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0D671155" w:rsidR="00DC490D" w:rsidRPr="001C509A" w:rsidRDefault="00857762"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DRAM8990 Professional Study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337B7BC" w:rsidR="009A2D37" w:rsidRPr="001C509A" w:rsidRDefault="00DC490D" w:rsidP="00DC490D">
      <w:pPr>
        <w:spacing w:after="120" w:line="240" w:lineRule="auto"/>
        <w:ind w:left="567" w:right="543"/>
        <w:jc w:val="both"/>
        <w:rPr>
          <w:rFonts w:ascii="Arial" w:hAnsi="Arial" w:cs="Arial"/>
          <w:sz w:val="24"/>
          <w:szCs w:val="24"/>
        </w:rPr>
      </w:pPr>
      <w:r w:rsidRPr="001C509A">
        <w:rPr>
          <w:rFonts w:ascii="Arial" w:hAnsi="Arial" w:cs="Arial"/>
          <w:sz w:val="24"/>
          <w:szCs w:val="24"/>
        </w:rPr>
        <w:t>Division</w:t>
      </w:r>
      <w:r w:rsidR="00857762" w:rsidRPr="001C509A">
        <w:rPr>
          <w:rFonts w:ascii="Arial" w:hAnsi="Arial" w:cs="Arial"/>
          <w:sz w:val="24"/>
          <w:szCs w:val="24"/>
        </w:rPr>
        <w:t xml:space="preserve"> of Arts and Humanities</w:t>
      </w:r>
      <w:r w:rsidR="001C509A" w:rsidRPr="001C509A">
        <w:rPr>
          <w:rFonts w:ascii="Arial" w:hAnsi="Arial" w:cs="Arial"/>
          <w:sz w:val="24"/>
          <w:szCs w:val="24"/>
        </w:rPr>
        <w:t xml:space="preserve">, </w:t>
      </w:r>
      <w:r w:rsidRPr="001C509A">
        <w:rPr>
          <w:rFonts w:ascii="Arial" w:hAnsi="Arial" w:cs="Arial"/>
          <w:sz w:val="24"/>
          <w:szCs w:val="24"/>
        </w:rPr>
        <w:t>School</w:t>
      </w:r>
      <w:r w:rsidR="00857762" w:rsidRPr="001C509A">
        <w:rPr>
          <w:rFonts w:ascii="Arial" w:hAnsi="Arial" w:cs="Arial"/>
          <w:sz w:val="24"/>
          <w:szCs w:val="24"/>
        </w:rPr>
        <w:t xml:space="preserve"> of Arts</w:t>
      </w:r>
      <w:r w:rsidRPr="001C509A">
        <w:rPr>
          <w:rFonts w:ascii="Arial" w:hAnsi="Arial" w:cs="Arial"/>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7E8DFC" w:rsidR="009A2D37" w:rsidRPr="001C509A" w:rsidRDefault="00DC490D"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 xml:space="preserve">Level </w:t>
      </w:r>
      <w:r w:rsidR="00857762" w:rsidRPr="001C509A">
        <w:rPr>
          <w:rFonts w:ascii="Arial" w:hAnsi="Arial" w:cs="Arial"/>
          <w:iCs/>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E2688DC" w:rsidR="00694B52" w:rsidRDefault="002C5BD9" w:rsidP="00DC490D">
      <w:pPr>
        <w:spacing w:after="120" w:line="240" w:lineRule="auto"/>
        <w:ind w:left="567" w:right="543"/>
        <w:rPr>
          <w:rFonts w:ascii="Arial" w:hAnsi="Arial" w:cs="Arial"/>
          <w:iCs/>
          <w:sz w:val="24"/>
          <w:szCs w:val="24"/>
        </w:rPr>
      </w:pPr>
      <w:r w:rsidRPr="001C509A">
        <w:rPr>
          <w:rFonts w:ascii="Arial" w:hAnsi="Arial" w:cs="Arial"/>
          <w:iCs/>
          <w:sz w:val="24"/>
          <w:szCs w:val="24"/>
        </w:rPr>
        <w:t>30</w:t>
      </w:r>
      <w:r w:rsidR="00DC490D" w:rsidRPr="001C509A">
        <w:rPr>
          <w:rFonts w:ascii="Arial" w:hAnsi="Arial" w:cs="Arial"/>
          <w:iCs/>
          <w:sz w:val="24"/>
          <w:szCs w:val="24"/>
        </w:rPr>
        <w:t xml:space="preserve"> credits (</w:t>
      </w:r>
      <w:r w:rsidRPr="001C509A">
        <w:rPr>
          <w:rFonts w:ascii="Arial" w:hAnsi="Arial" w:cs="Arial"/>
          <w:iCs/>
          <w:sz w:val="24"/>
          <w:szCs w:val="24"/>
        </w:rPr>
        <w:t>15</w:t>
      </w:r>
      <w:r w:rsidR="00DC490D" w:rsidRPr="001C509A">
        <w:rPr>
          <w:rFonts w:ascii="Arial" w:hAnsi="Arial" w:cs="Arial"/>
          <w:iCs/>
          <w:sz w:val="24"/>
          <w:szCs w:val="24"/>
        </w:rPr>
        <w:t xml:space="preserve"> ECTS)</w:t>
      </w:r>
    </w:p>
    <w:p w14:paraId="675D2EAB" w14:textId="77777777" w:rsidR="00C74F1E" w:rsidRPr="001C509A" w:rsidRDefault="00C74F1E"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A21CEA6" w:rsidR="009A2D37" w:rsidRPr="001C509A" w:rsidRDefault="002C5BD9" w:rsidP="002C5BD9">
      <w:pPr>
        <w:spacing w:after="120" w:line="240" w:lineRule="auto"/>
        <w:ind w:left="567" w:right="543"/>
        <w:rPr>
          <w:rFonts w:ascii="Arial" w:hAnsi="Arial" w:cs="Arial"/>
          <w:sz w:val="24"/>
          <w:szCs w:val="24"/>
        </w:rPr>
      </w:pPr>
      <w:r w:rsidRPr="001C509A">
        <w:rPr>
          <w:rFonts w:ascii="Arial" w:hAnsi="Arial" w:cs="Arial"/>
          <w:sz w:val="24"/>
          <w:szCs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F892C61" w:rsidR="00694B52" w:rsidRDefault="002732B8" w:rsidP="0096013C">
      <w:pPr>
        <w:spacing w:after="120" w:line="240" w:lineRule="auto"/>
        <w:ind w:left="567" w:right="543"/>
        <w:rPr>
          <w:rFonts w:ascii="Arial" w:hAnsi="Arial" w:cs="Arial"/>
          <w:bCs/>
          <w:iCs/>
          <w:sz w:val="24"/>
          <w:szCs w:val="24"/>
        </w:rPr>
      </w:pPr>
      <w:r>
        <w:rPr>
          <w:rFonts w:ascii="Arial" w:hAnsi="Arial" w:cs="Arial"/>
          <w:bCs/>
          <w:iCs/>
          <w:sz w:val="24"/>
          <w:szCs w:val="24"/>
        </w:rPr>
        <w:t>N</w:t>
      </w:r>
      <w:r w:rsidR="002C5BD9" w:rsidRPr="001C509A">
        <w:rPr>
          <w:rFonts w:ascii="Arial" w:hAnsi="Arial" w:cs="Arial"/>
          <w:bCs/>
          <w:iCs/>
          <w:sz w:val="24"/>
          <w:szCs w:val="24"/>
        </w:rPr>
        <w:t>one</w:t>
      </w:r>
    </w:p>
    <w:p w14:paraId="16CC3941" w14:textId="77777777" w:rsidR="0096013C" w:rsidRPr="001C509A" w:rsidRDefault="0096013C" w:rsidP="009D52D0">
      <w:pPr>
        <w:spacing w:after="120" w:line="240" w:lineRule="auto"/>
        <w:ind w:left="426" w:right="543"/>
        <w:rPr>
          <w:rFonts w:ascii="Arial" w:hAnsi="Arial" w:cs="Arial"/>
          <w:iCs/>
          <w:sz w:val="24"/>
          <w:szCs w:val="24"/>
        </w:rPr>
      </w:pPr>
    </w:p>
    <w:p w14:paraId="65457720" w14:textId="46EE1A45"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3772B2A4" w14:textId="7015B5DD" w:rsidR="002732B8" w:rsidRPr="002732B8" w:rsidRDefault="002732B8" w:rsidP="002732B8">
      <w:pPr>
        <w:ind w:left="567"/>
      </w:pPr>
      <w:r>
        <w:rPr>
          <w:rFonts w:ascii="Arial" w:hAnsi="Arial" w:cs="Arial"/>
          <w:iCs/>
          <w:sz w:val="24"/>
          <w:szCs w:val="24"/>
        </w:rPr>
        <w:t>Compulsory to the following courses:</w:t>
      </w:r>
    </w:p>
    <w:p w14:paraId="351970ED" w14:textId="77777777" w:rsidR="002C5BD9" w:rsidRPr="002732B8" w:rsidRDefault="002C5BD9" w:rsidP="00DC490D">
      <w:pPr>
        <w:spacing w:after="120" w:line="240" w:lineRule="auto"/>
        <w:ind w:left="567" w:right="543"/>
        <w:rPr>
          <w:rFonts w:ascii="Arial" w:hAnsi="Arial" w:cs="Arial"/>
          <w:sz w:val="24"/>
          <w:szCs w:val="24"/>
        </w:rPr>
      </w:pPr>
      <w:r w:rsidRPr="002732B8">
        <w:rPr>
          <w:rFonts w:ascii="Arial" w:hAnsi="Arial" w:cs="Arial"/>
          <w:sz w:val="24"/>
          <w:szCs w:val="24"/>
        </w:rPr>
        <w:t>MA Theatre Making</w:t>
      </w:r>
    </w:p>
    <w:p w14:paraId="24A5B0E7" w14:textId="284D557E" w:rsidR="00B51A10" w:rsidRPr="002732B8" w:rsidRDefault="002C5BD9" w:rsidP="002C5BD9">
      <w:pPr>
        <w:spacing w:after="120" w:line="240" w:lineRule="auto"/>
        <w:ind w:left="567" w:right="543"/>
        <w:rPr>
          <w:rFonts w:ascii="Arial" w:hAnsi="Arial" w:cs="Arial"/>
          <w:sz w:val="24"/>
          <w:szCs w:val="24"/>
        </w:rPr>
      </w:pPr>
      <w:r w:rsidRPr="002732B8">
        <w:rPr>
          <w:rFonts w:ascii="Arial" w:hAnsi="Arial" w:cs="Arial"/>
          <w:sz w:val="24"/>
          <w:szCs w:val="24"/>
        </w:rPr>
        <w:t>MA Creative Producing</w:t>
      </w:r>
    </w:p>
    <w:p w14:paraId="39D59439" w14:textId="2652D8F0" w:rsidR="00B51A10" w:rsidRPr="002732B8" w:rsidRDefault="00B51A10" w:rsidP="002C5BD9">
      <w:pPr>
        <w:spacing w:after="120" w:line="240" w:lineRule="auto"/>
        <w:ind w:left="567" w:right="543"/>
        <w:rPr>
          <w:rFonts w:ascii="Arial" w:hAnsi="Arial" w:cs="Arial"/>
          <w:sz w:val="24"/>
          <w:szCs w:val="24"/>
        </w:rPr>
      </w:pPr>
      <w:r w:rsidRPr="002732B8">
        <w:rPr>
          <w:rFonts w:ascii="Arial" w:hAnsi="Arial" w:cs="Arial"/>
          <w:sz w:val="24"/>
          <w:szCs w:val="24"/>
        </w:rPr>
        <w:t xml:space="preserve">MA Physical Acting </w:t>
      </w:r>
    </w:p>
    <w:p w14:paraId="28CC1478" w14:textId="77777777" w:rsidR="00694B52" w:rsidRPr="00694B52" w:rsidRDefault="00694B52" w:rsidP="002C5BD9">
      <w:pPr>
        <w:spacing w:after="120" w:line="240" w:lineRule="auto"/>
        <w:ind w:right="543"/>
        <w:rPr>
          <w:rFonts w:ascii="Arial" w:hAnsi="Arial" w:cs="Arial"/>
          <w:iCs/>
          <w:sz w:val="24"/>
          <w:szCs w:val="24"/>
        </w:rPr>
      </w:pPr>
    </w:p>
    <w:p w14:paraId="3839F6AB" w14:textId="558A5876"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96013C">
        <w:t>,</w:t>
      </w:r>
      <w:r w:rsidR="00C729D7" w:rsidRPr="009D52D0">
        <w:t xml:space="preserve"> students will be able to:</w:t>
      </w:r>
    </w:p>
    <w:p w14:paraId="4B22D3D9" w14:textId="77777777" w:rsidR="009261C3" w:rsidRDefault="009261C3" w:rsidP="009261C3">
      <w:pPr>
        <w:spacing w:after="120"/>
        <w:ind w:left="561" w:right="543"/>
        <w:rPr>
          <w:rFonts w:ascii="Arial" w:hAnsi="Arial" w:cs="Arial"/>
          <w:iCs/>
          <w:sz w:val="24"/>
          <w:szCs w:val="24"/>
        </w:rPr>
      </w:pPr>
      <w:r>
        <w:rPr>
          <w:rFonts w:ascii="Arial" w:hAnsi="Arial" w:cs="Arial"/>
          <w:iCs/>
          <w:sz w:val="24"/>
          <w:szCs w:val="24"/>
        </w:rPr>
        <w:t xml:space="preserve">8.1 </w:t>
      </w:r>
      <w:r w:rsidR="002C5BD9" w:rsidRPr="002732B8">
        <w:rPr>
          <w:rFonts w:ascii="Arial" w:hAnsi="Arial" w:cs="Arial"/>
          <w:iCs/>
          <w:sz w:val="24"/>
          <w:szCs w:val="24"/>
        </w:rPr>
        <w:t>Assess contextual frameworks of theatre production and performance, such as social environment, audience demographics, institutional structures, cultural policies, artistic ideologies;</w:t>
      </w:r>
    </w:p>
    <w:p w14:paraId="6A798E4A" w14:textId="77777777" w:rsidR="009261C3" w:rsidRPr="00BC2D91" w:rsidRDefault="009261C3" w:rsidP="0096013C">
      <w:pPr>
        <w:spacing w:after="120"/>
        <w:ind w:left="561" w:right="544"/>
        <w:rPr>
          <w:rFonts w:ascii="Arial" w:hAnsi="Arial" w:cs="Arial"/>
          <w:iCs/>
          <w:sz w:val="24"/>
          <w:szCs w:val="24"/>
        </w:rPr>
      </w:pPr>
      <w:r>
        <w:rPr>
          <w:rFonts w:ascii="Arial" w:hAnsi="Arial" w:cs="Arial"/>
          <w:iCs/>
          <w:sz w:val="24"/>
          <w:szCs w:val="24"/>
        </w:rPr>
        <w:t xml:space="preserve">8.2 </w:t>
      </w:r>
      <w:r w:rsidR="002C5BD9" w:rsidRPr="002732B8">
        <w:rPr>
          <w:rFonts w:ascii="Arial" w:hAnsi="Arial" w:cs="Arial"/>
          <w:iCs/>
          <w:sz w:val="24"/>
          <w:szCs w:val="24"/>
        </w:rPr>
        <w:t xml:space="preserve">Plan and conduct in a self-directed and independent way a critical investigation into    professional practice that productively applies theories, concepts and discourses to advance the understanding of theatre-making </w:t>
      </w:r>
      <w:r w:rsidR="002C5BD9" w:rsidRPr="00BC2D91">
        <w:rPr>
          <w:rFonts w:ascii="Arial" w:hAnsi="Arial" w:cs="Arial"/>
          <w:iCs/>
          <w:sz w:val="24"/>
          <w:szCs w:val="24"/>
        </w:rPr>
        <w:t>or producing;</w:t>
      </w:r>
    </w:p>
    <w:p w14:paraId="4FFEFB47" w14:textId="668DD6E2" w:rsidR="002C5BD9" w:rsidRPr="002732B8" w:rsidRDefault="009261C3" w:rsidP="009261C3">
      <w:pPr>
        <w:spacing w:after="120"/>
        <w:ind w:left="561" w:right="543"/>
        <w:rPr>
          <w:rFonts w:ascii="Arial" w:hAnsi="Arial" w:cs="Arial"/>
          <w:iCs/>
          <w:sz w:val="24"/>
          <w:szCs w:val="24"/>
        </w:rPr>
      </w:pPr>
      <w:r>
        <w:rPr>
          <w:rFonts w:ascii="Arial" w:hAnsi="Arial" w:cs="Arial"/>
          <w:iCs/>
          <w:sz w:val="24"/>
          <w:szCs w:val="24"/>
        </w:rPr>
        <w:t>8.3</w:t>
      </w:r>
      <w:r w:rsidR="00DC490D" w:rsidRPr="002732B8">
        <w:rPr>
          <w:rFonts w:ascii="Arial" w:hAnsi="Arial" w:cs="Arial"/>
          <w:iCs/>
          <w:sz w:val="24"/>
          <w:szCs w:val="24"/>
        </w:rPr>
        <w:t xml:space="preserve"> </w:t>
      </w:r>
      <w:r w:rsidR="002C5BD9" w:rsidRPr="002732B8">
        <w:rPr>
          <w:rFonts w:ascii="Arial" w:hAnsi="Arial" w:cs="Arial"/>
          <w:iCs/>
          <w:sz w:val="24"/>
          <w:szCs w:val="24"/>
        </w:rPr>
        <w:t>Engage critically, practically and effectively with processes of production and performance,</w:t>
      </w:r>
      <w:r w:rsidR="00C74F1E">
        <w:rPr>
          <w:rFonts w:ascii="Arial" w:hAnsi="Arial" w:cs="Arial"/>
          <w:iCs/>
          <w:sz w:val="24"/>
          <w:szCs w:val="24"/>
        </w:rPr>
        <w:t xml:space="preserve"> </w:t>
      </w:r>
      <w:r w:rsidR="002C5BD9" w:rsidRPr="002732B8">
        <w:rPr>
          <w:rFonts w:ascii="Arial" w:hAnsi="Arial" w:cs="Arial"/>
          <w:iCs/>
          <w:sz w:val="24"/>
          <w:szCs w:val="24"/>
        </w:rPr>
        <w:t>drawing on a range of research methodologies to support their investigation;</w:t>
      </w:r>
    </w:p>
    <w:p w14:paraId="5C945E99" w14:textId="55105D5D" w:rsidR="002C5BD9" w:rsidRPr="002732B8" w:rsidRDefault="009261C3" w:rsidP="00C74F1E">
      <w:pPr>
        <w:spacing w:after="120"/>
        <w:ind w:left="561" w:right="543"/>
        <w:rPr>
          <w:rFonts w:ascii="Arial" w:hAnsi="Arial" w:cs="Arial"/>
          <w:iCs/>
          <w:sz w:val="24"/>
          <w:szCs w:val="24"/>
        </w:rPr>
      </w:pPr>
      <w:r>
        <w:rPr>
          <w:rFonts w:ascii="Arial" w:hAnsi="Arial" w:cs="Arial"/>
          <w:iCs/>
          <w:sz w:val="24"/>
          <w:szCs w:val="24"/>
        </w:rPr>
        <w:lastRenderedPageBreak/>
        <w:t>8.4</w:t>
      </w:r>
      <w:r w:rsidR="00DC490D" w:rsidRPr="002732B8">
        <w:rPr>
          <w:rFonts w:ascii="Arial" w:hAnsi="Arial" w:cs="Arial"/>
          <w:iCs/>
          <w:sz w:val="24"/>
          <w:szCs w:val="24"/>
        </w:rPr>
        <w:t xml:space="preserve"> </w:t>
      </w:r>
      <w:r w:rsidR="002C5BD9" w:rsidRPr="002732B8">
        <w:rPr>
          <w:rFonts w:ascii="Arial" w:hAnsi="Arial" w:cs="Arial"/>
          <w:iCs/>
          <w:sz w:val="24"/>
          <w:szCs w:val="24"/>
        </w:rPr>
        <w:t xml:space="preserve">Evaluate discourses in the field of theatre studies and their relevance within, and application to, processes of production and performance; </w:t>
      </w:r>
    </w:p>
    <w:p w14:paraId="474AEA62" w14:textId="661EBCDE" w:rsidR="002C5BD9" w:rsidRDefault="009261C3" w:rsidP="00C74F1E">
      <w:pPr>
        <w:spacing w:after="120"/>
        <w:ind w:left="561" w:right="543"/>
        <w:rPr>
          <w:rFonts w:ascii="Arial" w:hAnsi="Arial" w:cs="Arial"/>
          <w:iCs/>
          <w:sz w:val="24"/>
          <w:szCs w:val="24"/>
        </w:rPr>
      </w:pPr>
      <w:r>
        <w:rPr>
          <w:rFonts w:ascii="Arial" w:hAnsi="Arial" w:cs="Arial"/>
          <w:iCs/>
          <w:sz w:val="24"/>
          <w:szCs w:val="24"/>
        </w:rPr>
        <w:t>8.</w:t>
      </w:r>
      <w:r w:rsidR="002C5BD9" w:rsidRPr="002732B8">
        <w:rPr>
          <w:rFonts w:ascii="Arial" w:hAnsi="Arial" w:cs="Arial"/>
          <w:iCs/>
          <w:sz w:val="24"/>
          <w:szCs w:val="24"/>
        </w:rPr>
        <w:t>5</w:t>
      </w:r>
      <w:r w:rsidR="002C5BD9" w:rsidRPr="002732B8">
        <w:rPr>
          <w:rFonts w:ascii="Arial" w:eastAsia="Times New Roman" w:hAnsi="Arial" w:cs="Arial"/>
        </w:rPr>
        <w:t xml:space="preserve"> </w:t>
      </w:r>
      <w:r w:rsidR="002C5BD9" w:rsidRPr="002732B8">
        <w:rPr>
          <w:rFonts w:ascii="Arial" w:hAnsi="Arial" w:cs="Arial"/>
          <w:iCs/>
          <w:sz w:val="24"/>
          <w:szCs w:val="24"/>
        </w:rPr>
        <w:t>Record, document and analyse performance practices and processes, thus generating and digesting primary source material.</w:t>
      </w:r>
    </w:p>
    <w:p w14:paraId="44407521" w14:textId="77777777" w:rsidR="0096013C" w:rsidRPr="002732B8" w:rsidRDefault="0096013C" w:rsidP="00C74F1E">
      <w:pPr>
        <w:spacing w:after="120"/>
        <w:ind w:left="561" w:right="543"/>
        <w:rPr>
          <w:rFonts w:ascii="Arial" w:hAnsi="Arial" w:cs="Arial"/>
          <w:iCs/>
          <w:sz w:val="24"/>
          <w:szCs w:val="24"/>
        </w:rPr>
      </w:pPr>
    </w:p>
    <w:p w14:paraId="035A14B0" w14:textId="36C16758"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96013C">
        <w:t>,</w:t>
      </w:r>
      <w:r w:rsidR="00C729D7" w:rsidRPr="009D52D0">
        <w:t xml:space="preserve"> students will be able to:</w:t>
      </w:r>
    </w:p>
    <w:p w14:paraId="5DE4A407"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Interact effectively with others, through negotiation and collaboration in a professional context;</w:t>
      </w:r>
    </w:p>
    <w:p w14:paraId="4B918F4D"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Exercise initiative, take personal responsibility and discipline to define, set up, support, manage and realise a project over a sustained period of time within specified resource allocations;</w:t>
      </w:r>
    </w:p>
    <w:p w14:paraId="2A4E2515"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Critically synthesise and evaluate information and data to produce innovative insights and conclusions;</w:t>
      </w:r>
      <w:r w:rsidR="00AA6A5A" w:rsidRPr="009261C3">
        <w:rPr>
          <w:rFonts w:ascii="Arial" w:hAnsi="Arial" w:cs="Arial"/>
          <w:iCs/>
          <w:sz w:val="24"/>
          <w:szCs w:val="24"/>
        </w:rPr>
        <w:t xml:space="preserve"> </w:t>
      </w:r>
    </w:p>
    <w:p w14:paraId="30717112"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Organise, present, articulate and disseminate advanced ideas appropriately and effectively, and in a sophisticated way that advances knowledge and adds value;</w:t>
      </w:r>
    </w:p>
    <w:p w14:paraId="413CE346"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Solve problems autonomously and identify opportunities to apply and enhance their learning independently.</w:t>
      </w:r>
    </w:p>
    <w:p w14:paraId="25BB6151" w14:textId="77777777" w:rsidR="00BC2D91" w:rsidRPr="00BC2D91" w:rsidRDefault="00BC2D91"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BC2D91">
        <w:rPr>
          <w:rFonts w:ascii="Arial" w:hAnsi="Arial" w:cs="Arial"/>
          <w:iCs/>
          <w:sz w:val="24"/>
          <w:szCs w:val="24"/>
        </w:rPr>
        <w:t xml:space="preserve">Manage individual activity developing time management, people management, and self-management skills. </w:t>
      </w:r>
    </w:p>
    <w:p w14:paraId="4A8A1A79" w14:textId="2F268301" w:rsidR="00AA6A5A" w:rsidRDefault="00AA6A5A" w:rsidP="00AA6A5A">
      <w:pPr>
        <w:spacing w:after="120" w:line="240" w:lineRule="auto"/>
        <w:ind w:right="543"/>
        <w:rPr>
          <w:rFonts w:ascii="Arial" w:hAnsi="Arial" w:cs="Arial"/>
          <w:i/>
          <w:iCs/>
          <w:sz w:val="24"/>
          <w:szCs w:val="24"/>
        </w:rPr>
      </w:pPr>
    </w:p>
    <w:p w14:paraId="73386C6A" w14:textId="77777777" w:rsidR="009A2D37" w:rsidRPr="009D52D0" w:rsidRDefault="009A2D37" w:rsidP="00072357">
      <w:pPr>
        <w:pStyle w:val="Heading2"/>
      </w:pPr>
      <w:r w:rsidRPr="009D52D0">
        <w:t>A synopsis of the curriculum</w:t>
      </w:r>
    </w:p>
    <w:p w14:paraId="2ABBAC9F" w14:textId="1FCDA038"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This module explores the interconnectedness between academic research and professional practice in theatre and performance. Students explore research questions through work-based learning</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or through an in-depth study of an individual or company operation</w:t>
      </w:r>
      <w:r w:rsidR="005C4B55" w:rsidRPr="00BC2D91">
        <w:rPr>
          <w:rFonts w:ascii="Arial" w:hAnsi="Arial" w:cs="Arial"/>
          <w:iCs/>
          <w:sz w:val="24"/>
          <w:szCs w:val="24"/>
        </w:rPr>
        <w:t xml:space="preserve"> </w:t>
      </w:r>
      <w:r w:rsidRPr="001C509A">
        <w:rPr>
          <w:rFonts w:ascii="Arial" w:hAnsi="Arial" w:cs="Arial"/>
          <w:iCs/>
          <w:sz w:val="24"/>
          <w:szCs w:val="24"/>
        </w:rPr>
        <w:t>This can take the form of either a</w:t>
      </w:r>
      <w:r w:rsidR="00AB2922" w:rsidRPr="001C509A">
        <w:rPr>
          <w:rFonts w:ascii="Arial" w:hAnsi="Arial" w:cs="Arial"/>
          <w:iCs/>
          <w:sz w:val="24"/>
          <w:szCs w:val="24"/>
        </w:rPr>
        <w:t xml:space="preserve"> work</w:t>
      </w:r>
      <w:r w:rsidRPr="001C509A">
        <w:rPr>
          <w:rFonts w:ascii="Arial" w:hAnsi="Arial" w:cs="Arial"/>
          <w:iCs/>
          <w:sz w:val="24"/>
          <w:szCs w:val="24"/>
        </w:rPr>
        <w:t xml:space="preserve"> placement </w:t>
      </w:r>
      <w:r w:rsidR="00A60B95" w:rsidRPr="001C509A">
        <w:rPr>
          <w:rFonts w:ascii="Arial" w:hAnsi="Arial" w:cs="Arial"/>
          <w:iCs/>
          <w:sz w:val="24"/>
          <w:szCs w:val="24"/>
        </w:rPr>
        <w:t xml:space="preserve">or </w:t>
      </w:r>
      <w:r w:rsidR="00AB2922" w:rsidRPr="001C509A">
        <w:rPr>
          <w:rFonts w:ascii="Arial" w:hAnsi="Arial" w:cs="Arial"/>
          <w:iCs/>
          <w:sz w:val="24"/>
          <w:szCs w:val="24"/>
        </w:rPr>
        <w:t>a</w:t>
      </w:r>
      <w:r w:rsidR="00A60B95" w:rsidRPr="001C509A">
        <w:rPr>
          <w:rFonts w:ascii="Arial" w:hAnsi="Arial" w:cs="Arial"/>
          <w:iCs/>
          <w:sz w:val="24"/>
          <w:szCs w:val="24"/>
        </w:rPr>
        <w:t xml:space="preserve"> report that should draw on first hand generation of research material such as </w:t>
      </w:r>
      <w:r w:rsidR="00AB2922" w:rsidRPr="001C509A">
        <w:rPr>
          <w:rFonts w:ascii="Arial" w:hAnsi="Arial" w:cs="Arial"/>
          <w:iCs/>
          <w:sz w:val="24"/>
          <w:szCs w:val="24"/>
        </w:rPr>
        <w:t xml:space="preserve">through </w:t>
      </w:r>
      <w:r w:rsidR="00A60B95" w:rsidRPr="001C509A">
        <w:rPr>
          <w:rFonts w:ascii="Arial" w:hAnsi="Arial" w:cs="Arial"/>
          <w:iCs/>
          <w:sz w:val="24"/>
          <w:szCs w:val="24"/>
        </w:rPr>
        <w:t>interviews.</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Students will analyse an individual or company operation and observe how the skills and knowledge learned are applied and put into practice within the business.</w:t>
      </w:r>
      <w:r w:rsidRPr="00BC2D91">
        <w:rPr>
          <w:rFonts w:ascii="Arial" w:hAnsi="Arial" w:cs="Arial"/>
          <w:iCs/>
          <w:sz w:val="24"/>
          <w:szCs w:val="24"/>
        </w:rPr>
        <w:t xml:space="preserve"> </w:t>
      </w:r>
    </w:p>
    <w:p w14:paraId="7CDA2028" w14:textId="52FB9599"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 xml:space="preserve">Topics covered in class will typically include basic theatre industry knowledge for emerging artists, such as theatre funding structures, fundraising strategies, writing grant applications, casting mechanisms, CV/personal statement writing, basic marketing, basic budgeting.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1F945530" w:rsidR="00636058" w:rsidRPr="009261C3" w:rsidRDefault="00636058" w:rsidP="00636058">
      <w:pPr>
        <w:ind w:left="567"/>
        <w:rPr>
          <w:rFonts w:ascii="Arial" w:hAnsi="Arial" w:cs="Arial"/>
          <w:sz w:val="24"/>
          <w:szCs w:val="24"/>
        </w:rPr>
      </w:pPr>
      <w:r w:rsidRPr="009261C3">
        <w:rPr>
          <w:rFonts w:ascii="Arial" w:hAnsi="Arial" w:cs="Arial"/>
          <w:sz w:val="24"/>
          <w:szCs w:val="24"/>
        </w:rPr>
        <w:t>Private Study</w:t>
      </w:r>
      <w:r w:rsidR="007A3F31" w:rsidRPr="009261C3">
        <w:rPr>
          <w:rFonts w:ascii="Arial" w:hAnsi="Arial" w:cs="Arial"/>
          <w:sz w:val="24"/>
          <w:szCs w:val="24"/>
        </w:rPr>
        <w:t>:</w:t>
      </w:r>
      <w:r w:rsidR="00DC490D" w:rsidRPr="009261C3">
        <w:rPr>
          <w:rFonts w:ascii="Arial" w:hAnsi="Arial" w:cs="Arial"/>
          <w:sz w:val="24"/>
          <w:szCs w:val="24"/>
        </w:rPr>
        <w:t xml:space="preserve"> </w:t>
      </w:r>
      <w:r w:rsidR="00AA6A5A" w:rsidRPr="009261C3">
        <w:rPr>
          <w:rFonts w:ascii="Arial" w:hAnsi="Arial" w:cs="Arial"/>
          <w:sz w:val="24"/>
          <w:szCs w:val="24"/>
        </w:rPr>
        <w:t>2</w:t>
      </w:r>
      <w:r w:rsidR="009261C3" w:rsidRPr="009261C3">
        <w:rPr>
          <w:rFonts w:ascii="Arial" w:hAnsi="Arial" w:cs="Arial"/>
          <w:sz w:val="24"/>
          <w:szCs w:val="24"/>
        </w:rPr>
        <w:t>58</w:t>
      </w:r>
    </w:p>
    <w:p w14:paraId="3BE5E6D9" w14:textId="78880093" w:rsidR="00636058" w:rsidRPr="009261C3" w:rsidRDefault="00636058" w:rsidP="00636058">
      <w:pPr>
        <w:ind w:left="567"/>
        <w:rPr>
          <w:rFonts w:ascii="Arial" w:hAnsi="Arial" w:cs="Arial"/>
          <w:sz w:val="24"/>
          <w:szCs w:val="24"/>
        </w:rPr>
      </w:pPr>
      <w:r w:rsidRPr="009261C3">
        <w:rPr>
          <w:rFonts w:ascii="Arial" w:hAnsi="Arial" w:cs="Arial"/>
          <w:sz w:val="24"/>
          <w:szCs w:val="24"/>
        </w:rPr>
        <w:t>Contact Hours</w:t>
      </w:r>
      <w:r w:rsidR="007A3F31" w:rsidRPr="009261C3">
        <w:rPr>
          <w:rFonts w:ascii="Arial" w:hAnsi="Arial" w:cs="Arial"/>
          <w:sz w:val="24"/>
          <w:szCs w:val="24"/>
        </w:rPr>
        <w:t>:</w:t>
      </w:r>
      <w:r w:rsidR="00DC490D" w:rsidRPr="009261C3">
        <w:t xml:space="preserve"> </w:t>
      </w:r>
      <w:r w:rsidR="009261C3" w:rsidRPr="009261C3">
        <w:rPr>
          <w:rFonts w:ascii="Arial" w:hAnsi="Arial" w:cs="Arial"/>
          <w:sz w:val="24"/>
          <w:szCs w:val="24"/>
        </w:rPr>
        <w:t>42</w:t>
      </w:r>
    </w:p>
    <w:p w14:paraId="385149ED" w14:textId="6F5CB1E4" w:rsidR="001C509A" w:rsidRPr="009261C3" w:rsidRDefault="001C509A" w:rsidP="00636058">
      <w:pPr>
        <w:ind w:left="567"/>
        <w:rPr>
          <w:rFonts w:ascii="Arial" w:hAnsi="Arial" w:cs="Arial"/>
          <w:sz w:val="24"/>
          <w:szCs w:val="24"/>
        </w:rPr>
      </w:pPr>
      <w:r w:rsidRPr="009261C3">
        <w:rPr>
          <w:rFonts w:ascii="Arial" w:hAnsi="Arial" w:cs="Arial"/>
          <w:sz w:val="24"/>
          <w:szCs w:val="24"/>
        </w:rPr>
        <w:t>Total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05640F5" w:rsidR="00696FF5" w:rsidRPr="00B2615D" w:rsidRDefault="001C509A" w:rsidP="001C509A">
      <w:pPr>
        <w:pStyle w:val="header2"/>
        <w:numPr>
          <w:ilvl w:val="1"/>
          <w:numId w:val="15"/>
        </w:numPr>
        <w:rPr>
          <w:b w:val="0"/>
          <w:bCs/>
          <w:i/>
          <w:iCs/>
        </w:rPr>
      </w:pPr>
      <w:r>
        <w:rPr>
          <w:b w:val="0"/>
          <w:bCs/>
          <w:iCs/>
        </w:rPr>
        <w:t xml:space="preserve">  </w:t>
      </w:r>
      <w:r w:rsidR="00696FF5" w:rsidRPr="00B2615D">
        <w:rPr>
          <w:b w:val="0"/>
          <w:bCs/>
          <w:iCs/>
        </w:rPr>
        <w:t>Main assessment methods</w:t>
      </w:r>
    </w:p>
    <w:p w14:paraId="116E479D" w14:textId="558E43F5"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Work-based Report</w:t>
      </w:r>
      <w:r w:rsidR="004774B7" w:rsidRPr="002732B8">
        <w:rPr>
          <w:rFonts w:ascii="Arial" w:hAnsi="Arial" w:cs="Arial"/>
          <w:iCs/>
          <w:sz w:val="24"/>
          <w:szCs w:val="24"/>
        </w:rPr>
        <w:t xml:space="preserve"> </w:t>
      </w:r>
      <w:r w:rsidR="00BC2D91" w:rsidRPr="00BC2D91">
        <w:rPr>
          <w:rFonts w:ascii="Arial" w:hAnsi="Arial" w:cs="Arial"/>
          <w:iCs/>
          <w:sz w:val="24"/>
          <w:szCs w:val="24"/>
        </w:rPr>
        <w:t xml:space="preserve">or Research-based Report </w:t>
      </w:r>
      <w:r w:rsidR="00BC2D91" w:rsidRPr="002732B8">
        <w:rPr>
          <w:rFonts w:ascii="Arial" w:hAnsi="Arial" w:cs="Arial"/>
          <w:iCs/>
          <w:sz w:val="24"/>
          <w:szCs w:val="24"/>
        </w:rPr>
        <w:t>(3,500 words)</w:t>
      </w:r>
      <w:r w:rsidR="00BC2D91">
        <w:rPr>
          <w:rFonts w:ascii="Arial" w:hAnsi="Arial" w:cs="Arial"/>
          <w:iCs/>
          <w:sz w:val="24"/>
          <w:szCs w:val="24"/>
        </w:rPr>
        <w:t xml:space="preserve"> </w:t>
      </w:r>
      <w:r w:rsidRPr="002732B8">
        <w:rPr>
          <w:rFonts w:ascii="Arial" w:hAnsi="Arial" w:cs="Arial"/>
          <w:iCs/>
          <w:sz w:val="24"/>
          <w:szCs w:val="24"/>
        </w:rPr>
        <w:t>- 60%</w:t>
      </w:r>
    </w:p>
    <w:p w14:paraId="4EBE0390" w14:textId="0CAECD7E"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Professional Portfolio</w:t>
      </w:r>
      <w:r w:rsidR="004774B7" w:rsidRPr="002732B8">
        <w:rPr>
          <w:rFonts w:ascii="Arial" w:hAnsi="Arial" w:cs="Arial"/>
          <w:iCs/>
          <w:sz w:val="24"/>
          <w:szCs w:val="24"/>
        </w:rPr>
        <w:t xml:space="preserve"> </w:t>
      </w:r>
      <w:r w:rsidR="00BC2D91" w:rsidRPr="002732B8">
        <w:rPr>
          <w:rFonts w:ascii="Arial" w:hAnsi="Arial" w:cs="Arial"/>
          <w:iCs/>
          <w:sz w:val="24"/>
          <w:szCs w:val="24"/>
        </w:rPr>
        <w:t>(3,000 words)</w:t>
      </w:r>
      <w:r w:rsidR="00BC2D91">
        <w:rPr>
          <w:rFonts w:ascii="Arial" w:hAnsi="Arial" w:cs="Arial"/>
          <w:iCs/>
          <w:sz w:val="24"/>
          <w:szCs w:val="24"/>
        </w:rPr>
        <w:t xml:space="preserve"> </w:t>
      </w:r>
      <w:r w:rsidRPr="002732B8">
        <w:rPr>
          <w:rFonts w:ascii="Arial" w:hAnsi="Arial" w:cs="Arial"/>
          <w:iCs/>
          <w:sz w:val="24"/>
          <w:szCs w:val="24"/>
        </w:rPr>
        <w:t>- 40%</w:t>
      </w:r>
    </w:p>
    <w:p w14:paraId="74F6DDA3" w14:textId="77777777" w:rsidR="008D4447" w:rsidRPr="002732B8" w:rsidRDefault="008D4447" w:rsidP="00AA6A5A">
      <w:pPr>
        <w:spacing w:after="120" w:line="240" w:lineRule="auto"/>
        <w:ind w:right="543"/>
        <w:rPr>
          <w:rFonts w:ascii="Arial" w:hAnsi="Arial" w:cs="Arial"/>
          <w:b/>
          <w:iCs/>
          <w:sz w:val="24"/>
          <w:szCs w:val="24"/>
        </w:rPr>
      </w:pPr>
    </w:p>
    <w:p w14:paraId="3DA1BBE3" w14:textId="7A9C5972" w:rsidR="00696FF5" w:rsidRPr="009D52D0" w:rsidRDefault="001C509A"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C1D5EF1" w14:textId="1C344838" w:rsidR="00DC490D" w:rsidRPr="002732B8" w:rsidRDefault="00DC490D" w:rsidP="002C480B">
      <w:pPr>
        <w:spacing w:after="120" w:line="240" w:lineRule="auto"/>
        <w:ind w:left="567" w:right="543" w:firstLine="153"/>
        <w:rPr>
          <w:rFonts w:ascii="Arial" w:hAnsi="Arial" w:cs="Arial"/>
          <w:sz w:val="24"/>
          <w:szCs w:val="24"/>
        </w:rPr>
      </w:pPr>
      <w:bookmarkStart w:id="0" w:name="_GoBack"/>
      <w:bookmarkEnd w:id="0"/>
      <w:r w:rsidRPr="00DC490D">
        <w:rPr>
          <w:rFonts w:ascii="Arial" w:hAnsi="Arial" w:cs="Arial"/>
          <w:i/>
          <w:sz w:val="24"/>
          <w:szCs w:val="24"/>
        </w:rPr>
        <w:t xml:space="preserve"> </w:t>
      </w:r>
      <w:r w:rsidR="002732B8">
        <w:rPr>
          <w:rFonts w:ascii="Arial" w:hAnsi="Arial" w:cs="Arial"/>
          <w:sz w:val="24"/>
          <w:szCs w:val="24"/>
        </w:rPr>
        <w:t>Like for like</w:t>
      </w:r>
    </w:p>
    <w:p w14:paraId="4062F7E7" w14:textId="77777777" w:rsidR="008D4447" w:rsidRPr="008D4447" w:rsidRDefault="008D4447" w:rsidP="00287D0D">
      <w:pPr>
        <w:spacing w:after="120" w:line="240" w:lineRule="auto"/>
        <w:ind w:right="543"/>
        <w:rPr>
          <w:rFonts w:ascii="Arial" w:hAnsi="Arial" w:cs="Arial"/>
          <w:iCs/>
          <w:sz w:val="24"/>
          <w:szCs w:val="24"/>
        </w:rPr>
      </w:pPr>
    </w:p>
    <w:p w14:paraId="2FCD427F" w14:textId="21F028B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C509A">
        <w:t>8</w:t>
      </w:r>
      <w:r w:rsidR="00B30E07" w:rsidRPr="009D52D0">
        <w:t xml:space="preserve"> &amp; </w:t>
      </w:r>
      <w:r w:rsidR="001C509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261C3" w:rsidRPr="009D52D0" w14:paraId="5413EC92" w14:textId="5D8A4685" w:rsidTr="009261C3">
        <w:trPr>
          <w:cantSplit/>
          <w:tblHeader/>
        </w:trPr>
        <w:tc>
          <w:tcPr>
            <w:tcW w:w="2439" w:type="dxa"/>
            <w:shd w:val="clear" w:color="auto" w:fill="D9D9D9" w:themeFill="background1" w:themeFillShade="D9"/>
          </w:tcPr>
          <w:p w14:paraId="140365DD" w14:textId="77777777" w:rsidR="009261C3" w:rsidRPr="009D52D0" w:rsidRDefault="009261C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247CE29"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217055E0" w14:textId="77777777" w:rsidR="009261C3" w:rsidRDefault="009261C3" w:rsidP="004F0496">
            <w:pPr>
              <w:spacing w:after="120"/>
              <w:ind w:right="543"/>
              <w:rPr>
                <w:rFonts w:ascii="Arial" w:hAnsi="Arial" w:cs="Arial"/>
                <w:sz w:val="20"/>
                <w:szCs w:val="20"/>
              </w:rPr>
            </w:pPr>
            <w:r>
              <w:rPr>
                <w:rFonts w:ascii="Arial" w:hAnsi="Arial" w:cs="Arial"/>
                <w:sz w:val="20"/>
                <w:szCs w:val="20"/>
              </w:rPr>
              <w:t>9</w:t>
            </w:r>
          </w:p>
          <w:p w14:paraId="66C6F56B" w14:textId="6D9B23FA" w:rsidR="009261C3" w:rsidRPr="009D52D0" w:rsidRDefault="009261C3" w:rsidP="004F0496">
            <w:pPr>
              <w:spacing w:after="120"/>
              <w:ind w:right="543"/>
              <w:rPr>
                <w:rFonts w:ascii="Arial" w:hAnsi="Arial" w:cs="Arial"/>
                <w:sz w:val="20"/>
                <w:szCs w:val="20"/>
              </w:rPr>
            </w:pPr>
            <w:r>
              <w:rPr>
                <w:rFonts w:ascii="Arial" w:hAnsi="Arial" w:cs="Arial"/>
                <w:sz w:val="20"/>
                <w:szCs w:val="20"/>
              </w:rPr>
              <w:t>6</w:t>
            </w:r>
          </w:p>
        </w:tc>
      </w:tr>
      <w:tr w:rsidR="009261C3" w:rsidRPr="009D52D0" w14:paraId="780DC4A5" w14:textId="19C15677" w:rsidTr="009261C3">
        <w:tc>
          <w:tcPr>
            <w:tcW w:w="2439" w:type="dxa"/>
          </w:tcPr>
          <w:p w14:paraId="16F79E00" w14:textId="77777777" w:rsidR="009261C3" w:rsidRPr="009D52D0" w:rsidRDefault="009261C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3BC34B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63F60A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6B5FB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A4333FD"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F2E4235"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88F391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841D61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0BEFA4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9958D4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958C750"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18857B" w14:textId="398C4942" w:rsidR="009261C3" w:rsidRDefault="009261C3" w:rsidP="004F0496">
            <w:pPr>
              <w:spacing w:after="120"/>
              <w:ind w:right="543"/>
              <w:rPr>
                <w:rFonts w:ascii="Arial" w:hAnsi="Arial" w:cs="Arial"/>
                <w:b/>
                <w:sz w:val="20"/>
                <w:szCs w:val="20"/>
              </w:rPr>
            </w:pPr>
            <w:r>
              <w:rPr>
                <w:rFonts w:ascii="Arial" w:hAnsi="Arial" w:cs="Arial"/>
                <w:b/>
                <w:sz w:val="20"/>
                <w:szCs w:val="20"/>
              </w:rPr>
              <w:t>x</w:t>
            </w:r>
          </w:p>
        </w:tc>
      </w:tr>
      <w:tr w:rsidR="009261C3" w:rsidRPr="009D52D0" w14:paraId="460BDA99" w14:textId="20B091C7" w:rsidTr="009261C3">
        <w:tc>
          <w:tcPr>
            <w:tcW w:w="2439" w:type="dxa"/>
          </w:tcPr>
          <w:p w14:paraId="1CDAA785" w14:textId="2F45A4C3"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seminars</w:t>
            </w:r>
          </w:p>
        </w:tc>
        <w:tc>
          <w:tcPr>
            <w:tcW w:w="567" w:type="dxa"/>
          </w:tcPr>
          <w:p w14:paraId="0B596153" w14:textId="37C1550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261C3" w:rsidRPr="009D52D0" w:rsidRDefault="009261C3" w:rsidP="004F0496">
            <w:pPr>
              <w:spacing w:after="120"/>
              <w:ind w:right="543"/>
              <w:rPr>
                <w:rFonts w:ascii="Arial" w:hAnsi="Arial" w:cs="Arial"/>
                <w:b/>
                <w:sz w:val="20"/>
                <w:szCs w:val="20"/>
              </w:rPr>
            </w:pPr>
          </w:p>
        </w:tc>
        <w:tc>
          <w:tcPr>
            <w:tcW w:w="567" w:type="dxa"/>
          </w:tcPr>
          <w:p w14:paraId="76760D4D" w14:textId="0EE6D55E"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8942DF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261C3" w:rsidRPr="009D52D0" w:rsidRDefault="009261C3" w:rsidP="004F0496">
            <w:pPr>
              <w:spacing w:after="120"/>
              <w:ind w:right="543"/>
              <w:rPr>
                <w:rFonts w:ascii="Arial" w:hAnsi="Arial" w:cs="Arial"/>
                <w:b/>
                <w:sz w:val="20"/>
                <w:szCs w:val="20"/>
              </w:rPr>
            </w:pPr>
          </w:p>
        </w:tc>
        <w:tc>
          <w:tcPr>
            <w:tcW w:w="567" w:type="dxa"/>
          </w:tcPr>
          <w:p w14:paraId="1C240711" w14:textId="1C6B5F87" w:rsidR="009261C3" w:rsidRPr="009D52D0" w:rsidRDefault="009261C3" w:rsidP="004F0496">
            <w:pPr>
              <w:spacing w:after="120"/>
              <w:ind w:right="543"/>
              <w:rPr>
                <w:rFonts w:ascii="Arial" w:hAnsi="Arial" w:cs="Arial"/>
                <w:b/>
                <w:sz w:val="20"/>
                <w:szCs w:val="20"/>
              </w:rPr>
            </w:pPr>
          </w:p>
        </w:tc>
        <w:tc>
          <w:tcPr>
            <w:tcW w:w="567" w:type="dxa"/>
          </w:tcPr>
          <w:p w14:paraId="2D2FDCA3" w14:textId="77777777" w:rsidR="009261C3" w:rsidRPr="009D52D0" w:rsidRDefault="009261C3" w:rsidP="004F0496">
            <w:pPr>
              <w:spacing w:after="120"/>
              <w:ind w:right="543"/>
              <w:rPr>
                <w:rFonts w:ascii="Arial" w:hAnsi="Arial" w:cs="Arial"/>
                <w:b/>
                <w:sz w:val="20"/>
                <w:szCs w:val="20"/>
              </w:rPr>
            </w:pPr>
          </w:p>
        </w:tc>
        <w:tc>
          <w:tcPr>
            <w:tcW w:w="567" w:type="dxa"/>
          </w:tcPr>
          <w:p w14:paraId="20301B4E" w14:textId="77B567F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9F00373"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9261C3" w:rsidRPr="009D52D0" w:rsidRDefault="009261C3" w:rsidP="004F0496">
            <w:pPr>
              <w:spacing w:after="120"/>
              <w:ind w:right="543"/>
              <w:rPr>
                <w:rFonts w:ascii="Arial" w:hAnsi="Arial" w:cs="Arial"/>
                <w:b/>
                <w:sz w:val="20"/>
                <w:szCs w:val="20"/>
              </w:rPr>
            </w:pPr>
          </w:p>
        </w:tc>
        <w:tc>
          <w:tcPr>
            <w:tcW w:w="567" w:type="dxa"/>
          </w:tcPr>
          <w:p w14:paraId="555B2C7F" w14:textId="77777777" w:rsidR="009261C3" w:rsidRPr="009D52D0" w:rsidRDefault="009261C3" w:rsidP="004F0496">
            <w:pPr>
              <w:spacing w:after="120"/>
              <w:ind w:right="543"/>
              <w:rPr>
                <w:rFonts w:ascii="Arial" w:hAnsi="Arial" w:cs="Arial"/>
                <w:b/>
                <w:sz w:val="20"/>
                <w:szCs w:val="20"/>
              </w:rPr>
            </w:pPr>
          </w:p>
        </w:tc>
      </w:tr>
      <w:tr w:rsidR="009261C3" w:rsidRPr="009D52D0" w14:paraId="22619170" w14:textId="7E6E1CB5" w:rsidTr="009261C3">
        <w:tc>
          <w:tcPr>
            <w:tcW w:w="2439" w:type="dxa"/>
          </w:tcPr>
          <w:p w14:paraId="4FCDEF28" w14:textId="3A850897"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lectures</w:t>
            </w:r>
          </w:p>
        </w:tc>
        <w:tc>
          <w:tcPr>
            <w:tcW w:w="567" w:type="dxa"/>
          </w:tcPr>
          <w:p w14:paraId="2A5CB317" w14:textId="7DE31396"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9261C3" w:rsidRPr="009D52D0" w:rsidRDefault="009261C3" w:rsidP="004F0496">
            <w:pPr>
              <w:spacing w:after="120"/>
              <w:ind w:right="543"/>
              <w:rPr>
                <w:rFonts w:ascii="Arial" w:hAnsi="Arial" w:cs="Arial"/>
                <w:b/>
                <w:sz w:val="20"/>
                <w:szCs w:val="20"/>
              </w:rPr>
            </w:pPr>
          </w:p>
        </w:tc>
        <w:tc>
          <w:tcPr>
            <w:tcW w:w="567" w:type="dxa"/>
          </w:tcPr>
          <w:p w14:paraId="1851D834" w14:textId="0B73654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608CA5C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77777777" w:rsidR="009261C3" w:rsidRPr="009D52D0" w:rsidRDefault="009261C3" w:rsidP="004F0496">
            <w:pPr>
              <w:spacing w:after="120"/>
              <w:ind w:right="543"/>
              <w:rPr>
                <w:rFonts w:ascii="Arial" w:hAnsi="Arial" w:cs="Arial"/>
                <w:b/>
                <w:sz w:val="20"/>
                <w:szCs w:val="20"/>
              </w:rPr>
            </w:pPr>
          </w:p>
        </w:tc>
        <w:tc>
          <w:tcPr>
            <w:tcW w:w="567" w:type="dxa"/>
          </w:tcPr>
          <w:p w14:paraId="5DB74B51" w14:textId="4F1B35A7" w:rsidR="009261C3" w:rsidRPr="009D52D0" w:rsidRDefault="009261C3" w:rsidP="004F0496">
            <w:pPr>
              <w:spacing w:after="120"/>
              <w:ind w:right="543"/>
              <w:rPr>
                <w:rFonts w:ascii="Arial" w:hAnsi="Arial" w:cs="Arial"/>
                <w:b/>
                <w:sz w:val="20"/>
                <w:szCs w:val="20"/>
              </w:rPr>
            </w:pPr>
          </w:p>
        </w:tc>
        <w:tc>
          <w:tcPr>
            <w:tcW w:w="567" w:type="dxa"/>
          </w:tcPr>
          <w:p w14:paraId="5BD1446E" w14:textId="77777777" w:rsidR="009261C3" w:rsidRPr="009D52D0" w:rsidRDefault="009261C3" w:rsidP="004F0496">
            <w:pPr>
              <w:spacing w:after="120"/>
              <w:ind w:right="543"/>
              <w:rPr>
                <w:rFonts w:ascii="Arial" w:hAnsi="Arial" w:cs="Arial"/>
                <w:b/>
                <w:sz w:val="20"/>
                <w:szCs w:val="20"/>
              </w:rPr>
            </w:pPr>
          </w:p>
        </w:tc>
        <w:tc>
          <w:tcPr>
            <w:tcW w:w="567" w:type="dxa"/>
          </w:tcPr>
          <w:p w14:paraId="063B2048" w14:textId="0EC0E58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7777777" w:rsidR="009261C3" w:rsidRPr="009D52D0" w:rsidRDefault="009261C3" w:rsidP="004F0496">
            <w:pPr>
              <w:spacing w:after="120"/>
              <w:ind w:right="543"/>
              <w:rPr>
                <w:rFonts w:ascii="Arial" w:hAnsi="Arial" w:cs="Arial"/>
                <w:b/>
                <w:sz w:val="20"/>
                <w:szCs w:val="20"/>
              </w:rPr>
            </w:pPr>
          </w:p>
        </w:tc>
        <w:tc>
          <w:tcPr>
            <w:tcW w:w="567" w:type="dxa"/>
          </w:tcPr>
          <w:p w14:paraId="5BE2AF07" w14:textId="77777777" w:rsidR="009261C3" w:rsidRPr="009D52D0" w:rsidRDefault="009261C3" w:rsidP="004F0496">
            <w:pPr>
              <w:spacing w:after="120"/>
              <w:ind w:right="543"/>
              <w:rPr>
                <w:rFonts w:ascii="Arial" w:hAnsi="Arial" w:cs="Arial"/>
                <w:b/>
                <w:sz w:val="20"/>
                <w:szCs w:val="20"/>
              </w:rPr>
            </w:pPr>
          </w:p>
        </w:tc>
        <w:tc>
          <w:tcPr>
            <w:tcW w:w="567" w:type="dxa"/>
          </w:tcPr>
          <w:p w14:paraId="5824DE2A" w14:textId="77777777" w:rsidR="009261C3" w:rsidRPr="009D52D0" w:rsidRDefault="009261C3"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gridCol w:w="567"/>
      </w:tblGrid>
      <w:tr w:rsidR="009261C3" w:rsidRPr="009D52D0" w14:paraId="7367825C" w14:textId="0B2856EE" w:rsidTr="00BC2D91">
        <w:trPr>
          <w:tblHeader/>
        </w:trPr>
        <w:tc>
          <w:tcPr>
            <w:tcW w:w="2405" w:type="dxa"/>
            <w:shd w:val="clear" w:color="auto" w:fill="D9D9D9" w:themeFill="background1" w:themeFillShade="D9"/>
          </w:tcPr>
          <w:p w14:paraId="4E99BFB5" w14:textId="77777777" w:rsidR="009261C3" w:rsidRPr="009D52D0" w:rsidRDefault="009261C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EEB5553"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80453BC" w14:textId="77777777" w:rsidR="009261C3" w:rsidRDefault="009261C3" w:rsidP="00636058">
            <w:pPr>
              <w:spacing w:after="120"/>
              <w:ind w:right="543"/>
              <w:rPr>
                <w:rFonts w:ascii="Arial" w:hAnsi="Arial" w:cs="Arial"/>
                <w:sz w:val="20"/>
                <w:szCs w:val="20"/>
              </w:rPr>
            </w:pPr>
            <w:r>
              <w:rPr>
                <w:rFonts w:ascii="Arial" w:hAnsi="Arial" w:cs="Arial"/>
                <w:sz w:val="20"/>
                <w:szCs w:val="20"/>
              </w:rPr>
              <w:t>9</w:t>
            </w:r>
          </w:p>
          <w:p w14:paraId="259BAF0C" w14:textId="690D2D35" w:rsidR="009261C3" w:rsidRPr="009D52D0" w:rsidRDefault="009261C3" w:rsidP="00636058">
            <w:pPr>
              <w:spacing w:after="120"/>
              <w:ind w:right="543"/>
              <w:rPr>
                <w:rFonts w:ascii="Arial" w:hAnsi="Arial" w:cs="Arial"/>
                <w:sz w:val="20"/>
                <w:szCs w:val="20"/>
              </w:rPr>
            </w:pPr>
            <w:r>
              <w:rPr>
                <w:rFonts w:ascii="Arial" w:hAnsi="Arial" w:cs="Arial"/>
                <w:sz w:val="20"/>
                <w:szCs w:val="20"/>
              </w:rPr>
              <w:t>6</w:t>
            </w:r>
          </w:p>
        </w:tc>
      </w:tr>
      <w:tr w:rsidR="009261C3" w:rsidRPr="009D52D0" w14:paraId="3E872A1E" w14:textId="609716E1" w:rsidTr="00BC2D91">
        <w:trPr>
          <w:tblHeader/>
        </w:trPr>
        <w:tc>
          <w:tcPr>
            <w:tcW w:w="2405" w:type="dxa"/>
          </w:tcPr>
          <w:p w14:paraId="4CEA8453" w14:textId="3BD6DBE0"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Report </w:t>
            </w:r>
          </w:p>
        </w:tc>
        <w:tc>
          <w:tcPr>
            <w:tcW w:w="567" w:type="dxa"/>
          </w:tcPr>
          <w:p w14:paraId="5BE33B98" w14:textId="0A0B20B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7F2B02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45C66F6"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47E6DE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EEB4899"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06D7A0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2F03A6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4FE9BE1"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6AEBB6A"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8589F9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F55A66F" w14:textId="55E33E3E" w:rsidR="009261C3" w:rsidRDefault="009261C3" w:rsidP="00636058">
            <w:pPr>
              <w:spacing w:after="120"/>
              <w:ind w:right="543"/>
              <w:rPr>
                <w:rFonts w:ascii="Arial" w:hAnsi="Arial" w:cs="Arial"/>
                <w:b/>
                <w:sz w:val="20"/>
                <w:szCs w:val="20"/>
              </w:rPr>
            </w:pPr>
            <w:r>
              <w:rPr>
                <w:rFonts w:ascii="Arial" w:hAnsi="Arial" w:cs="Arial"/>
                <w:b/>
                <w:sz w:val="20"/>
                <w:szCs w:val="20"/>
              </w:rPr>
              <w:t>x</w:t>
            </w:r>
          </w:p>
        </w:tc>
      </w:tr>
      <w:tr w:rsidR="009261C3" w:rsidRPr="009D52D0" w14:paraId="24A3F2DE" w14:textId="33DEAAFF" w:rsidTr="00BC2D91">
        <w:trPr>
          <w:tblHeader/>
        </w:trPr>
        <w:tc>
          <w:tcPr>
            <w:tcW w:w="2405" w:type="dxa"/>
          </w:tcPr>
          <w:p w14:paraId="62679557" w14:textId="6ED1C5A3"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Portfolio</w:t>
            </w:r>
          </w:p>
        </w:tc>
        <w:tc>
          <w:tcPr>
            <w:tcW w:w="567" w:type="dxa"/>
          </w:tcPr>
          <w:p w14:paraId="3AD91FA5" w14:textId="2AEEFB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1894D54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B675AB2" w14:textId="12D0926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70F1B6F" w14:textId="668E4F1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C7D09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8400C4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7526248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194B38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75D5BF2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2412864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052B4BC" w14:textId="09D7C57D" w:rsidR="009261C3" w:rsidRDefault="009261C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B524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C509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021FB4A" w:rsidR="009A2D37" w:rsidRPr="002732B8" w:rsidRDefault="00287D0D" w:rsidP="00287D0D">
      <w:pPr>
        <w:spacing w:after="120" w:line="240" w:lineRule="auto"/>
        <w:ind w:right="543"/>
        <w:rPr>
          <w:rFonts w:ascii="Arial" w:hAnsi="Arial" w:cs="Arial"/>
          <w:iCs/>
          <w:sz w:val="24"/>
          <w:szCs w:val="24"/>
        </w:rPr>
      </w:pPr>
      <w:r>
        <w:rPr>
          <w:rFonts w:ascii="Arial" w:hAnsi="Arial" w:cs="Arial"/>
          <w:i/>
          <w:iCs/>
          <w:sz w:val="24"/>
          <w:szCs w:val="24"/>
        </w:rPr>
        <w:t xml:space="preserve">        </w:t>
      </w:r>
      <w:r w:rsidR="00DC490D" w:rsidRPr="002732B8">
        <w:rPr>
          <w:rFonts w:ascii="Arial" w:hAnsi="Arial" w:cs="Arial"/>
          <w:iCs/>
          <w:sz w:val="24"/>
          <w:szCs w:val="24"/>
        </w:rPr>
        <w:t xml:space="preserve"> 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BBD0E99" w14:textId="77777777" w:rsidR="00287D0D" w:rsidRPr="009C491D" w:rsidRDefault="00287D0D" w:rsidP="00287D0D">
      <w:pPr>
        <w:spacing w:after="120" w:line="240" w:lineRule="auto"/>
        <w:ind w:left="567" w:right="543"/>
        <w:rPr>
          <w:rFonts w:ascii="Arial" w:hAnsi="Arial" w:cs="Arial"/>
          <w:iCs/>
          <w:sz w:val="24"/>
          <w:szCs w:val="24"/>
        </w:rPr>
      </w:pPr>
      <w:r w:rsidRPr="009C491D">
        <w:rPr>
          <w:rFonts w:ascii="Arial" w:hAnsi="Arial" w:cs="Arial"/>
          <w:iCs/>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The programme, and this module in particular, introduces the students to practitioners who regularly work with international touring. </w:t>
      </w:r>
    </w:p>
    <w:p w14:paraId="3856BB40" w14:textId="77777777" w:rsidR="00287D0D" w:rsidRPr="00DC490D" w:rsidRDefault="00287D0D" w:rsidP="00FC217A">
      <w:pPr>
        <w:spacing w:after="120" w:line="240" w:lineRule="auto"/>
        <w:ind w:left="567" w:right="543"/>
        <w:rPr>
          <w:rFonts w:ascii="Arial" w:hAnsi="Arial" w:cs="Arial"/>
          <w:i/>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76"/>
        <w:gridCol w:w="2232"/>
        <w:gridCol w:w="2643"/>
      </w:tblGrid>
      <w:tr w:rsidR="00302082" w:rsidRPr="009D52D0" w14:paraId="52814657" w14:textId="77777777" w:rsidTr="001C509A">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6013C">
            <w:pPr>
              <w:spacing w:after="120"/>
              <w:ind w:right="18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C509A" w:rsidRPr="009D52D0" w14:paraId="29EF87B4" w14:textId="77777777" w:rsidTr="001C509A">
        <w:trPr>
          <w:trHeight w:val="305"/>
        </w:trPr>
        <w:tc>
          <w:tcPr>
            <w:tcW w:w="1593" w:type="dxa"/>
          </w:tcPr>
          <w:p w14:paraId="4474539E" w14:textId="0FC789E7" w:rsidR="001C509A" w:rsidRPr="009D52D0" w:rsidRDefault="001C509A" w:rsidP="001C509A">
            <w:pPr>
              <w:spacing w:after="120"/>
              <w:ind w:right="543"/>
              <w:rPr>
                <w:rFonts w:ascii="Arial" w:hAnsi="Arial" w:cs="Arial"/>
                <w:sz w:val="20"/>
                <w:szCs w:val="20"/>
              </w:rPr>
            </w:pPr>
            <w:r w:rsidRPr="00534D43">
              <w:rPr>
                <w:rFonts w:ascii="Arial" w:hAnsi="Arial" w:cs="Arial"/>
              </w:rPr>
              <w:t>08/06/16</w:t>
            </w:r>
          </w:p>
        </w:tc>
        <w:tc>
          <w:tcPr>
            <w:tcW w:w="2271" w:type="dxa"/>
          </w:tcPr>
          <w:p w14:paraId="3DB8B056" w14:textId="75022A8C" w:rsidR="001C509A" w:rsidRPr="009D52D0" w:rsidRDefault="001C509A" w:rsidP="001C509A">
            <w:pPr>
              <w:spacing w:after="120"/>
              <w:ind w:right="543"/>
              <w:rPr>
                <w:rFonts w:ascii="Arial" w:hAnsi="Arial" w:cs="Arial"/>
                <w:sz w:val="20"/>
                <w:szCs w:val="20"/>
              </w:rPr>
            </w:pPr>
            <w:r w:rsidRPr="00534D43">
              <w:rPr>
                <w:rFonts w:ascii="Arial" w:hAnsi="Arial" w:cs="Arial"/>
              </w:rPr>
              <w:t>Major</w:t>
            </w:r>
          </w:p>
        </w:tc>
        <w:tc>
          <w:tcPr>
            <w:tcW w:w="1896" w:type="dxa"/>
          </w:tcPr>
          <w:p w14:paraId="7151A835" w14:textId="6F272F92" w:rsidR="001C509A" w:rsidRPr="009D52D0" w:rsidRDefault="001C509A" w:rsidP="0096013C">
            <w:pPr>
              <w:spacing w:after="120"/>
              <w:ind w:right="183"/>
              <w:rPr>
                <w:rFonts w:ascii="Arial" w:hAnsi="Arial" w:cs="Arial"/>
                <w:sz w:val="20"/>
                <w:szCs w:val="20"/>
              </w:rPr>
            </w:pPr>
            <w:r w:rsidRPr="00534D43">
              <w:rPr>
                <w:rFonts w:ascii="Arial" w:hAnsi="Arial" w:cs="Arial"/>
              </w:rPr>
              <w:t>Spring 2018</w:t>
            </w:r>
          </w:p>
        </w:tc>
        <w:tc>
          <w:tcPr>
            <w:tcW w:w="2246" w:type="dxa"/>
          </w:tcPr>
          <w:p w14:paraId="64AEF8B4" w14:textId="4D58F7D6" w:rsidR="001C509A" w:rsidRPr="009D52D0" w:rsidRDefault="001C509A" w:rsidP="001C509A">
            <w:pPr>
              <w:spacing w:after="120"/>
              <w:ind w:right="543"/>
              <w:rPr>
                <w:rFonts w:ascii="Arial" w:hAnsi="Arial" w:cs="Arial"/>
                <w:sz w:val="20"/>
                <w:szCs w:val="20"/>
              </w:rPr>
            </w:pPr>
            <w:r w:rsidRPr="00534D43">
              <w:rPr>
                <w:rFonts w:ascii="Arial" w:hAnsi="Arial" w:cs="Arial"/>
              </w:rPr>
              <w:t>13,14</w:t>
            </w:r>
          </w:p>
        </w:tc>
        <w:tc>
          <w:tcPr>
            <w:tcW w:w="2676" w:type="dxa"/>
          </w:tcPr>
          <w:p w14:paraId="2788108C" w14:textId="6928BA0F" w:rsidR="001C509A" w:rsidRPr="009D52D0" w:rsidRDefault="001C509A" w:rsidP="001C509A">
            <w:pPr>
              <w:spacing w:after="120"/>
              <w:ind w:right="543"/>
              <w:rPr>
                <w:rFonts w:ascii="Arial" w:hAnsi="Arial" w:cs="Arial"/>
                <w:sz w:val="20"/>
                <w:szCs w:val="20"/>
              </w:rPr>
            </w:pPr>
            <w:r w:rsidRPr="00534D43">
              <w:rPr>
                <w:rFonts w:ascii="Arial" w:hAnsi="Arial" w:cs="Arial"/>
              </w:rPr>
              <w:t>No</w:t>
            </w:r>
          </w:p>
        </w:tc>
      </w:tr>
      <w:tr w:rsidR="001C509A" w:rsidRPr="009D52D0" w14:paraId="1EAC1207" w14:textId="77777777" w:rsidTr="001C509A">
        <w:trPr>
          <w:trHeight w:val="305"/>
        </w:trPr>
        <w:tc>
          <w:tcPr>
            <w:tcW w:w="1593" w:type="dxa"/>
          </w:tcPr>
          <w:p w14:paraId="6535CABF" w14:textId="5A76D22D" w:rsidR="001C509A" w:rsidRPr="009D52D0" w:rsidRDefault="001C509A" w:rsidP="001C509A">
            <w:pPr>
              <w:spacing w:after="120"/>
              <w:ind w:right="543"/>
              <w:rPr>
                <w:rFonts w:ascii="Arial" w:hAnsi="Arial" w:cs="Arial"/>
                <w:sz w:val="20"/>
                <w:szCs w:val="20"/>
              </w:rPr>
            </w:pPr>
            <w:r>
              <w:rPr>
                <w:rFonts w:ascii="Arial" w:hAnsi="Arial" w:cs="Arial"/>
                <w:sz w:val="18"/>
              </w:rPr>
              <w:t>16/02/2021</w:t>
            </w:r>
          </w:p>
        </w:tc>
        <w:tc>
          <w:tcPr>
            <w:tcW w:w="2271" w:type="dxa"/>
          </w:tcPr>
          <w:p w14:paraId="5BAFF0BB" w14:textId="1B69E470" w:rsidR="001C509A" w:rsidRPr="009D52D0" w:rsidRDefault="001C509A" w:rsidP="001C509A">
            <w:pPr>
              <w:spacing w:after="120"/>
              <w:ind w:right="543"/>
              <w:rPr>
                <w:rFonts w:ascii="Arial" w:hAnsi="Arial" w:cs="Arial"/>
                <w:sz w:val="20"/>
                <w:szCs w:val="20"/>
              </w:rPr>
            </w:pPr>
            <w:r>
              <w:rPr>
                <w:rFonts w:ascii="Arial" w:hAnsi="Arial" w:cs="Arial"/>
                <w:sz w:val="20"/>
                <w:szCs w:val="20"/>
              </w:rPr>
              <w:t>Minor (ECA)</w:t>
            </w:r>
          </w:p>
        </w:tc>
        <w:tc>
          <w:tcPr>
            <w:tcW w:w="1896" w:type="dxa"/>
          </w:tcPr>
          <w:p w14:paraId="07B30CA1" w14:textId="486D593B" w:rsidR="001C509A" w:rsidRPr="009D52D0" w:rsidRDefault="001C509A" w:rsidP="0096013C">
            <w:pPr>
              <w:spacing w:after="120"/>
              <w:ind w:right="183"/>
              <w:rPr>
                <w:rFonts w:ascii="Arial" w:hAnsi="Arial" w:cs="Arial"/>
                <w:sz w:val="20"/>
                <w:szCs w:val="20"/>
              </w:rPr>
            </w:pPr>
            <w:r>
              <w:rPr>
                <w:rFonts w:ascii="Arial" w:hAnsi="Arial" w:cs="Arial"/>
                <w:sz w:val="20"/>
                <w:szCs w:val="20"/>
              </w:rPr>
              <w:t>2021/22</w:t>
            </w:r>
          </w:p>
        </w:tc>
        <w:tc>
          <w:tcPr>
            <w:tcW w:w="2246" w:type="dxa"/>
          </w:tcPr>
          <w:p w14:paraId="7AF83608" w14:textId="2604FD48" w:rsidR="001C509A" w:rsidRPr="009D52D0" w:rsidRDefault="001C509A" w:rsidP="001C509A">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8758C9F" w:rsidR="001C509A" w:rsidRPr="009D52D0" w:rsidRDefault="001C509A" w:rsidP="001C509A">
            <w:pPr>
              <w:spacing w:after="120"/>
              <w:ind w:right="543"/>
              <w:rPr>
                <w:rFonts w:ascii="Arial" w:hAnsi="Arial" w:cs="Arial"/>
                <w:sz w:val="20"/>
                <w:szCs w:val="20"/>
              </w:rPr>
            </w:pPr>
            <w:r>
              <w:rPr>
                <w:rFonts w:ascii="Arial" w:hAnsi="Arial" w:cs="Arial"/>
                <w:sz w:val="20"/>
                <w:szCs w:val="20"/>
              </w:rPr>
              <w:t>No</w:t>
            </w:r>
          </w:p>
        </w:tc>
      </w:tr>
      <w:tr w:rsidR="00BC2D91" w:rsidRPr="009D52D0" w14:paraId="1382A1F0" w14:textId="77777777" w:rsidTr="001C509A">
        <w:trPr>
          <w:trHeight w:val="305"/>
        </w:trPr>
        <w:tc>
          <w:tcPr>
            <w:tcW w:w="1593" w:type="dxa"/>
          </w:tcPr>
          <w:p w14:paraId="24C9C844" w14:textId="6F7EEE16" w:rsidR="00BC2D91" w:rsidRDefault="00BC2D91" w:rsidP="001C509A">
            <w:pPr>
              <w:spacing w:after="120"/>
              <w:ind w:right="543"/>
              <w:rPr>
                <w:rFonts w:ascii="Arial" w:hAnsi="Arial" w:cs="Arial"/>
                <w:sz w:val="18"/>
              </w:rPr>
            </w:pPr>
            <w:r>
              <w:rPr>
                <w:rFonts w:ascii="Arial" w:hAnsi="Arial" w:cs="Arial"/>
                <w:sz w:val="18"/>
              </w:rPr>
              <w:t>14/12/2021</w:t>
            </w:r>
          </w:p>
        </w:tc>
        <w:tc>
          <w:tcPr>
            <w:tcW w:w="2271" w:type="dxa"/>
          </w:tcPr>
          <w:p w14:paraId="6C14AAD2" w14:textId="7F8EF602" w:rsidR="00BC2D91" w:rsidRDefault="00BC2D91" w:rsidP="001C509A">
            <w:pPr>
              <w:spacing w:after="120"/>
              <w:ind w:right="543"/>
              <w:rPr>
                <w:rFonts w:ascii="Arial" w:hAnsi="Arial" w:cs="Arial"/>
                <w:sz w:val="20"/>
                <w:szCs w:val="20"/>
              </w:rPr>
            </w:pPr>
            <w:r>
              <w:rPr>
                <w:rFonts w:ascii="Arial" w:hAnsi="Arial" w:cs="Arial"/>
                <w:sz w:val="20"/>
                <w:szCs w:val="20"/>
              </w:rPr>
              <w:t>Major</w:t>
            </w:r>
          </w:p>
        </w:tc>
        <w:tc>
          <w:tcPr>
            <w:tcW w:w="1896" w:type="dxa"/>
          </w:tcPr>
          <w:p w14:paraId="6FEA3D7C" w14:textId="260E4025" w:rsidR="00BC2D91" w:rsidRDefault="003F57F9" w:rsidP="0096013C">
            <w:pPr>
              <w:spacing w:after="120"/>
              <w:ind w:right="183"/>
              <w:rPr>
                <w:rFonts w:ascii="Arial" w:hAnsi="Arial" w:cs="Arial"/>
                <w:sz w:val="20"/>
                <w:szCs w:val="20"/>
              </w:rPr>
            </w:pPr>
            <w:r>
              <w:rPr>
                <w:rFonts w:ascii="Arial" w:hAnsi="Arial" w:cs="Arial"/>
                <w:sz w:val="20"/>
                <w:szCs w:val="20"/>
              </w:rPr>
              <w:t>Spring 2022/23</w:t>
            </w:r>
          </w:p>
        </w:tc>
        <w:tc>
          <w:tcPr>
            <w:tcW w:w="2246" w:type="dxa"/>
          </w:tcPr>
          <w:p w14:paraId="0845C05A" w14:textId="44E63AD2" w:rsidR="00BC2D91" w:rsidRDefault="00BC2D91" w:rsidP="001C509A">
            <w:pPr>
              <w:spacing w:after="120"/>
              <w:ind w:right="543"/>
              <w:rPr>
                <w:rFonts w:ascii="Arial" w:hAnsi="Arial" w:cs="Arial"/>
                <w:sz w:val="20"/>
                <w:szCs w:val="20"/>
              </w:rPr>
            </w:pPr>
            <w:r>
              <w:rPr>
                <w:rFonts w:ascii="Arial" w:hAnsi="Arial" w:cs="Arial"/>
                <w:sz w:val="20"/>
                <w:szCs w:val="20"/>
              </w:rPr>
              <w:t>7-10,13</w:t>
            </w:r>
          </w:p>
        </w:tc>
        <w:tc>
          <w:tcPr>
            <w:tcW w:w="2676" w:type="dxa"/>
          </w:tcPr>
          <w:p w14:paraId="76F0EB5F" w14:textId="5C8850EA" w:rsidR="00BC2D91" w:rsidRDefault="003F57F9" w:rsidP="001C509A">
            <w:pPr>
              <w:spacing w:after="120"/>
              <w:ind w:right="543"/>
              <w:rPr>
                <w:rFonts w:ascii="Arial" w:hAnsi="Arial" w:cs="Arial"/>
                <w:sz w:val="20"/>
                <w:szCs w:val="20"/>
              </w:rPr>
            </w:pPr>
            <w:r>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33F6" w14:textId="77777777" w:rsidR="003874E8" w:rsidRDefault="003874E8" w:rsidP="009A2D37">
      <w:pPr>
        <w:spacing w:after="0" w:line="240" w:lineRule="auto"/>
      </w:pPr>
      <w:r>
        <w:separator/>
      </w:r>
    </w:p>
  </w:endnote>
  <w:endnote w:type="continuationSeparator" w:id="0">
    <w:p w14:paraId="17C7323E" w14:textId="77777777" w:rsidR="003874E8" w:rsidRDefault="003874E8" w:rsidP="009A2D37">
      <w:pPr>
        <w:spacing w:after="0" w:line="240" w:lineRule="auto"/>
      </w:pPr>
      <w:r>
        <w:continuationSeparator/>
      </w:r>
    </w:p>
  </w:endnote>
  <w:endnote w:type="continuationNotice" w:id="1">
    <w:p w14:paraId="40926837" w14:textId="77777777" w:rsidR="003874E8" w:rsidRDefault="00387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F0273EE" w:rsidR="008B2543" w:rsidRDefault="0019787E" w:rsidP="009A2D37">
        <w:pPr>
          <w:pStyle w:val="Footer"/>
          <w:jc w:val="center"/>
        </w:pPr>
        <w:r>
          <w:fldChar w:fldCharType="begin"/>
        </w:r>
        <w:r>
          <w:instrText xml:space="preserve"> PAGE   \* MERGEFORMAT </w:instrText>
        </w:r>
        <w:r>
          <w:fldChar w:fldCharType="separate"/>
        </w:r>
        <w:r w:rsidR="002C480B">
          <w:rPr>
            <w:noProof/>
          </w:rPr>
          <w:t>5</w:t>
        </w:r>
        <w:r>
          <w:rPr>
            <w:noProof/>
          </w:rPr>
          <w:fldChar w:fldCharType="end"/>
        </w:r>
      </w:p>
    </w:sdtContent>
  </w:sdt>
  <w:p w14:paraId="17685E38" w14:textId="77777777" w:rsidR="00BC2D9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6569854" w14:textId="02D7446B" w:rsidR="008B2543" w:rsidRPr="007B7724" w:rsidRDefault="008B2543" w:rsidP="00BC2D9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F2143B2" w:rsidR="00EB41D1" w:rsidRDefault="00EB41D1" w:rsidP="00EB41D1">
        <w:pPr>
          <w:pStyle w:val="Footer"/>
          <w:jc w:val="center"/>
        </w:pPr>
        <w:r>
          <w:fldChar w:fldCharType="begin"/>
        </w:r>
        <w:r>
          <w:instrText xml:space="preserve"> PAGE   \* MERGEFORMAT </w:instrText>
        </w:r>
        <w:r>
          <w:fldChar w:fldCharType="separate"/>
        </w:r>
        <w:r w:rsidR="002C480B">
          <w:rPr>
            <w:noProof/>
          </w:rPr>
          <w:t>1</w:t>
        </w:r>
        <w:r>
          <w:rPr>
            <w:noProof/>
          </w:rPr>
          <w:fldChar w:fldCharType="end"/>
        </w:r>
      </w:p>
    </w:sdtContent>
  </w:sdt>
  <w:p w14:paraId="08119116" w14:textId="3B561845" w:rsidR="00EB41D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5ED" w14:textId="77777777" w:rsidR="003874E8" w:rsidRDefault="003874E8" w:rsidP="009A2D37">
      <w:pPr>
        <w:spacing w:after="0" w:line="240" w:lineRule="auto"/>
      </w:pPr>
      <w:r>
        <w:separator/>
      </w:r>
    </w:p>
  </w:footnote>
  <w:footnote w:type="continuationSeparator" w:id="0">
    <w:p w14:paraId="50A0EB92" w14:textId="77777777" w:rsidR="003874E8" w:rsidRDefault="003874E8" w:rsidP="009A2D37">
      <w:pPr>
        <w:spacing w:after="0" w:line="240" w:lineRule="auto"/>
      </w:pPr>
      <w:r>
        <w:continuationSeparator/>
      </w:r>
    </w:p>
  </w:footnote>
  <w:footnote w:type="continuationNotice" w:id="1">
    <w:p w14:paraId="0E4E2947" w14:textId="77777777" w:rsidR="003874E8" w:rsidRDefault="00387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D3B3D"/>
    <w:multiLevelType w:val="multilevel"/>
    <w:tmpl w:val="818C66A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C8018F0"/>
    <w:multiLevelType w:val="multilevel"/>
    <w:tmpl w:val="F1D2A82E"/>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872B50"/>
    <w:multiLevelType w:val="multilevel"/>
    <w:tmpl w:val="B23897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415500"/>
    <w:multiLevelType w:val="multilevel"/>
    <w:tmpl w:val="69B24B6A"/>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F7082"/>
    <w:multiLevelType w:val="multilevel"/>
    <w:tmpl w:val="07FEF6F6"/>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5C42C0"/>
    <w:multiLevelType w:val="multilevel"/>
    <w:tmpl w:val="FBA479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
  </w:num>
  <w:num w:numId="5">
    <w:abstractNumId w:val="13"/>
  </w:num>
  <w:num w:numId="6">
    <w:abstractNumId w:val="10"/>
  </w:num>
  <w:num w:numId="7">
    <w:abstractNumId w:val="14"/>
  </w:num>
  <w:num w:numId="8">
    <w:abstractNumId w:val="12"/>
  </w:num>
  <w:num w:numId="9">
    <w:abstractNumId w:val="6"/>
  </w:num>
  <w:num w:numId="10">
    <w:abstractNumId w:val="7"/>
  </w:num>
  <w:num w:numId="11">
    <w:abstractNumId w:val="8"/>
  </w:num>
  <w:num w:numId="12">
    <w:abstractNumId w:val="9"/>
  </w:num>
  <w:num w:numId="13">
    <w:abstractNumId w:val="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09A"/>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2B8"/>
    <w:rsid w:val="00273CF0"/>
    <w:rsid w:val="002748D4"/>
    <w:rsid w:val="00274ED7"/>
    <w:rsid w:val="0028461D"/>
    <w:rsid w:val="0028590C"/>
    <w:rsid w:val="00287D0D"/>
    <w:rsid w:val="00292C46"/>
    <w:rsid w:val="002938D6"/>
    <w:rsid w:val="00294B73"/>
    <w:rsid w:val="002A0C18"/>
    <w:rsid w:val="002A219B"/>
    <w:rsid w:val="002A22DB"/>
    <w:rsid w:val="002B20F5"/>
    <w:rsid w:val="002B2A1A"/>
    <w:rsid w:val="002B71F2"/>
    <w:rsid w:val="002C480B"/>
    <w:rsid w:val="002C5BD9"/>
    <w:rsid w:val="002D1DDF"/>
    <w:rsid w:val="002D4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4E8"/>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7F9"/>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4B7"/>
    <w:rsid w:val="00485A4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7A73"/>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6A"/>
    <w:rsid w:val="005C1A4F"/>
    <w:rsid w:val="005C27D7"/>
    <w:rsid w:val="005C4B55"/>
    <w:rsid w:val="005D383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43D"/>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762"/>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261C3"/>
    <w:rsid w:val="00933E21"/>
    <w:rsid w:val="00934D7B"/>
    <w:rsid w:val="00947180"/>
    <w:rsid w:val="009567BE"/>
    <w:rsid w:val="0096013C"/>
    <w:rsid w:val="009676FA"/>
    <w:rsid w:val="009679E0"/>
    <w:rsid w:val="00976F29"/>
    <w:rsid w:val="00977632"/>
    <w:rsid w:val="00982A8E"/>
    <w:rsid w:val="00987DB4"/>
    <w:rsid w:val="0099029D"/>
    <w:rsid w:val="00996204"/>
    <w:rsid w:val="009A26CB"/>
    <w:rsid w:val="009A2BC2"/>
    <w:rsid w:val="009A2D37"/>
    <w:rsid w:val="009A7587"/>
    <w:rsid w:val="009B0A69"/>
    <w:rsid w:val="009B4F5B"/>
    <w:rsid w:val="009C2474"/>
    <w:rsid w:val="009C491D"/>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B95"/>
    <w:rsid w:val="00A618E1"/>
    <w:rsid w:val="00A629B9"/>
    <w:rsid w:val="00A70C20"/>
    <w:rsid w:val="00A74292"/>
    <w:rsid w:val="00A776DE"/>
    <w:rsid w:val="00A80640"/>
    <w:rsid w:val="00A87FFD"/>
    <w:rsid w:val="00A97038"/>
    <w:rsid w:val="00A97CB8"/>
    <w:rsid w:val="00AA3C15"/>
    <w:rsid w:val="00AA6330"/>
    <w:rsid w:val="00AA6A5A"/>
    <w:rsid w:val="00AB2922"/>
    <w:rsid w:val="00AC7501"/>
    <w:rsid w:val="00AD748B"/>
    <w:rsid w:val="00AE4865"/>
    <w:rsid w:val="00AE6FC7"/>
    <w:rsid w:val="00AF50EE"/>
    <w:rsid w:val="00B0591D"/>
    <w:rsid w:val="00B0615C"/>
    <w:rsid w:val="00B13402"/>
    <w:rsid w:val="00B14BC2"/>
    <w:rsid w:val="00B17024"/>
    <w:rsid w:val="00B17CD2"/>
    <w:rsid w:val="00B213D2"/>
    <w:rsid w:val="00B2360D"/>
    <w:rsid w:val="00B248BA"/>
    <w:rsid w:val="00B24B56"/>
    <w:rsid w:val="00B2615D"/>
    <w:rsid w:val="00B30E07"/>
    <w:rsid w:val="00B34ADD"/>
    <w:rsid w:val="00B51A1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D5B"/>
    <w:rsid w:val="00BB2045"/>
    <w:rsid w:val="00BB2A6D"/>
    <w:rsid w:val="00BB4189"/>
    <w:rsid w:val="00BC19F7"/>
    <w:rsid w:val="00BC2D91"/>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F1E"/>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Indent3">
    <w:name w:val="Body Text Indent 3"/>
    <w:basedOn w:val="Normal"/>
    <w:link w:val="BodyTextIndent3Char"/>
    <w:uiPriority w:val="99"/>
    <w:semiHidden/>
    <w:unhideWhenUsed/>
    <w:rsid w:val="002C5B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BD9"/>
    <w:rPr>
      <w:rFonts w:eastAsiaTheme="minorEastAsia"/>
      <w:sz w:val="16"/>
      <w:szCs w:val="16"/>
      <w:lang w:eastAsia="en-GB"/>
    </w:rPr>
  </w:style>
  <w:style w:type="paragraph" w:styleId="BodyText">
    <w:name w:val="Body Text"/>
    <w:basedOn w:val="Normal"/>
    <w:link w:val="BodyTextChar"/>
    <w:uiPriority w:val="99"/>
    <w:semiHidden/>
    <w:unhideWhenUsed/>
    <w:rsid w:val="00AA6A5A"/>
    <w:pPr>
      <w:spacing w:after="120"/>
    </w:pPr>
  </w:style>
  <w:style w:type="character" w:customStyle="1" w:styleId="BodyTextChar">
    <w:name w:val="Body Text Char"/>
    <w:basedOn w:val="DefaultParagraphFont"/>
    <w:link w:val="BodyText"/>
    <w:uiPriority w:val="99"/>
    <w:semiHidden/>
    <w:rsid w:val="00AA6A5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1BC6-8D1C-4C36-BA58-CB179F5D977F}">
  <ds:schemaRefs>
    <ds:schemaRef ds:uri="http://schemas.openxmlformats.org/officeDocument/2006/bibliography"/>
  </ds:schemaRefs>
</ds:datastoreItem>
</file>

<file path=customXml/itemProps2.xml><?xml version="1.0" encoding="utf-8"?>
<ds:datastoreItem xmlns:ds="http://schemas.openxmlformats.org/officeDocument/2006/customXml" ds:itemID="{1BB79E8A-249F-48B6-B8A1-F35D17D38732}"/>
</file>

<file path=customXml/itemProps3.xml><?xml version="1.0" encoding="utf-8"?>
<ds:datastoreItem xmlns:ds="http://schemas.openxmlformats.org/officeDocument/2006/customXml" ds:itemID="{91666F67-619E-46E5-BF88-6887151D4E31}"/>
</file>

<file path=customXml/itemProps4.xml><?xml version="1.0" encoding="utf-8"?>
<ds:datastoreItem xmlns:ds="http://schemas.openxmlformats.org/officeDocument/2006/customXml" ds:itemID="{00C386F3-7791-4976-B6D9-20C1DD1853DE}"/>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2022-02-11T11:28:00Z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