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52F0E118" w:rsidR="009A2D37" w:rsidRPr="00694B52" w:rsidRDefault="007C50FB" w:rsidP="001C43F3">
      <w:pPr>
        <w:spacing w:after="120" w:line="240" w:lineRule="auto"/>
        <w:ind w:left="426" w:right="543" w:firstLine="141"/>
        <w:jc w:val="both"/>
        <w:rPr>
          <w:rFonts w:ascii="Arial" w:hAnsi="Arial" w:cs="Arial"/>
          <w:sz w:val="24"/>
          <w:szCs w:val="24"/>
        </w:rPr>
      </w:pPr>
      <w:r>
        <w:rPr>
          <w:rFonts w:ascii="Arial" w:hAnsi="Arial" w:cs="Arial"/>
          <w:sz w:val="24"/>
          <w:szCs w:val="24"/>
        </w:rPr>
        <w:t>DRAM6640 Physical Theatre: Ensemble Devising</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970C9F4" w:rsidR="009A2D37" w:rsidRPr="007C50FB" w:rsidRDefault="007C50FB" w:rsidP="007C50FB">
      <w:pPr>
        <w:spacing w:after="120" w:line="240" w:lineRule="auto"/>
        <w:ind w:left="567" w:right="260"/>
        <w:rPr>
          <w:rFonts w:ascii="Arial" w:hAnsi="Arial" w:cs="Arial"/>
          <w:iCs/>
          <w:sz w:val="24"/>
          <w:szCs w:val="24"/>
        </w:rPr>
      </w:pPr>
      <w:r>
        <w:rPr>
          <w:rFonts w:ascii="Arial" w:hAnsi="Arial" w:cs="Arial"/>
          <w:iCs/>
          <w:sz w:val="24"/>
          <w:szCs w:val="24"/>
        </w:rPr>
        <w:t xml:space="preserve">Arts and Humanities, </w:t>
      </w:r>
      <w:r w:rsidRPr="007C50FB">
        <w:rPr>
          <w:rFonts w:ascii="Arial" w:hAnsi="Arial" w:cs="Arial"/>
          <w:iCs/>
          <w:sz w:val="24"/>
          <w:szCs w:val="24"/>
        </w:rPr>
        <w:t>School of Arts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37364CD" w:rsidR="009A2D37" w:rsidRDefault="007C50FB" w:rsidP="007C50FB">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89A5246" w:rsidR="009A2D37" w:rsidRPr="007C50FB" w:rsidRDefault="007C50FB" w:rsidP="007C50FB">
      <w:pPr>
        <w:pStyle w:val="header2"/>
        <w:numPr>
          <w:ilvl w:val="0"/>
          <w:numId w:val="0"/>
        </w:numPr>
        <w:ind w:left="567"/>
        <w:rPr>
          <w:b w:val="0"/>
          <w:bCs/>
        </w:rPr>
      </w:pPr>
      <w:r w:rsidRPr="007C50FB">
        <w:rPr>
          <w:b w:val="0"/>
          <w:bCs/>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6E6A059" w:rsidR="009A2D37" w:rsidRPr="007C50FB" w:rsidRDefault="007C50FB" w:rsidP="007C50FB">
      <w:pPr>
        <w:pStyle w:val="header2"/>
        <w:numPr>
          <w:ilvl w:val="0"/>
          <w:numId w:val="0"/>
        </w:numPr>
        <w:ind w:left="567"/>
        <w:rPr>
          <w:b w:val="0"/>
          <w:bCs/>
        </w:rPr>
      </w:pPr>
      <w:r w:rsidRPr="007C50FB">
        <w:rPr>
          <w:b w:val="0"/>
          <w:bCs/>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537ECAA3" w:rsidR="009A2D37" w:rsidRPr="007C50FB" w:rsidRDefault="007C50FB" w:rsidP="007C50FB">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36B5EDA" w14:textId="77777777" w:rsidR="007C50FB" w:rsidRPr="007C50FB" w:rsidRDefault="00E1736E" w:rsidP="007C50FB">
      <w:pPr>
        <w:pStyle w:val="ListParagraph"/>
        <w:spacing w:after="0" w:line="240" w:lineRule="auto"/>
        <w:ind w:left="567"/>
        <w:rPr>
          <w:rFonts w:ascii="Arial" w:hAnsi="Arial" w:cs="Arial"/>
          <w:iCs/>
          <w:sz w:val="24"/>
          <w:szCs w:val="24"/>
        </w:rPr>
      </w:pPr>
      <w:r w:rsidRPr="007C50FB">
        <w:rPr>
          <w:rFonts w:ascii="Arial" w:hAnsi="Arial" w:cs="Arial"/>
          <w:iCs/>
          <w:sz w:val="24"/>
          <w:szCs w:val="24"/>
        </w:rPr>
        <w:t>Optional to the following courses:</w:t>
      </w:r>
      <w:r w:rsidR="007C50FB" w:rsidRPr="007C50FB">
        <w:rPr>
          <w:rFonts w:ascii="Arial" w:hAnsi="Arial" w:cs="Arial"/>
          <w:iCs/>
          <w:sz w:val="24"/>
          <w:szCs w:val="24"/>
        </w:rPr>
        <w:t xml:space="preserve"> BA Drama and Theatre and associated programmes </w:t>
      </w:r>
    </w:p>
    <w:p w14:paraId="28CC1478" w14:textId="77777777" w:rsidR="00694B52" w:rsidRPr="00694B52" w:rsidRDefault="00694B52" w:rsidP="007C50FB">
      <w:pPr>
        <w:spacing w:after="120" w:line="240" w:lineRule="auto"/>
        <w:ind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09EC0BB" w14:textId="77777777" w:rsidR="007C50FB" w:rsidRPr="007C50FB" w:rsidRDefault="007C50FB" w:rsidP="007C50FB">
      <w:pPr>
        <w:pStyle w:val="header2"/>
        <w:numPr>
          <w:ilvl w:val="0"/>
          <w:numId w:val="0"/>
        </w:numPr>
        <w:ind w:left="567"/>
        <w:rPr>
          <w:b w:val="0"/>
          <w:bCs/>
        </w:rPr>
      </w:pPr>
      <w:r w:rsidRPr="007C50FB">
        <w:rPr>
          <w:b w:val="0"/>
          <w:bCs/>
        </w:rPr>
        <w:t>8.1 Acquire developed knowledge of safe and appropriate ways to work physically and from physical starting points</w:t>
      </w:r>
    </w:p>
    <w:p w14:paraId="555490F0" w14:textId="77777777" w:rsidR="007C50FB" w:rsidRPr="007C50FB" w:rsidRDefault="007C50FB" w:rsidP="007C50FB">
      <w:pPr>
        <w:pStyle w:val="header2"/>
        <w:numPr>
          <w:ilvl w:val="0"/>
          <w:numId w:val="0"/>
        </w:numPr>
        <w:ind w:left="567"/>
        <w:rPr>
          <w:b w:val="0"/>
          <w:bCs/>
        </w:rPr>
      </w:pPr>
      <w:r w:rsidRPr="007C50FB">
        <w:rPr>
          <w:b w:val="0"/>
          <w:bCs/>
        </w:rPr>
        <w:t xml:space="preserve">8.2 Develop creativity and conceptual confidence in using a variety of methods and other material elements of staging in performance. </w:t>
      </w:r>
    </w:p>
    <w:p w14:paraId="28491A36" w14:textId="1C9F9DE1" w:rsidR="007C50FB" w:rsidRPr="007C50FB" w:rsidRDefault="007C50FB" w:rsidP="007C50FB">
      <w:pPr>
        <w:pStyle w:val="header2"/>
        <w:numPr>
          <w:ilvl w:val="0"/>
          <w:numId w:val="0"/>
        </w:numPr>
        <w:ind w:left="567"/>
        <w:rPr>
          <w:b w:val="0"/>
          <w:bCs/>
        </w:rPr>
      </w:pPr>
      <w:r w:rsidRPr="007C50FB">
        <w:rPr>
          <w:b w:val="0"/>
          <w:bCs/>
        </w:rPr>
        <w:t>8.3 Study innovative approaches to theatrical composition through physicality, with a particular focus on rhythm, movement, space, sound</w:t>
      </w:r>
      <w:r>
        <w:rPr>
          <w:b w:val="0"/>
          <w:bCs/>
        </w:rPr>
        <w:t>,</w:t>
      </w:r>
      <w:r w:rsidRPr="007C50FB">
        <w:rPr>
          <w:b w:val="0"/>
          <w:bCs/>
        </w:rPr>
        <w:t xml:space="preserve"> and the body.  </w:t>
      </w:r>
    </w:p>
    <w:p w14:paraId="177F46FC" w14:textId="77777777" w:rsidR="007C50FB" w:rsidRPr="007C50FB" w:rsidRDefault="007C50FB" w:rsidP="007C50FB">
      <w:pPr>
        <w:pStyle w:val="header2"/>
        <w:numPr>
          <w:ilvl w:val="0"/>
          <w:numId w:val="0"/>
        </w:numPr>
        <w:ind w:left="567"/>
        <w:rPr>
          <w:b w:val="0"/>
          <w:bCs/>
        </w:rPr>
      </w:pPr>
      <w:r w:rsidRPr="007C50FB">
        <w:rPr>
          <w:b w:val="0"/>
          <w:bCs/>
        </w:rPr>
        <w:t xml:space="preserve">8.4 Produce a portfolio and accompanying visual material that uses information from a variety of theoretical and historical sources to reflect on a personal, creative process. </w:t>
      </w:r>
    </w:p>
    <w:p w14:paraId="08D30253" w14:textId="77777777" w:rsidR="007C50FB" w:rsidRPr="007C50FB" w:rsidRDefault="007C50FB" w:rsidP="007C50FB">
      <w:pPr>
        <w:pStyle w:val="header2"/>
        <w:numPr>
          <w:ilvl w:val="0"/>
          <w:numId w:val="0"/>
        </w:numPr>
        <w:ind w:left="567"/>
        <w:rPr>
          <w:b w:val="0"/>
          <w:bCs/>
        </w:rPr>
      </w:pPr>
      <w:r w:rsidRPr="007C50FB">
        <w:rPr>
          <w:b w:val="0"/>
          <w:bCs/>
        </w:rPr>
        <w:t xml:space="preserve">8.5 Develop further insight into the relationship between training and performance through theoretical research and the practical experience of creating group performances </w:t>
      </w:r>
    </w:p>
    <w:p w14:paraId="220CD64A" w14:textId="5A93EAD0" w:rsidR="007C50FB" w:rsidRPr="007C50FB" w:rsidRDefault="007C50FB" w:rsidP="007C50FB">
      <w:pPr>
        <w:pStyle w:val="header2"/>
        <w:numPr>
          <w:ilvl w:val="0"/>
          <w:numId w:val="0"/>
        </w:numPr>
        <w:ind w:left="567"/>
        <w:rPr>
          <w:b w:val="0"/>
          <w:bCs/>
        </w:rPr>
      </w:pPr>
      <w:r w:rsidRPr="007C50FB">
        <w:rPr>
          <w:b w:val="0"/>
          <w:bCs/>
        </w:rPr>
        <w:t xml:space="preserve">8.6 Develop a strong understanding of the theoretical and historical context from which </w:t>
      </w:r>
      <w:r>
        <w:rPr>
          <w:b w:val="0"/>
          <w:bCs/>
        </w:rPr>
        <w:t>p</w:t>
      </w:r>
      <w:r w:rsidRPr="007C50FB">
        <w:rPr>
          <w:b w:val="0"/>
          <w:bCs/>
        </w:rPr>
        <w:t xml:space="preserve">hysical </w:t>
      </w:r>
      <w:r w:rsidR="009E458C">
        <w:rPr>
          <w:b w:val="0"/>
          <w:bCs/>
        </w:rPr>
        <w:t>t</w:t>
      </w:r>
      <w:r w:rsidRPr="007C50FB">
        <w:rPr>
          <w:b w:val="0"/>
          <w:bCs/>
        </w:rPr>
        <w:t>heatre</w:t>
      </w:r>
      <w:r>
        <w:rPr>
          <w:b w:val="0"/>
          <w:bCs/>
        </w:rPr>
        <w:t>s</w:t>
      </w:r>
      <w:r w:rsidRPr="007C50FB">
        <w:rPr>
          <w:b w:val="0"/>
          <w:bCs/>
        </w:rPr>
        <w:t xml:space="preserve"> emerged in the twentieth century and how </w:t>
      </w:r>
      <w:r>
        <w:rPr>
          <w:b w:val="0"/>
          <w:bCs/>
        </w:rPr>
        <w:t>they have</w:t>
      </w:r>
      <w:r w:rsidRPr="007C50FB">
        <w:rPr>
          <w:b w:val="0"/>
          <w:bCs/>
        </w:rPr>
        <w:t xml:space="preserve"> developed into the 21st Century</w:t>
      </w:r>
    </w:p>
    <w:p w14:paraId="22B8C501" w14:textId="77777777" w:rsidR="00273CF0" w:rsidRDefault="00273CF0" w:rsidP="009D52D0">
      <w:pPr>
        <w:spacing w:after="120" w:line="240" w:lineRule="auto"/>
        <w:ind w:left="426" w:right="543"/>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D0430E5" w14:textId="77777777" w:rsidR="007C50FB" w:rsidRPr="007C50FB" w:rsidRDefault="007C50FB" w:rsidP="007C50FB">
      <w:pPr>
        <w:pStyle w:val="header2"/>
        <w:numPr>
          <w:ilvl w:val="0"/>
          <w:numId w:val="0"/>
        </w:numPr>
        <w:ind w:left="567"/>
        <w:rPr>
          <w:b w:val="0"/>
          <w:bCs/>
        </w:rPr>
      </w:pPr>
      <w:r w:rsidRPr="007C50FB">
        <w:rPr>
          <w:b w:val="0"/>
          <w:bCs/>
        </w:rPr>
        <w:t xml:space="preserve">9.1 Undertake autonomous and independent working practices, exercising initiative and personal responsibility. </w:t>
      </w:r>
    </w:p>
    <w:p w14:paraId="64D48E84" w14:textId="77777777" w:rsidR="007C50FB" w:rsidRPr="007C50FB" w:rsidRDefault="007C50FB" w:rsidP="007C50FB">
      <w:pPr>
        <w:pStyle w:val="header2"/>
        <w:numPr>
          <w:ilvl w:val="0"/>
          <w:numId w:val="0"/>
        </w:numPr>
        <w:ind w:left="567"/>
        <w:rPr>
          <w:b w:val="0"/>
          <w:bCs/>
        </w:rPr>
      </w:pPr>
      <w:r w:rsidRPr="007C50FB">
        <w:rPr>
          <w:b w:val="0"/>
          <w:bCs/>
        </w:rPr>
        <w:t>9.2 Demonstrate a range of communication skills through writing, discussion and practice-based work.</w:t>
      </w:r>
    </w:p>
    <w:p w14:paraId="496C492D" w14:textId="77777777" w:rsidR="007C50FB" w:rsidRPr="007C50FB" w:rsidRDefault="007C50FB" w:rsidP="007C50FB">
      <w:pPr>
        <w:pStyle w:val="header2"/>
        <w:numPr>
          <w:ilvl w:val="0"/>
          <w:numId w:val="0"/>
        </w:numPr>
        <w:ind w:left="567"/>
        <w:rPr>
          <w:b w:val="0"/>
          <w:bCs/>
        </w:rPr>
      </w:pPr>
      <w:r w:rsidRPr="007C50FB">
        <w:rPr>
          <w:b w:val="0"/>
          <w:bCs/>
        </w:rPr>
        <w:t>9.3 Work in a group collaboratively, utilising team structures and working methods to create a performance</w:t>
      </w:r>
    </w:p>
    <w:p w14:paraId="5A401A6A" w14:textId="77777777" w:rsidR="007C50FB" w:rsidRPr="007C50FB" w:rsidRDefault="007C50FB" w:rsidP="007C50FB">
      <w:pPr>
        <w:pStyle w:val="header2"/>
        <w:numPr>
          <w:ilvl w:val="0"/>
          <w:numId w:val="0"/>
        </w:numPr>
        <w:ind w:left="567"/>
        <w:rPr>
          <w:b w:val="0"/>
          <w:bCs/>
        </w:rPr>
      </w:pPr>
      <w:r w:rsidRPr="007C50FB">
        <w:rPr>
          <w:b w:val="0"/>
          <w:bCs/>
        </w:rPr>
        <w:t xml:space="preserve">9.4 Identify health and safety and ethical issues and undertake risk assessments </w:t>
      </w:r>
    </w:p>
    <w:p w14:paraId="684230E4" w14:textId="77777777" w:rsidR="007C50FB" w:rsidRPr="007C50FB" w:rsidRDefault="007C50FB" w:rsidP="007C50FB">
      <w:pPr>
        <w:pStyle w:val="header2"/>
        <w:numPr>
          <w:ilvl w:val="0"/>
          <w:numId w:val="0"/>
        </w:numPr>
        <w:ind w:left="567"/>
        <w:rPr>
          <w:b w:val="0"/>
          <w:bCs/>
        </w:rPr>
      </w:pPr>
      <w:r w:rsidRPr="007C50FB">
        <w:rPr>
          <w:b w:val="0"/>
          <w:bCs/>
        </w:rPr>
        <w:t xml:space="preserve">9.5 Reflect on personal learning, identifying strategies for revisions and development </w:t>
      </w:r>
    </w:p>
    <w:p w14:paraId="31D8601B" w14:textId="2E16D245" w:rsidR="00273CF0" w:rsidRPr="007C50FB" w:rsidRDefault="007C50FB" w:rsidP="007C50FB">
      <w:pPr>
        <w:pStyle w:val="header2"/>
        <w:numPr>
          <w:ilvl w:val="0"/>
          <w:numId w:val="0"/>
        </w:numPr>
        <w:ind w:left="567"/>
        <w:rPr>
          <w:b w:val="0"/>
          <w:bCs/>
        </w:rPr>
      </w:pPr>
      <w:bookmarkStart w:id="0" w:name="_Hlk126670796"/>
      <w:r w:rsidRPr="007C50FB">
        <w:rPr>
          <w:b w:val="0"/>
          <w:bCs/>
        </w:rPr>
        <w:t>9.</w:t>
      </w:r>
      <w:r w:rsidR="00307F7F">
        <w:rPr>
          <w:b w:val="0"/>
          <w:bCs/>
        </w:rPr>
        <w:t>6</w:t>
      </w:r>
      <w:r w:rsidRPr="007C50FB">
        <w:rPr>
          <w:b w:val="0"/>
          <w:bCs/>
        </w:rPr>
        <w:t xml:space="preserve"> Present coherent arguments </w:t>
      </w:r>
      <w:bookmarkEnd w:id="0"/>
      <w:r w:rsidR="00024A55">
        <w:rPr>
          <w:b w:val="0"/>
          <w:bCs/>
        </w:rPr>
        <w:t>using a variety of methods</w:t>
      </w:r>
      <w:r w:rsidRPr="007C50FB">
        <w:rPr>
          <w:b w:val="0"/>
          <w:bCs/>
        </w:rPr>
        <w: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4765F043" w14:textId="77777777" w:rsidR="007C50FB" w:rsidRPr="007C50FB" w:rsidRDefault="007C50FB" w:rsidP="007C50FB">
      <w:pPr>
        <w:pStyle w:val="header2"/>
        <w:numPr>
          <w:ilvl w:val="0"/>
          <w:numId w:val="0"/>
        </w:numPr>
        <w:ind w:left="567"/>
        <w:rPr>
          <w:b w:val="0"/>
          <w:bCs/>
          <w:lang w:val="en-US"/>
        </w:rPr>
      </w:pPr>
      <w:r w:rsidRPr="007C50FB">
        <w:rPr>
          <w:b w:val="0"/>
          <w:bCs/>
          <w:iCs/>
        </w:rPr>
        <w:t xml:space="preserve">This active and highly collaborative module </w:t>
      </w:r>
      <w:r w:rsidRPr="007C50FB">
        <w:rPr>
          <w:b w:val="0"/>
          <w:bCs/>
          <w:lang w:val="en-US"/>
        </w:rPr>
        <w:t xml:space="preserve">takes the rich field of practices in physical theatre, actor-movement and dance-theatre as a starting point to explore the role of the body in performance, and to develop sophisticated approaches to devising and composition with an ensemble. </w:t>
      </w:r>
    </w:p>
    <w:p w14:paraId="2CBF2723" w14:textId="77777777" w:rsidR="007C50FB" w:rsidRPr="007C50FB" w:rsidRDefault="007C50FB" w:rsidP="007C50FB">
      <w:pPr>
        <w:pStyle w:val="header2"/>
        <w:numPr>
          <w:ilvl w:val="0"/>
          <w:numId w:val="0"/>
        </w:numPr>
        <w:ind w:left="567"/>
        <w:rPr>
          <w:b w:val="0"/>
          <w:bCs/>
          <w:color w:val="0C0D00"/>
          <w:lang w:val="en-US"/>
        </w:rPr>
      </w:pPr>
      <w:r w:rsidRPr="007C50FB">
        <w:rPr>
          <w:b w:val="0"/>
          <w:bCs/>
          <w:iCs/>
        </w:rPr>
        <w:t xml:space="preserve">Through a series of practical workshops and practice-lectures, students have the opportunity to </w:t>
      </w:r>
      <w:r w:rsidRPr="007C50FB">
        <w:rPr>
          <w:b w:val="0"/>
          <w:bCs/>
        </w:rPr>
        <w:t>develop skills in physical composition and dramaturgy, exploring not just the ‘what’ of a performance, but also the ‘how’; develop their understanding of the body and movement as a communicator of meaning; and explore skills and strategies that are essential for creative collaboration and for wellbeing in the creative process.</w:t>
      </w:r>
    </w:p>
    <w:p w14:paraId="3C4D39AA" w14:textId="77777777" w:rsidR="007C50FB" w:rsidRPr="007C50FB" w:rsidRDefault="007C50FB" w:rsidP="007C50FB">
      <w:pPr>
        <w:pStyle w:val="header2"/>
        <w:numPr>
          <w:ilvl w:val="0"/>
          <w:numId w:val="0"/>
        </w:numPr>
        <w:ind w:left="567"/>
        <w:rPr>
          <w:b w:val="0"/>
          <w:bCs/>
          <w:lang w:val="en-US"/>
        </w:rPr>
      </w:pPr>
      <w:r w:rsidRPr="007C50FB">
        <w:rPr>
          <w:b w:val="0"/>
          <w:bCs/>
          <w:lang w:val="en-US"/>
        </w:rPr>
        <w:t>Movement is in all aspects of theatre, and through this module students are encouraged to develop their own creative language and style, to make performance that ‘moves us’, to make theatre for today. Weekly reading and discussions support the practical work, and assessment takes place through a reflective essay as well as the final performance.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7E34E92A"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C50FB">
        <w:rPr>
          <w:rFonts w:ascii="Arial" w:hAnsi="Arial" w:cs="Arial"/>
          <w:sz w:val="24"/>
          <w:szCs w:val="24"/>
        </w:rPr>
        <w:t xml:space="preserve"> 234</w:t>
      </w:r>
    </w:p>
    <w:p w14:paraId="3BE5E6D9" w14:textId="28A2466E"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7C50FB">
        <w:rPr>
          <w:rFonts w:ascii="Arial" w:hAnsi="Arial" w:cs="Arial"/>
          <w:sz w:val="24"/>
          <w:szCs w:val="24"/>
        </w:rPr>
        <w:t xml:space="preserve"> 66</w:t>
      </w:r>
    </w:p>
    <w:p w14:paraId="260000FF" w14:textId="7DA41154"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7C50FB">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4C7D6FEB" w:rsidR="00696FF5" w:rsidRPr="00B2615D" w:rsidRDefault="00696FF5" w:rsidP="004D07AB">
      <w:pPr>
        <w:pStyle w:val="header2"/>
        <w:numPr>
          <w:ilvl w:val="1"/>
          <w:numId w:val="11"/>
        </w:numPr>
        <w:rPr>
          <w:b w:val="0"/>
          <w:bCs/>
          <w:i/>
          <w:iCs/>
        </w:rPr>
      </w:pPr>
      <w:r w:rsidRPr="00B2615D">
        <w:rPr>
          <w:b w:val="0"/>
          <w:bCs/>
          <w:iCs/>
        </w:rPr>
        <w:t>Main assessment methods</w:t>
      </w:r>
    </w:p>
    <w:p w14:paraId="7FB9131E" w14:textId="77777777" w:rsidR="007C50FB" w:rsidRPr="007C50FB" w:rsidRDefault="007C50FB" w:rsidP="007C50FB">
      <w:pPr>
        <w:spacing w:after="120" w:line="240" w:lineRule="auto"/>
        <w:ind w:left="709" w:right="260"/>
        <w:jc w:val="both"/>
        <w:rPr>
          <w:rFonts w:ascii="Arial" w:hAnsi="Arial" w:cs="Arial"/>
          <w:iCs/>
        </w:rPr>
      </w:pPr>
      <w:r w:rsidRPr="007C50FB">
        <w:rPr>
          <w:rFonts w:ascii="Arial" w:hAnsi="Arial" w:cs="Arial"/>
          <w:iCs/>
        </w:rPr>
        <w:t>Performance (60%)</w:t>
      </w:r>
    </w:p>
    <w:p w14:paraId="7A1F5A1C" w14:textId="566E5374" w:rsidR="007C50FB" w:rsidRPr="007C50FB" w:rsidRDefault="00024A55" w:rsidP="007C50FB">
      <w:pPr>
        <w:spacing w:after="120" w:line="240" w:lineRule="auto"/>
        <w:ind w:left="709" w:right="260"/>
        <w:jc w:val="both"/>
        <w:rPr>
          <w:rFonts w:ascii="Arial" w:hAnsi="Arial" w:cs="Arial"/>
          <w:iCs/>
        </w:rPr>
      </w:pPr>
      <w:r>
        <w:rPr>
          <w:rFonts w:ascii="Arial" w:hAnsi="Arial" w:cs="Arial"/>
          <w:iCs/>
        </w:rPr>
        <w:t xml:space="preserve">Essay </w:t>
      </w:r>
      <w:r w:rsidR="007C50FB" w:rsidRPr="007C50FB">
        <w:rPr>
          <w:rFonts w:ascii="Arial" w:hAnsi="Arial" w:cs="Arial"/>
          <w:iCs/>
        </w:rPr>
        <w:t>Portfolio (3000 words) (40%)</w:t>
      </w:r>
    </w:p>
    <w:p w14:paraId="74F6DDA3" w14:textId="77777777" w:rsidR="008D4447" w:rsidRPr="008D4447" w:rsidRDefault="008D4447" w:rsidP="007C50FB">
      <w:pPr>
        <w:spacing w:after="120" w:line="240" w:lineRule="auto"/>
        <w:ind w:right="543"/>
        <w:rPr>
          <w:rFonts w:ascii="Arial" w:hAnsi="Arial" w:cs="Arial"/>
          <w:b/>
          <w:iCs/>
          <w:sz w:val="24"/>
          <w:szCs w:val="24"/>
        </w:rPr>
      </w:pPr>
    </w:p>
    <w:p w14:paraId="3DA1BBE3" w14:textId="6D4D8222" w:rsidR="00696FF5" w:rsidRPr="004D07AB" w:rsidRDefault="00696FF5" w:rsidP="004D07AB">
      <w:pPr>
        <w:pStyle w:val="ListParagraph"/>
        <w:numPr>
          <w:ilvl w:val="1"/>
          <w:numId w:val="11"/>
        </w:numPr>
        <w:spacing w:after="120"/>
        <w:ind w:right="543"/>
        <w:rPr>
          <w:rFonts w:ascii="Arial" w:hAnsi="Arial" w:cs="Arial"/>
          <w:iCs/>
          <w:sz w:val="24"/>
          <w:szCs w:val="24"/>
        </w:rPr>
      </w:pPr>
      <w:r w:rsidRPr="004D07AB">
        <w:rPr>
          <w:rFonts w:ascii="Arial" w:hAnsi="Arial" w:cs="Arial"/>
          <w:iCs/>
          <w:sz w:val="24"/>
          <w:szCs w:val="24"/>
        </w:rPr>
        <w:t xml:space="preserve">Reassessment methods </w:t>
      </w:r>
    </w:p>
    <w:p w14:paraId="10E63FAF" w14:textId="51229B96" w:rsidR="007C50FB" w:rsidRPr="007C50FB" w:rsidRDefault="007C50FB" w:rsidP="007C50FB">
      <w:pPr>
        <w:pStyle w:val="ListParagraph"/>
        <w:spacing w:after="120"/>
        <w:ind w:left="709" w:right="543"/>
        <w:rPr>
          <w:rFonts w:ascii="Arial" w:hAnsi="Arial" w:cs="Arial"/>
          <w:iCs/>
          <w:sz w:val="24"/>
          <w:szCs w:val="24"/>
        </w:rPr>
      </w:pPr>
      <w:r>
        <w:rPr>
          <w:rFonts w:ascii="Arial" w:hAnsi="Arial" w:cs="Arial"/>
          <w:iCs/>
          <w:sz w:val="24"/>
          <w:szCs w:val="24"/>
        </w:rPr>
        <w:t>Like for like</w:t>
      </w:r>
    </w:p>
    <w:p w14:paraId="00B1CF1B" w14:textId="77777777"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BFCF85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0553">
        <w:t>8</w:t>
      </w:r>
      <w:r w:rsidR="00B30E07" w:rsidRPr="009D52D0">
        <w:t xml:space="preserve"> &amp; </w:t>
      </w:r>
      <w:r w:rsidR="00B20553">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7C50FB" w:rsidRPr="009D52D0" w14:paraId="5413EC92" w14:textId="33BC0554" w:rsidTr="007C50FB">
        <w:trPr>
          <w:cantSplit/>
          <w:tblHeader/>
        </w:trPr>
        <w:tc>
          <w:tcPr>
            <w:tcW w:w="2439" w:type="dxa"/>
            <w:shd w:val="clear" w:color="auto" w:fill="D9D9D9" w:themeFill="background1" w:themeFillShade="D9"/>
          </w:tcPr>
          <w:p w14:paraId="140365DD" w14:textId="77777777" w:rsidR="007C50FB" w:rsidRPr="009D52D0" w:rsidRDefault="007C50F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C50FB" w:rsidRPr="009D52D0" w:rsidRDefault="007C50F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7C50FB" w:rsidRPr="009D52D0" w:rsidRDefault="007C50F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7C50FB" w:rsidRPr="009D52D0" w:rsidRDefault="007C50F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7C50FB" w:rsidRPr="009D52D0" w:rsidRDefault="007C50F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7C50FB" w:rsidRPr="009D52D0" w:rsidRDefault="007C50FB"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CFC98DE" w14:textId="5237FC86" w:rsidR="007C50FB" w:rsidRPr="009D52D0" w:rsidRDefault="007C50FB"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5A835FBC" w:rsidR="007C50FB" w:rsidRPr="009D52D0" w:rsidRDefault="007C50FB"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7C50FB" w:rsidRPr="009D52D0" w:rsidRDefault="007C50FB"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7C50FB" w:rsidRPr="009D52D0" w:rsidRDefault="007C50FB"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7C50FB" w:rsidRPr="009D52D0" w:rsidRDefault="007C50FB"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7C50FB" w:rsidRPr="009D52D0" w:rsidRDefault="007C50FB"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4F252EFF" w14:textId="78FFB0D9" w:rsidR="007C50FB" w:rsidRPr="009D52D0" w:rsidRDefault="007C50FB" w:rsidP="004F0496">
            <w:pPr>
              <w:spacing w:after="120"/>
              <w:ind w:right="543"/>
              <w:rPr>
                <w:rFonts w:ascii="Arial" w:hAnsi="Arial" w:cs="Arial"/>
                <w:sz w:val="20"/>
                <w:szCs w:val="20"/>
              </w:rPr>
            </w:pPr>
            <w:r>
              <w:rPr>
                <w:rFonts w:ascii="Arial" w:hAnsi="Arial" w:cs="Arial"/>
                <w:sz w:val="20"/>
                <w:szCs w:val="20"/>
              </w:rPr>
              <w:t>9.6</w:t>
            </w:r>
          </w:p>
        </w:tc>
      </w:tr>
      <w:tr w:rsidR="007C50FB" w:rsidRPr="009D52D0" w14:paraId="780DC4A5" w14:textId="6088D16A" w:rsidTr="007C50FB">
        <w:tc>
          <w:tcPr>
            <w:tcW w:w="2439" w:type="dxa"/>
          </w:tcPr>
          <w:p w14:paraId="16F79E00" w14:textId="77777777" w:rsidR="007C50FB" w:rsidRPr="009D52D0" w:rsidRDefault="007C50FB"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6D5BCA22"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AF620DB"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68362A27"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89A4D45"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5EF044C"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F3AED64" w14:textId="48DF896E"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233E08D"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3C3B104"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C7AFAB0"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02A00530"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783C3F1"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BD6B51B" w14:textId="04306408" w:rsidR="007C50FB" w:rsidRDefault="007C50FB" w:rsidP="004F0496">
            <w:pPr>
              <w:spacing w:after="120"/>
              <w:ind w:right="543"/>
              <w:rPr>
                <w:rFonts w:ascii="Arial" w:hAnsi="Arial" w:cs="Arial"/>
                <w:b/>
                <w:sz w:val="20"/>
                <w:szCs w:val="20"/>
              </w:rPr>
            </w:pPr>
            <w:r>
              <w:rPr>
                <w:rFonts w:ascii="Arial" w:hAnsi="Arial" w:cs="Arial"/>
                <w:b/>
                <w:sz w:val="20"/>
                <w:szCs w:val="20"/>
              </w:rPr>
              <w:t>x</w:t>
            </w:r>
          </w:p>
        </w:tc>
      </w:tr>
      <w:tr w:rsidR="007C50FB" w:rsidRPr="009D52D0" w14:paraId="5C50A519" w14:textId="76EED8B2" w:rsidTr="007C50FB">
        <w:tc>
          <w:tcPr>
            <w:tcW w:w="2439" w:type="dxa"/>
          </w:tcPr>
          <w:p w14:paraId="433DE3A7" w14:textId="0DC1AA16" w:rsidR="007C50FB" w:rsidRPr="007C50FB" w:rsidRDefault="007C50FB" w:rsidP="004F0496">
            <w:pPr>
              <w:spacing w:after="120"/>
              <w:ind w:right="543"/>
              <w:rPr>
                <w:rFonts w:ascii="Arial" w:hAnsi="Arial" w:cs="Arial"/>
                <w:iCs/>
                <w:sz w:val="20"/>
                <w:szCs w:val="20"/>
              </w:rPr>
            </w:pPr>
            <w:r>
              <w:rPr>
                <w:rFonts w:ascii="Arial" w:hAnsi="Arial" w:cs="Arial"/>
                <w:iCs/>
                <w:sz w:val="20"/>
                <w:szCs w:val="20"/>
              </w:rPr>
              <w:t>Practice Lectures</w:t>
            </w:r>
          </w:p>
        </w:tc>
        <w:tc>
          <w:tcPr>
            <w:tcW w:w="567" w:type="dxa"/>
          </w:tcPr>
          <w:p w14:paraId="3853654B" w14:textId="756675FB"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F5727BB"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00FC03E5"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2930618"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D848C49"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37E103A" w14:textId="42A81841"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451E1084" w:rsidR="007C50FB" w:rsidRPr="009D52D0" w:rsidRDefault="007C50FB" w:rsidP="004F0496">
            <w:pPr>
              <w:spacing w:after="120"/>
              <w:ind w:right="543"/>
              <w:rPr>
                <w:rFonts w:ascii="Arial" w:hAnsi="Arial" w:cs="Arial"/>
                <w:b/>
                <w:sz w:val="20"/>
                <w:szCs w:val="20"/>
              </w:rPr>
            </w:pPr>
          </w:p>
        </w:tc>
        <w:tc>
          <w:tcPr>
            <w:tcW w:w="567" w:type="dxa"/>
          </w:tcPr>
          <w:p w14:paraId="6BD0A090" w14:textId="756AABD5"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4EFED96"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4FF3ACC5"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2500D8BB"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FC29A9" w14:textId="4F7A294C" w:rsidR="007C50FB" w:rsidRDefault="007C50FB" w:rsidP="004F0496">
            <w:pPr>
              <w:spacing w:after="120"/>
              <w:ind w:right="543"/>
              <w:rPr>
                <w:rFonts w:ascii="Arial" w:hAnsi="Arial" w:cs="Arial"/>
                <w:b/>
                <w:sz w:val="20"/>
                <w:szCs w:val="20"/>
              </w:rPr>
            </w:pPr>
            <w:r>
              <w:rPr>
                <w:rFonts w:ascii="Arial" w:hAnsi="Arial" w:cs="Arial"/>
                <w:b/>
                <w:sz w:val="20"/>
                <w:szCs w:val="20"/>
              </w:rPr>
              <w:t>x</w:t>
            </w:r>
          </w:p>
        </w:tc>
      </w:tr>
      <w:tr w:rsidR="007C50FB" w:rsidRPr="009D52D0" w14:paraId="460BDA99" w14:textId="3BD7221E" w:rsidTr="007C50FB">
        <w:tc>
          <w:tcPr>
            <w:tcW w:w="2439" w:type="dxa"/>
          </w:tcPr>
          <w:p w14:paraId="1CDAA785" w14:textId="59A6C18B" w:rsidR="007C50FB" w:rsidRPr="007C50FB" w:rsidRDefault="007C50FB" w:rsidP="004F0496">
            <w:pPr>
              <w:spacing w:after="120"/>
              <w:ind w:right="543"/>
              <w:rPr>
                <w:rFonts w:ascii="Arial" w:hAnsi="Arial" w:cs="Arial"/>
                <w:iCs/>
                <w:sz w:val="20"/>
                <w:szCs w:val="20"/>
              </w:rPr>
            </w:pPr>
            <w:r w:rsidRPr="007C50FB">
              <w:rPr>
                <w:rFonts w:ascii="Arial" w:hAnsi="Arial" w:cs="Arial"/>
                <w:iCs/>
                <w:sz w:val="20"/>
                <w:szCs w:val="20"/>
              </w:rPr>
              <w:t>Workshop</w:t>
            </w:r>
            <w:r>
              <w:rPr>
                <w:rFonts w:ascii="Arial" w:hAnsi="Arial" w:cs="Arial"/>
                <w:iCs/>
                <w:sz w:val="20"/>
                <w:szCs w:val="20"/>
              </w:rPr>
              <w:t>s</w:t>
            </w:r>
          </w:p>
        </w:tc>
        <w:tc>
          <w:tcPr>
            <w:tcW w:w="567" w:type="dxa"/>
          </w:tcPr>
          <w:p w14:paraId="0B596153" w14:textId="76C9134B"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D9C1748"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F2E26FB"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D5D78C4"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21069A99"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238861E" w14:textId="45B7408B"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D6C6DF9"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84F123A"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37A3716"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5237F375"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2C875228" w:rsidR="007C50FB" w:rsidRPr="009D52D0" w:rsidRDefault="007C50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744BE0D" w14:textId="1C8F30C3" w:rsidR="007C50FB" w:rsidRDefault="007C50FB"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gridCol w:w="425"/>
      </w:tblGrid>
      <w:tr w:rsidR="00307F7F" w:rsidRPr="009D52D0" w14:paraId="7367825C" w14:textId="5EC9AE61" w:rsidTr="00307F7F">
        <w:trPr>
          <w:tblHeader/>
        </w:trPr>
        <w:tc>
          <w:tcPr>
            <w:tcW w:w="2405" w:type="dxa"/>
            <w:shd w:val="clear" w:color="auto" w:fill="D9D9D9" w:themeFill="background1" w:themeFillShade="D9"/>
          </w:tcPr>
          <w:p w14:paraId="4E99BFB5" w14:textId="77777777" w:rsidR="00307F7F" w:rsidRPr="009D52D0" w:rsidRDefault="00307F7F"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307F7F" w:rsidRPr="009D52D0" w:rsidRDefault="00307F7F"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07F7F" w:rsidRPr="009D52D0" w:rsidRDefault="00307F7F"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307F7F" w:rsidRPr="009D52D0" w:rsidRDefault="00307F7F"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307F7F" w:rsidRPr="009D52D0" w:rsidRDefault="00307F7F"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307F7F" w:rsidRPr="009D52D0" w:rsidRDefault="00307F7F"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4C33C22" w14:textId="70CF1AC6" w:rsidR="00307F7F" w:rsidRPr="009D52D0" w:rsidRDefault="00307F7F"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51F7A6B5" w:rsidR="00307F7F" w:rsidRPr="009D52D0" w:rsidRDefault="00307F7F"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307F7F" w:rsidRPr="009D52D0" w:rsidRDefault="00307F7F"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307F7F" w:rsidRPr="009D52D0" w:rsidRDefault="00307F7F"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307F7F" w:rsidRPr="009D52D0" w:rsidRDefault="00307F7F"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307F7F" w:rsidRPr="009D52D0" w:rsidRDefault="00307F7F"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7A33B758" w14:textId="6CF7C7EE" w:rsidR="00307F7F" w:rsidRPr="009D52D0" w:rsidRDefault="00307F7F" w:rsidP="00636058">
            <w:pPr>
              <w:spacing w:after="120"/>
              <w:ind w:right="543"/>
              <w:rPr>
                <w:rFonts w:ascii="Arial" w:hAnsi="Arial" w:cs="Arial"/>
                <w:sz w:val="20"/>
                <w:szCs w:val="20"/>
              </w:rPr>
            </w:pPr>
            <w:r>
              <w:rPr>
                <w:rFonts w:ascii="Arial" w:hAnsi="Arial" w:cs="Arial"/>
                <w:sz w:val="20"/>
                <w:szCs w:val="20"/>
              </w:rPr>
              <w:t>9.6</w:t>
            </w:r>
          </w:p>
        </w:tc>
      </w:tr>
      <w:tr w:rsidR="00307F7F" w:rsidRPr="009D52D0" w14:paraId="6D8FD37D" w14:textId="2D0DB1B1" w:rsidTr="00307F7F">
        <w:trPr>
          <w:tblHeader/>
        </w:trPr>
        <w:tc>
          <w:tcPr>
            <w:tcW w:w="2405" w:type="dxa"/>
          </w:tcPr>
          <w:p w14:paraId="6500FA2E" w14:textId="6B3E1BF3" w:rsidR="00307F7F" w:rsidRPr="007C50FB" w:rsidRDefault="00307F7F" w:rsidP="00636058">
            <w:pPr>
              <w:spacing w:after="120"/>
              <w:ind w:right="543"/>
              <w:rPr>
                <w:rFonts w:ascii="Arial" w:hAnsi="Arial" w:cs="Arial"/>
                <w:iCs/>
                <w:sz w:val="20"/>
                <w:szCs w:val="20"/>
              </w:rPr>
            </w:pPr>
            <w:r>
              <w:rPr>
                <w:rFonts w:ascii="Arial" w:hAnsi="Arial" w:cs="Arial"/>
                <w:iCs/>
                <w:sz w:val="20"/>
                <w:szCs w:val="20"/>
              </w:rPr>
              <w:t>Performance</w:t>
            </w:r>
          </w:p>
        </w:tc>
        <w:tc>
          <w:tcPr>
            <w:tcW w:w="567" w:type="dxa"/>
          </w:tcPr>
          <w:p w14:paraId="718AB32A" w14:textId="4CB0BC81"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3E6074D"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ECDE44F"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3A2329AA" w:rsidR="00307F7F" w:rsidRPr="009D52D0" w:rsidRDefault="00024A5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70ACDD84"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55B1F2" w14:textId="487C6C78" w:rsidR="00307F7F" w:rsidRPr="009D52D0" w:rsidRDefault="00024A5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DF06FC9"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F7F26A7"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2D3329D0"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1ED7C9BC"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5762FB7A"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1669D8F" w14:textId="1FF7CC41" w:rsidR="00307F7F" w:rsidRDefault="00024A55" w:rsidP="00636058">
            <w:pPr>
              <w:spacing w:after="120"/>
              <w:ind w:right="543"/>
              <w:rPr>
                <w:rFonts w:ascii="Arial" w:hAnsi="Arial" w:cs="Arial"/>
                <w:b/>
                <w:sz w:val="20"/>
                <w:szCs w:val="20"/>
              </w:rPr>
            </w:pPr>
            <w:r>
              <w:rPr>
                <w:rFonts w:ascii="Arial" w:hAnsi="Arial" w:cs="Arial"/>
                <w:b/>
                <w:sz w:val="20"/>
                <w:szCs w:val="20"/>
              </w:rPr>
              <w:t>x</w:t>
            </w:r>
          </w:p>
        </w:tc>
      </w:tr>
      <w:tr w:rsidR="00307F7F" w:rsidRPr="009D52D0" w14:paraId="33EAAC8E" w14:textId="58B72AA6" w:rsidTr="00307F7F">
        <w:trPr>
          <w:tblHeader/>
        </w:trPr>
        <w:tc>
          <w:tcPr>
            <w:tcW w:w="2405" w:type="dxa"/>
          </w:tcPr>
          <w:p w14:paraId="41B161CA" w14:textId="2618364F" w:rsidR="00307F7F" w:rsidRPr="007C50FB" w:rsidRDefault="00307F7F" w:rsidP="00636058">
            <w:pPr>
              <w:spacing w:after="120"/>
              <w:ind w:right="543"/>
              <w:rPr>
                <w:rFonts w:ascii="Arial" w:hAnsi="Arial" w:cs="Arial"/>
                <w:iCs/>
                <w:sz w:val="20"/>
                <w:szCs w:val="20"/>
              </w:rPr>
            </w:pPr>
            <w:r w:rsidRPr="007C50FB">
              <w:rPr>
                <w:rFonts w:ascii="Arial" w:hAnsi="Arial" w:cs="Arial"/>
                <w:iCs/>
                <w:sz w:val="20"/>
                <w:szCs w:val="20"/>
              </w:rPr>
              <w:t>Essay</w:t>
            </w:r>
            <w:r w:rsidR="00A108FA">
              <w:rPr>
                <w:rFonts w:ascii="Arial" w:hAnsi="Arial" w:cs="Arial"/>
                <w:iCs/>
                <w:sz w:val="20"/>
                <w:szCs w:val="20"/>
              </w:rPr>
              <w:t xml:space="preserve"> Portfolio</w:t>
            </w:r>
          </w:p>
        </w:tc>
        <w:tc>
          <w:tcPr>
            <w:tcW w:w="567" w:type="dxa"/>
          </w:tcPr>
          <w:p w14:paraId="4D015421" w14:textId="70FBA6ED" w:rsidR="00307F7F" w:rsidRPr="009D52D0" w:rsidRDefault="00024A5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AB2F781"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5BBC795F"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68892712"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32BAF416"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E6F3256" w14:textId="54431E5B"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BFD4CFB"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0BFABD0C"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3A954AD3" w:rsidR="00307F7F" w:rsidRPr="009D52D0" w:rsidRDefault="00024A5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B063697" w:rsidR="00307F7F" w:rsidRPr="009D52D0" w:rsidRDefault="00024A5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0B564A6B" w:rsidR="00307F7F" w:rsidRPr="009D52D0" w:rsidRDefault="00307F7F"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EC08E3" w14:textId="6FE194D9" w:rsidR="00307F7F" w:rsidRDefault="00307F7F"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6B7ED6">
      <w:pPr>
        <w:spacing w:after="120" w:line="240" w:lineRule="auto"/>
        <w:ind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43D7C6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307F7F">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7AC01A0" w:rsidR="009A2D37" w:rsidRDefault="00307F7F" w:rsidP="00024A55">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B11C522" w:rsidR="00922E9E" w:rsidRPr="00307F7F" w:rsidRDefault="00307F7F" w:rsidP="00307F7F">
      <w:pPr>
        <w:pStyle w:val="header2"/>
        <w:numPr>
          <w:ilvl w:val="0"/>
          <w:numId w:val="0"/>
        </w:numPr>
        <w:ind w:left="567"/>
        <w:rPr>
          <w:b w:val="0"/>
          <w:bCs/>
        </w:rPr>
      </w:pPr>
      <w:r w:rsidRPr="00307F7F">
        <w:rPr>
          <w:b w:val="0"/>
          <w:bCs/>
        </w:rPr>
        <w:t xml:space="preserve">Students are introduced to physical performance practices from across Europe and beyond. Students </w:t>
      </w:r>
      <w:r>
        <w:rPr>
          <w:b w:val="0"/>
          <w:bCs/>
        </w:rPr>
        <w:t>further</w:t>
      </w:r>
      <w:r w:rsidRPr="00307F7F">
        <w:rPr>
          <w:b w:val="0"/>
          <w:bCs/>
        </w:rPr>
        <w:t xml:space="preserve"> benefit from the opportunity to engage with </w:t>
      </w:r>
      <w:r>
        <w:rPr>
          <w:b w:val="0"/>
          <w:bCs/>
        </w:rPr>
        <w:t xml:space="preserve">artists and scholars internationally, for example via the Chekhov Collective practice research centre and </w:t>
      </w:r>
      <w:r w:rsidRPr="00307F7F">
        <w:rPr>
          <w:b w:val="0"/>
          <w:bCs/>
        </w:rPr>
        <w:t>the European Theatre Research Network’s research events and workshops in conjunction with the module.</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1815"/>
        <w:gridCol w:w="1945"/>
        <w:gridCol w:w="2318"/>
        <w:gridCol w:w="2363"/>
      </w:tblGrid>
      <w:tr w:rsidR="00302082" w:rsidRPr="009D52D0" w14:paraId="52814657" w14:textId="77777777" w:rsidTr="00AB4323">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4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18"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363"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B4323">
        <w:trPr>
          <w:trHeight w:val="305"/>
        </w:trPr>
        <w:tc>
          <w:tcPr>
            <w:tcW w:w="1760" w:type="dxa"/>
          </w:tcPr>
          <w:p w14:paraId="4474539E" w14:textId="7D46FB7B" w:rsidR="00422B69" w:rsidRPr="009D52D0" w:rsidRDefault="00AB4323" w:rsidP="009D52D0">
            <w:pPr>
              <w:spacing w:after="120"/>
              <w:ind w:right="543"/>
              <w:rPr>
                <w:rFonts w:ascii="Arial" w:hAnsi="Arial" w:cs="Arial"/>
                <w:sz w:val="20"/>
                <w:szCs w:val="20"/>
              </w:rPr>
            </w:pPr>
            <w:r>
              <w:rPr>
                <w:rFonts w:ascii="Arial" w:hAnsi="Arial" w:cs="Arial"/>
                <w:sz w:val="20"/>
                <w:szCs w:val="20"/>
              </w:rPr>
              <w:t>17/02/2023</w:t>
            </w:r>
          </w:p>
        </w:tc>
        <w:tc>
          <w:tcPr>
            <w:tcW w:w="1815" w:type="dxa"/>
          </w:tcPr>
          <w:p w14:paraId="3DB8B056" w14:textId="32720AF7" w:rsidR="00422B69" w:rsidRPr="009D52D0" w:rsidRDefault="00024A55" w:rsidP="009D52D0">
            <w:pPr>
              <w:spacing w:after="120"/>
              <w:ind w:right="543"/>
              <w:rPr>
                <w:rFonts w:ascii="Arial" w:hAnsi="Arial" w:cs="Arial"/>
                <w:sz w:val="20"/>
                <w:szCs w:val="20"/>
              </w:rPr>
            </w:pPr>
            <w:r>
              <w:rPr>
                <w:rFonts w:ascii="Arial" w:hAnsi="Arial" w:cs="Arial"/>
                <w:sz w:val="20"/>
                <w:szCs w:val="20"/>
              </w:rPr>
              <w:t>Minor</w:t>
            </w:r>
          </w:p>
        </w:tc>
        <w:tc>
          <w:tcPr>
            <w:tcW w:w="1945" w:type="dxa"/>
          </w:tcPr>
          <w:p w14:paraId="7151A835" w14:textId="24A42D29" w:rsidR="00422B69" w:rsidRPr="009D52D0" w:rsidRDefault="00024A55" w:rsidP="009D52D0">
            <w:pPr>
              <w:spacing w:after="120"/>
              <w:ind w:right="543"/>
              <w:rPr>
                <w:rFonts w:ascii="Arial" w:hAnsi="Arial" w:cs="Arial"/>
                <w:sz w:val="20"/>
                <w:szCs w:val="20"/>
              </w:rPr>
            </w:pPr>
            <w:r>
              <w:rPr>
                <w:rFonts w:ascii="Arial" w:hAnsi="Arial" w:cs="Arial"/>
                <w:sz w:val="20"/>
                <w:szCs w:val="20"/>
              </w:rPr>
              <w:t>2023/24</w:t>
            </w:r>
          </w:p>
        </w:tc>
        <w:tc>
          <w:tcPr>
            <w:tcW w:w="2318" w:type="dxa"/>
          </w:tcPr>
          <w:p w14:paraId="64AEF8B4" w14:textId="779EAF9D" w:rsidR="00422B69" w:rsidRPr="009D52D0" w:rsidRDefault="00024A55" w:rsidP="009D52D0">
            <w:pPr>
              <w:spacing w:after="120"/>
              <w:ind w:right="543"/>
              <w:rPr>
                <w:rFonts w:ascii="Arial" w:hAnsi="Arial" w:cs="Arial"/>
                <w:sz w:val="20"/>
                <w:szCs w:val="20"/>
              </w:rPr>
            </w:pPr>
            <w:r>
              <w:rPr>
                <w:rFonts w:ascii="Arial" w:hAnsi="Arial" w:cs="Arial"/>
                <w:sz w:val="20"/>
                <w:szCs w:val="20"/>
              </w:rPr>
              <w:t>8,10,13-14</w:t>
            </w:r>
          </w:p>
        </w:tc>
        <w:tc>
          <w:tcPr>
            <w:tcW w:w="2363" w:type="dxa"/>
          </w:tcPr>
          <w:p w14:paraId="2788108C" w14:textId="06970ED7" w:rsidR="00422B69" w:rsidRPr="009D52D0" w:rsidRDefault="00024A55"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B4323">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45" w:type="dxa"/>
          </w:tcPr>
          <w:p w14:paraId="07B30CA1" w14:textId="77777777" w:rsidR="00422B69" w:rsidRPr="009D52D0" w:rsidRDefault="00422B69" w:rsidP="009D52D0">
            <w:pPr>
              <w:spacing w:after="120"/>
              <w:ind w:right="543"/>
              <w:rPr>
                <w:rFonts w:ascii="Arial" w:hAnsi="Arial" w:cs="Arial"/>
                <w:sz w:val="20"/>
                <w:szCs w:val="20"/>
              </w:rPr>
            </w:pPr>
          </w:p>
        </w:tc>
        <w:tc>
          <w:tcPr>
            <w:tcW w:w="2318" w:type="dxa"/>
          </w:tcPr>
          <w:p w14:paraId="7AF83608" w14:textId="77777777" w:rsidR="00422B69" w:rsidRPr="009D52D0" w:rsidRDefault="00422B69" w:rsidP="009D52D0">
            <w:pPr>
              <w:spacing w:after="120"/>
              <w:ind w:right="543"/>
              <w:rPr>
                <w:rFonts w:ascii="Arial" w:hAnsi="Arial" w:cs="Arial"/>
                <w:sz w:val="20"/>
                <w:szCs w:val="20"/>
              </w:rPr>
            </w:pPr>
          </w:p>
        </w:tc>
        <w:tc>
          <w:tcPr>
            <w:tcW w:w="2363"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AFE0" w14:textId="77777777" w:rsidR="00772A7B" w:rsidRDefault="00772A7B" w:rsidP="009A2D37">
      <w:pPr>
        <w:spacing w:after="0" w:line="240" w:lineRule="auto"/>
      </w:pPr>
      <w:r>
        <w:separator/>
      </w:r>
    </w:p>
  </w:endnote>
  <w:endnote w:type="continuationSeparator" w:id="0">
    <w:p w14:paraId="347603E2" w14:textId="77777777" w:rsidR="00772A7B" w:rsidRDefault="00772A7B" w:rsidP="009A2D37">
      <w:pPr>
        <w:spacing w:after="0" w:line="240" w:lineRule="auto"/>
      </w:pPr>
      <w:r>
        <w:continuationSeparator/>
      </w:r>
    </w:p>
  </w:endnote>
  <w:endnote w:type="continuationNotice" w:id="1">
    <w:p w14:paraId="746FD08B" w14:textId="77777777" w:rsidR="00772A7B" w:rsidRDefault="00772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6CFD316" w:rsidR="008B2543" w:rsidRDefault="0019787E" w:rsidP="009A2D37">
        <w:pPr>
          <w:pStyle w:val="Footer"/>
          <w:jc w:val="center"/>
        </w:pPr>
        <w:r>
          <w:fldChar w:fldCharType="begin"/>
        </w:r>
        <w:r>
          <w:instrText xml:space="preserve"> PAGE   \* MERGEFORMAT </w:instrText>
        </w:r>
        <w:r>
          <w:fldChar w:fldCharType="separate"/>
        </w:r>
        <w:r w:rsidR="00AB4323">
          <w:rPr>
            <w:noProof/>
          </w:rPr>
          <w:t>7</w:t>
        </w:r>
        <w:r>
          <w:rPr>
            <w:noProof/>
          </w:rPr>
          <w:fldChar w:fldCharType="end"/>
        </w:r>
      </w:p>
    </w:sdtContent>
  </w:sdt>
  <w:p w14:paraId="0CB06233" w14:textId="77777777" w:rsidR="00024A55" w:rsidRPr="00024A55" w:rsidRDefault="00024A55" w:rsidP="00024A55">
    <w:pPr>
      <w:pStyle w:val="Footer"/>
      <w:jc w:val="center"/>
      <w:rPr>
        <w:sz w:val="18"/>
        <w:szCs w:val="18"/>
      </w:rPr>
    </w:pPr>
    <w:r w:rsidRPr="00024A55">
      <w:rPr>
        <w:rFonts w:ascii="Arial" w:hAnsi="Arial" w:cs="Arial"/>
        <w:sz w:val="18"/>
        <w:szCs w:val="18"/>
      </w:rPr>
      <w:t>Physical Theatre: Ensemble Devising</w:t>
    </w:r>
  </w:p>
  <w:p w14:paraId="26569854" w14:textId="6605EF0B" w:rsidR="008B2543" w:rsidRPr="007B7724" w:rsidRDefault="008B2543" w:rsidP="00024A5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40D3AB3" w:rsidR="00EB41D1" w:rsidRDefault="00EB41D1" w:rsidP="00EB41D1">
        <w:pPr>
          <w:pStyle w:val="Footer"/>
          <w:jc w:val="center"/>
        </w:pPr>
        <w:r>
          <w:fldChar w:fldCharType="begin"/>
        </w:r>
        <w:r>
          <w:instrText xml:space="preserve"> PAGE   \* MERGEFORMAT </w:instrText>
        </w:r>
        <w:r>
          <w:fldChar w:fldCharType="separate"/>
        </w:r>
        <w:r w:rsidR="00AB4323">
          <w:rPr>
            <w:noProof/>
          </w:rPr>
          <w:t>1</w:t>
        </w:r>
        <w:r>
          <w:rPr>
            <w:noProof/>
          </w:rPr>
          <w:fldChar w:fldCharType="end"/>
        </w:r>
      </w:p>
    </w:sdtContent>
  </w:sdt>
  <w:p w14:paraId="24F79DDC" w14:textId="26BD63C7" w:rsidR="00F17B94" w:rsidRPr="00024A55" w:rsidRDefault="00024A55" w:rsidP="00024A55">
    <w:pPr>
      <w:pStyle w:val="Footer"/>
      <w:jc w:val="center"/>
      <w:rPr>
        <w:sz w:val="18"/>
        <w:szCs w:val="18"/>
      </w:rPr>
    </w:pPr>
    <w:r w:rsidRPr="00024A55">
      <w:rPr>
        <w:rFonts w:ascii="Arial" w:hAnsi="Arial" w:cs="Arial"/>
        <w:sz w:val="18"/>
        <w:szCs w:val="18"/>
      </w:rPr>
      <w:t>Physical Theatre: Ensemble Devising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A5F4" w14:textId="77777777" w:rsidR="00772A7B" w:rsidRDefault="00772A7B" w:rsidP="009A2D37">
      <w:pPr>
        <w:spacing w:after="0" w:line="240" w:lineRule="auto"/>
      </w:pPr>
      <w:r>
        <w:separator/>
      </w:r>
    </w:p>
  </w:footnote>
  <w:footnote w:type="continuationSeparator" w:id="0">
    <w:p w14:paraId="168DF127" w14:textId="77777777" w:rsidR="00772A7B" w:rsidRDefault="00772A7B" w:rsidP="009A2D37">
      <w:pPr>
        <w:spacing w:after="0" w:line="240" w:lineRule="auto"/>
      </w:pPr>
      <w:r>
        <w:continuationSeparator/>
      </w:r>
    </w:p>
  </w:footnote>
  <w:footnote w:type="continuationNotice" w:id="1">
    <w:p w14:paraId="02B7CE8A" w14:textId="77777777" w:rsidR="00772A7B" w:rsidRDefault="00772A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78C7EC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5E7233C"/>
    <w:multiLevelType w:val="multilevel"/>
    <w:tmpl w:val="BD342EEA"/>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5931164">
    <w:abstractNumId w:val="2"/>
  </w:num>
  <w:num w:numId="2" w16cid:durableId="185024111">
    <w:abstractNumId w:val="0"/>
  </w:num>
  <w:num w:numId="3" w16cid:durableId="354843090">
    <w:abstractNumId w:val="3"/>
  </w:num>
  <w:num w:numId="4" w16cid:durableId="1636714548">
    <w:abstractNumId w:val="1"/>
  </w:num>
  <w:num w:numId="5" w16cid:durableId="903680103">
    <w:abstractNumId w:val="8"/>
  </w:num>
  <w:num w:numId="6" w16cid:durableId="1054936013">
    <w:abstractNumId w:val="6"/>
  </w:num>
  <w:num w:numId="7" w16cid:durableId="256862615">
    <w:abstractNumId w:val="10"/>
  </w:num>
  <w:num w:numId="8" w16cid:durableId="1779989231">
    <w:abstractNumId w:val="7"/>
  </w:num>
  <w:num w:numId="9" w16cid:durableId="1055351606">
    <w:abstractNumId w:val="4"/>
  </w:num>
  <w:num w:numId="10" w16cid:durableId="99765112">
    <w:abstractNumId w:val="5"/>
  </w:num>
  <w:num w:numId="11" w16cid:durableId="322272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4A55"/>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3F3"/>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60ED"/>
    <w:rsid w:val="002E71C0"/>
    <w:rsid w:val="002F05F4"/>
    <w:rsid w:val="002F0CE4"/>
    <w:rsid w:val="002F23EF"/>
    <w:rsid w:val="002F2626"/>
    <w:rsid w:val="00302082"/>
    <w:rsid w:val="00306620"/>
    <w:rsid w:val="00307F7F"/>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07AB"/>
    <w:rsid w:val="004F3C18"/>
    <w:rsid w:val="004F4328"/>
    <w:rsid w:val="005005E4"/>
    <w:rsid w:val="00500B56"/>
    <w:rsid w:val="00513689"/>
    <w:rsid w:val="0051375A"/>
    <w:rsid w:val="00521097"/>
    <w:rsid w:val="0053059E"/>
    <w:rsid w:val="005305F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3ED1"/>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B7ED6"/>
    <w:rsid w:val="006C2A9A"/>
    <w:rsid w:val="006C423D"/>
    <w:rsid w:val="006C46EF"/>
    <w:rsid w:val="006C4C67"/>
    <w:rsid w:val="006D13C0"/>
    <w:rsid w:val="006D41AB"/>
    <w:rsid w:val="006D444F"/>
    <w:rsid w:val="006E413A"/>
    <w:rsid w:val="006E4FEA"/>
    <w:rsid w:val="006F1A15"/>
    <w:rsid w:val="006F3F8B"/>
    <w:rsid w:val="00700488"/>
    <w:rsid w:val="00702586"/>
    <w:rsid w:val="00703404"/>
    <w:rsid w:val="00703F92"/>
    <w:rsid w:val="00704637"/>
    <w:rsid w:val="007105E4"/>
    <w:rsid w:val="00710647"/>
    <w:rsid w:val="00714EE5"/>
    <w:rsid w:val="00720270"/>
    <w:rsid w:val="0072161D"/>
    <w:rsid w:val="00724362"/>
    <w:rsid w:val="00727780"/>
    <w:rsid w:val="0073792C"/>
    <w:rsid w:val="00754069"/>
    <w:rsid w:val="00765ED0"/>
    <w:rsid w:val="007667DF"/>
    <w:rsid w:val="0077080B"/>
    <w:rsid w:val="00772A7B"/>
    <w:rsid w:val="00787070"/>
    <w:rsid w:val="007906FD"/>
    <w:rsid w:val="00797197"/>
    <w:rsid w:val="007972A7"/>
    <w:rsid w:val="007A16BD"/>
    <w:rsid w:val="007A2BA2"/>
    <w:rsid w:val="007A3F31"/>
    <w:rsid w:val="007A49C1"/>
    <w:rsid w:val="007A6245"/>
    <w:rsid w:val="007B1DB2"/>
    <w:rsid w:val="007B375B"/>
    <w:rsid w:val="007B412A"/>
    <w:rsid w:val="007B635E"/>
    <w:rsid w:val="007B7724"/>
    <w:rsid w:val="007B7CDC"/>
    <w:rsid w:val="007C50F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41EE"/>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458C"/>
    <w:rsid w:val="009F058B"/>
    <w:rsid w:val="009F3A2A"/>
    <w:rsid w:val="009F5EA4"/>
    <w:rsid w:val="009F731F"/>
    <w:rsid w:val="009F7D33"/>
    <w:rsid w:val="00A021FE"/>
    <w:rsid w:val="00A108FA"/>
    <w:rsid w:val="00A1270E"/>
    <w:rsid w:val="00A13526"/>
    <w:rsid w:val="00A15342"/>
    <w:rsid w:val="00A15EC7"/>
    <w:rsid w:val="00A16BF1"/>
    <w:rsid w:val="00A221DC"/>
    <w:rsid w:val="00A3007E"/>
    <w:rsid w:val="00A32048"/>
    <w:rsid w:val="00A41F06"/>
    <w:rsid w:val="00A45A1E"/>
    <w:rsid w:val="00A50FD4"/>
    <w:rsid w:val="00A52DB4"/>
    <w:rsid w:val="00A618E1"/>
    <w:rsid w:val="00A629B9"/>
    <w:rsid w:val="00A70C20"/>
    <w:rsid w:val="00A74292"/>
    <w:rsid w:val="00A776DE"/>
    <w:rsid w:val="00A80640"/>
    <w:rsid w:val="00A87FFD"/>
    <w:rsid w:val="00A97038"/>
    <w:rsid w:val="00A97CB8"/>
    <w:rsid w:val="00AA3C15"/>
    <w:rsid w:val="00AA6330"/>
    <w:rsid w:val="00AB4323"/>
    <w:rsid w:val="00AC7501"/>
    <w:rsid w:val="00AD748B"/>
    <w:rsid w:val="00AE4865"/>
    <w:rsid w:val="00AE6FC7"/>
    <w:rsid w:val="00AF50EE"/>
    <w:rsid w:val="00B0591D"/>
    <w:rsid w:val="00B13402"/>
    <w:rsid w:val="00B14BC2"/>
    <w:rsid w:val="00B17024"/>
    <w:rsid w:val="00B17CD2"/>
    <w:rsid w:val="00B20553"/>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E6B"/>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5E1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A1589"/>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456"/>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24A5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F3668-66E7-48E1-BBE8-218DC8B9BCFB}">
  <ds:schemaRefs>
    <ds:schemaRef ds:uri="http://schemas.openxmlformats.org/officeDocument/2006/bibliography"/>
  </ds:schemaRefs>
</ds:datastoreItem>
</file>

<file path=customXml/itemProps2.xml><?xml version="1.0" encoding="utf-8"?>
<ds:datastoreItem xmlns:ds="http://schemas.openxmlformats.org/officeDocument/2006/customXml" ds:itemID="{E27594FB-62D7-4A3E-BC2C-8CE601C3E28D}"/>
</file>

<file path=customXml/itemProps3.xml><?xml version="1.0" encoding="utf-8"?>
<ds:datastoreItem xmlns:ds="http://schemas.openxmlformats.org/officeDocument/2006/customXml" ds:itemID="{B8DD95B3-4212-474E-8B5F-F6FDA38CBB6A}"/>
</file>

<file path=customXml/itemProps4.xml><?xml version="1.0" encoding="utf-8"?>
<ds:datastoreItem xmlns:ds="http://schemas.openxmlformats.org/officeDocument/2006/customXml" ds:itemID="{2D88D051-1D0C-4321-B8EC-1E5B284EC5A7}"/>
</file>

<file path=docProps/app.xml><?xml version="1.0" encoding="utf-8"?>
<Properties xmlns="http://schemas.openxmlformats.org/officeDocument/2006/extended-properties" xmlns:vt="http://schemas.openxmlformats.org/officeDocument/2006/docPropsVTypes">
  <Template>Normal</Template>
  <TotalTime>55</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20</cp:revision>
  <cp:lastPrinted>2019-02-26T09:40:00Z</cp:lastPrinted>
  <dcterms:created xsi:type="dcterms:W3CDTF">2021-09-24T12:11:00Z</dcterms:created>
  <dcterms:modified xsi:type="dcterms:W3CDTF">2023-02-21T12:22:00Z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