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DCC" w:rsidRPr="004A234F" w:rsidRDefault="00EB1742">
      <w:pPr>
        <w:tabs>
          <w:tab w:val="left" w:pos="8389"/>
        </w:tabs>
        <w:spacing w:after="120" w:line="240" w:lineRule="auto"/>
        <w:ind w:right="260"/>
        <w:jc w:val="both"/>
        <w:rPr>
          <w:rFonts w:ascii="Arial" w:hAnsi="Arial" w:cs="Arial"/>
          <w:sz w:val="24"/>
          <w:szCs w:val="24"/>
        </w:rPr>
      </w:pPr>
      <w:r w:rsidRPr="004A234F">
        <w:rPr>
          <w:rFonts w:ascii="Arial" w:hAnsi="Arial" w:cs="Arial"/>
          <w:sz w:val="24"/>
          <w:szCs w:val="24"/>
        </w:rPr>
        <w:tab/>
      </w:r>
    </w:p>
    <w:p w14:paraId="69B4D9DF"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Title of the module</w:t>
      </w:r>
    </w:p>
    <w:p w14:paraId="6322EA5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rPr>
        <w:t xml:space="preserve">COMP8830 </w:t>
      </w:r>
      <w:r w:rsidRPr="004A234F">
        <w:rPr>
          <w:rFonts w:ascii="Arial" w:hAnsi="Arial" w:cs="Arial"/>
          <w:iCs/>
        </w:rPr>
        <w:t>(CO883) - Systems Architecture</w:t>
      </w:r>
    </w:p>
    <w:p w14:paraId="5DAB6C7B" w14:textId="77777777" w:rsidR="00F77DCC" w:rsidRPr="004A234F" w:rsidRDefault="00F77DCC">
      <w:pPr>
        <w:spacing w:after="120" w:line="240" w:lineRule="auto"/>
        <w:ind w:left="426" w:right="260"/>
        <w:jc w:val="both"/>
        <w:rPr>
          <w:rFonts w:ascii="Arial" w:hAnsi="Arial" w:cs="Arial"/>
        </w:rPr>
      </w:pPr>
    </w:p>
    <w:p w14:paraId="526C586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School or partner institution which will be responsible for management of the module</w:t>
      </w:r>
    </w:p>
    <w:p w14:paraId="2E1C9650"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School of Computing</w:t>
      </w:r>
    </w:p>
    <w:p w14:paraId="02EB378F" w14:textId="77777777" w:rsidR="00F77DCC" w:rsidRPr="004A234F" w:rsidRDefault="00F77DCC">
      <w:pPr>
        <w:spacing w:after="120" w:line="240" w:lineRule="auto"/>
        <w:ind w:left="426" w:right="260"/>
        <w:rPr>
          <w:rFonts w:ascii="Arial" w:hAnsi="Arial" w:cs="Arial"/>
          <w:i/>
          <w:iCs/>
        </w:rPr>
      </w:pPr>
    </w:p>
    <w:p w14:paraId="1BD4584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level of the module (Level 4, Level 5, Level 6 or Level 7)</w:t>
      </w:r>
    </w:p>
    <w:p w14:paraId="7431B92C"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Level 7</w:t>
      </w:r>
    </w:p>
    <w:p w14:paraId="6A05A809" w14:textId="77777777" w:rsidR="00F77DCC" w:rsidRPr="004A234F" w:rsidRDefault="00F77DCC">
      <w:pPr>
        <w:spacing w:after="120" w:line="240" w:lineRule="auto"/>
        <w:ind w:left="426" w:right="260"/>
        <w:rPr>
          <w:rFonts w:ascii="Arial" w:hAnsi="Arial" w:cs="Arial"/>
          <w:i/>
          <w:iCs/>
        </w:rPr>
      </w:pPr>
    </w:p>
    <w:p w14:paraId="221CA5C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 xml:space="preserve">The number of credits and the ECTS value which the module represents </w:t>
      </w:r>
    </w:p>
    <w:p w14:paraId="219BA26F" w14:textId="77777777" w:rsidR="00F77DCC" w:rsidRPr="004A234F" w:rsidRDefault="00EB1742">
      <w:pPr>
        <w:pStyle w:val="NormalWeb"/>
        <w:spacing w:beforeAutospacing="0" w:after="120" w:afterAutospacing="0"/>
        <w:ind w:left="567" w:right="260"/>
        <w:rPr>
          <w:rFonts w:ascii="Arial" w:hAnsi="Arial" w:cs="Arial"/>
          <w:sz w:val="22"/>
          <w:szCs w:val="22"/>
        </w:rPr>
      </w:pPr>
      <w:r w:rsidRPr="004A234F">
        <w:rPr>
          <w:rFonts w:ascii="Arial" w:hAnsi="Arial" w:cs="Arial"/>
          <w:sz w:val="22"/>
          <w:szCs w:val="22"/>
        </w:rPr>
        <w:t>15 credits (7.5 ECTS)</w:t>
      </w:r>
    </w:p>
    <w:p w14:paraId="5A39BBE3" w14:textId="77777777" w:rsidR="00F77DCC" w:rsidRPr="004A234F" w:rsidRDefault="00F77DCC">
      <w:pPr>
        <w:spacing w:after="120" w:line="240" w:lineRule="auto"/>
        <w:ind w:left="426" w:right="260"/>
        <w:rPr>
          <w:rFonts w:ascii="Arial" w:hAnsi="Arial" w:cs="Arial"/>
          <w:i/>
        </w:rPr>
      </w:pPr>
    </w:p>
    <w:p w14:paraId="4864D82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Which term(s) the module is to be taught in (or other teaching pattern)</w:t>
      </w:r>
    </w:p>
    <w:p w14:paraId="2D960657" w14:textId="07532F92" w:rsidR="00F77DCC" w:rsidRPr="004A234F" w:rsidRDefault="52EB1B37" w:rsidP="52EB1B37">
      <w:pPr>
        <w:spacing w:after="120" w:line="240" w:lineRule="auto"/>
        <w:ind w:left="567" w:right="260"/>
        <w:jc w:val="both"/>
        <w:rPr>
          <w:rFonts w:ascii="Arial" w:hAnsi="Arial" w:cs="Arial"/>
          <w:highlight w:val="yellow"/>
        </w:rPr>
      </w:pPr>
      <w:r w:rsidRPr="004A234F">
        <w:rPr>
          <w:rFonts w:ascii="Arial" w:hAnsi="Arial" w:cs="Arial"/>
        </w:rPr>
        <w:t>Autumn</w:t>
      </w:r>
      <w:r w:rsidR="00B82031" w:rsidRPr="004A234F">
        <w:rPr>
          <w:rFonts w:ascii="Arial" w:hAnsi="Arial" w:cs="Arial"/>
        </w:rPr>
        <w:t xml:space="preserve"> </w:t>
      </w:r>
    </w:p>
    <w:p w14:paraId="41C8F396" w14:textId="77777777" w:rsidR="00F77DCC" w:rsidRPr="004A234F" w:rsidRDefault="00F77DCC">
      <w:pPr>
        <w:spacing w:after="120" w:line="240" w:lineRule="auto"/>
        <w:ind w:left="426" w:right="260"/>
        <w:rPr>
          <w:rFonts w:ascii="Arial" w:hAnsi="Arial" w:cs="Arial"/>
          <w:i/>
          <w:iCs/>
        </w:rPr>
      </w:pPr>
    </w:p>
    <w:p w14:paraId="1592F45C"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Prerequisite and co-requisite modules</w:t>
      </w:r>
    </w:p>
    <w:p w14:paraId="458C3F4E"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Co-requisites:</w:t>
      </w:r>
      <w:r w:rsidRPr="004A234F">
        <w:rPr>
          <w:rFonts w:ascii="Arial" w:hAnsi="Arial" w:cs="Arial"/>
          <w:iCs/>
        </w:rPr>
        <w:tab/>
        <w:t>COMP8810: Object-Oriented Programming, or</w:t>
      </w:r>
    </w:p>
    <w:p w14:paraId="6C6CB0F1" w14:textId="77777777" w:rsidR="00F77DCC" w:rsidRPr="004A234F" w:rsidRDefault="00EB1742">
      <w:pPr>
        <w:spacing w:after="120" w:line="240" w:lineRule="auto"/>
        <w:ind w:left="426" w:right="260"/>
        <w:rPr>
          <w:rFonts w:ascii="Arial" w:hAnsi="Arial" w:cs="Arial"/>
          <w:iCs/>
        </w:rPr>
      </w:pPr>
      <w:r w:rsidRPr="004A234F">
        <w:rPr>
          <w:rFonts w:ascii="Arial" w:hAnsi="Arial" w:cs="Arial"/>
          <w:iCs/>
        </w:rPr>
        <w:tab/>
      </w:r>
      <w:r w:rsidRPr="004A234F">
        <w:rPr>
          <w:rFonts w:ascii="Arial" w:hAnsi="Arial" w:cs="Arial"/>
          <w:iCs/>
        </w:rPr>
        <w:tab/>
      </w:r>
      <w:r w:rsidRPr="004A234F">
        <w:rPr>
          <w:rFonts w:ascii="Arial" w:hAnsi="Arial" w:cs="Arial"/>
          <w:iCs/>
        </w:rPr>
        <w:tab/>
        <w:t>COMP8710: Advanced Java for Programmers</w:t>
      </w:r>
    </w:p>
    <w:p w14:paraId="72A3D3EC" w14:textId="77777777" w:rsidR="00F77DCC" w:rsidRPr="004A234F" w:rsidRDefault="00F77DCC">
      <w:pPr>
        <w:spacing w:after="120" w:line="240" w:lineRule="auto"/>
        <w:ind w:left="426" w:right="260"/>
        <w:rPr>
          <w:rFonts w:ascii="Arial" w:hAnsi="Arial" w:cs="Arial"/>
          <w:i/>
          <w:iCs/>
        </w:rPr>
      </w:pPr>
    </w:p>
    <w:p w14:paraId="038A6BC7" w14:textId="77777777" w:rsidR="00F77DCC" w:rsidRPr="004A234F" w:rsidRDefault="00EB1742">
      <w:pPr>
        <w:numPr>
          <w:ilvl w:val="0"/>
          <w:numId w:val="1"/>
        </w:numPr>
        <w:spacing w:after="120" w:line="240" w:lineRule="auto"/>
        <w:ind w:left="567" w:right="260" w:hanging="567"/>
        <w:jc w:val="both"/>
        <w:rPr>
          <w:rFonts w:ascii="Arial" w:hAnsi="Arial" w:cs="Arial"/>
          <w:b/>
        </w:rPr>
      </w:pPr>
      <w:r w:rsidRPr="004A234F">
        <w:rPr>
          <w:rFonts w:ascii="Arial" w:hAnsi="Arial" w:cs="Arial"/>
          <w:b/>
        </w:rPr>
        <w:t>The programmes of study to which the module contributes</w:t>
      </w:r>
    </w:p>
    <w:p w14:paraId="1564AE55" w14:textId="77777777" w:rsidR="00F77DCC" w:rsidRPr="004A234F" w:rsidRDefault="00EB1742">
      <w:pPr>
        <w:spacing w:after="120" w:line="240" w:lineRule="auto"/>
        <w:ind w:left="567" w:right="260"/>
        <w:rPr>
          <w:rFonts w:ascii="Arial" w:hAnsi="Arial" w:cs="Arial"/>
          <w:iCs/>
        </w:rPr>
      </w:pPr>
      <w:r w:rsidRPr="004A234F">
        <w:rPr>
          <w:rFonts w:ascii="Arial" w:hAnsi="Arial" w:cs="Arial"/>
          <w:iCs/>
        </w:rPr>
        <w:t>Portfolio of Taught Postgraduate Programmes in Computing</w:t>
      </w:r>
    </w:p>
    <w:p w14:paraId="0D0B940D" w14:textId="77777777" w:rsidR="00F77DCC" w:rsidRPr="004A234F" w:rsidRDefault="00F77DCC">
      <w:pPr>
        <w:spacing w:after="120" w:line="240" w:lineRule="auto"/>
        <w:ind w:left="426" w:right="260"/>
        <w:rPr>
          <w:rFonts w:ascii="Arial" w:hAnsi="Arial" w:cs="Arial"/>
          <w:i/>
          <w:iCs/>
        </w:rPr>
      </w:pPr>
    </w:p>
    <w:p w14:paraId="1578C342" w14:textId="369BC33E" w:rsidR="00F77DCC" w:rsidRPr="004A234F" w:rsidRDefault="0E6C4ECF" w:rsidP="008A527B">
      <w:pPr>
        <w:numPr>
          <w:ilvl w:val="0"/>
          <w:numId w:val="1"/>
        </w:numPr>
        <w:spacing w:after="120" w:line="240" w:lineRule="auto"/>
        <w:ind w:left="567" w:right="260" w:hanging="567"/>
        <w:rPr>
          <w:rFonts w:ascii="Arial" w:hAnsi="Arial" w:cs="Arial"/>
        </w:rPr>
      </w:pPr>
      <w:r w:rsidRPr="004A234F">
        <w:rPr>
          <w:rFonts w:ascii="Arial" w:hAnsi="Arial" w:cs="Arial"/>
          <w:b/>
          <w:bCs/>
        </w:rPr>
        <w:t>The intended subject specific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732C4FB0" w14:textId="48A7C661" w:rsidR="44F8ECF2" w:rsidRPr="004A234F" w:rsidRDefault="44F8ECF2"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Demonstrate a systematic understanding of</w:t>
      </w:r>
      <w:r w:rsidR="16DF2ACD" w:rsidRPr="004A234F">
        <w:rPr>
          <w:rFonts w:ascii="Arial" w:eastAsia="Arial" w:hAnsi="Arial" w:cs="Arial"/>
        </w:rPr>
        <w:t xml:space="preserve"> the hardware and software components of a typical computer system</w:t>
      </w:r>
      <w:r w:rsidR="077E7084" w:rsidRPr="004A234F">
        <w:rPr>
          <w:rFonts w:ascii="Arial" w:eastAsia="Arial" w:hAnsi="Arial" w:cs="Arial"/>
        </w:rPr>
        <w:t>, and of how they interact</w:t>
      </w:r>
      <w:r w:rsidR="16DF2ACD" w:rsidRPr="004A234F">
        <w:rPr>
          <w:rFonts w:ascii="Arial" w:eastAsia="Arial" w:hAnsi="Arial" w:cs="Arial"/>
        </w:rPr>
        <w:t>.</w:t>
      </w:r>
    </w:p>
    <w:p w14:paraId="7110458F" w14:textId="3D341533" w:rsidR="2BE26149" w:rsidRPr="004A234F" w:rsidRDefault="2BE26149"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 xml:space="preserve">Demonstrate originality in applying </w:t>
      </w:r>
      <w:r w:rsidR="16DF2ACD" w:rsidRPr="004A234F">
        <w:rPr>
          <w:rFonts w:ascii="Arial" w:eastAsia="Arial" w:hAnsi="Arial" w:cs="Arial"/>
        </w:rPr>
        <w:t xml:space="preserve">the principles of abstraction and layering </w:t>
      </w:r>
      <w:r w:rsidR="7A62B4CB" w:rsidRPr="004A234F">
        <w:rPr>
          <w:rFonts w:ascii="Arial" w:eastAsia="Arial" w:hAnsi="Arial" w:cs="Arial"/>
        </w:rPr>
        <w:t>for building complex systems</w:t>
      </w:r>
      <w:r w:rsidR="16DF2ACD" w:rsidRPr="004A234F">
        <w:rPr>
          <w:rFonts w:ascii="Arial" w:eastAsia="Arial" w:hAnsi="Arial" w:cs="Arial"/>
        </w:rPr>
        <w:t>.</w:t>
      </w:r>
    </w:p>
    <w:p w14:paraId="0EB45B44" w14:textId="0D62E5AD" w:rsidR="00797EA5" w:rsidRPr="004A234F" w:rsidRDefault="16DF2ACD"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Identify the interfaces of abstraction layers and be able to select an appropriate layer on which to build useful systems.</w:t>
      </w:r>
    </w:p>
    <w:p w14:paraId="2611E0D6" w14:textId="77777777" w:rsidR="008A527B" w:rsidRPr="004A234F" w:rsidRDefault="008A527B" w:rsidP="008A527B">
      <w:pPr>
        <w:spacing w:after="120" w:line="240" w:lineRule="auto"/>
        <w:ind w:left="567" w:right="260"/>
        <w:rPr>
          <w:rFonts w:ascii="Arial" w:hAnsi="Arial" w:cs="Arial"/>
          <w:iCs/>
        </w:rPr>
      </w:pPr>
    </w:p>
    <w:p w14:paraId="73307BE4" w14:textId="77777777" w:rsidR="00F77DCC" w:rsidRPr="004A234F" w:rsidRDefault="52EB1B37" w:rsidP="52EB1B37">
      <w:pPr>
        <w:numPr>
          <w:ilvl w:val="0"/>
          <w:numId w:val="1"/>
        </w:numPr>
        <w:spacing w:after="120" w:line="240" w:lineRule="auto"/>
        <w:ind w:left="567" w:right="260" w:hanging="567"/>
        <w:rPr>
          <w:rFonts w:ascii="Arial" w:hAnsi="Arial" w:cs="Arial"/>
          <w:b/>
          <w:bCs/>
        </w:rPr>
      </w:pPr>
      <w:r w:rsidRPr="004A234F">
        <w:rPr>
          <w:rFonts w:ascii="Arial" w:hAnsi="Arial" w:cs="Arial"/>
          <w:b/>
          <w:bCs/>
        </w:rPr>
        <w:t>The intended generic learning outcomes.</w:t>
      </w:r>
      <w:r w:rsidR="00EB1742" w:rsidRPr="004A234F">
        <w:rPr>
          <w:rFonts w:ascii="Arial" w:hAnsi="Arial" w:cs="Arial"/>
        </w:rPr>
        <w:br/>
      </w:r>
      <w:r w:rsidRPr="004A234F">
        <w:rPr>
          <w:rFonts w:ascii="Arial" w:hAnsi="Arial" w:cs="Arial"/>
          <w:b/>
          <w:bCs/>
        </w:rPr>
        <w:t>On successfully completing the module students will be able to:</w:t>
      </w:r>
    </w:p>
    <w:p w14:paraId="3E5EF460" w14:textId="2E0BA155"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Understand and critically appraise a variety of approaches to decomposing complex problems into simpler parts.</w:t>
      </w:r>
    </w:p>
    <w:p w14:paraId="609829B9" w14:textId="392211DA" w:rsidR="594DDAA5" w:rsidRPr="004A234F"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engage self-directedly with dense and complex professional literature (e.g. documentation, technical papers).</w:t>
      </w:r>
    </w:p>
    <w:p w14:paraId="1F2BC94D" w14:textId="73684F01" w:rsidR="008A527B" w:rsidRDefault="594DDAA5" w:rsidP="004A234F">
      <w:pPr>
        <w:pStyle w:val="ListParagraph"/>
        <w:numPr>
          <w:ilvl w:val="1"/>
          <w:numId w:val="1"/>
        </w:numPr>
        <w:spacing w:line="240" w:lineRule="auto"/>
        <w:ind w:left="993" w:hanging="426"/>
        <w:jc w:val="both"/>
        <w:rPr>
          <w:rFonts w:ascii="Arial" w:eastAsia="Arial" w:hAnsi="Arial" w:cs="Arial"/>
        </w:rPr>
      </w:pPr>
      <w:r w:rsidRPr="004A234F">
        <w:rPr>
          <w:rFonts w:ascii="Arial" w:eastAsia="Arial" w:hAnsi="Arial" w:cs="Arial"/>
        </w:rPr>
        <w:t>Be able to explain complex techniques to non-experts.</w:t>
      </w:r>
    </w:p>
    <w:p w14:paraId="03ABD8BF" w14:textId="686CC50D" w:rsidR="004A234F" w:rsidRDefault="004A234F" w:rsidP="004A234F">
      <w:pPr>
        <w:pStyle w:val="ListParagraph"/>
        <w:spacing w:line="240" w:lineRule="auto"/>
        <w:ind w:left="993"/>
        <w:jc w:val="both"/>
        <w:rPr>
          <w:rFonts w:ascii="Arial" w:eastAsia="Arial" w:hAnsi="Arial" w:cs="Arial"/>
        </w:rPr>
      </w:pPr>
    </w:p>
    <w:p w14:paraId="2FD06595" w14:textId="77777777" w:rsidR="004A234F" w:rsidRPr="004A234F" w:rsidRDefault="004A234F" w:rsidP="004A234F">
      <w:pPr>
        <w:pStyle w:val="ListParagraph"/>
        <w:spacing w:line="240" w:lineRule="auto"/>
        <w:ind w:left="993"/>
        <w:jc w:val="both"/>
        <w:rPr>
          <w:rFonts w:ascii="Arial" w:eastAsia="Arial" w:hAnsi="Arial" w:cs="Arial"/>
        </w:rPr>
      </w:pPr>
    </w:p>
    <w:p w14:paraId="21EDE9E5" w14:textId="77777777" w:rsidR="00F77DCC" w:rsidRPr="004A234F" w:rsidRDefault="52EB1B37" w:rsidP="008A527B">
      <w:pPr>
        <w:numPr>
          <w:ilvl w:val="0"/>
          <w:numId w:val="1"/>
        </w:numPr>
        <w:spacing w:after="120" w:line="240" w:lineRule="auto"/>
        <w:ind w:left="567" w:right="260" w:hanging="567"/>
        <w:rPr>
          <w:rFonts w:ascii="Arial" w:hAnsi="Arial" w:cs="Arial"/>
          <w:b/>
          <w:bCs/>
        </w:rPr>
      </w:pPr>
      <w:r w:rsidRPr="004A234F">
        <w:rPr>
          <w:rFonts w:ascii="Arial" w:hAnsi="Arial" w:cs="Arial"/>
          <w:b/>
          <w:bCs/>
        </w:rPr>
        <w:lastRenderedPageBreak/>
        <w:t>A synopsis of the curriculum</w:t>
      </w:r>
    </w:p>
    <w:p w14:paraId="6934A423" w14:textId="59AE51FA" w:rsidR="00F77DCC" w:rsidRPr="004A234F" w:rsidRDefault="0E6C4ECF" w:rsidP="004A234F">
      <w:pPr>
        <w:spacing w:after="120" w:line="240" w:lineRule="auto"/>
        <w:ind w:left="567" w:right="260"/>
        <w:jc w:val="both"/>
        <w:rPr>
          <w:rFonts w:ascii="Arial" w:hAnsi="Arial" w:cs="Arial"/>
        </w:rPr>
      </w:pPr>
      <w:r w:rsidRPr="004A234F">
        <w:rPr>
          <w:rFonts w:ascii="Arial" w:hAnsi="Arial" w:cs="Arial"/>
        </w:rPr>
        <w:t>This module covers the fundamental components (hardware and software) of a typical computer system, and how they collaborate to execute programs. The module provides a comprehensive overview, from the lowest level of abstractions in hardware to the highest level of abstractions of modern programming languages. Examples of topics that may be covered include logic circuits, machine language, processor organization, memory management, processes and concurrency, file systems. Throughout, special attention is paid to abstraction</w:t>
      </w:r>
      <w:r w:rsidR="6B970837" w:rsidRPr="004A234F">
        <w:rPr>
          <w:rFonts w:ascii="Arial" w:hAnsi="Arial" w:cs="Arial"/>
        </w:rPr>
        <w:t>, performance, and other quality requirements</w:t>
      </w:r>
      <w:r w:rsidRPr="004A234F">
        <w:rPr>
          <w:rFonts w:ascii="Arial" w:hAnsi="Arial" w:cs="Arial"/>
        </w:rPr>
        <w:t>.</w:t>
      </w:r>
    </w:p>
    <w:p w14:paraId="44EAFD9C" w14:textId="7E28D760" w:rsidR="00F77DCC" w:rsidRPr="004A234F" w:rsidRDefault="00F77DCC" w:rsidP="008A527B">
      <w:pPr>
        <w:spacing w:after="120" w:line="240" w:lineRule="auto"/>
        <w:ind w:left="567" w:right="260"/>
        <w:rPr>
          <w:rFonts w:ascii="Arial" w:hAnsi="Arial" w:cs="Arial"/>
          <w:i/>
          <w:iCs/>
        </w:rPr>
      </w:pPr>
    </w:p>
    <w:p w14:paraId="6090E0F4"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Reading list (Indicative list, current at time of publication. Reading lists will be published annually)</w:t>
      </w:r>
    </w:p>
    <w:p w14:paraId="755E2CB7" w14:textId="77777777" w:rsidR="00F77DCC" w:rsidRPr="004A234F" w:rsidRDefault="00EB1742" w:rsidP="004A234F">
      <w:pPr>
        <w:spacing w:after="0"/>
        <w:ind w:left="567" w:right="260"/>
        <w:jc w:val="both"/>
        <w:rPr>
          <w:rFonts w:ascii="Arial" w:hAnsi="Arial" w:cs="Arial"/>
        </w:rPr>
      </w:pPr>
      <w:r w:rsidRPr="004A234F">
        <w:rPr>
          <w:rFonts w:ascii="Arial" w:hAnsi="Arial" w:cs="Arial"/>
        </w:rPr>
        <w:t xml:space="preserve">English, J. (2004). </w:t>
      </w:r>
      <w:r w:rsidRPr="004A234F">
        <w:rPr>
          <w:rFonts w:ascii="Arial" w:hAnsi="Arial" w:cs="Arial"/>
          <w:i/>
        </w:rPr>
        <w:t>Introduction to Operating Systems</w:t>
      </w:r>
      <w:r w:rsidRPr="004A234F">
        <w:rPr>
          <w:rFonts w:ascii="Arial" w:hAnsi="Arial" w:cs="Arial"/>
        </w:rPr>
        <w:t>. Palgrave Macmillan.</w:t>
      </w:r>
    </w:p>
    <w:p w14:paraId="59BC64B3" w14:textId="71A2C906" w:rsidR="00051FBD" w:rsidRPr="004A234F" w:rsidRDefault="0E6C4ECF" w:rsidP="004A234F">
      <w:pPr>
        <w:spacing w:after="0"/>
        <w:ind w:left="567" w:right="260"/>
        <w:jc w:val="both"/>
        <w:rPr>
          <w:rFonts w:ascii="Arial" w:hAnsi="Arial" w:cs="Arial"/>
        </w:rPr>
      </w:pPr>
      <w:r w:rsidRPr="004A234F">
        <w:rPr>
          <w:rFonts w:ascii="Arial" w:hAnsi="Arial" w:cs="Arial"/>
        </w:rPr>
        <w:t>Patterson, D and Hennessy, J. (</w:t>
      </w:r>
      <w:r w:rsidR="3E11AC65" w:rsidRPr="004A234F">
        <w:rPr>
          <w:rFonts w:ascii="Arial" w:hAnsi="Arial" w:cs="Arial"/>
        </w:rPr>
        <w:t xml:space="preserve">2013). </w:t>
      </w:r>
      <w:r w:rsidR="3E11AC65" w:rsidRPr="004A234F">
        <w:rPr>
          <w:rFonts w:ascii="Arial" w:hAnsi="Arial" w:cs="Arial"/>
          <w:i/>
          <w:iCs/>
        </w:rPr>
        <w:t>Computer Organisation and Design</w:t>
      </w:r>
      <w:r w:rsidR="3E11AC65" w:rsidRPr="004A234F">
        <w:rPr>
          <w:rFonts w:ascii="Arial" w:hAnsi="Arial" w:cs="Arial"/>
        </w:rPr>
        <w:t>, Fifth Edition. Morgan Kaufman</w:t>
      </w:r>
    </w:p>
    <w:p w14:paraId="0763123C" w14:textId="7EBF2E3B" w:rsidR="00051FBD" w:rsidRPr="004A234F" w:rsidRDefault="16B15E80" w:rsidP="004A234F">
      <w:pPr>
        <w:spacing w:after="0"/>
        <w:ind w:left="567" w:right="260"/>
        <w:jc w:val="both"/>
        <w:rPr>
          <w:rFonts w:ascii="Arial" w:hAnsi="Arial" w:cs="Arial"/>
        </w:rPr>
      </w:pPr>
      <w:r w:rsidRPr="004A234F">
        <w:rPr>
          <w:rFonts w:ascii="Arial" w:hAnsi="Arial" w:cs="Arial"/>
        </w:rPr>
        <w:t xml:space="preserve">Nisan, N and </w:t>
      </w:r>
      <w:proofErr w:type="spellStart"/>
      <w:r w:rsidRPr="004A234F">
        <w:rPr>
          <w:rFonts w:ascii="Arial" w:hAnsi="Arial" w:cs="Arial"/>
        </w:rPr>
        <w:t>Schocken</w:t>
      </w:r>
      <w:proofErr w:type="spellEnd"/>
      <w:r w:rsidRPr="004A234F">
        <w:rPr>
          <w:rFonts w:ascii="Arial" w:hAnsi="Arial" w:cs="Arial"/>
        </w:rPr>
        <w:t xml:space="preserve">, S. (2005) </w:t>
      </w:r>
      <w:r w:rsidR="4B621243" w:rsidRPr="004A234F">
        <w:rPr>
          <w:rFonts w:ascii="Arial" w:hAnsi="Arial" w:cs="Arial"/>
          <w:i/>
          <w:iCs/>
        </w:rPr>
        <w:t>The Elements of Computing Systems: Building a Modern Computer from First Principles</w:t>
      </w:r>
      <w:r w:rsidR="4B621243" w:rsidRPr="004A234F">
        <w:rPr>
          <w:rFonts w:ascii="Arial" w:hAnsi="Arial" w:cs="Arial"/>
        </w:rPr>
        <w:t>.  MIT Press</w:t>
      </w:r>
    </w:p>
    <w:p w14:paraId="5298CB96" w14:textId="075D949C" w:rsidR="00F77DCC" w:rsidRPr="004A234F" w:rsidRDefault="647597AC" w:rsidP="004A234F">
      <w:pPr>
        <w:spacing w:after="0"/>
        <w:ind w:left="567" w:right="260"/>
        <w:jc w:val="both"/>
        <w:rPr>
          <w:rFonts w:ascii="Arial" w:hAnsi="Arial" w:cs="Arial"/>
        </w:rPr>
      </w:pPr>
      <w:r w:rsidRPr="004A234F">
        <w:rPr>
          <w:rFonts w:ascii="Arial" w:hAnsi="Arial" w:cs="Arial"/>
        </w:rPr>
        <w:t xml:space="preserve">Scott, J.C. (2009) </w:t>
      </w:r>
      <w:r w:rsidRPr="004A234F">
        <w:rPr>
          <w:rFonts w:ascii="Arial" w:hAnsi="Arial" w:cs="Arial"/>
          <w:i/>
          <w:iCs/>
        </w:rPr>
        <w:t>But How Do It Know? - The Basic Principles of Computers for Everyone.</w:t>
      </w:r>
      <w:r w:rsidRPr="004A234F">
        <w:rPr>
          <w:rFonts w:ascii="Arial" w:hAnsi="Arial" w:cs="Arial"/>
        </w:rPr>
        <w:t xml:space="preserve"> John C. Scott</w:t>
      </w:r>
    </w:p>
    <w:p w14:paraId="4B94D5A5" w14:textId="77777777" w:rsidR="00F77DCC" w:rsidRPr="004A234F" w:rsidRDefault="00F77DCC">
      <w:pPr>
        <w:spacing w:after="120" w:line="240" w:lineRule="auto"/>
        <w:ind w:left="567" w:right="260"/>
        <w:jc w:val="both"/>
        <w:rPr>
          <w:rFonts w:ascii="Arial" w:hAnsi="Arial" w:cs="Arial"/>
          <w:b/>
        </w:rPr>
      </w:pPr>
    </w:p>
    <w:p w14:paraId="2800EE89"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Learning and teaching methods</w:t>
      </w:r>
    </w:p>
    <w:p w14:paraId="7814C46C"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contact hours: 25</w:t>
      </w:r>
    </w:p>
    <w:p w14:paraId="28B2150D"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Private study hours: 125</w:t>
      </w:r>
    </w:p>
    <w:p w14:paraId="383BD31B" w14:textId="77777777" w:rsidR="00F77DCC" w:rsidRPr="004A234F" w:rsidRDefault="00EB1742">
      <w:pPr>
        <w:spacing w:after="120" w:line="240" w:lineRule="auto"/>
        <w:ind w:left="567" w:right="260"/>
        <w:jc w:val="both"/>
        <w:rPr>
          <w:rFonts w:ascii="Arial" w:hAnsi="Arial" w:cs="Arial"/>
          <w:iCs/>
        </w:rPr>
      </w:pPr>
      <w:r w:rsidRPr="004A234F">
        <w:rPr>
          <w:rFonts w:ascii="Arial" w:hAnsi="Arial" w:cs="Arial"/>
          <w:iCs/>
        </w:rPr>
        <w:t>Total study hours: 150</w:t>
      </w:r>
    </w:p>
    <w:p w14:paraId="3DEEC669" w14:textId="77777777" w:rsidR="00F77DCC" w:rsidRPr="004A234F" w:rsidRDefault="00F77DCC">
      <w:pPr>
        <w:spacing w:after="120" w:line="240" w:lineRule="auto"/>
        <w:ind w:left="426" w:right="260"/>
        <w:rPr>
          <w:rFonts w:ascii="Arial" w:hAnsi="Arial" w:cs="Arial"/>
          <w:i/>
          <w:iCs/>
        </w:rPr>
      </w:pPr>
    </w:p>
    <w:p w14:paraId="522F91A0" w14:textId="77777777" w:rsidR="00F77DCC" w:rsidRPr="004A234F" w:rsidRDefault="52EB1B37" w:rsidP="52EB1B37">
      <w:pPr>
        <w:numPr>
          <w:ilvl w:val="0"/>
          <w:numId w:val="1"/>
        </w:numPr>
        <w:spacing w:after="120" w:line="240" w:lineRule="auto"/>
        <w:ind w:left="567" w:right="260" w:hanging="567"/>
        <w:rPr>
          <w:rFonts w:ascii="Arial" w:hAnsi="Arial" w:cs="Arial"/>
          <w:i/>
          <w:iCs/>
        </w:rPr>
      </w:pPr>
      <w:r w:rsidRPr="004A234F">
        <w:rPr>
          <w:rFonts w:ascii="Arial" w:hAnsi="Arial" w:cs="Arial"/>
          <w:b/>
          <w:bCs/>
        </w:rPr>
        <w:t>Assessment methods</w:t>
      </w:r>
    </w:p>
    <w:p w14:paraId="522F196E" w14:textId="77777777" w:rsidR="00F77DCC" w:rsidRPr="004A234F" w:rsidRDefault="00EB1742">
      <w:pPr>
        <w:pStyle w:val="ListParagraph"/>
        <w:numPr>
          <w:ilvl w:val="1"/>
          <w:numId w:val="2"/>
        </w:numPr>
        <w:spacing w:after="120"/>
        <w:ind w:left="567" w:hanging="567"/>
        <w:rPr>
          <w:rFonts w:ascii="Arial" w:hAnsi="Arial" w:cs="Arial"/>
          <w:iCs/>
        </w:rPr>
      </w:pPr>
      <w:r w:rsidRPr="004A234F">
        <w:rPr>
          <w:rFonts w:ascii="Arial" w:hAnsi="Arial" w:cs="Arial"/>
          <w:iCs/>
        </w:rPr>
        <w:t>Main assessment methods</w:t>
      </w:r>
    </w:p>
    <w:p w14:paraId="57C09E31" w14:textId="77777777" w:rsidR="00F77DCC" w:rsidRPr="004A234F" w:rsidRDefault="00EB1742">
      <w:pPr>
        <w:spacing w:after="0" w:line="240" w:lineRule="auto"/>
        <w:ind w:left="567" w:right="260"/>
        <w:jc w:val="both"/>
        <w:rPr>
          <w:rFonts w:ascii="Arial" w:hAnsi="Arial" w:cs="Arial"/>
          <w:iCs/>
        </w:rPr>
      </w:pPr>
      <w:r w:rsidRPr="004A234F">
        <w:rPr>
          <w:rFonts w:ascii="Arial" w:hAnsi="Arial" w:cs="Arial"/>
          <w:iCs/>
        </w:rPr>
        <w:t>Practical assessment (10 hours) (12.5%)</w:t>
      </w:r>
    </w:p>
    <w:p w14:paraId="14F52684" w14:textId="5C83EBBA" w:rsidR="00F77DCC" w:rsidRPr="004A234F" w:rsidRDefault="1B1BDBF6" w:rsidP="0E6C4ECF">
      <w:pPr>
        <w:spacing w:after="0" w:line="240" w:lineRule="auto"/>
        <w:ind w:left="567" w:right="260"/>
        <w:jc w:val="both"/>
        <w:rPr>
          <w:rFonts w:ascii="Arial" w:hAnsi="Arial" w:cs="Arial"/>
        </w:rPr>
      </w:pPr>
      <w:r w:rsidRPr="004A234F">
        <w:rPr>
          <w:rFonts w:ascii="Arial" w:hAnsi="Arial" w:cs="Arial"/>
        </w:rPr>
        <w:t>In course</w:t>
      </w:r>
      <w:r w:rsidR="0E6C4ECF" w:rsidRPr="004A234F">
        <w:rPr>
          <w:rFonts w:ascii="Arial" w:hAnsi="Arial" w:cs="Arial"/>
        </w:rPr>
        <w:t xml:space="preserve"> test (</w:t>
      </w:r>
      <w:r w:rsidR="11474094" w:rsidRPr="004A234F">
        <w:rPr>
          <w:rFonts w:ascii="Arial" w:hAnsi="Arial" w:cs="Arial"/>
        </w:rPr>
        <w:t>3</w:t>
      </w:r>
      <w:r w:rsidR="0E6C4ECF" w:rsidRPr="004A234F">
        <w:rPr>
          <w:rFonts w:ascii="Arial" w:hAnsi="Arial" w:cs="Arial"/>
        </w:rPr>
        <w:t xml:space="preserve"> hour) (12.5%)</w:t>
      </w:r>
    </w:p>
    <w:p w14:paraId="3F1AC635" w14:textId="6ECA7B2E" w:rsidR="00F77DCC" w:rsidRPr="004A234F" w:rsidRDefault="006F3D5F" w:rsidP="0E6C4ECF">
      <w:pPr>
        <w:spacing w:after="0" w:line="240" w:lineRule="auto"/>
        <w:ind w:left="567" w:right="260"/>
        <w:jc w:val="both"/>
        <w:rPr>
          <w:rFonts w:ascii="Arial" w:hAnsi="Arial" w:cs="Arial"/>
          <w:b/>
          <w:bCs/>
        </w:rPr>
      </w:pPr>
      <w:r w:rsidRPr="004A234F">
        <w:rPr>
          <w:rFonts w:ascii="Arial" w:hAnsi="Arial" w:cs="Arial"/>
        </w:rPr>
        <w:t>E</w:t>
      </w:r>
      <w:r w:rsidR="0E6C4ECF" w:rsidRPr="004A234F">
        <w:rPr>
          <w:rFonts w:ascii="Arial" w:hAnsi="Arial" w:cs="Arial"/>
        </w:rPr>
        <w:t>xamination</w:t>
      </w:r>
      <w:r w:rsidR="406B94A6" w:rsidRPr="004A234F">
        <w:rPr>
          <w:rFonts w:ascii="Arial" w:hAnsi="Arial" w:cs="Arial"/>
        </w:rPr>
        <w:t xml:space="preserve"> (2 hours)</w:t>
      </w:r>
      <w:r w:rsidR="0E6C4ECF" w:rsidRPr="004A234F">
        <w:rPr>
          <w:rFonts w:ascii="Arial" w:hAnsi="Arial" w:cs="Arial"/>
        </w:rPr>
        <w:t xml:space="preserve"> (75%) </w:t>
      </w:r>
    </w:p>
    <w:p w14:paraId="3656B9AB" w14:textId="77777777" w:rsidR="00F77DCC" w:rsidRPr="004A234F" w:rsidRDefault="00F77DCC">
      <w:pPr>
        <w:spacing w:after="120" w:line="240" w:lineRule="auto"/>
        <w:ind w:left="426" w:right="260"/>
        <w:rPr>
          <w:rFonts w:ascii="Arial" w:hAnsi="Arial" w:cs="Arial"/>
          <w:b/>
          <w:i/>
          <w:iCs/>
        </w:rPr>
      </w:pPr>
    </w:p>
    <w:p w14:paraId="4E72226F" w14:textId="77777777" w:rsidR="00F77DCC" w:rsidRPr="004A234F" w:rsidRDefault="00EB1742">
      <w:pPr>
        <w:spacing w:after="120"/>
        <w:ind w:left="567" w:hanging="567"/>
        <w:rPr>
          <w:rFonts w:ascii="Arial" w:hAnsi="Arial" w:cs="Arial"/>
          <w:iCs/>
        </w:rPr>
      </w:pPr>
      <w:r w:rsidRPr="004A234F">
        <w:rPr>
          <w:rFonts w:ascii="Arial" w:hAnsi="Arial" w:cs="Arial"/>
          <w:iCs/>
        </w:rPr>
        <w:t>13.2</w:t>
      </w:r>
      <w:r w:rsidRPr="004A234F">
        <w:rPr>
          <w:rFonts w:ascii="Arial" w:hAnsi="Arial" w:cs="Arial"/>
          <w:iCs/>
        </w:rPr>
        <w:tab/>
        <w:t xml:space="preserve">Reassessment methods </w:t>
      </w:r>
    </w:p>
    <w:p w14:paraId="271AF41F" w14:textId="77777777" w:rsidR="00F77DCC" w:rsidRPr="004A234F" w:rsidRDefault="00EB1742">
      <w:pPr>
        <w:spacing w:after="120" w:line="240" w:lineRule="auto"/>
        <w:ind w:left="567" w:right="260"/>
        <w:jc w:val="both"/>
        <w:rPr>
          <w:rFonts w:ascii="Arial" w:hAnsi="Arial" w:cs="Arial"/>
          <w:b/>
          <w:iCs/>
        </w:rPr>
      </w:pPr>
      <w:r w:rsidRPr="004A234F">
        <w:rPr>
          <w:rFonts w:ascii="Arial" w:hAnsi="Arial" w:cs="Arial"/>
          <w:iCs/>
        </w:rPr>
        <w:t xml:space="preserve">Like for like. </w:t>
      </w:r>
    </w:p>
    <w:p w14:paraId="45FB0818" w14:textId="77777777" w:rsidR="00F77DCC" w:rsidRPr="004A234F" w:rsidRDefault="00F77DCC">
      <w:pPr>
        <w:spacing w:after="120" w:line="240" w:lineRule="auto"/>
        <w:ind w:left="426" w:right="260"/>
        <w:rPr>
          <w:rFonts w:ascii="Arial" w:hAnsi="Arial" w:cs="Arial"/>
          <w:b/>
          <w:i/>
          <w:iCs/>
        </w:rPr>
      </w:pPr>
    </w:p>
    <w:p w14:paraId="049F31CB" w14:textId="7CDCEE68" w:rsidR="00F77DCC" w:rsidRPr="004A234F" w:rsidRDefault="52EB1B37" w:rsidP="004A234F">
      <w:pPr>
        <w:numPr>
          <w:ilvl w:val="0"/>
          <w:numId w:val="1"/>
        </w:numPr>
        <w:spacing w:after="120" w:line="240" w:lineRule="auto"/>
        <w:ind w:left="567" w:right="261" w:hanging="567"/>
        <w:jc w:val="both"/>
        <w:rPr>
          <w:rFonts w:ascii="Arial" w:hAnsi="Arial" w:cs="Arial"/>
          <w:b/>
          <w:bCs/>
        </w:rPr>
      </w:pPr>
      <w:r w:rsidRPr="004A234F">
        <w:rPr>
          <w:rFonts w:ascii="Arial" w:hAnsi="Arial" w:cs="Arial"/>
          <w:b/>
          <w:bCs/>
        </w:rPr>
        <w:t>Map of module learning outcomes (sections 8 &amp; 9) to learning and teaching methods (section12) and methods of assessment (section 13)</w:t>
      </w:r>
    </w:p>
    <w:tbl>
      <w:tblPr>
        <w:tblStyle w:val="TableGrid"/>
        <w:tblW w:w="7400" w:type="dxa"/>
        <w:tblInd w:w="625" w:type="dxa"/>
        <w:tblLook w:val="04A0" w:firstRow="1" w:lastRow="0" w:firstColumn="1" w:lastColumn="0" w:noHBand="0" w:noVBand="1"/>
      </w:tblPr>
      <w:tblGrid>
        <w:gridCol w:w="1731"/>
        <w:gridCol w:w="566"/>
        <w:gridCol w:w="567"/>
        <w:gridCol w:w="567"/>
        <w:gridCol w:w="567"/>
        <w:gridCol w:w="567"/>
        <w:gridCol w:w="567"/>
        <w:gridCol w:w="567"/>
        <w:gridCol w:w="566"/>
        <w:gridCol w:w="567"/>
        <w:gridCol w:w="568"/>
      </w:tblGrid>
      <w:tr w:rsidR="00F77DCC" w:rsidRPr="004A234F" w14:paraId="0DCCC49D" w14:textId="77777777">
        <w:tc>
          <w:tcPr>
            <w:tcW w:w="1730" w:type="dxa"/>
            <w:shd w:val="clear" w:color="auto" w:fill="D9D9D9" w:themeFill="background1" w:themeFillShade="D9"/>
          </w:tcPr>
          <w:p w14:paraId="601F8B64" w14:textId="77777777" w:rsidR="00F77DCC" w:rsidRPr="004A234F" w:rsidRDefault="00EB1742">
            <w:pPr>
              <w:spacing w:after="0" w:line="240" w:lineRule="auto"/>
              <w:ind w:left="33"/>
              <w:rPr>
                <w:rFonts w:ascii="Arial" w:hAnsi="Arial" w:cs="Arial"/>
                <w:b/>
              </w:rPr>
            </w:pPr>
            <w:r w:rsidRPr="004A234F">
              <w:rPr>
                <w:rFonts w:ascii="Arial" w:hAnsi="Arial" w:cs="Arial"/>
                <w:b/>
              </w:rPr>
              <w:t>Module learning outcome</w:t>
            </w:r>
          </w:p>
        </w:tc>
        <w:tc>
          <w:tcPr>
            <w:tcW w:w="566" w:type="dxa"/>
            <w:shd w:val="clear" w:color="auto" w:fill="auto"/>
          </w:tcPr>
          <w:p w14:paraId="110C7173" w14:textId="77777777" w:rsidR="00F77DCC" w:rsidRPr="004A234F" w:rsidRDefault="00EB1742">
            <w:pPr>
              <w:spacing w:after="0" w:line="240" w:lineRule="auto"/>
              <w:jc w:val="center"/>
              <w:rPr>
                <w:rFonts w:ascii="Arial" w:hAnsi="Arial" w:cs="Arial"/>
                <w:i/>
              </w:rPr>
            </w:pPr>
            <w:r w:rsidRPr="004A234F">
              <w:rPr>
                <w:rFonts w:ascii="Arial" w:hAnsi="Arial" w:cs="Arial"/>
                <w:i/>
              </w:rPr>
              <w:t>8.1</w:t>
            </w:r>
          </w:p>
        </w:tc>
        <w:tc>
          <w:tcPr>
            <w:tcW w:w="567" w:type="dxa"/>
            <w:shd w:val="clear" w:color="auto" w:fill="auto"/>
          </w:tcPr>
          <w:p w14:paraId="1294EA91" w14:textId="77777777" w:rsidR="00F77DCC" w:rsidRPr="004A234F" w:rsidRDefault="00EB1742">
            <w:pPr>
              <w:spacing w:after="0" w:line="240" w:lineRule="auto"/>
              <w:jc w:val="center"/>
              <w:rPr>
                <w:rFonts w:ascii="Arial" w:hAnsi="Arial" w:cs="Arial"/>
                <w:i/>
              </w:rPr>
            </w:pPr>
            <w:r w:rsidRPr="004A234F">
              <w:rPr>
                <w:rFonts w:ascii="Arial" w:hAnsi="Arial" w:cs="Arial"/>
                <w:i/>
              </w:rPr>
              <w:t>8.2</w:t>
            </w:r>
          </w:p>
        </w:tc>
        <w:tc>
          <w:tcPr>
            <w:tcW w:w="567" w:type="dxa"/>
            <w:shd w:val="clear" w:color="auto" w:fill="auto"/>
          </w:tcPr>
          <w:p w14:paraId="72D5177F" w14:textId="77777777" w:rsidR="00F77DCC" w:rsidRPr="004A234F" w:rsidRDefault="00EB1742">
            <w:pPr>
              <w:spacing w:after="0" w:line="240" w:lineRule="auto"/>
              <w:jc w:val="center"/>
              <w:rPr>
                <w:rFonts w:ascii="Arial" w:hAnsi="Arial" w:cs="Arial"/>
                <w:i/>
              </w:rPr>
            </w:pPr>
            <w:r w:rsidRPr="004A234F">
              <w:rPr>
                <w:rFonts w:ascii="Arial" w:hAnsi="Arial" w:cs="Arial"/>
                <w:i/>
              </w:rPr>
              <w:t>8.3</w:t>
            </w:r>
          </w:p>
        </w:tc>
        <w:tc>
          <w:tcPr>
            <w:tcW w:w="567" w:type="dxa"/>
            <w:shd w:val="clear" w:color="auto" w:fill="auto"/>
          </w:tcPr>
          <w:p w14:paraId="53128261"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093CC48D" w14:textId="77777777" w:rsidR="00F77DCC" w:rsidRPr="004A234F" w:rsidRDefault="00EB1742">
            <w:pPr>
              <w:spacing w:after="0" w:line="240" w:lineRule="auto"/>
              <w:jc w:val="center"/>
              <w:rPr>
                <w:rFonts w:ascii="Arial" w:hAnsi="Arial" w:cs="Arial"/>
                <w:i/>
              </w:rPr>
            </w:pPr>
            <w:r w:rsidRPr="004A234F">
              <w:rPr>
                <w:rFonts w:ascii="Arial" w:hAnsi="Arial" w:cs="Arial"/>
                <w:i/>
              </w:rPr>
              <w:t>9.1</w:t>
            </w:r>
          </w:p>
        </w:tc>
        <w:tc>
          <w:tcPr>
            <w:tcW w:w="567" w:type="dxa"/>
            <w:shd w:val="clear" w:color="auto" w:fill="auto"/>
          </w:tcPr>
          <w:p w14:paraId="29A4AA1C" w14:textId="77777777" w:rsidR="00F77DCC" w:rsidRPr="004A234F" w:rsidRDefault="00EB1742">
            <w:pPr>
              <w:spacing w:after="0" w:line="240" w:lineRule="auto"/>
              <w:jc w:val="center"/>
              <w:rPr>
                <w:rFonts w:ascii="Arial" w:hAnsi="Arial" w:cs="Arial"/>
                <w:i/>
              </w:rPr>
            </w:pPr>
            <w:r w:rsidRPr="004A234F">
              <w:rPr>
                <w:rFonts w:ascii="Arial" w:hAnsi="Arial" w:cs="Arial"/>
                <w:i/>
              </w:rPr>
              <w:t>9.2</w:t>
            </w:r>
          </w:p>
        </w:tc>
        <w:tc>
          <w:tcPr>
            <w:tcW w:w="567" w:type="dxa"/>
            <w:shd w:val="clear" w:color="auto" w:fill="auto"/>
          </w:tcPr>
          <w:p w14:paraId="2CB70498" w14:textId="77777777" w:rsidR="00F77DCC" w:rsidRPr="004A234F" w:rsidRDefault="00EB1742">
            <w:pPr>
              <w:spacing w:after="0" w:line="240" w:lineRule="auto"/>
              <w:jc w:val="center"/>
              <w:rPr>
                <w:rFonts w:ascii="Arial" w:hAnsi="Arial" w:cs="Arial"/>
                <w:i/>
              </w:rPr>
            </w:pPr>
            <w:r w:rsidRPr="004A234F">
              <w:rPr>
                <w:rFonts w:ascii="Arial" w:hAnsi="Arial" w:cs="Arial"/>
                <w:i/>
              </w:rPr>
              <w:t>9.3</w:t>
            </w:r>
          </w:p>
        </w:tc>
        <w:tc>
          <w:tcPr>
            <w:tcW w:w="566" w:type="dxa"/>
            <w:shd w:val="clear" w:color="auto" w:fill="auto"/>
          </w:tcPr>
          <w:p w14:paraId="62486C05" w14:textId="77777777" w:rsidR="00F77DCC" w:rsidRPr="004A234F" w:rsidRDefault="00F77DCC">
            <w:pPr>
              <w:spacing w:after="0" w:line="240" w:lineRule="auto"/>
              <w:jc w:val="center"/>
              <w:rPr>
                <w:rFonts w:ascii="Arial" w:hAnsi="Arial" w:cs="Arial"/>
                <w:i/>
              </w:rPr>
            </w:pPr>
          </w:p>
        </w:tc>
        <w:tc>
          <w:tcPr>
            <w:tcW w:w="567" w:type="dxa"/>
            <w:shd w:val="clear" w:color="auto" w:fill="auto"/>
          </w:tcPr>
          <w:p w14:paraId="4101652C" w14:textId="77777777" w:rsidR="00F77DCC" w:rsidRPr="004A234F" w:rsidRDefault="00F77DCC">
            <w:pPr>
              <w:spacing w:after="0" w:line="240" w:lineRule="auto"/>
              <w:jc w:val="center"/>
              <w:rPr>
                <w:rFonts w:ascii="Arial" w:hAnsi="Arial" w:cs="Arial"/>
                <w:i/>
              </w:rPr>
            </w:pPr>
          </w:p>
        </w:tc>
        <w:tc>
          <w:tcPr>
            <w:tcW w:w="568" w:type="dxa"/>
            <w:shd w:val="clear" w:color="auto" w:fill="auto"/>
          </w:tcPr>
          <w:p w14:paraId="4B99056E" w14:textId="77777777" w:rsidR="00F77DCC" w:rsidRPr="004A234F" w:rsidRDefault="00F77DCC">
            <w:pPr>
              <w:spacing w:after="0" w:line="240" w:lineRule="auto"/>
              <w:jc w:val="center"/>
              <w:rPr>
                <w:rFonts w:ascii="Arial" w:hAnsi="Arial" w:cs="Arial"/>
                <w:i/>
              </w:rPr>
            </w:pPr>
          </w:p>
        </w:tc>
      </w:tr>
      <w:tr w:rsidR="00F77DCC" w:rsidRPr="004A234F" w14:paraId="7FED5EBA" w14:textId="77777777">
        <w:tc>
          <w:tcPr>
            <w:tcW w:w="1730" w:type="dxa"/>
            <w:shd w:val="clear" w:color="auto" w:fill="D9D9D9" w:themeFill="background1" w:themeFillShade="D9"/>
          </w:tcPr>
          <w:p w14:paraId="7F7A0153" w14:textId="77777777" w:rsidR="00F77DCC" w:rsidRPr="004A234F" w:rsidRDefault="00EB1742">
            <w:pPr>
              <w:spacing w:after="0" w:line="240" w:lineRule="auto"/>
              <w:rPr>
                <w:rFonts w:ascii="Arial" w:hAnsi="Arial" w:cs="Arial"/>
                <w:b/>
              </w:rPr>
            </w:pPr>
            <w:r w:rsidRPr="004A234F">
              <w:rPr>
                <w:rFonts w:ascii="Arial" w:hAnsi="Arial" w:cs="Arial"/>
                <w:b/>
              </w:rPr>
              <w:t>Learning/ teaching method</w:t>
            </w:r>
          </w:p>
        </w:tc>
        <w:tc>
          <w:tcPr>
            <w:tcW w:w="566" w:type="dxa"/>
            <w:shd w:val="clear" w:color="auto" w:fill="auto"/>
          </w:tcPr>
          <w:p w14:paraId="1299C43A"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4DDBEF00"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461D779"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3CF2D8B6"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FB78278"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1FC39945"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0562CB0E" w14:textId="77777777" w:rsidR="00F77DCC" w:rsidRPr="004A234F" w:rsidRDefault="00F77DCC">
            <w:pPr>
              <w:spacing w:after="0" w:line="240" w:lineRule="auto"/>
              <w:jc w:val="center"/>
              <w:rPr>
                <w:rFonts w:ascii="Arial" w:hAnsi="Arial" w:cs="Arial"/>
                <w:b/>
              </w:rPr>
            </w:pPr>
          </w:p>
        </w:tc>
        <w:tc>
          <w:tcPr>
            <w:tcW w:w="566" w:type="dxa"/>
            <w:shd w:val="clear" w:color="auto" w:fill="auto"/>
          </w:tcPr>
          <w:p w14:paraId="34CE0A41" w14:textId="77777777" w:rsidR="00F77DCC" w:rsidRPr="004A234F" w:rsidRDefault="00F77DCC">
            <w:pPr>
              <w:spacing w:after="0" w:line="240" w:lineRule="auto"/>
              <w:jc w:val="center"/>
              <w:rPr>
                <w:rFonts w:ascii="Arial" w:hAnsi="Arial" w:cs="Arial"/>
                <w:b/>
              </w:rPr>
            </w:pPr>
          </w:p>
        </w:tc>
        <w:tc>
          <w:tcPr>
            <w:tcW w:w="567" w:type="dxa"/>
            <w:shd w:val="clear" w:color="auto" w:fill="auto"/>
          </w:tcPr>
          <w:p w14:paraId="62EBF3C5" w14:textId="77777777" w:rsidR="00F77DCC" w:rsidRPr="004A234F" w:rsidRDefault="00F77DCC">
            <w:pPr>
              <w:spacing w:after="0" w:line="240" w:lineRule="auto"/>
              <w:jc w:val="center"/>
              <w:rPr>
                <w:rFonts w:ascii="Arial" w:hAnsi="Arial" w:cs="Arial"/>
                <w:b/>
              </w:rPr>
            </w:pPr>
          </w:p>
        </w:tc>
        <w:tc>
          <w:tcPr>
            <w:tcW w:w="568" w:type="dxa"/>
            <w:shd w:val="clear" w:color="auto" w:fill="auto"/>
          </w:tcPr>
          <w:p w14:paraId="6D98A12B" w14:textId="77777777" w:rsidR="00F77DCC" w:rsidRPr="004A234F" w:rsidRDefault="00F77DCC">
            <w:pPr>
              <w:spacing w:after="0" w:line="240" w:lineRule="auto"/>
              <w:jc w:val="center"/>
              <w:rPr>
                <w:rFonts w:ascii="Arial" w:hAnsi="Arial" w:cs="Arial"/>
                <w:b/>
              </w:rPr>
            </w:pPr>
          </w:p>
        </w:tc>
      </w:tr>
      <w:tr w:rsidR="00F77DCC" w:rsidRPr="004A234F" w14:paraId="789D4B2B" w14:textId="77777777">
        <w:tc>
          <w:tcPr>
            <w:tcW w:w="1730" w:type="dxa"/>
            <w:shd w:val="clear" w:color="auto" w:fill="auto"/>
          </w:tcPr>
          <w:p w14:paraId="1337CB73" w14:textId="77777777" w:rsidR="00F77DCC" w:rsidRPr="004A234F" w:rsidRDefault="00EB1742">
            <w:pPr>
              <w:spacing w:before="60" w:after="0" w:line="240" w:lineRule="auto"/>
              <w:rPr>
                <w:rFonts w:ascii="Arial" w:hAnsi="Arial" w:cs="Arial"/>
              </w:rPr>
            </w:pPr>
            <w:r w:rsidRPr="004A234F">
              <w:rPr>
                <w:rFonts w:ascii="Arial" w:hAnsi="Arial" w:cs="Arial"/>
              </w:rPr>
              <w:t>Lectures</w:t>
            </w:r>
          </w:p>
        </w:tc>
        <w:tc>
          <w:tcPr>
            <w:tcW w:w="566" w:type="dxa"/>
            <w:shd w:val="clear" w:color="auto" w:fill="auto"/>
          </w:tcPr>
          <w:p w14:paraId="33096EF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E0CB7F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946DB82"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997CC1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1E61A33"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5697B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AA7E72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110FFD3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699379"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3FE9F23F" w14:textId="77777777" w:rsidR="00F77DCC" w:rsidRPr="004A234F" w:rsidRDefault="00F77DCC">
            <w:pPr>
              <w:spacing w:before="60" w:after="0" w:line="240" w:lineRule="auto"/>
              <w:jc w:val="center"/>
              <w:rPr>
                <w:rFonts w:ascii="Arial" w:hAnsi="Arial" w:cs="Arial"/>
              </w:rPr>
            </w:pPr>
          </w:p>
        </w:tc>
      </w:tr>
      <w:tr w:rsidR="00F77DCC" w:rsidRPr="004A234F" w14:paraId="674259BA" w14:textId="77777777">
        <w:tc>
          <w:tcPr>
            <w:tcW w:w="1730" w:type="dxa"/>
            <w:shd w:val="clear" w:color="auto" w:fill="auto"/>
          </w:tcPr>
          <w:p w14:paraId="5EA40B83" w14:textId="77777777" w:rsidR="00F77DCC" w:rsidRPr="004A234F" w:rsidRDefault="00EB1742">
            <w:pPr>
              <w:spacing w:before="60" w:after="0" w:line="240" w:lineRule="auto"/>
              <w:rPr>
                <w:rFonts w:ascii="Arial" w:hAnsi="Arial" w:cs="Arial"/>
              </w:rPr>
            </w:pPr>
            <w:r w:rsidRPr="004A234F">
              <w:rPr>
                <w:rFonts w:ascii="Arial" w:hAnsi="Arial" w:cs="Arial"/>
              </w:rPr>
              <w:t>Classes</w:t>
            </w:r>
          </w:p>
        </w:tc>
        <w:tc>
          <w:tcPr>
            <w:tcW w:w="566" w:type="dxa"/>
            <w:shd w:val="clear" w:color="auto" w:fill="auto"/>
          </w:tcPr>
          <w:p w14:paraId="1F72F64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8CE6F9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AE3BE76"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1CDCEA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BB9E25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3DE52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2E56223"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07547A0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043CB0F"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07459315" w14:textId="77777777" w:rsidR="00F77DCC" w:rsidRPr="004A234F" w:rsidRDefault="00F77DCC">
            <w:pPr>
              <w:spacing w:before="60" w:after="0" w:line="240" w:lineRule="auto"/>
              <w:jc w:val="center"/>
              <w:rPr>
                <w:rFonts w:ascii="Arial" w:hAnsi="Arial" w:cs="Arial"/>
              </w:rPr>
            </w:pPr>
          </w:p>
        </w:tc>
      </w:tr>
      <w:tr w:rsidR="00F77DCC" w:rsidRPr="004A234F" w14:paraId="1C59AF5C" w14:textId="77777777">
        <w:tc>
          <w:tcPr>
            <w:tcW w:w="1730" w:type="dxa"/>
            <w:shd w:val="clear" w:color="auto" w:fill="auto"/>
          </w:tcPr>
          <w:p w14:paraId="719D885B" w14:textId="77777777" w:rsidR="00F77DCC" w:rsidRPr="004A234F" w:rsidRDefault="00EB1742">
            <w:pPr>
              <w:spacing w:before="60" w:after="0" w:line="240" w:lineRule="auto"/>
              <w:rPr>
                <w:rFonts w:ascii="Arial" w:hAnsi="Arial" w:cs="Arial"/>
              </w:rPr>
            </w:pPr>
            <w:r w:rsidRPr="004A234F">
              <w:rPr>
                <w:rFonts w:ascii="Arial" w:hAnsi="Arial" w:cs="Arial"/>
              </w:rPr>
              <w:lastRenderedPageBreak/>
              <w:t>Private study</w:t>
            </w:r>
          </w:p>
        </w:tc>
        <w:tc>
          <w:tcPr>
            <w:tcW w:w="566" w:type="dxa"/>
            <w:shd w:val="clear" w:color="auto" w:fill="auto"/>
          </w:tcPr>
          <w:p w14:paraId="18F67DA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551937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40B404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537F28F"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FC106A0"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BF38BBE"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726491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6DFB9E2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DF9E56"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4E871BC" w14:textId="77777777" w:rsidR="00F77DCC" w:rsidRPr="004A234F" w:rsidRDefault="00F77DCC">
            <w:pPr>
              <w:spacing w:before="60" w:after="0" w:line="240" w:lineRule="auto"/>
              <w:jc w:val="center"/>
              <w:rPr>
                <w:rFonts w:ascii="Arial" w:hAnsi="Arial" w:cs="Arial"/>
              </w:rPr>
            </w:pPr>
          </w:p>
        </w:tc>
      </w:tr>
      <w:tr w:rsidR="00F77DCC" w:rsidRPr="004A234F" w14:paraId="4FA85C3F" w14:textId="77777777">
        <w:tc>
          <w:tcPr>
            <w:tcW w:w="1730" w:type="dxa"/>
            <w:shd w:val="clear" w:color="auto" w:fill="D9D9D9" w:themeFill="background1" w:themeFillShade="D9"/>
          </w:tcPr>
          <w:p w14:paraId="479A15C9" w14:textId="77777777" w:rsidR="00F77DCC" w:rsidRPr="004A234F" w:rsidRDefault="00EB1742">
            <w:pPr>
              <w:spacing w:after="0" w:line="240" w:lineRule="auto"/>
              <w:rPr>
                <w:rFonts w:ascii="Arial" w:hAnsi="Arial" w:cs="Arial"/>
                <w:b/>
              </w:rPr>
            </w:pPr>
            <w:r w:rsidRPr="004A234F">
              <w:rPr>
                <w:rFonts w:ascii="Arial" w:hAnsi="Arial" w:cs="Arial"/>
                <w:b/>
              </w:rPr>
              <w:t>Assessment method</w:t>
            </w:r>
          </w:p>
        </w:tc>
        <w:tc>
          <w:tcPr>
            <w:tcW w:w="566" w:type="dxa"/>
            <w:shd w:val="clear" w:color="auto" w:fill="auto"/>
          </w:tcPr>
          <w:p w14:paraId="144A5D23"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738610EB"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637805D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463F29E8"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B7B4B8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3A0FF5F2"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5630AD66" w14:textId="77777777" w:rsidR="00F77DCC" w:rsidRPr="004A234F" w:rsidRDefault="00F77DCC">
            <w:pPr>
              <w:spacing w:after="0" w:line="240" w:lineRule="auto"/>
              <w:jc w:val="center"/>
              <w:rPr>
                <w:rFonts w:ascii="Arial" w:hAnsi="Arial" w:cs="Arial"/>
              </w:rPr>
            </w:pPr>
          </w:p>
        </w:tc>
        <w:tc>
          <w:tcPr>
            <w:tcW w:w="566" w:type="dxa"/>
            <w:shd w:val="clear" w:color="auto" w:fill="auto"/>
          </w:tcPr>
          <w:p w14:paraId="61829076" w14:textId="77777777" w:rsidR="00F77DCC" w:rsidRPr="004A234F" w:rsidRDefault="00F77DCC">
            <w:pPr>
              <w:spacing w:after="0" w:line="240" w:lineRule="auto"/>
              <w:jc w:val="center"/>
              <w:rPr>
                <w:rFonts w:ascii="Arial" w:hAnsi="Arial" w:cs="Arial"/>
              </w:rPr>
            </w:pPr>
          </w:p>
        </w:tc>
        <w:tc>
          <w:tcPr>
            <w:tcW w:w="567" w:type="dxa"/>
            <w:shd w:val="clear" w:color="auto" w:fill="auto"/>
          </w:tcPr>
          <w:p w14:paraId="2BA226A1" w14:textId="77777777" w:rsidR="00F77DCC" w:rsidRPr="004A234F" w:rsidRDefault="00F77DCC">
            <w:pPr>
              <w:spacing w:after="0" w:line="240" w:lineRule="auto"/>
              <w:jc w:val="center"/>
              <w:rPr>
                <w:rFonts w:ascii="Arial" w:hAnsi="Arial" w:cs="Arial"/>
              </w:rPr>
            </w:pPr>
          </w:p>
        </w:tc>
        <w:tc>
          <w:tcPr>
            <w:tcW w:w="568" w:type="dxa"/>
            <w:shd w:val="clear" w:color="auto" w:fill="auto"/>
          </w:tcPr>
          <w:p w14:paraId="17AD93B2" w14:textId="77777777" w:rsidR="00F77DCC" w:rsidRPr="004A234F" w:rsidRDefault="00F77DCC">
            <w:pPr>
              <w:spacing w:after="0" w:line="240" w:lineRule="auto"/>
              <w:jc w:val="center"/>
              <w:rPr>
                <w:rFonts w:ascii="Arial" w:hAnsi="Arial" w:cs="Arial"/>
              </w:rPr>
            </w:pPr>
          </w:p>
        </w:tc>
      </w:tr>
      <w:tr w:rsidR="00F77DCC" w:rsidRPr="004A234F" w14:paraId="56F3923E" w14:textId="77777777">
        <w:tc>
          <w:tcPr>
            <w:tcW w:w="1730" w:type="dxa"/>
            <w:shd w:val="clear" w:color="auto" w:fill="auto"/>
          </w:tcPr>
          <w:p w14:paraId="4FD20809" w14:textId="77777777" w:rsidR="00F77DCC" w:rsidRPr="004A234F" w:rsidRDefault="00EB1742">
            <w:pPr>
              <w:spacing w:before="60" w:after="0" w:line="240" w:lineRule="auto"/>
              <w:rPr>
                <w:rFonts w:ascii="Arial" w:hAnsi="Arial" w:cs="Arial"/>
              </w:rPr>
            </w:pPr>
            <w:r w:rsidRPr="004A234F">
              <w:rPr>
                <w:rFonts w:ascii="Arial" w:hAnsi="Arial" w:cs="Arial"/>
                <w:iCs/>
              </w:rPr>
              <w:t>Practical assignment</w:t>
            </w:r>
          </w:p>
        </w:tc>
        <w:tc>
          <w:tcPr>
            <w:tcW w:w="566" w:type="dxa"/>
            <w:shd w:val="clear" w:color="auto" w:fill="auto"/>
          </w:tcPr>
          <w:p w14:paraId="6ABC5ABD"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58B4751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3C354A8"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0DE4B5B7"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6204FF1"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457FA147"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DBF0D7D" w14:textId="77777777" w:rsidR="00F77DCC" w:rsidRPr="004A234F" w:rsidRDefault="00F77DCC">
            <w:pPr>
              <w:spacing w:before="60" w:after="0" w:line="240" w:lineRule="auto"/>
              <w:jc w:val="center"/>
              <w:rPr>
                <w:rFonts w:ascii="Arial" w:hAnsi="Arial" w:cs="Arial"/>
              </w:rPr>
            </w:pPr>
          </w:p>
        </w:tc>
        <w:tc>
          <w:tcPr>
            <w:tcW w:w="566" w:type="dxa"/>
            <w:shd w:val="clear" w:color="auto" w:fill="auto"/>
          </w:tcPr>
          <w:p w14:paraId="6B62F1B3"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02F2C34E"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680A4E5D" w14:textId="77777777" w:rsidR="00F77DCC" w:rsidRPr="004A234F" w:rsidRDefault="00F77DCC">
            <w:pPr>
              <w:spacing w:before="60" w:after="0" w:line="240" w:lineRule="auto"/>
              <w:jc w:val="center"/>
              <w:rPr>
                <w:rFonts w:ascii="Arial" w:hAnsi="Arial" w:cs="Arial"/>
              </w:rPr>
            </w:pPr>
          </w:p>
        </w:tc>
      </w:tr>
      <w:tr w:rsidR="00F77DCC" w:rsidRPr="004A234F" w14:paraId="7B76FA92" w14:textId="77777777">
        <w:tc>
          <w:tcPr>
            <w:tcW w:w="1730" w:type="dxa"/>
            <w:shd w:val="clear" w:color="auto" w:fill="auto"/>
          </w:tcPr>
          <w:p w14:paraId="2585E6C6" w14:textId="50DE9DA9" w:rsidR="00F77DCC" w:rsidRPr="004A234F" w:rsidRDefault="005F4A53">
            <w:pPr>
              <w:spacing w:before="60" w:after="0" w:line="240" w:lineRule="auto"/>
              <w:rPr>
                <w:rFonts w:ascii="Arial" w:hAnsi="Arial" w:cs="Arial"/>
              </w:rPr>
            </w:pPr>
            <w:r w:rsidRPr="004A234F">
              <w:rPr>
                <w:rFonts w:ascii="Arial" w:hAnsi="Arial" w:cs="Arial"/>
              </w:rPr>
              <w:t xml:space="preserve">In course test </w:t>
            </w:r>
            <w:r w:rsidR="006F3D5F" w:rsidRPr="004A234F">
              <w:rPr>
                <w:rFonts w:ascii="Arial" w:hAnsi="Arial" w:cs="Arial"/>
              </w:rPr>
              <w:t>(Quiz)</w:t>
            </w:r>
          </w:p>
        </w:tc>
        <w:tc>
          <w:tcPr>
            <w:tcW w:w="566" w:type="dxa"/>
            <w:shd w:val="clear" w:color="auto" w:fill="auto"/>
          </w:tcPr>
          <w:p w14:paraId="0FDFCD0A"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21615E5F"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19219836"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296FEF7D"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09FC242"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7194DBD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E1A861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769D0D3C"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4CD245A"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1231BE67" w14:textId="77777777" w:rsidR="00F77DCC" w:rsidRPr="004A234F" w:rsidRDefault="00F77DCC">
            <w:pPr>
              <w:spacing w:before="60" w:after="0" w:line="240" w:lineRule="auto"/>
              <w:jc w:val="center"/>
              <w:rPr>
                <w:rFonts w:ascii="Arial" w:hAnsi="Arial" w:cs="Arial"/>
              </w:rPr>
            </w:pPr>
          </w:p>
        </w:tc>
      </w:tr>
      <w:tr w:rsidR="00F77DCC" w:rsidRPr="004A234F" w14:paraId="5A87AC55" w14:textId="77777777">
        <w:tc>
          <w:tcPr>
            <w:tcW w:w="1730" w:type="dxa"/>
            <w:shd w:val="clear" w:color="auto" w:fill="auto"/>
          </w:tcPr>
          <w:p w14:paraId="502B941D" w14:textId="77777777" w:rsidR="00F77DCC" w:rsidRPr="004A234F" w:rsidRDefault="00EB1742">
            <w:pPr>
              <w:spacing w:before="60" w:after="0" w:line="240" w:lineRule="auto"/>
              <w:rPr>
                <w:rFonts w:ascii="Arial" w:hAnsi="Arial" w:cs="Arial"/>
              </w:rPr>
            </w:pPr>
            <w:r w:rsidRPr="004A234F">
              <w:rPr>
                <w:rFonts w:ascii="Arial" w:hAnsi="Arial" w:cs="Arial"/>
              </w:rPr>
              <w:t>Examination</w:t>
            </w:r>
          </w:p>
        </w:tc>
        <w:tc>
          <w:tcPr>
            <w:tcW w:w="566" w:type="dxa"/>
            <w:shd w:val="clear" w:color="auto" w:fill="auto"/>
          </w:tcPr>
          <w:p w14:paraId="4B4DA821"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6A3A5489"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36FEB5B0"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30D7AA69"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7196D064"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563D233C"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7" w:type="dxa"/>
            <w:shd w:val="clear" w:color="auto" w:fill="auto"/>
          </w:tcPr>
          <w:p w14:paraId="4FC8BD3B" w14:textId="77777777" w:rsidR="00F77DCC" w:rsidRPr="004A234F" w:rsidRDefault="00EB1742">
            <w:pPr>
              <w:spacing w:before="60" w:after="0" w:line="240" w:lineRule="auto"/>
              <w:jc w:val="center"/>
              <w:rPr>
                <w:rFonts w:ascii="Arial" w:hAnsi="Arial" w:cs="Arial"/>
              </w:rPr>
            </w:pPr>
            <w:r w:rsidRPr="004A234F">
              <w:rPr>
                <w:rFonts w:ascii="Arial" w:hAnsi="Arial" w:cs="Arial"/>
              </w:rPr>
              <w:t>X</w:t>
            </w:r>
          </w:p>
        </w:tc>
        <w:tc>
          <w:tcPr>
            <w:tcW w:w="566" w:type="dxa"/>
            <w:shd w:val="clear" w:color="auto" w:fill="auto"/>
          </w:tcPr>
          <w:p w14:paraId="34FF1C98" w14:textId="77777777" w:rsidR="00F77DCC" w:rsidRPr="004A234F" w:rsidRDefault="00F77DCC">
            <w:pPr>
              <w:spacing w:before="60" w:after="0" w:line="240" w:lineRule="auto"/>
              <w:jc w:val="center"/>
              <w:rPr>
                <w:rFonts w:ascii="Arial" w:hAnsi="Arial" w:cs="Arial"/>
              </w:rPr>
            </w:pPr>
          </w:p>
        </w:tc>
        <w:tc>
          <w:tcPr>
            <w:tcW w:w="567" w:type="dxa"/>
            <w:shd w:val="clear" w:color="auto" w:fill="auto"/>
          </w:tcPr>
          <w:p w14:paraId="6D072C0D" w14:textId="77777777" w:rsidR="00F77DCC" w:rsidRPr="004A234F" w:rsidRDefault="00F77DCC">
            <w:pPr>
              <w:spacing w:before="60" w:after="0" w:line="240" w:lineRule="auto"/>
              <w:jc w:val="center"/>
              <w:rPr>
                <w:rFonts w:ascii="Arial" w:hAnsi="Arial" w:cs="Arial"/>
              </w:rPr>
            </w:pPr>
          </w:p>
        </w:tc>
        <w:tc>
          <w:tcPr>
            <w:tcW w:w="568" w:type="dxa"/>
            <w:shd w:val="clear" w:color="auto" w:fill="auto"/>
          </w:tcPr>
          <w:p w14:paraId="48A21919" w14:textId="77777777" w:rsidR="00F77DCC" w:rsidRPr="004A234F" w:rsidRDefault="00F77DCC">
            <w:pPr>
              <w:spacing w:before="60" w:after="0" w:line="240" w:lineRule="auto"/>
              <w:jc w:val="center"/>
              <w:rPr>
                <w:rFonts w:ascii="Arial" w:hAnsi="Arial" w:cs="Arial"/>
              </w:rPr>
            </w:pPr>
          </w:p>
        </w:tc>
      </w:tr>
    </w:tbl>
    <w:p w14:paraId="238601FE" w14:textId="77777777" w:rsidR="00F77DCC" w:rsidRPr="004A234F" w:rsidRDefault="00F77DCC" w:rsidP="004A234F">
      <w:pPr>
        <w:spacing w:after="120" w:line="240" w:lineRule="auto"/>
        <w:ind w:right="260"/>
        <w:rPr>
          <w:rFonts w:ascii="Arial" w:hAnsi="Arial" w:cs="Arial"/>
          <w:b/>
          <w:iCs/>
        </w:rPr>
      </w:pPr>
    </w:p>
    <w:p w14:paraId="3EC1DAF0" w14:textId="77777777" w:rsidR="00F77DCC" w:rsidRPr="004A234F" w:rsidRDefault="52EB1B37" w:rsidP="52EB1B37">
      <w:pPr>
        <w:numPr>
          <w:ilvl w:val="0"/>
          <w:numId w:val="1"/>
        </w:numPr>
        <w:spacing w:after="120" w:line="240" w:lineRule="auto"/>
        <w:ind w:left="567" w:right="260" w:hanging="567"/>
        <w:jc w:val="both"/>
        <w:rPr>
          <w:rFonts w:ascii="Arial" w:hAnsi="Arial" w:cs="Arial"/>
        </w:rPr>
      </w:pPr>
      <w:r w:rsidRPr="004A234F">
        <w:rPr>
          <w:rFonts w:ascii="Arial" w:hAnsi="Arial" w:cs="Arial"/>
          <w:b/>
          <w:bCs/>
        </w:rPr>
        <w:t xml:space="preserve">Inclusive module design </w:t>
      </w:r>
    </w:p>
    <w:p w14:paraId="68600153"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F77DCC" w:rsidRPr="004A234F" w:rsidRDefault="00EB1742">
      <w:pPr>
        <w:spacing w:after="120" w:line="240" w:lineRule="auto"/>
        <w:ind w:left="567" w:right="260"/>
        <w:jc w:val="both"/>
        <w:rPr>
          <w:rFonts w:ascii="Arial" w:hAnsi="Arial" w:cs="Arial"/>
        </w:rPr>
      </w:pPr>
      <w:r w:rsidRPr="004A234F">
        <w:rPr>
          <w:rFonts w:ascii="Arial" w:hAnsi="Arial" w:cs="Arial"/>
        </w:rPr>
        <w:t>The inclusive practices in the guidance (see Annex B Appendix A) have been considered in order to support all students in the following areas:</w:t>
      </w:r>
    </w:p>
    <w:p w14:paraId="3B6A028C" w14:textId="77777777" w:rsidR="00F77DCC" w:rsidRPr="004A234F" w:rsidRDefault="00EB1742">
      <w:pPr>
        <w:spacing w:after="120" w:line="240" w:lineRule="auto"/>
        <w:ind w:left="567" w:right="260"/>
        <w:jc w:val="both"/>
        <w:rPr>
          <w:rFonts w:ascii="Arial" w:hAnsi="Arial" w:cs="Arial"/>
          <w:bCs/>
        </w:rPr>
      </w:pPr>
      <w:r w:rsidRPr="004A234F">
        <w:rPr>
          <w:rFonts w:ascii="Arial" w:hAnsi="Arial" w:cs="Arial"/>
        </w:rPr>
        <w:t xml:space="preserve">a) </w:t>
      </w:r>
      <w:r w:rsidRPr="004A234F">
        <w:rPr>
          <w:rFonts w:ascii="Arial" w:hAnsi="Arial" w:cs="Arial"/>
          <w:bCs/>
        </w:rPr>
        <w:t>Accessible resources and curriculum</w:t>
      </w:r>
    </w:p>
    <w:p w14:paraId="24C49B4A" w14:textId="77777777" w:rsidR="00F77DCC" w:rsidRPr="004A234F" w:rsidRDefault="00EB1742">
      <w:pPr>
        <w:tabs>
          <w:tab w:val="left" w:pos="567"/>
        </w:tabs>
        <w:spacing w:after="120" w:line="240" w:lineRule="auto"/>
        <w:ind w:left="567" w:right="260"/>
        <w:jc w:val="both"/>
        <w:rPr>
          <w:rFonts w:ascii="Arial" w:hAnsi="Arial" w:cs="Arial"/>
          <w:color w:val="000000"/>
        </w:rPr>
      </w:pPr>
      <w:r w:rsidRPr="004A234F">
        <w:rPr>
          <w:rFonts w:ascii="Arial" w:hAnsi="Arial" w:cs="Arial"/>
        </w:rPr>
        <w:t xml:space="preserve">b) </w:t>
      </w:r>
      <w:r w:rsidRPr="004A234F">
        <w:rPr>
          <w:rFonts w:ascii="Arial" w:hAnsi="Arial" w:cs="Arial"/>
          <w:bCs/>
        </w:rPr>
        <w:t>Learning, teaching and assessment methods</w:t>
      </w:r>
    </w:p>
    <w:p w14:paraId="0F3CABC7" w14:textId="77777777" w:rsidR="00F77DCC" w:rsidRPr="004A234F" w:rsidRDefault="00F77DCC">
      <w:pPr>
        <w:spacing w:after="120" w:line="240" w:lineRule="auto"/>
        <w:ind w:left="426" w:right="260"/>
        <w:rPr>
          <w:rFonts w:ascii="Arial" w:hAnsi="Arial" w:cs="Arial"/>
          <w:i/>
          <w:iCs/>
        </w:rPr>
      </w:pPr>
    </w:p>
    <w:p w14:paraId="0BB5DC9A" w14:textId="77777777" w:rsidR="00F77DCC" w:rsidRPr="004A234F" w:rsidRDefault="52EB1B37" w:rsidP="52EB1B37">
      <w:pPr>
        <w:numPr>
          <w:ilvl w:val="0"/>
          <w:numId w:val="1"/>
        </w:numPr>
        <w:spacing w:after="120" w:line="240" w:lineRule="auto"/>
        <w:ind w:left="567" w:right="260" w:hanging="567"/>
        <w:jc w:val="both"/>
        <w:rPr>
          <w:rFonts w:ascii="Arial" w:hAnsi="Arial" w:cs="Arial"/>
          <w:b/>
          <w:bCs/>
        </w:rPr>
      </w:pPr>
      <w:r w:rsidRPr="004A234F">
        <w:rPr>
          <w:rFonts w:ascii="Arial" w:hAnsi="Arial" w:cs="Arial"/>
          <w:b/>
          <w:bCs/>
        </w:rPr>
        <w:t>Campus(es) or centre(s) where module will be delivered</w:t>
      </w:r>
    </w:p>
    <w:p w14:paraId="764ECA7A" w14:textId="77777777" w:rsidR="00F77DCC" w:rsidRPr="004A234F" w:rsidRDefault="00EB1742">
      <w:pPr>
        <w:spacing w:after="120" w:line="240" w:lineRule="auto"/>
        <w:ind w:left="567" w:right="260"/>
        <w:jc w:val="both"/>
        <w:rPr>
          <w:rFonts w:ascii="Arial" w:hAnsi="Arial" w:cs="Arial"/>
          <w:b/>
        </w:rPr>
      </w:pPr>
      <w:r w:rsidRPr="004A234F">
        <w:rPr>
          <w:rFonts w:ascii="Arial" w:hAnsi="Arial" w:cs="Arial"/>
        </w:rPr>
        <w:t>Canterbury</w:t>
      </w:r>
    </w:p>
    <w:p w14:paraId="5B08B5D1" w14:textId="77777777" w:rsidR="00F77DCC" w:rsidRPr="004A234F" w:rsidRDefault="00F77DCC">
      <w:pPr>
        <w:spacing w:after="120" w:line="240" w:lineRule="auto"/>
        <w:ind w:left="426" w:right="260"/>
        <w:rPr>
          <w:rFonts w:ascii="Arial" w:hAnsi="Arial" w:cs="Arial"/>
          <w:i/>
          <w:iCs/>
        </w:rPr>
      </w:pPr>
    </w:p>
    <w:p w14:paraId="64EE0E3F" w14:textId="77777777" w:rsidR="00F77DCC" w:rsidRPr="004A234F" w:rsidRDefault="52EB1B37" w:rsidP="52EB1B37">
      <w:pPr>
        <w:numPr>
          <w:ilvl w:val="0"/>
          <w:numId w:val="1"/>
        </w:numPr>
        <w:spacing w:after="120" w:line="240" w:lineRule="auto"/>
        <w:ind w:left="567" w:right="261" w:hanging="568"/>
        <w:jc w:val="both"/>
        <w:rPr>
          <w:rFonts w:ascii="Arial" w:hAnsi="Arial" w:cs="Arial"/>
          <w:b/>
          <w:bCs/>
        </w:rPr>
      </w:pPr>
      <w:r w:rsidRPr="004A234F">
        <w:rPr>
          <w:rFonts w:ascii="Arial" w:hAnsi="Arial" w:cs="Arial"/>
          <w:b/>
          <w:bCs/>
        </w:rPr>
        <w:t xml:space="preserve">Internationalisation </w:t>
      </w:r>
    </w:p>
    <w:p w14:paraId="4B1F511A" w14:textId="42B30251" w:rsidR="00F77DCC" w:rsidRPr="004A234F" w:rsidRDefault="00EB1742" w:rsidP="004A234F">
      <w:pPr>
        <w:spacing w:after="120" w:line="240" w:lineRule="auto"/>
        <w:ind w:left="567" w:right="261"/>
        <w:jc w:val="both"/>
        <w:rPr>
          <w:rFonts w:ascii="Arial" w:hAnsi="Arial" w:cs="Arial"/>
          <w:highlight w:val="yellow"/>
        </w:rPr>
      </w:pPr>
      <w:r w:rsidRPr="004A234F">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65F9C3DC" w14:textId="77777777" w:rsidR="00F77DCC" w:rsidRPr="004A234F" w:rsidRDefault="00F77DCC">
      <w:pPr>
        <w:pBdr>
          <w:bottom w:val="single" w:sz="6" w:space="1" w:color="000000"/>
        </w:pBdr>
        <w:spacing w:after="120" w:line="240" w:lineRule="auto"/>
        <w:ind w:right="260"/>
        <w:rPr>
          <w:rFonts w:ascii="Arial" w:hAnsi="Arial" w:cs="Arial"/>
        </w:rPr>
      </w:pPr>
    </w:p>
    <w:p w14:paraId="0D8F9B86" w14:textId="6AB6B3CD" w:rsidR="00F77DCC" w:rsidRPr="004A234F" w:rsidRDefault="0015225E">
      <w:pPr>
        <w:spacing w:after="120" w:line="240" w:lineRule="auto"/>
        <w:ind w:right="260"/>
        <w:rPr>
          <w:rFonts w:ascii="Arial" w:hAnsi="Arial" w:cs="Arial"/>
          <w:b/>
        </w:rPr>
      </w:pPr>
      <w:r w:rsidRPr="004A234F">
        <w:rPr>
          <w:rFonts w:ascii="Arial" w:hAnsi="Arial" w:cs="Arial"/>
          <w:b/>
        </w:rPr>
        <w:t>DIVISIONAL</w:t>
      </w:r>
      <w:r w:rsidR="00EB1742" w:rsidRPr="004A234F">
        <w:rPr>
          <w:rFonts w:ascii="Arial" w:hAnsi="Arial" w:cs="Arial"/>
          <w:b/>
        </w:rPr>
        <w:t xml:space="preserve"> USE ONLY </w:t>
      </w:r>
    </w:p>
    <w:p w14:paraId="62160FB0" w14:textId="77777777" w:rsidR="00F77DCC" w:rsidRPr="004A234F" w:rsidRDefault="00EB1742">
      <w:pPr>
        <w:spacing w:after="120" w:line="240" w:lineRule="auto"/>
        <w:ind w:right="260"/>
        <w:rPr>
          <w:rFonts w:ascii="Arial" w:hAnsi="Arial" w:cs="Arial"/>
          <w:b/>
        </w:rPr>
      </w:pPr>
      <w:r w:rsidRPr="004A234F">
        <w:rPr>
          <w:rFonts w:ascii="Arial" w:hAnsi="Arial" w:cs="Arial"/>
          <w:b/>
        </w:rPr>
        <w:t>Revision record – all revisions must be recorded in the grid and full details of the change retained in the appropriate committee records.</w:t>
      </w:r>
    </w:p>
    <w:p w14:paraId="5023141B" w14:textId="77777777" w:rsidR="00F77DCC" w:rsidRPr="004A234F" w:rsidRDefault="00F77DC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F77DCC" w:rsidRPr="004A234F" w14:paraId="312DEFCE" w14:textId="77777777">
        <w:trPr>
          <w:trHeight w:val="317"/>
        </w:trPr>
        <w:tc>
          <w:tcPr>
            <w:tcW w:w="1526" w:type="dxa"/>
            <w:shd w:val="clear" w:color="auto" w:fill="auto"/>
          </w:tcPr>
          <w:p w14:paraId="6E1BA05C" w14:textId="77777777" w:rsidR="00F77DCC" w:rsidRPr="004A234F" w:rsidRDefault="00EB1742">
            <w:pPr>
              <w:spacing w:after="0" w:line="240" w:lineRule="auto"/>
              <w:ind w:right="-330"/>
              <w:rPr>
                <w:rFonts w:ascii="Arial" w:hAnsi="Arial" w:cs="Arial"/>
              </w:rPr>
            </w:pPr>
            <w:r w:rsidRPr="004A234F">
              <w:rPr>
                <w:rFonts w:ascii="Arial" w:hAnsi="Arial" w:cs="Arial"/>
              </w:rPr>
              <w:t>Date approved</w:t>
            </w:r>
          </w:p>
        </w:tc>
        <w:tc>
          <w:tcPr>
            <w:tcW w:w="1701" w:type="dxa"/>
            <w:shd w:val="clear" w:color="auto" w:fill="auto"/>
          </w:tcPr>
          <w:p w14:paraId="037778FD" w14:textId="77777777" w:rsidR="00F77DCC" w:rsidRPr="004A234F" w:rsidRDefault="00EB1742">
            <w:pPr>
              <w:spacing w:after="0" w:line="240" w:lineRule="auto"/>
              <w:rPr>
                <w:rFonts w:ascii="Arial" w:hAnsi="Arial" w:cs="Arial"/>
              </w:rPr>
            </w:pPr>
            <w:r w:rsidRPr="004A234F">
              <w:rPr>
                <w:rFonts w:ascii="Arial" w:hAnsi="Arial" w:cs="Arial"/>
              </w:rPr>
              <w:t>Major/minor revision</w:t>
            </w:r>
          </w:p>
        </w:tc>
        <w:tc>
          <w:tcPr>
            <w:tcW w:w="2409" w:type="dxa"/>
            <w:shd w:val="clear" w:color="auto" w:fill="auto"/>
          </w:tcPr>
          <w:p w14:paraId="37E62966" w14:textId="77777777" w:rsidR="00F77DCC" w:rsidRPr="004A234F" w:rsidRDefault="00EB1742">
            <w:pPr>
              <w:spacing w:after="0" w:line="240" w:lineRule="auto"/>
              <w:ind w:right="-34"/>
              <w:rPr>
                <w:rFonts w:ascii="Arial" w:hAnsi="Arial" w:cs="Arial"/>
              </w:rPr>
            </w:pPr>
            <w:r w:rsidRPr="004A234F">
              <w:rPr>
                <w:rFonts w:ascii="Arial" w:hAnsi="Arial" w:cs="Arial"/>
              </w:rPr>
              <w:t>Start date of the delivery of  revised version</w:t>
            </w:r>
          </w:p>
        </w:tc>
        <w:tc>
          <w:tcPr>
            <w:tcW w:w="2449" w:type="dxa"/>
            <w:shd w:val="clear" w:color="auto" w:fill="auto"/>
          </w:tcPr>
          <w:p w14:paraId="4EB29DC8" w14:textId="77777777" w:rsidR="00F77DCC" w:rsidRPr="004A234F" w:rsidRDefault="00EB1742">
            <w:pPr>
              <w:spacing w:after="0" w:line="240" w:lineRule="auto"/>
              <w:ind w:right="-330"/>
              <w:rPr>
                <w:rFonts w:ascii="Arial" w:hAnsi="Arial" w:cs="Arial"/>
              </w:rPr>
            </w:pPr>
            <w:r w:rsidRPr="004A234F">
              <w:rPr>
                <w:rFonts w:ascii="Arial" w:hAnsi="Arial" w:cs="Arial"/>
              </w:rPr>
              <w:t>Section revised</w:t>
            </w:r>
          </w:p>
        </w:tc>
        <w:tc>
          <w:tcPr>
            <w:tcW w:w="2597" w:type="dxa"/>
            <w:shd w:val="clear" w:color="auto" w:fill="auto"/>
          </w:tcPr>
          <w:p w14:paraId="09A9B63C" w14:textId="77777777" w:rsidR="00F77DCC" w:rsidRPr="004A234F" w:rsidRDefault="00EB1742">
            <w:pPr>
              <w:spacing w:after="0" w:line="240" w:lineRule="auto"/>
              <w:ind w:right="-330"/>
              <w:rPr>
                <w:rFonts w:ascii="Arial" w:hAnsi="Arial" w:cs="Arial"/>
              </w:rPr>
            </w:pPr>
            <w:r w:rsidRPr="004A234F">
              <w:rPr>
                <w:rFonts w:ascii="Arial" w:hAnsi="Arial" w:cs="Arial"/>
              </w:rPr>
              <w:t>Impacts PLOs (Q6&amp;7 cover sheet)</w:t>
            </w:r>
          </w:p>
        </w:tc>
      </w:tr>
      <w:tr w:rsidR="00F77DCC" w:rsidRPr="004A234F" w14:paraId="1F3B1409" w14:textId="77777777">
        <w:trPr>
          <w:trHeight w:val="305"/>
        </w:trPr>
        <w:tc>
          <w:tcPr>
            <w:tcW w:w="1526" w:type="dxa"/>
            <w:shd w:val="clear" w:color="auto" w:fill="auto"/>
          </w:tcPr>
          <w:p w14:paraId="562C75D1" w14:textId="009291CD" w:rsidR="00F77DCC" w:rsidRPr="004A234F" w:rsidRDefault="00B82031">
            <w:pPr>
              <w:spacing w:after="0" w:line="240" w:lineRule="auto"/>
              <w:ind w:right="-330"/>
              <w:rPr>
                <w:rFonts w:ascii="Arial" w:hAnsi="Arial" w:cs="Arial"/>
              </w:rPr>
            </w:pPr>
            <w:r w:rsidRPr="004A234F">
              <w:rPr>
                <w:rFonts w:ascii="Arial" w:hAnsi="Arial" w:cs="Arial"/>
              </w:rPr>
              <w:t>01/12/2020</w:t>
            </w:r>
          </w:p>
        </w:tc>
        <w:tc>
          <w:tcPr>
            <w:tcW w:w="1701" w:type="dxa"/>
            <w:shd w:val="clear" w:color="auto" w:fill="auto"/>
          </w:tcPr>
          <w:p w14:paraId="664355AD" w14:textId="3F6E61C4" w:rsidR="00F77DCC" w:rsidRPr="004A234F" w:rsidRDefault="00B82031">
            <w:pPr>
              <w:spacing w:after="0" w:line="240" w:lineRule="auto"/>
              <w:ind w:right="-330"/>
              <w:rPr>
                <w:rFonts w:ascii="Arial" w:hAnsi="Arial" w:cs="Arial"/>
              </w:rPr>
            </w:pPr>
            <w:r w:rsidRPr="004A234F">
              <w:rPr>
                <w:rFonts w:ascii="Arial" w:hAnsi="Arial" w:cs="Arial"/>
              </w:rPr>
              <w:t>Minor</w:t>
            </w:r>
          </w:p>
        </w:tc>
        <w:tc>
          <w:tcPr>
            <w:tcW w:w="2409" w:type="dxa"/>
            <w:shd w:val="clear" w:color="auto" w:fill="auto"/>
          </w:tcPr>
          <w:p w14:paraId="1A965116" w14:textId="5F1043A5" w:rsidR="00F77DCC" w:rsidRPr="004A234F" w:rsidRDefault="00B82031">
            <w:pPr>
              <w:spacing w:after="0" w:line="240" w:lineRule="auto"/>
              <w:ind w:right="-330"/>
              <w:rPr>
                <w:rFonts w:ascii="Arial" w:hAnsi="Arial" w:cs="Arial"/>
              </w:rPr>
            </w:pPr>
            <w:r w:rsidRPr="004A234F">
              <w:rPr>
                <w:rFonts w:ascii="Arial" w:hAnsi="Arial" w:cs="Arial"/>
              </w:rPr>
              <w:t>September 2021</w:t>
            </w:r>
          </w:p>
        </w:tc>
        <w:tc>
          <w:tcPr>
            <w:tcW w:w="2449" w:type="dxa"/>
            <w:shd w:val="clear" w:color="auto" w:fill="auto"/>
          </w:tcPr>
          <w:p w14:paraId="7DF4E37C" w14:textId="275CD91A" w:rsidR="00F77DCC" w:rsidRPr="004A234F" w:rsidRDefault="00B82031">
            <w:pPr>
              <w:spacing w:after="0" w:line="240" w:lineRule="auto"/>
              <w:ind w:right="-330"/>
              <w:rPr>
                <w:rFonts w:ascii="Arial" w:hAnsi="Arial" w:cs="Arial"/>
              </w:rPr>
            </w:pPr>
            <w:r w:rsidRPr="004A234F">
              <w:rPr>
                <w:rFonts w:ascii="Arial" w:hAnsi="Arial" w:cs="Arial"/>
              </w:rPr>
              <w:t>8,9,10,11,13,14</w:t>
            </w:r>
          </w:p>
        </w:tc>
        <w:tc>
          <w:tcPr>
            <w:tcW w:w="2597" w:type="dxa"/>
            <w:shd w:val="clear" w:color="auto" w:fill="auto"/>
          </w:tcPr>
          <w:p w14:paraId="44FB30F8" w14:textId="2AF3B0ED" w:rsidR="00F77DCC" w:rsidRPr="004A234F" w:rsidRDefault="00B82031">
            <w:pPr>
              <w:spacing w:after="0" w:line="240" w:lineRule="auto"/>
              <w:ind w:right="-330"/>
              <w:rPr>
                <w:rFonts w:ascii="Arial" w:hAnsi="Arial" w:cs="Arial"/>
              </w:rPr>
            </w:pPr>
            <w:r w:rsidRPr="004A234F">
              <w:rPr>
                <w:rFonts w:ascii="Arial" w:hAnsi="Arial" w:cs="Arial"/>
              </w:rPr>
              <w:t>No</w:t>
            </w:r>
          </w:p>
        </w:tc>
      </w:tr>
      <w:tr w:rsidR="00F77DCC" w:rsidRPr="004A234F" w14:paraId="1DA6542E" w14:textId="77777777">
        <w:trPr>
          <w:trHeight w:val="305"/>
        </w:trPr>
        <w:tc>
          <w:tcPr>
            <w:tcW w:w="1526" w:type="dxa"/>
            <w:shd w:val="clear" w:color="auto" w:fill="auto"/>
          </w:tcPr>
          <w:p w14:paraId="3041E394" w14:textId="77777777" w:rsidR="00F77DCC" w:rsidRPr="004A234F" w:rsidRDefault="00F77DCC">
            <w:pPr>
              <w:spacing w:after="0" w:line="240" w:lineRule="auto"/>
              <w:ind w:right="-330"/>
              <w:rPr>
                <w:rFonts w:ascii="Arial" w:hAnsi="Arial" w:cs="Arial"/>
              </w:rPr>
            </w:pPr>
          </w:p>
        </w:tc>
        <w:tc>
          <w:tcPr>
            <w:tcW w:w="1701" w:type="dxa"/>
            <w:shd w:val="clear" w:color="auto" w:fill="auto"/>
          </w:tcPr>
          <w:p w14:paraId="722B00AE" w14:textId="77777777" w:rsidR="00F77DCC" w:rsidRPr="004A234F" w:rsidRDefault="00F77DCC">
            <w:pPr>
              <w:spacing w:after="0" w:line="240" w:lineRule="auto"/>
              <w:ind w:right="-330"/>
              <w:rPr>
                <w:rFonts w:ascii="Arial" w:hAnsi="Arial" w:cs="Arial"/>
              </w:rPr>
            </w:pPr>
          </w:p>
        </w:tc>
        <w:tc>
          <w:tcPr>
            <w:tcW w:w="2409" w:type="dxa"/>
            <w:shd w:val="clear" w:color="auto" w:fill="auto"/>
          </w:tcPr>
          <w:p w14:paraId="42C6D796" w14:textId="77777777" w:rsidR="00F77DCC" w:rsidRPr="004A234F" w:rsidRDefault="00F77DCC">
            <w:pPr>
              <w:spacing w:after="0" w:line="240" w:lineRule="auto"/>
              <w:ind w:right="-330"/>
              <w:rPr>
                <w:rFonts w:ascii="Arial" w:hAnsi="Arial" w:cs="Arial"/>
              </w:rPr>
            </w:pPr>
          </w:p>
        </w:tc>
        <w:tc>
          <w:tcPr>
            <w:tcW w:w="2449" w:type="dxa"/>
            <w:shd w:val="clear" w:color="auto" w:fill="auto"/>
          </w:tcPr>
          <w:p w14:paraId="6E1831B3" w14:textId="77777777" w:rsidR="00F77DCC" w:rsidRPr="004A234F" w:rsidRDefault="00F77DCC">
            <w:pPr>
              <w:spacing w:after="0" w:line="240" w:lineRule="auto"/>
              <w:ind w:right="-330"/>
              <w:rPr>
                <w:rFonts w:ascii="Arial" w:hAnsi="Arial" w:cs="Arial"/>
              </w:rPr>
            </w:pPr>
          </w:p>
        </w:tc>
        <w:tc>
          <w:tcPr>
            <w:tcW w:w="2597" w:type="dxa"/>
            <w:shd w:val="clear" w:color="auto" w:fill="auto"/>
          </w:tcPr>
          <w:p w14:paraId="54E11D2A" w14:textId="77777777" w:rsidR="00F77DCC" w:rsidRPr="004A234F" w:rsidRDefault="00F77DCC">
            <w:pPr>
              <w:spacing w:after="0" w:line="240" w:lineRule="auto"/>
              <w:ind w:right="-330"/>
              <w:rPr>
                <w:rFonts w:ascii="Arial" w:hAnsi="Arial" w:cs="Arial"/>
              </w:rPr>
            </w:pPr>
          </w:p>
        </w:tc>
      </w:tr>
    </w:tbl>
    <w:p w14:paraId="31126E5D" w14:textId="77777777" w:rsidR="00F77DCC" w:rsidRPr="004A234F" w:rsidRDefault="00F77DCC">
      <w:pPr>
        <w:spacing w:after="120" w:line="240" w:lineRule="auto"/>
        <w:ind w:right="-330"/>
        <w:rPr>
          <w:rFonts w:ascii="Arial" w:hAnsi="Arial" w:cs="Arial"/>
        </w:rPr>
      </w:pPr>
    </w:p>
    <w:sectPr w:rsidR="00F77DCC" w:rsidRPr="004A234F">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266" w14:textId="77777777" w:rsidR="00EB1742" w:rsidRDefault="00EB1742">
      <w:pPr>
        <w:spacing w:after="0" w:line="240" w:lineRule="auto"/>
      </w:pPr>
      <w:r>
        <w:separator/>
      </w:r>
    </w:p>
  </w:endnote>
  <w:endnote w:type="continuationSeparator" w:id="0">
    <w:p w14:paraId="40E78E08" w14:textId="77777777" w:rsidR="00EB1742" w:rsidRDefault="00EB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charset w:val="00"/>
    <w:family w:val="roman"/>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05074"/>
      <w:docPartObj>
        <w:docPartGallery w:val="Page Numbers (Bottom of Page)"/>
        <w:docPartUnique/>
      </w:docPartObj>
    </w:sdtPr>
    <w:sdtEndPr/>
    <w:sdtContent>
      <w:p w14:paraId="43DD4C48" w14:textId="1A664843" w:rsidR="00F77DCC" w:rsidRDefault="00EB1742">
        <w:pPr>
          <w:pStyle w:val="Footer"/>
          <w:jc w:val="center"/>
        </w:pPr>
        <w:r>
          <w:fldChar w:fldCharType="begin"/>
        </w:r>
        <w:r>
          <w:instrText>PAGE</w:instrText>
        </w:r>
        <w:r>
          <w:fldChar w:fldCharType="separate"/>
        </w:r>
        <w:r w:rsidR="002D1D07">
          <w:rPr>
            <w:noProof/>
          </w:rPr>
          <w:t>2</w:t>
        </w:r>
        <w:r>
          <w:fldChar w:fldCharType="end"/>
        </w:r>
      </w:p>
    </w:sdtContent>
  </w:sdt>
  <w:p w14:paraId="2A662691" w14:textId="4F231FD7" w:rsidR="00F77DCC" w:rsidRDefault="00996A09" w:rsidP="00996A09">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A540" w14:textId="77777777" w:rsidR="00996A09" w:rsidRDefault="00996A09" w:rsidP="00996A09">
    <w:pPr>
      <w:pStyle w:val="Footer"/>
      <w:spacing w:after="120"/>
      <w:ind w:right="-330"/>
      <w:rPr>
        <w:rFonts w:ascii="Arial" w:hAnsi="Arial"/>
        <w:sz w:val="18"/>
      </w:rPr>
    </w:pPr>
    <w:r>
      <w:rPr>
        <w:rFonts w:ascii="Arial" w:hAnsi="Arial"/>
        <w:sz w:val="18"/>
      </w:rPr>
      <w:t>Revision effective from 2021/22</w:t>
    </w:r>
  </w:p>
  <w:p w14:paraId="3924FA09" w14:textId="77777777" w:rsidR="00996A09" w:rsidRDefault="00996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CA80" w14:textId="77777777" w:rsidR="00EB1742" w:rsidRDefault="00EB1742">
      <w:pPr>
        <w:spacing w:after="0" w:line="240" w:lineRule="auto"/>
      </w:pPr>
      <w:r>
        <w:separator/>
      </w:r>
    </w:p>
  </w:footnote>
  <w:footnote w:type="continuationSeparator" w:id="0">
    <w:p w14:paraId="784BDDAE" w14:textId="77777777" w:rsidR="00EB1742" w:rsidRDefault="00EB1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1E94" w14:textId="77777777" w:rsidR="00F77DCC" w:rsidRDefault="00EB1742">
    <w:pPr>
      <w:jc w:val="center"/>
      <w:rPr>
        <w:rFonts w:ascii="Arial" w:hAnsi="Arial" w:cs="Arial"/>
        <w:b/>
        <w:sz w:val="28"/>
        <w:szCs w:val="28"/>
      </w:rPr>
    </w:pPr>
    <w:r>
      <w:rPr>
        <w:noProof/>
      </w:rPr>
      <w:drawing>
        <wp:anchor distT="0" distB="0" distL="114300" distR="114300" simplePos="0" relativeHeight="3" behindDoc="1" locked="0" layoutInCell="1" allowOverlap="1" wp14:anchorId="23ACBF59" wp14:editId="07777777">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MODULE SPECIFICATION</w:t>
    </w:r>
  </w:p>
  <w:p w14:paraId="2DE403A5" w14:textId="77777777" w:rsidR="00F77DCC" w:rsidRDefault="00F77DCC">
    <w:pPr>
      <w:pStyle w:val="Heading1"/>
      <w:spacing w:before="60" w:after="60"/>
      <w:rPr>
        <w:rFonts w:ascii="Arial" w:hAnsi="Arial" w:cs="Arial"/>
      </w:rPr>
    </w:pPr>
  </w:p>
  <w:p w14:paraId="62431CDC" w14:textId="77777777" w:rsidR="00F77DCC" w:rsidRDefault="00F7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6563" w14:textId="77777777" w:rsidR="00F77DCC" w:rsidRDefault="00EB1742">
    <w:pPr>
      <w:jc w:val="center"/>
      <w:rPr>
        <w:rFonts w:ascii="Arial" w:hAnsi="Arial" w:cs="Arial"/>
        <w:b/>
        <w:sz w:val="28"/>
        <w:szCs w:val="28"/>
      </w:rPr>
    </w:pPr>
    <w:r>
      <w:rPr>
        <w:noProof/>
      </w:rPr>
      <w:drawing>
        <wp:anchor distT="0" distB="0" distL="114300" distR="114300" simplePos="0" relativeHeight="4" behindDoc="1" locked="0" layoutInCell="1" allowOverlap="1" wp14:anchorId="2E5BA2FD" wp14:editId="0777777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52EB1B37" w:rsidRPr="52EB1B37">
      <w:rPr>
        <w:rFonts w:ascii="Arial" w:hAnsi="Arial" w:cs="Arial"/>
        <w:b/>
        <w:bCs/>
        <w:sz w:val="28"/>
        <w:szCs w:val="28"/>
      </w:rPr>
      <w:t xml:space="preserve">MODULE SPECIFICATION </w:t>
    </w:r>
  </w:p>
  <w:p w14:paraId="49E398E2" w14:textId="77777777" w:rsidR="00F77DCC" w:rsidRDefault="00F7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2855"/>
    <w:multiLevelType w:val="multilevel"/>
    <w:tmpl w:val="105C0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AE467F"/>
    <w:multiLevelType w:val="multilevel"/>
    <w:tmpl w:val="94C8373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5811B36"/>
    <w:multiLevelType w:val="multilevel"/>
    <w:tmpl w:val="0F1E350A"/>
    <w:lvl w:ilvl="0">
      <w:start w:val="1"/>
      <w:numFmt w:val="decimal"/>
      <w:lvlText w:val="%1."/>
      <w:lvlJc w:val="left"/>
      <w:pPr>
        <w:ind w:left="720" w:hanging="360"/>
      </w:pPr>
      <w:rPr>
        <w:rFonts w:ascii="Arial" w:hAnsi="Arial"/>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4B72BD"/>
    <w:multiLevelType w:val="multilevel"/>
    <w:tmpl w:val="0809001F"/>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2CB65D"/>
    <w:rsid w:val="00051FBD"/>
    <w:rsid w:val="0015225E"/>
    <w:rsid w:val="002D1D07"/>
    <w:rsid w:val="004A234F"/>
    <w:rsid w:val="005F4A53"/>
    <w:rsid w:val="00601040"/>
    <w:rsid w:val="00647C8B"/>
    <w:rsid w:val="006F3D5F"/>
    <w:rsid w:val="00797EA5"/>
    <w:rsid w:val="008A527B"/>
    <w:rsid w:val="00914CDE"/>
    <w:rsid w:val="00996A09"/>
    <w:rsid w:val="00B82031"/>
    <w:rsid w:val="00E51A4B"/>
    <w:rsid w:val="00E67198"/>
    <w:rsid w:val="00EB1742"/>
    <w:rsid w:val="00F77DCC"/>
    <w:rsid w:val="00FB159A"/>
    <w:rsid w:val="01998EC6"/>
    <w:rsid w:val="022CB65D"/>
    <w:rsid w:val="024481F8"/>
    <w:rsid w:val="04B597E1"/>
    <w:rsid w:val="05AE7D97"/>
    <w:rsid w:val="067202E4"/>
    <w:rsid w:val="077E7084"/>
    <w:rsid w:val="0E6C4ECF"/>
    <w:rsid w:val="0E72F12C"/>
    <w:rsid w:val="11474094"/>
    <w:rsid w:val="16B15E80"/>
    <w:rsid w:val="16DF2ACD"/>
    <w:rsid w:val="1ABB752F"/>
    <w:rsid w:val="1B1BDBF6"/>
    <w:rsid w:val="2068B6B2"/>
    <w:rsid w:val="2715B42E"/>
    <w:rsid w:val="2845C868"/>
    <w:rsid w:val="2BE26149"/>
    <w:rsid w:val="2DEC19C8"/>
    <w:rsid w:val="2F15535F"/>
    <w:rsid w:val="31335382"/>
    <w:rsid w:val="36DB8C37"/>
    <w:rsid w:val="38BF12E7"/>
    <w:rsid w:val="3E11AC65"/>
    <w:rsid w:val="3FBD3684"/>
    <w:rsid w:val="406B94A6"/>
    <w:rsid w:val="42C99CC2"/>
    <w:rsid w:val="44AD9727"/>
    <w:rsid w:val="44F8ECF2"/>
    <w:rsid w:val="45B993A5"/>
    <w:rsid w:val="46327181"/>
    <w:rsid w:val="463B3B6F"/>
    <w:rsid w:val="4B25D799"/>
    <w:rsid w:val="4B621243"/>
    <w:rsid w:val="4CE66451"/>
    <w:rsid w:val="4E1276F4"/>
    <w:rsid w:val="4F467CCF"/>
    <w:rsid w:val="52EB1B37"/>
    <w:rsid w:val="567770AF"/>
    <w:rsid w:val="594DDAA5"/>
    <w:rsid w:val="5ABCE368"/>
    <w:rsid w:val="5ACF44DC"/>
    <w:rsid w:val="5B6C6088"/>
    <w:rsid w:val="61C3F0D3"/>
    <w:rsid w:val="62BFE1F1"/>
    <w:rsid w:val="647597AC"/>
    <w:rsid w:val="674FCC82"/>
    <w:rsid w:val="69595C2B"/>
    <w:rsid w:val="6B332B99"/>
    <w:rsid w:val="6B970837"/>
    <w:rsid w:val="7382E6CE"/>
    <w:rsid w:val="75E4A9C1"/>
    <w:rsid w:val="7A62B4CB"/>
    <w:rsid w:val="7AF8AB6B"/>
    <w:rsid w:val="7B53B2DB"/>
    <w:rsid w:val="7CA9D686"/>
    <w:rsid w:val="7CE86A1B"/>
    <w:rsid w:val="7D6DFF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88F9E"/>
  <w15:docId w15:val="{B34068B9-7753-4575-B3FD-78F588C7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2031"/>
    <w:rPr>
      <w:color w:val="0000FF"/>
      <w:u w:val="single"/>
    </w:rPr>
  </w:style>
  <w:style w:type="table" w:styleId="LightList">
    <w:name w:val="Light List"/>
    <w:basedOn w:val="TableNormal"/>
    <w:uiPriority w:val="61"/>
    <w:rsid w:val="00B820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623">
      <w:bodyDiv w:val="1"/>
      <w:marLeft w:val="0"/>
      <w:marRight w:val="0"/>
      <w:marTop w:val="0"/>
      <w:marBottom w:val="0"/>
      <w:divBdr>
        <w:top w:val="none" w:sz="0" w:space="0" w:color="auto"/>
        <w:left w:val="none" w:sz="0" w:space="0" w:color="auto"/>
        <w:bottom w:val="none" w:sz="0" w:space="0" w:color="auto"/>
        <w:right w:val="none" w:sz="0" w:space="0" w:color="auto"/>
      </w:divBdr>
    </w:div>
    <w:div w:id="161351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735CA-5464-49A1-9AD7-B43CCEDF0A9B}">
  <ds:schemaRefs>
    <ds:schemaRef ds:uri="http://schemas.microsoft.com/sharepoint/events"/>
  </ds:schemaRefs>
</ds:datastoreItem>
</file>

<file path=customXml/itemProps2.xml><?xml version="1.0" encoding="utf-8"?>
<ds:datastoreItem xmlns:ds="http://schemas.openxmlformats.org/officeDocument/2006/customXml" ds:itemID="{9D703A07-77BC-44F0-9D31-06FA4C10F238}"/>
</file>

<file path=customXml/itemProps3.xml><?xml version="1.0" encoding="utf-8"?>
<ds:datastoreItem xmlns:ds="http://schemas.openxmlformats.org/officeDocument/2006/customXml" ds:itemID="{BAC3B9EB-05BB-402E-80C7-41B1707994BB}">
  <ds:schemaRefs>
    <ds:schemaRef ds:uri="http://schemas.openxmlformats.org/officeDocument/2006/bibliography"/>
  </ds:schemaRefs>
</ds:datastoreItem>
</file>

<file path=customXml/itemProps4.xml><?xml version="1.0" encoding="utf-8"?>
<ds:datastoreItem xmlns:ds="http://schemas.openxmlformats.org/officeDocument/2006/customXml" ds:itemID="{C39E4BE2-CE16-41BD-B3BB-550F8C443E6F}">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33BC6CE3-B93F-4A35-A634-A34A8A364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Ellen Brennan</cp:lastModifiedBy>
  <cp:revision>3</cp:revision>
  <cp:lastPrinted>2015-09-09T08:37:00Z</cp:lastPrinted>
  <dcterms:created xsi:type="dcterms:W3CDTF">2021-11-30T15:36:00Z</dcterms:created>
  <dcterms:modified xsi:type="dcterms:W3CDTF">2022-03-03T14:21:00Z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2900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f6c5bd0a-b09e-4b46-9fe1-ffcb18c7076b</vt:lpwstr>
  </property>
  <property fmtid="{D5CDD505-2E9C-101B-9397-08002B2CF9AE}" pid="15" name="xd_ProgID">
    <vt:lpwstr/>
  </property>
  <property fmtid="{D5CDD505-2E9C-101B-9397-08002B2CF9AE}" pid="16" name="xd_Signature">
    <vt:bool>false</vt:bool>
  </property>
</Properties>
</file>