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ED7409" w:rsidRDefault="00E1736E" w:rsidP="00072357">
      <w:pPr>
        <w:pStyle w:val="header2"/>
        <w:rPr>
          <w:sz w:val="22"/>
          <w:szCs w:val="22"/>
        </w:rPr>
      </w:pPr>
      <w:proofErr w:type="spellStart"/>
      <w:r w:rsidRPr="00ED7409">
        <w:rPr>
          <w:sz w:val="22"/>
          <w:szCs w:val="22"/>
        </w:rPr>
        <w:t>KentVision</w:t>
      </w:r>
      <w:proofErr w:type="spellEnd"/>
      <w:r w:rsidRPr="00ED7409">
        <w:rPr>
          <w:sz w:val="22"/>
          <w:szCs w:val="22"/>
        </w:rPr>
        <w:t xml:space="preserve"> Code and t</w:t>
      </w:r>
      <w:r w:rsidR="009A2D37" w:rsidRPr="00ED7409">
        <w:rPr>
          <w:sz w:val="22"/>
          <w:szCs w:val="22"/>
        </w:rPr>
        <w:t>itle of the module</w:t>
      </w:r>
    </w:p>
    <w:p w14:paraId="66662E2A" w14:textId="6264D750" w:rsidR="007D1108" w:rsidRPr="00ED7409" w:rsidRDefault="00196536" w:rsidP="007D1108">
      <w:pPr>
        <w:spacing w:after="120" w:line="240" w:lineRule="auto"/>
        <w:ind w:left="567" w:right="543"/>
        <w:rPr>
          <w:rFonts w:ascii="Arial" w:hAnsi="Arial" w:cs="Arial"/>
          <w:iCs/>
        </w:rPr>
      </w:pPr>
      <w:r w:rsidRPr="00ED7409">
        <w:rPr>
          <w:rFonts w:ascii="Arial" w:hAnsi="Arial" w:cs="Arial"/>
          <w:iCs/>
        </w:rPr>
        <w:t>COMP8710 - Advanced Java for Programmers</w:t>
      </w:r>
    </w:p>
    <w:p w14:paraId="4AE52586" w14:textId="77777777" w:rsidR="009A2D37" w:rsidRPr="00ED7409" w:rsidRDefault="009A2D37" w:rsidP="009D52D0">
      <w:pPr>
        <w:spacing w:after="120" w:line="240" w:lineRule="auto"/>
        <w:ind w:left="426" w:right="543"/>
        <w:jc w:val="both"/>
        <w:rPr>
          <w:rFonts w:ascii="Arial" w:hAnsi="Arial" w:cs="Arial"/>
        </w:rPr>
      </w:pPr>
    </w:p>
    <w:p w14:paraId="71554414" w14:textId="66149F08" w:rsidR="009A2D37" w:rsidRPr="00ED7409" w:rsidRDefault="007A49C1" w:rsidP="00072357">
      <w:pPr>
        <w:pStyle w:val="Heading2"/>
        <w:rPr>
          <w:sz w:val="22"/>
          <w:szCs w:val="22"/>
        </w:rPr>
      </w:pPr>
      <w:r w:rsidRPr="00ED7409">
        <w:rPr>
          <w:sz w:val="22"/>
          <w:szCs w:val="22"/>
        </w:rPr>
        <w:t>Division</w:t>
      </w:r>
      <w:r w:rsidR="009A2D37" w:rsidRPr="00ED7409">
        <w:rPr>
          <w:sz w:val="22"/>
          <w:szCs w:val="22"/>
        </w:rPr>
        <w:t xml:space="preserve"> </w:t>
      </w:r>
      <w:r w:rsidR="000674E0" w:rsidRPr="00ED7409">
        <w:rPr>
          <w:sz w:val="22"/>
          <w:szCs w:val="22"/>
        </w:rPr>
        <w:t xml:space="preserve">and School/Department </w:t>
      </w:r>
      <w:r w:rsidR="009A2D37" w:rsidRPr="00ED7409">
        <w:rPr>
          <w:sz w:val="22"/>
          <w:szCs w:val="22"/>
        </w:rPr>
        <w:t>or partner institution which will be responsible for management of the module</w:t>
      </w:r>
    </w:p>
    <w:p w14:paraId="116E50D1" w14:textId="77777777" w:rsidR="007D1108" w:rsidRPr="00ED7409" w:rsidRDefault="007D1108" w:rsidP="007D1108">
      <w:pPr>
        <w:spacing w:after="120" w:line="240" w:lineRule="auto"/>
        <w:ind w:left="567" w:right="543"/>
        <w:rPr>
          <w:rFonts w:ascii="Arial" w:hAnsi="Arial" w:cs="Arial"/>
          <w:iCs/>
        </w:rPr>
      </w:pPr>
      <w:r w:rsidRPr="00ED7409">
        <w:rPr>
          <w:rFonts w:ascii="Arial" w:hAnsi="Arial" w:cs="Arial"/>
          <w:iCs/>
        </w:rPr>
        <w:t>Division of Computing, Engineering and Mathematical Sciences</w:t>
      </w:r>
    </w:p>
    <w:p w14:paraId="501F170D" w14:textId="77777777" w:rsidR="007D1108" w:rsidRPr="00ED7409" w:rsidRDefault="007D1108" w:rsidP="007D1108">
      <w:pPr>
        <w:spacing w:after="120" w:line="240" w:lineRule="auto"/>
        <w:ind w:left="567" w:right="543"/>
        <w:rPr>
          <w:rFonts w:ascii="Arial" w:hAnsi="Arial" w:cs="Arial"/>
          <w:iCs/>
        </w:rPr>
      </w:pPr>
      <w:r w:rsidRPr="00ED7409">
        <w:rPr>
          <w:rFonts w:ascii="Arial" w:hAnsi="Arial" w:cs="Arial"/>
          <w:iCs/>
        </w:rPr>
        <w:t>School of Computing</w:t>
      </w:r>
    </w:p>
    <w:p w14:paraId="6F21992A" w14:textId="77777777" w:rsidR="009A2D37" w:rsidRPr="00ED7409" w:rsidRDefault="009A2D37" w:rsidP="009D52D0">
      <w:pPr>
        <w:spacing w:after="120" w:line="240" w:lineRule="auto"/>
        <w:ind w:left="426" w:right="543"/>
        <w:jc w:val="both"/>
        <w:rPr>
          <w:rFonts w:ascii="Arial" w:hAnsi="Arial" w:cs="Arial"/>
          <w:iCs/>
        </w:rPr>
      </w:pPr>
    </w:p>
    <w:p w14:paraId="04C6DE8C" w14:textId="77777777" w:rsidR="009A2D37" w:rsidRPr="00ED7409" w:rsidRDefault="00883204" w:rsidP="00072357">
      <w:pPr>
        <w:pStyle w:val="Heading2"/>
        <w:rPr>
          <w:sz w:val="22"/>
          <w:szCs w:val="22"/>
        </w:rPr>
      </w:pPr>
      <w:r w:rsidRPr="00ED7409">
        <w:rPr>
          <w:sz w:val="22"/>
          <w:szCs w:val="22"/>
        </w:rPr>
        <w:t>The level of the module (</w:t>
      </w:r>
      <w:r w:rsidR="00D83563" w:rsidRPr="00ED7409">
        <w:rPr>
          <w:sz w:val="22"/>
          <w:szCs w:val="22"/>
        </w:rPr>
        <w:t>Level</w:t>
      </w:r>
      <w:r w:rsidR="00441E76" w:rsidRPr="00ED7409">
        <w:rPr>
          <w:sz w:val="22"/>
          <w:szCs w:val="22"/>
        </w:rPr>
        <w:t xml:space="preserve"> 4</w:t>
      </w:r>
      <w:r w:rsidR="001D0C7D" w:rsidRPr="00ED7409">
        <w:rPr>
          <w:sz w:val="22"/>
          <w:szCs w:val="22"/>
        </w:rPr>
        <w:t xml:space="preserve">, </w:t>
      </w:r>
      <w:r w:rsidR="00441E76" w:rsidRPr="00ED7409">
        <w:rPr>
          <w:sz w:val="22"/>
          <w:szCs w:val="22"/>
        </w:rPr>
        <w:t>Level 5</w:t>
      </w:r>
      <w:r w:rsidR="001D0C7D" w:rsidRPr="00ED7409">
        <w:rPr>
          <w:sz w:val="22"/>
          <w:szCs w:val="22"/>
        </w:rPr>
        <w:t xml:space="preserve">, </w:t>
      </w:r>
      <w:r w:rsidR="00441E76" w:rsidRPr="00ED7409">
        <w:rPr>
          <w:sz w:val="22"/>
          <w:szCs w:val="22"/>
        </w:rPr>
        <w:t>Level 6</w:t>
      </w:r>
      <w:r w:rsidR="001D0C7D" w:rsidRPr="00ED7409">
        <w:rPr>
          <w:sz w:val="22"/>
          <w:szCs w:val="22"/>
        </w:rPr>
        <w:t xml:space="preserve"> or </w:t>
      </w:r>
      <w:r w:rsidR="00C612A8" w:rsidRPr="00ED7409">
        <w:rPr>
          <w:sz w:val="22"/>
          <w:szCs w:val="22"/>
        </w:rPr>
        <w:t>L</w:t>
      </w:r>
      <w:r w:rsidR="00441E76" w:rsidRPr="00ED7409">
        <w:rPr>
          <w:sz w:val="22"/>
          <w:szCs w:val="22"/>
        </w:rPr>
        <w:t>evel 7</w:t>
      </w:r>
      <w:r w:rsidR="009A2D37" w:rsidRPr="00ED7409">
        <w:rPr>
          <w:sz w:val="22"/>
          <w:szCs w:val="22"/>
        </w:rPr>
        <w:t>)</w:t>
      </w:r>
    </w:p>
    <w:p w14:paraId="11218BF7" w14:textId="77777777" w:rsidR="007D1108" w:rsidRPr="00ED7409" w:rsidRDefault="007D1108" w:rsidP="007D1108">
      <w:pPr>
        <w:spacing w:after="120" w:line="240" w:lineRule="auto"/>
        <w:ind w:left="567" w:right="543"/>
        <w:rPr>
          <w:rFonts w:ascii="Arial" w:hAnsi="Arial" w:cs="Arial"/>
          <w:iCs/>
        </w:rPr>
      </w:pPr>
      <w:r w:rsidRPr="00ED7409">
        <w:rPr>
          <w:rFonts w:ascii="Arial" w:hAnsi="Arial" w:cs="Arial"/>
          <w:iCs/>
        </w:rPr>
        <w:t>Level 7</w:t>
      </w:r>
    </w:p>
    <w:p w14:paraId="5C5465B8" w14:textId="77777777" w:rsidR="009A2D37" w:rsidRPr="00ED7409" w:rsidRDefault="009A2D37" w:rsidP="009D52D0">
      <w:pPr>
        <w:spacing w:after="120" w:line="240" w:lineRule="auto"/>
        <w:ind w:left="426" w:right="543"/>
        <w:jc w:val="both"/>
        <w:rPr>
          <w:rFonts w:ascii="Arial" w:hAnsi="Arial" w:cs="Arial"/>
        </w:rPr>
      </w:pPr>
    </w:p>
    <w:p w14:paraId="20483909" w14:textId="77777777" w:rsidR="009A2D37" w:rsidRPr="00ED7409" w:rsidRDefault="009A2D37" w:rsidP="00072357">
      <w:pPr>
        <w:pStyle w:val="Heading2"/>
        <w:rPr>
          <w:sz w:val="22"/>
          <w:szCs w:val="22"/>
        </w:rPr>
      </w:pPr>
      <w:r w:rsidRPr="00ED7409">
        <w:rPr>
          <w:sz w:val="22"/>
          <w:szCs w:val="22"/>
        </w:rPr>
        <w:t xml:space="preserve">The number of credits and the ECTS value which the module represents </w:t>
      </w:r>
    </w:p>
    <w:p w14:paraId="5B350129" w14:textId="77777777" w:rsidR="007D1108" w:rsidRPr="00ED7409" w:rsidRDefault="007D1108" w:rsidP="007D1108">
      <w:pPr>
        <w:spacing w:after="120" w:line="240" w:lineRule="auto"/>
        <w:ind w:left="567" w:right="543"/>
        <w:rPr>
          <w:rFonts w:ascii="Arial" w:hAnsi="Arial" w:cs="Arial"/>
          <w:iCs/>
        </w:rPr>
      </w:pPr>
      <w:r w:rsidRPr="00ED7409">
        <w:rPr>
          <w:rFonts w:ascii="Arial" w:hAnsi="Arial" w:cs="Arial"/>
          <w:iCs/>
        </w:rPr>
        <w:t>15 credits (7.5 ECTS)</w:t>
      </w:r>
    </w:p>
    <w:p w14:paraId="0DC0C053" w14:textId="77777777" w:rsidR="009A2D37" w:rsidRPr="00ED7409" w:rsidRDefault="009A2D37" w:rsidP="009D52D0">
      <w:pPr>
        <w:spacing w:after="120" w:line="240" w:lineRule="auto"/>
        <w:ind w:left="426" w:right="543"/>
        <w:rPr>
          <w:rFonts w:ascii="Arial" w:hAnsi="Arial" w:cs="Arial"/>
        </w:rPr>
      </w:pPr>
    </w:p>
    <w:p w14:paraId="0A7DD2EB" w14:textId="77777777" w:rsidR="009A2D37" w:rsidRPr="00ED7409" w:rsidRDefault="009A2D37" w:rsidP="00072357">
      <w:pPr>
        <w:pStyle w:val="Heading2"/>
        <w:rPr>
          <w:sz w:val="22"/>
          <w:szCs w:val="22"/>
        </w:rPr>
      </w:pPr>
      <w:r w:rsidRPr="00ED7409">
        <w:rPr>
          <w:sz w:val="22"/>
          <w:szCs w:val="22"/>
        </w:rPr>
        <w:t>Which term(s) the module is to be taught in (or other teaching pattern)</w:t>
      </w:r>
    </w:p>
    <w:p w14:paraId="79692E64" w14:textId="3ACE1192" w:rsidR="007D1108" w:rsidRPr="00ED7409" w:rsidRDefault="00196536" w:rsidP="007D1108">
      <w:pPr>
        <w:spacing w:after="120" w:line="240" w:lineRule="auto"/>
        <w:ind w:left="567" w:right="543"/>
        <w:rPr>
          <w:rFonts w:ascii="Arial" w:hAnsi="Arial" w:cs="Arial"/>
          <w:iCs/>
        </w:rPr>
      </w:pPr>
      <w:r w:rsidRPr="00ED7409">
        <w:rPr>
          <w:rFonts w:ascii="Arial" w:hAnsi="Arial" w:cs="Arial"/>
          <w:iCs/>
        </w:rPr>
        <w:t>Autumn</w:t>
      </w:r>
    </w:p>
    <w:p w14:paraId="1811487B" w14:textId="77777777" w:rsidR="009A2D37" w:rsidRPr="00ED7409" w:rsidRDefault="009A2D37" w:rsidP="009D52D0">
      <w:pPr>
        <w:spacing w:after="120" w:line="240" w:lineRule="auto"/>
        <w:ind w:left="426" w:right="543"/>
        <w:rPr>
          <w:rFonts w:ascii="Arial" w:hAnsi="Arial" w:cs="Arial"/>
          <w:iCs/>
        </w:rPr>
      </w:pPr>
    </w:p>
    <w:p w14:paraId="76529F9A" w14:textId="1E4AB6DA" w:rsidR="009A2D37" w:rsidRPr="00ED7409" w:rsidRDefault="009A2D37" w:rsidP="00072357">
      <w:pPr>
        <w:pStyle w:val="Heading2"/>
        <w:rPr>
          <w:sz w:val="22"/>
          <w:szCs w:val="22"/>
        </w:rPr>
      </w:pPr>
      <w:r w:rsidRPr="00ED7409">
        <w:rPr>
          <w:sz w:val="22"/>
          <w:szCs w:val="22"/>
        </w:rPr>
        <w:t>Prerequisite and co-requisite modules</w:t>
      </w:r>
      <w:r w:rsidR="00E1736E" w:rsidRPr="00ED7409">
        <w:rPr>
          <w:sz w:val="22"/>
          <w:szCs w:val="22"/>
        </w:rPr>
        <w:t xml:space="preserve"> and/or any module restrictions</w:t>
      </w:r>
    </w:p>
    <w:p w14:paraId="4EE7104F" w14:textId="748A4BC1" w:rsidR="007D1108" w:rsidRPr="00ED7409" w:rsidRDefault="00196536" w:rsidP="007D1108">
      <w:pPr>
        <w:spacing w:after="120" w:line="240" w:lineRule="auto"/>
        <w:ind w:left="567" w:right="543"/>
        <w:rPr>
          <w:rFonts w:ascii="Arial" w:hAnsi="Arial" w:cs="Arial"/>
          <w:iCs/>
        </w:rPr>
      </w:pPr>
      <w:r w:rsidRPr="00ED7409">
        <w:rPr>
          <w:rFonts w:ascii="Arial" w:hAnsi="Arial" w:cs="Arial"/>
          <w:iCs/>
        </w:rPr>
        <w:t>A good working knowledge of imperative programming and of the fundamentals of structured software development is assumed.</w:t>
      </w:r>
      <w:r w:rsidR="007D1108" w:rsidRPr="00ED7409">
        <w:rPr>
          <w:rFonts w:ascii="Arial" w:hAnsi="Arial" w:cs="Arial"/>
          <w:iCs/>
        </w:rPr>
        <w:t xml:space="preserve"> </w:t>
      </w:r>
    </w:p>
    <w:p w14:paraId="5AE02DAF" w14:textId="77777777" w:rsidR="00694B52" w:rsidRPr="00ED7409" w:rsidRDefault="00694B52" w:rsidP="009D52D0">
      <w:pPr>
        <w:spacing w:after="120" w:line="240" w:lineRule="auto"/>
        <w:ind w:left="426" w:right="543"/>
        <w:rPr>
          <w:rFonts w:ascii="Arial" w:hAnsi="Arial" w:cs="Arial"/>
          <w:iCs/>
        </w:rPr>
      </w:pPr>
    </w:p>
    <w:p w14:paraId="65457720" w14:textId="77777777" w:rsidR="009A2D37" w:rsidRPr="00ED7409" w:rsidRDefault="009A2D37" w:rsidP="00072357">
      <w:pPr>
        <w:pStyle w:val="Heading2"/>
        <w:rPr>
          <w:sz w:val="22"/>
          <w:szCs w:val="22"/>
        </w:rPr>
      </w:pPr>
      <w:r w:rsidRPr="00ED7409">
        <w:rPr>
          <w:sz w:val="22"/>
          <w:szCs w:val="22"/>
        </w:rPr>
        <w:t xml:space="preserve">The </w:t>
      </w:r>
      <w:r w:rsidR="007A49C1" w:rsidRPr="00ED7409">
        <w:rPr>
          <w:sz w:val="22"/>
          <w:szCs w:val="22"/>
        </w:rPr>
        <w:t>course(s)</w:t>
      </w:r>
      <w:r w:rsidRPr="00ED7409">
        <w:rPr>
          <w:sz w:val="22"/>
          <w:szCs w:val="22"/>
        </w:rPr>
        <w:t xml:space="preserve"> of study to which the module contributes</w:t>
      </w:r>
    </w:p>
    <w:p w14:paraId="0170860A" w14:textId="77777777" w:rsidR="009476B8" w:rsidRPr="00ED7409" w:rsidRDefault="009476B8" w:rsidP="009476B8">
      <w:pPr>
        <w:spacing w:after="120" w:line="240" w:lineRule="auto"/>
        <w:ind w:left="567" w:right="543"/>
        <w:rPr>
          <w:rFonts w:ascii="Arial" w:hAnsi="Arial" w:cs="Arial"/>
          <w:iCs/>
        </w:rPr>
      </w:pPr>
      <w:r w:rsidRPr="00ED7409">
        <w:rPr>
          <w:rFonts w:ascii="Arial" w:hAnsi="Arial" w:cs="Arial"/>
          <w:iCs/>
        </w:rPr>
        <w:t>Compulsory to the following courses:</w:t>
      </w:r>
    </w:p>
    <w:p w14:paraId="15C7D285" w14:textId="77777777" w:rsidR="009476B8" w:rsidRPr="00ED7409" w:rsidRDefault="009476B8" w:rsidP="009476B8">
      <w:pPr>
        <w:spacing w:after="120" w:line="240" w:lineRule="auto"/>
        <w:ind w:left="720" w:right="543"/>
        <w:rPr>
          <w:rFonts w:ascii="Arial" w:hAnsi="Arial" w:cs="Arial"/>
          <w:iCs/>
        </w:rPr>
      </w:pPr>
      <w:r w:rsidRPr="00ED7409">
        <w:rPr>
          <w:rFonts w:ascii="Arial" w:hAnsi="Arial" w:cs="Arial"/>
          <w:iCs/>
        </w:rPr>
        <w:t>MSc Networks and Security with and without Year in Industry</w:t>
      </w:r>
    </w:p>
    <w:p w14:paraId="37A5F444" w14:textId="77777777" w:rsidR="009476B8" w:rsidRPr="00ED7409" w:rsidRDefault="009476B8" w:rsidP="009476B8">
      <w:pPr>
        <w:spacing w:after="120" w:line="240" w:lineRule="auto"/>
        <w:ind w:left="567" w:right="543"/>
        <w:rPr>
          <w:rFonts w:ascii="Arial" w:hAnsi="Arial" w:cs="Arial"/>
          <w:iCs/>
        </w:rPr>
      </w:pPr>
      <w:r w:rsidRPr="00ED7409">
        <w:rPr>
          <w:rFonts w:ascii="Arial" w:hAnsi="Arial" w:cs="Arial"/>
          <w:iCs/>
        </w:rPr>
        <w:t>Optional to the following courses:</w:t>
      </w:r>
    </w:p>
    <w:p w14:paraId="223C0CAB" w14:textId="77777777" w:rsidR="009476B8" w:rsidRPr="00ED7409" w:rsidRDefault="009476B8" w:rsidP="009476B8">
      <w:pPr>
        <w:spacing w:after="120" w:line="240" w:lineRule="auto"/>
        <w:ind w:left="720" w:right="543"/>
        <w:rPr>
          <w:rFonts w:ascii="Arial" w:hAnsi="Arial" w:cs="Arial"/>
          <w:iCs/>
        </w:rPr>
      </w:pPr>
      <w:r w:rsidRPr="00ED7409">
        <w:rPr>
          <w:rFonts w:ascii="Arial" w:hAnsi="Arial" w:cs="Arial"/>
          <w:iCs/>
        </w:rPr>
        <w:t>MSc Computer Science with and without Year in Industry</w:t>
      </w:r>
    </w:p>
    <w:p w14:paraId="74BEBB0F" w14:textId="77777777" w:rsidR="009476B8" w:rsidRPr="00ED7409" w:rsidRDefault="009476B8" w:rsidP="009476B8">
      <w:pPr>
        <w:spacing w:after="120" w:line="240" w:lineRule="auto"/>
        <w:ind w:left="720" w:right="543"/>
        <w:rPr>
          <w:rFonts w:ascii="Arial" w:hAnsi="Arial" w:cs="Arial"/>
          <w:iCs/>
        </w:rPr>
      </w:pPr>
      <w:r w:rsidRPr="00ED7409">
        <w:rPr>
          <w:rFonts w:ascii="Arial" w:hAnsi="Arial" w:cs="Arial"/>
          <w:iCs/>
        </w:rPr>
        <w:t>MSc Computer Science (Cyber Security) with and without Year in Industry</w:t>
      </w:r>
    </w:p>
    <w:p w14:paraId="7498A3F9" w14:textId="77777777" w:rsidR="009476B8" w:rsidRPr="00ED7409" w:rsidRDefault="009476B8" w:rsidP="009476B8">
      <w:pPr>
        <w:spacing w:after="120" w:line="240" w:lineRule="auto"/>
        <w:ind w:left="720" w:right="543"/>
        <w:rPr>
          <w:rFonts w:ascii="Arial" w:hAnsi="Arial" w:cs="Arial"/>
          <w:iCs/>
        </w:rPr>
      </w:pPr>
      <w:r w:rsidRPr="00ED7409">
        <w:rPr>
          <w:rFonts w:ascii="Arial" w:hAnsi="Arial" w:cs="Arial"/>
          <w:iCs/>
        </w:rPr>
        <w:t>MSc Computer Science (Artificial Intelligence) with and without Year in Industry</w:t>
      </w:r>
    </w:p>
    <w:p w14:paraId="1ED78E68" w14:textId="77777777" w:rsidR="009476B8" w:rsidRPr="00ED7409" w:rsidRDefault="009476B8" w:rsidP="009476B8">
      <w:pPr>
        <w:spacing w:after="120" w:line="240" w:lineRule="auto"/>
        <w:ind w:left="720" w:right="543"/>
        <w:rPr>
          <w:rFonts w:ascii="Arial" w:hAnsi="Arial" w:cs="Arial"/>
          <w:iCs/>
        </w:rPr>
      </w:pPr>
      <w:r w:rsidRPr="00ED7409">
        <w:rPr>
          <w:rFonts w:ascii="Arial" w:hAnsi="Arial" w:cs="Arial"/>
          <w:iCs/>
        </w:rPr>
        <w:t>MSc Advanced Computer Science with and without Year in Industry</w:t>
      </w:r>
    </w:p>
    <w:p w14:paraId="4E7EE480" w14:textId="77777777" w:rsidR="009476B8" w:rsidRPr="00ED7409" w:rsidRDefault="009476B8" w:rsidP="009476B8">
      <w:pPr>
        <w:spacing w:after="120" w:line="240" w:lineRule="auto"/>
        <w:ind w:left="720" w:right="543"/>
        <w:rPr>
          <w:rFonts w:ascii="Arial" w:hAnsi="Arial" w:cs="Arial"/>
          <w:iCs/>
        </w:rPr>
      </w:pPr>
      <w:r w:rsidRPr="00ED7409">
        <w:rPr>
          <w:rFonts w:ascii="Arial" w:hAnsi="Arial" w:cs="Arial"/>
          <w:iCs/>
        </w:rPr>
        <w:t>MSc Artificial Intelligence with and without Year in Industry</w:t>
      </w:r>
    </w:p>
    <w:p w14:paraId="7510EF98" w14:textId="77777777" w:rsidR="009476B8" w:rsidRPr="00ED7409" w:rsidRDefault="009476B8" w:rsidP="009476B8">
      <w:pPr>
        <w:spacing w:after="120" w:line="240" w:lineRule="auto"/>
        <w:ind w:left="720" w:right="543"/>
        <w:rPr>
          <w:rFonts w:ascii="Arial" w:hAnsi="Arial" w:cs="Arial"/>
          <w:iCs/>
        </w:rPr>
      </w:pPr>
      <w:r w:rsidRPr="00ED7409">
        <w:rPr>
          <w:rFonts w:ascii="Arial" w:hAnsi="Arial" w:cs="Arial"/>
          <w:iCs/>
        </w:rPr>
        <w:t>MSc Cyber Security with and without Year in Industry</w:t>
      </w:r>
    </w:p>
    <w:p w14:paraId="28CC1478" w14:textId="77777777" w:rsidR="00694B52" w:rsidRPr="00ED7409" w:rsidRDefault="00694B52" w:rsidP="009D52D0">
      <w:pPr>
        <w:spacing w:after="120" w:line="240" w:lineRule="auto"/>
        <w:ind w:left="426" w:right="543"/>
        <w:rPr>
          <w:rFonts w:ascii="Arial" w:hAnsi="Arial" w:cs="Arial"/>
          <w:iCs/>
        </w:rPr>
      </w:pPr>
    </w:p>
    <w:p w14:paraId="3839F6AB" w14:textId="77777777" w:rsidR="009A2D37" w:rsidRPr="00ED7409" w:rsidRDefault="009A2D37" w:rsidP="00072357">
      <w:pPr>
        <w:pStyle w:val="Heading2"/>
        <w:jc w:val="left"/>
        <w:rPr>
          <w:sz w:val="22"/>
          <w:szCs w:val="22"/>
        </w:rPr>
      </w:pPr>
      <w:r w:rsidRPr="00ED7409">
        <w:rPr>
          <w:sz w:val="22"/>
          <w:szCs w:val="22"/>
        </w:rPr>
        <w:t>The intended subject specific learning outcomes</w:t>
      </w:r>
      <w:r w:rsidR="00C729D7" w:rsidRPr="00ED7409">
        <w:rPr>
          <w:sz w:val="22"/>
          <w:szCs w:val="22"/>
        </w:rPr>
        <w:t>.</w:t>
      </w:r>
      <w:r w:rsidR="00C729D7" w:rsidRPr="00ED7409">
        <w:rPr>
          <w:sz w:val="22"/>
          <w:szCs w:val="22"/>
        </w:rPr>
        <w:br/>
        <w:t>On successfully completing the module students will be able to:</w:t>
      </w:r>
    </w:p>
    <w:p w14:paraId="02A24EFD" w14:textId="77777777" w:rsidR="00196536" w:rsidRPr="00ED7409" w:rsidRDefault="00196536" w:rsidP="00ED7409">
      <w:pPr>
        <w:spacing w:after="120" w:line="240" w:lineRule="auto"/>
        <w:ind w:left="426" w:right="543"/>
        <w:jc w:val="both"/>
        <w:rPr>
          <w:rFonts w:ascii="Arial" w:hAnsi="Arial" w:cs="Arial"/>
          <w:iCs/>
        </w:rPr>
      </w:pPr>
      <w:r w:rsidRPr="00ED7409">
        <w:rPr>
          <w:rFonts w:ascii="Arial" w:hAnsi="Arial" w:cs="Arial"/>
          <w:iCs/>
        </w:rPr>
        <w:t>8.1</w:t>
      </w:r>
      <w:r w:rsidRPr="00ED7409">
        <w:rPr>
          <w:rFonts w:ascii="Arial" w:hAnsi="Arial" w:cs="Arial"/>
          <w:iCs/>
        </w:rPr>
        <w:tab/>
        <w:t xml:space="preserve">Apply the principles of the object-oriented paradigm and understand its relationship to 'traditional' methods. </w:t>
      </w:r>
    </w:p>
    <w:p w14:paraId="27BD0046" w14:textId="77777777" w:rsidR="00196536" w:rsidRPr="00ED7409" w:rsidRDefault="00196536" w:rsidP="00ED7409">
      <w:pPr>
        <w:spacing w:after="120" w:line="240" w:lineRule="auto"/>
        <w:ind w:left="426" w:right="543"/>
        <w:jc w:val="both"/>
        <w:rPr>
          <w:rFonts w:ascii="Arial" w:hAnsi="Arial" w:cs="Arial"/>
          <w:iCs/>
        </w:rPr>
      </w:pPr>
      <w:r w:rsidRPr="00ED7409">
        <w:rPr>
          <w:rFonts w:ascii="Arial" w:hAnsi="Arial" w:cs="Arial"/>
          <w:iCs/>
        </w:rPr>
        <w:t>8.2</w:t>
      </w:r>
      <w:r w:rsidRPr="00ED7409">
        <w:rPr>
          <w:rFonts w:ascii="Arial" w:hAnsi="Arial" w:cs="Arial"/>
          <w:iCs/>
        </w:rPr>
        <w:tab/>
        <w:t>Develop (design, implement and test) OO applications in Java using encapsulation, data hiding, inheritance and polymorphism to write compact, reusable, distributable code, and reuse existing class libraries to implement more complex and substantial programs.</w:t>
      </w:r>
    </w:p>
    <w:p w14:paraId="18C05866" w14:textId="77777777" w:rsidR="00196536" w:rsidRPr="00ED7409" w:rsidRDefault="00196536" w:rsidP="00ED7409">
      <w:pPr>
        <w:spacing w:after="120" w:line="240" w:lineRule="auto"/>
        <w:ind w:left="426" w:right="543"/>
        <w:jc w:val="both"/>
        <w:rPr>
          <w:rFonts w:ascii="Arial" w:hAnsi="Arial" w:cs="Arial"/>
          <w:iCs/>
        </w:rPr>
      </w:pPr>
      <w:r w:rsidRPr="00ED7409">
        <w:rPr>
          <w:rFonts w:ascii="Arial" w:hAnsi="Arial" w:cs="Arial"/>
          <w:iCs/>
        </w:rPr>
        <w:lastRenderedPageBreak/>
        <w:t>8.3</w:t>
      </w:r>
      <w:r w:rsidRPr="00ED7409">
        <w:rPr>
          <w:rFonts w:ascii="Arial" w:hAnsi="Arial" w:cs="Arial"/>
          <w:iCs/>
        </w:rPr>
        <w:tab/>
        <w:t>Use online and library resources to research topics in this area, and to be able to communicate programming concepts and design ideas to other programmers.</w:t>
      </w:r>
    </w:p>
    <w:p w14:paraId="256A8AC3" w14:textId="77777777" w:rsidR="008D4447" w:rsidRPr="00ED7409" w:rsidRDefault="008D4447" w:rsidP="009D52D0">
      <w:pPr>
        <w:spacing w:after="120" w:line="240" w:lineRule="auto"/>
        <w:ind w:left="426" w:right="543"/>
        <w:rPr>
          <w:rFonts w:ascii="Arial" w:hAnsi="Arial" w:cs="Arial"/>
          <w:b/>
        </w:rPr>
      </w:pPr>
    </w:p>
    <w:p w14:paraId="035A14B0" w14:textId="77777777" w:rsidR="00C729D7" w:rsidRPr="00ED7409" w:rsidRDefault="009A2D37" w:rsidP="00072357">
      <w:pPr>
        <w:pStyle w:val="Heading2"/>
        <w:jc w:val="left"/>
        <w:rPr>
          <w:sz w:val="22"/>
          <w:szCs w:val="22"/>
        </w:rPr>
      </w:pPr>
      <w:r w:rsidRPr="00ED7409">
        <w:rPr>
          <w:sz w:val="22"/>
          <w:szCs w:val="22"/>
        </w:rPr>
        <w:t>The intended generic learning outcomes</w:t>
      </w:r>
      <w:r w:rsidR="00C729D7" w:rsidRPr="00ED7409">
        <w:rPr>
          <w:sz w:val="22"/>
          <w:szCs w:val="22"/>
        </w:rPr>
        <w:t>.</w:t>
      </w:r>
      <w:r w:rsidR="00C729D7" w:rsidRPr="00ED7409">
        <w:rPr>
          <w:sz w:val="22"/>
          <w:szCs w:val="22"/>
        </w:rPr>
        <w:br/>
        <w:t>On successfully completing the module students will be able to:</w:t>
      </w:r>
    </w:p>
    <w:p w14:paraId="788AD82E" w14:textId="77777777" w:rsidR="00196536" w:rsidRPr="00ED7409" w:rsidRDefault="00196536" w:rsidP="00ED7409">
      <w:pPr>
        <w:spacing w:after="120" w:line="240" w:lineRule="auto"/>
        <w:ind w:left="567" w:right="543"/>
        <w:jc w:val="both"/>
        <w:rPr>
          <w:rFonts w:ascii="Arial" w:hAnsi="Arial" w:cs="Arial"/>
          <w:iCs/>
        </w:rPr>
      </w:pPr>
      <w:r w:rsidRPr="00ED7409">
        <w:rPr>
          <w:rFonts w:ascii="Arial" w:hAnsi="Arial" w:cs="Arial"/>
          <w:iCs/>
        </w:rPr>
        <w:t>9.1</w:t>
      </w:r>
      <w:r w:rsidRPr="00ED7409">
        <w:rPr>
          <w:rFonts w:ascii="Arial" w:hAnsi="Arial" w:cs="Arial"/>
          <w:iCs/>
        </w:rPr>
        <w:tab/>
        <w:t xml:space="preserve">Time management and organisation. </w:t>
      </w:r>
    </w:p>
    <w:p w14:paraId="01946755" w14:textId="77777777" w:rsidR="00196536" w:rsidRPr="00ED7409" w:rsidRDefault="00196536" w:rsidP="00ED7409">
      <w:pPr>
        <w:spacing w:after="120" w:line="240" w:lineRule="auto"/>
        <w:ind w:left="567" w:right="543"/>
        <w:jc w:val="both"/>
        <w:rPr>
          <w:rFonts w:ascii="Arial" w:hAnsi="Arial" w:cs="Arial"/>
          <w:iCs/>
        </w:rPr>
      </w:pPr>
      <w:r w:rsidRPr="00ED7409">
        <w:rPr>
          <w:rFonts w:ascii="Arial" w:hAnsi="Arial" w:cs="Arial"/>
          <w:iCs/>
        </w:rPr>
        <w:t>9.2</w:t>
      </w:r>
      <w:r w:rsidRPr="00ED7409">
        <w:rPr>
          <w:rFonts w:ascii="Arial" w:hAnsi="Arial" w:cs="Arial"/>
          <w:iCs/>
        </w:rPr>
        <w:tab/>
        <w:t xml:space="preserve">Effective information retrieval skills and ability to undertake online research. </w:t>
      </w:r>
    </w:p>
    <w:p w14:paraId="354CDCDB" w14:textId="77777777" w:rsidR="00196536" w:rsidRPr="00ED7409" w:rsidRDefault="00196536" w:rsidP="00ED7409">
      <w:pPr>
        <w:spacing w:after="120" w:line="240" w:lineRule="auto"/>
        <w:ind w:left="567" w:right="543"/>
        <w:jc w:val="both"/>
        <w:rPr>
          <w:rFonts w:ascii="Arial" w:hAnsi="Arial" w:cs="Arial"/>
          <w:iCs/>
        </w:rPr>
      </w:pPr>
      <w:r w:rsidRPr="00ED7409">
        <w:rPr>
          <w:rFonts w:ascii="Arial" w:hAnsi="Arial" w:cs="Arial"/>
          <w:iCs/>
        </w:rPr>
        <w:t>9.3</w:t>
      </w:r>
      <w:r w:rsidRPr="00ED7409">
        <w:rPr>
          <w:rFonts w:ascii="Arial" w:hAnsi="Arial" w:cs="Arial"/>
          <w:iCs/>
        </w:rPr>
        <w:tab/>
        <w:t xml:space="preserve">Communications skills. </w:t>
      </w:r>
    </w:p>
    <w:p w14:paraId="60C18125" w14:textId="77777777" w:rsidR="00196536" w:rsidRPr="00ED7409" w:rsidRDefault="00196536" w:rsidP="00ED7409">
      <w:pPr>
        <w:spacing w:after="120" w:line="240" w:lineRule="auto"/>
        <w:ind w:left="567" w:right="543"/>
        <w:jc w:val="both"/>
        <w:rPr>
          <w:rFonts w:ascii="Arial" w:hAnsi="Arial" w:cs="Arial"/>
          <w:iCs/>
        </w:rPr>
      </w:pPr>
      <w:r w:rsidRPr="00ED7409">
        <w:rPr>
          <w:rFonts w:ascii="Arial" w:hAnsi="Arial" w:cs="Arial"/>
          <w:iCs/>
        </w:rPr>
        <w:t>9.4</w:t>
      </w:r>
      <w:r w:rsidRPr="00ED7409">
        <w:rPr>
          <w:rFonts w:ascii="Arial" w:hAnsi="Arial" w:cs="Arial"/>
          <w:iCs/>
        </w:rPr>
        <w:tab/>
        <w:t xml:space="preserve">Problem solving. </w:t>
      </w:r>
    </w:p>
    <w:p w14:paraId="7A8447A2" w14:textId="77777777" w:rsidR="00196536" w:rsidRPr="00ED7409" w:rsidRDefault="00196536" w:rsidP="00ED7409">
      <w:pPr>
        <w:spacing w:after="120" w:line="240" w:lineRule="auto"/>
        <w:ind w:left="567" w:right="543"/>
        <w:jc w:val="both"/>
        <w:rPr>
          <w:rFonts w:ascii="Arial" w:hAnsi="Arial" w:cs="Arial"/>
          <w:iCs/>
        </w:rPr>
      </w:pPr>
      <w:r w:rsidRPr="00ED7409">
        <w:rPr>
          <w:rFonts w:ascii="Arial" w:hAnsi="Arial" w:cs="Arial"/>
          <w:iCs/>
        </w:rPr>
        <w:t>9.5</w:t>
      </w:r>
      <w:r w:rsidRPr="00ED7409">
        <w:rPr>
          <w:rFonts w:ascii="Arial" w:hAnsi="Arial" w:cs="Arial"/>
          <w:iCs/>
        </w:rPr>
        <w:tab/>
        <w:t xml:space="preserve">Ability to plan, work and study independently and to use relevant resources in a manner that reflects good practice. </w:t>
      </w:r>
    </w:p>
    <w:p w14:paraId="3FBD1C9E" w14:textId="77777777" w:rsidR="00196536" w:rsidRPr="00ED7409" w:rsidRDefault="00196536" w:rsidP="00ED7409">
      <w:pPr>
        <w:spacing w:after="120" w:line="240" w:lineRule="auto"/>
        <w:ind w:left="567" w:right="543"/>
        <w:jc w:val="both"/>
        <w:rPr>
          <w:rFonts w:ascii="Arial" w:hAnsi="Arial" w:cs="Arial"/>
          <w:iCs/>
        </w:rPr>
      </w:pPr>
      <w:r w:rsidRPr="00ED7409">
        <w:rPr>
          <w:rFonts w:ascii="Arial" w:hAnsi="Arial" w:cs="Arial"/>
          <w:iCs/>
        </w:rPr>
        <w:t>9.6</w:t>
      </w:r>
      <w:r w:rsidRPr="00ED7409">
        <w:rPr>
          <w:rFonts w:ascii="Arial" w:hAnsi="Arial" w:cs="Arial"/>
          <w:iCs/>
        </w:rPr>
        <w:tab/>
        <w:t>Appreciation of the importance of continued professional development as part of lifelong learning.</w:t>
      </w:r>
    </w:p>
    <w:p w14:paraId="54EBC02D" w14:textId="77777777" w:rsidR="008D4447" w:rsidRPr="00ED7409" w:rsidRDefault="008D4447" w:rsidP="009D52D0">
      <w:pPr>
        <w:spacing w:after="120" w:line="240" w:lineRule="auto"/>
        <w:ind w:left="567" w:right="543"/>
        <w:rPr>
          <w:rFonts w:ascii="Arial" w:hAnsi="Arial" w:cs="Arial"/>
        </w:rPr>
      </w:pPr>
    </w:p>
    <w:p w14:paraId="73386C6A" w14:textId="77777777" w:rsidR="009A2D37" w:rsidRPr="00ED7409" w:rsidRDefault="009A2D37" w:rsidP="00072357">
      <w:pPr>
        <w:pStyle w:val="Heading2"/>
        <w:rPr>
          <w:sz w:val="22"/>
          <w:szCs w:val="22"/>
        </w:rPr>
      </w:pPr>
      <w:r w:rsidRPr="00ED7409">
        <w:rPr>
          <w:sz w:val="22"/>
          <w:szCs w:val="22"/>
        </w:rPr>
        <w:t>A synopsis of the curriculum</w:t>
      </w:r>
    </w:p>
    <w:p w14:paraId="494C12E0" w14:textId="77777777" w:rsidR="00196536" w:rsidRPr="00ED7409" w:rsidRDefault="00196536" w:rsidP="00ED7409">
      <w:pPr>
        <w:spacing w:after="120" w:line="240" w:lineRule="auto"/>
        <w:ind w:left="567" w:right="543"/>
        <w:jc w:val="both"/>
        <w:rPr>
          <w:rFonts w:ascii="Arial" w:hAnsi="Arial" w:cs="Arial"/>
          <w:iCs/>
        </w:rPr>
      </w:pPr>
      <w:r w:rsidRPr="00ED7409">
        <w:rPr>
          <w:rFonts w:ascii="Arial" w:hAnsi="Arial" w:cs="Arial"/>
          <w:iCs/>
        </w:rPr>
        <w:t xml:space="preserve">This module provides for well-qualified computer science students entering the MSc programme from a range of backgrounds. These students will have good programming skills but will not necessarily have used Java or another object-oriented language extensively. This module seeks to ensure that students have the Java and object-oriented design skills necessary for the rest of their programme. </w:t>
      </w:r>
    </w:p>
    <w:p w14:paraId="7040E90A" w14:textId="77777777" w:rsidR="008D4447" w:rsidRPr="00ED7409" w:rsidRDefault="008D4447" w:rsidP="009D52D0">
      <w:pPr>
        <w:spacing w:after="120" w:line="240" w:lineRule="auto"/>
        <w:ind w:left="426" w:right="543"/>
        <w:rPr>
          <w:rFonts w:ascii="Arial" w:hAnsi="Arial" w:cs="Arial"/>
          <w:iCs/>
        </w:rPr>
      </w:pPr>
    </w:p>
    <w:p w14:paraId="05E3877E" w14:textId="77777777" w:rsidR="00636058" w:rsidRPr="00ED7409" w:rsidRDefault="00883204" w:rsidP="00895D3C">
      <w:pPr>
        <w:pStyle w:val="Heading2"/>
        <w:rPr>
          <w:sz w:val="22"/>
          <w:szCs w:val="22"/>
        </w:rPr>
      </w:pPr>
      <w:r w:rsidRPr="00ED7409">
        <w:rPr>
          <w:sz w:val="22"/>
          <w:szCs w:val="22"/>
        </w:rPr>
        <w:t>Reading l</w:t>
      </w:r>
      <w:r w:rsidR="009A2D37" w:rsidRPr="00ED7409">
        <w:rPr>
          <w:sz w:val="22"/>
          <w:szCs w:val="22"/>
        </w:rPr>
        <w:t xml:space="preserve">ist </w:t>
      </w:r>
    </w:p>
    <w:p w14:paraId="6574CE52" w14:textId="4D1C00BF" w:rsidR="00636058" w:rsidRPr="00ED7409" w:rsidRDefault="00636058" w:rsidP="00636058">
      <w:pPr>
        <w:pStyle w:val="Heading2"/>
        <w:numPr>
          <w:ilvl w:val="0"/>
          <w:numId w:val="0"/>
        </w:numPr>
        <w:ind w:left="567"/>
        <w:rPr>
          <w:b w:val="0"/>
          <w:bCs/>
          <w:sz w:val="22"/>
          <w:szCs w:val="22"/>
        </w:rPr>
      </w:pPr>
      <w:r w:rsidRPr="00ED7409">
        <w:rPr>
          <w:b w:val="0"/>
          <w:bCs/>
          <w:sz w:val="22"/>
          <w:szCs w:val="22"/>
        </w:rPr>
        <w:t xml:space="preserve">The University is committed to ensuring that core reading materials are in accessible electronic format in line with the Kent Inclusive Practices. </w:t>
      </w:r>
    </w:p>
    <w:p w14:paraId="6A052CDF" w14:textId="0B3AB175" w:rsidR="00636058" w:rsidRPr="00ED7409" w:rsidRDefault="00636058" w:rsidP="00636058">
      <w:pPr>
        <w:pStyle w:val="Heading2"/>
        <w:numPr>
          <w:ilvl w:val="0"/>
          <w:numId w:val="0"/>
        </w:numPr>
        <w:ind w:left="567"/>
        <w:rPr>
          <w:b w:val="0"/>
          <w:bCs/>
          <w:sz w:val="22"/>
          <w:szCs w:val="22"/>
        </w:rPr>
      </w:pPr>
      <w:r w:rsidRPr="00ED7409">
        <w:rPr>
          <w:b w:val="0"/>
          <w:bCs/>
          <w:sz w:val="22"/>
          <w:szCs w:val="22"/>
        </w:rPr>
        <w:t xml:space="preserve">The most up to date reading list for each module can be found on the university's </w:t>
      </w:r>
      <w:hyperlink r:id="rId8" w:history="1">
        <w:r w:rsidRPr="00ED7409">
          <w:rPr>
            <w:rStyle w:val="Hyperlink"/>
            <w:b w:val="0"/>
            <w:bCs/>
            <w:sz w:val="22"/>
            <w:szCs w:val="22"/>
          </w:rPr>
          <w:t>reading list pages</w:t>
        </w:r>
      </w:hyperlink>
      <w:r w:rsidRPr="00ED7409">
        <w:rPr>
          <w:b w:val="0"/>
          <w:bCs/>
          <w:sz w:val="22"/>
          <w:szCs w:val="22"/>
        </w:rPr>
        <w:t xml:space="preserve">. </w:t>
      </w:r>
    </w:p>
    <w:p w14:paraId="2FC71BCE" w14:textId="77777777" w:rsidR="00B86138" w:rsidRPr="00ED7409" w:rsidRDefault="00B86138" w:rsidP="00B86138">
      <w:pPr>
        <w:spacing w:after="0" w:line="240" w:lineRule="auto"/>
        <w:ind w:left="567" w:right="260"/>
        <w:jc w:val="both"/>
        <w:rPr>
          <w:rFonts w:ascii="Arial" w:hAnsi="Arial" w:cs="Arial"/>
          <w:iCs/>
        </w:rPr>
      </w:pPr>
      <w:r w:rsidRPr="00ED7409">
        <w:rPr>
          <w:rFonts w:ascii="Arial" w:hAnsi="Arial" w:cs="Arial"/>
          <w:iCs/>
        </w:rPr>
        <w:t>Books in this subject area become out of date very quickly.</w:t>
      </w:r>
    </w:p>
    <w:p w14:paraId="048269C8" w14:textId="77777777" w:rsidR="00B86138" w:rsidRPr="00ED7409" w:rsidRDefault="00B86138" w:rsidP="00B86138">
      <w:pPr>
        <w:spacing w:after="0" w:line="240" w:lineRule="auto"/>
        <w:ind w:left="567" w:right="260"/>
        <w:jc w:val="both"/>
        <w:rPr>
          <w:rFonts w:ascii="Arial" w:hAnsi="Arial" w:cs="Arial"/>
          <w:strike/>
        </w:rPr>
      </w:pPr>
      <w:r w:rsidRPr="00ED7409">
        <w:rPr>
          <w:rFonts w:ascii="Arial" w:hAnsi="Arial" w:cs="Arial"/>
          <w:iCs/>
        </w:rPr>
        <w:t>See current reading list for suggestions.</w:t>
      </w:r>
    </w:p>
    <w:p w14:paraId="65C929EC" w14:textId="5AC76DAB" w:rsidR="008D4447" w:rsidRPr="00ED7409" w:rsidRDefault="008D4447" w:rsidP="009D52D0">
      <w:pPr>
        <w:spacing w:after="120" w:line="240" w:lineRule="auto"/>
        <w:ind w:right="543"/>
        <w:jc w:val="both"/>
        <w:rPr>
          <w:rFonts w:ascii="Arial" w:hAnsi="Arial" w:cs="Arial"/>
        </w:rPr>
      </w:pPr>
    </w:p>
    <w:p w14:paraId="715A2291" w14:textId="15D7BD54" w:rsidR="00883204" w:rsidRPr="00ED7409" w:rsidRDefault="00636058" w:rsidP="00072357">
      <w:pPr>
        <w:pStyle w:val="Heading2"/>
        <w:rPr>
          <w:sz w:val="22"/>
          <w:szCs w:val="22"/>
        </w:rPr>
      </w:pPr>
      <w:r w:rsidRPr="00ED7409">
        <w:rPr>
          <w:sz w:val="22"/>
          <w:szCs w:val="22"/>
        </w:rPr>
        <w:t>Contact Hours</w:t>
      </w:r>
    </w:p>
    <w:p w14:paraId="1086FCCF" w14:textId="58E30835" w:rsidR="00636058" w:rsidRPr="00ED7409" w:rsidRDefault="00636058" w:rsidP="00636058">
      <w:pPr>
        <w:ind w:left="567"/>
        <w:rPr>
          <w:rFonts w:ascii="Arial" w:hAnsi="Arial" w:cs="Arial"/>
        </w:rPr>
      </w:pPr>
      <w:r w:rsidRPr="00ED7409">
        <w:rPr>
          <w:rFonts w:ascii="Arial" w:hAnsi="Arial" w:cs="Arial"/>
        </w:rPr>
        <w:t>Private Study</w:t>
      </w:r>
      <w:r w:rsidR="007A3F31" w:rsidRPr="00ED7409">
        <w:rPr>
          <w:rFonts w:ascii="Arial" w:hAnsi="Arial" w:cs="Arial"/>
        </w:rPr>
        <w:t>:</w:t>
      </w:r>
      <w:r w:rsidR="00A730DA" w:rsidRPr="00ED7409">
        <w:rPr>
          <w:rFonts w:ascii="Arial" w:hAnsi="Arial" w:cs="Arial"/>
        </w:rPr>
        <w:t xml:space="preserve"> </w:t>
      </w:r>
      <w:r w:rsidR="00196536" w:rsidRPr="00ED7409">
        <w:rPr>
          <w:rFonts w:ascii="Arial" w:hAnsi="Arial" w:cs="Arial"/>
        </w:rPr>
        <w:t>122</w:t>
      </w:r>
    </w:p>
    <w:p w14:paraId="3BE5E6D9" w14:textId="18BEAF59" w:rsidR="00636058" w:rsidRPr="00ED7409" w:rsidRDefault="00636058" w:rsidP="00636058">
      <w:pPr>
        <w:ind w:left="567"/>
        <w:rPr>
          <w:rFonts w:ascii="Arial" w:hAnsi="Arial" w:cs="Arial"/>
        </w:rPr>
      </w:pPr>
      <w:r w:rsidRPr="00ED7409">
        <w:rPr>
          <w:rFonts w:ascii="Arial" w:hAnsi="Arial" w:cs="Arial"/>
        </w:rPr>
        <w:t>Contact Hours</w:t>
      </w:r>
      <w:r w:rsidR="007A3F31" w:rsidRPr="00ED7409">
        <w:rPr>
          <w:rFonts w:ascii="Arial" w:hAnsi="Arial" w:cs="Arial"/>
        </w:rPr>
        <w:t>:</w:t>
      </w:r>
      <w:r w:rsidR="00A730DA" w:rsidRPr="00ED7409">
        <w:rPr>
          <w:rFonts w:ascii="Arial" w:hAnsi="Arial" w:cs="Arial"/>
        </w:rPr>
        <w:t xml:space="preserve"> </w:t>
      </w:r>
      <w:r w:rsidR="00196536" w:rsidRPr="00ED7409">
        <w:rPr>
          <w:rFonts w:ascii="Arial" w:hAnsi="Arial" w:cs="Arial"/>
        </w:rPr>
        <w:t>28</w:t>
      </w:r>
    </w:p>
    <w:p w14:paraId="260000FF" w14:textId="7E5CA235" w:rsidR="00636058" w:rsidRPr="00ED7409" w:rsidRDefault="00636058" w:rsidP="00636058">
      <w:pPr>
        <w:ind w:left="567"/>
        <w:rPr>
          <w:rFonts w:ascii="Arial" w:hAnsi="Arial" w:cs="Arial"/>
        </w:rPr>
      </w:pPr>
      <w:r w:rsidRPr="00ED7409">
        <w:rPr>
          <w:rFonts w:ascii="Arial" w:hAnsi="Arial" w:cs="Arial"/>
        </w:rPr>
        <w:t>Total</w:t>
      </w:r>
      <w:r w:rsidR="007A3F31" w:rsidRPr="00ED7409">
        <w:rPr>
          <w:rFonts w:ascii="Arial" w:hAnsi="Arial" w:cs="Arial"/>
        </w:rPr>
        <w:t>:</w:t>
      </w:r>
      <w:r w:rsidR="00A730DA" w:rsidRPr="00ED7409">
        <w:rPr>
          <w:rFonts w:ascii="Arial" w:hAnsi="Arial" w:cs="Arial"/>
        </w:rPr>
        <w:t xml:space="preserve"> 150</w:t>
      </w:r>
    </w:p>
    <w:p w14:paraId="035B9AB3" w14:textId="77777777" w:rsidR="008D4447" w:rsidRPr="00ED7409" w:rsidRDefault="008D4447" w:rsidP="00636058">
      <w:pPr>
        <w:spacing w:after="120" w:line="240" w:lineRule="auto"/>
        <w:ind w:right="543"/>
        <w:rPr>
          <w:rFonts w:ascii="Arial" w:hAnsi="Arial" w:cs="Arial"/>
          <w:iCs/>
        </w:rPr>
      </w:pPr>
    </w:p>
    <w:p w14:paraId="1C49B47B" w14:textId="77777777" w:rsidR="00B2615D" w:rsidRPr="00ED7409" w:rsidRDefault="00EF4933" w:rsidP="00072357">
      <w:pPr>
        <w:pStyle w:val="Heading2"/>
        <w:rPr>
          <w:i/>
          <w:iCs/>
          <w:sz w:val="22"/>
          <w:szCs w:val="22"/>
        </w:rPr>
      </w:pPr>
      <w:r w:rsidRPr="00ED7409">
        <w:rPr>
          <w:sz w:val="22"/>
          <w:szCs w:val="22"/>
        </w:rPr>
        <w:t>Assessment methods</w:t>
      </w:r>
    </w:p>
    <w:p w14:paraId="7F14E902" w14:textId="27A10021" w:rsidR="00696FF5" w:rsidRPr="00ED7409" w:rsidRDefault="00696FF5" w:rsidP="00094825">
      <w:pPr>
        <w:pStyle w:val="header2"/>
        <w:numPr>
          <w:ilvl w:val="1"/>
          <w:numId w:val="11"/>
        </w:numPr>
        <w:rPr>
          <w:b w:val="0"/>
          <w:bCs/>
          <w:iCs/>
          <w:sz w:val="22"/>
          <w:szCs w:val="22"/>
        </w:rPr>
      </w:pPr>
      <w:r w:rsidRPr="00ED7409">
        <w:rPr>
          <w:b w:val="0"/>
          <w:bCs/>
          <w:iCs/>
          <w:sz w:val="22"/>
          <w:szCs w:val="22"/>
        </w:rPr>
        <w:t>Main assessment methods</w:t>
      </w:r>
    </w:p>
    <w:p w14:paraId="668ECCB9" w14:textId="20F61B0F" w:rsidR="00196536" w:rsidRPr="00ED7409" w:rsidRDefault="00196536" w:rsidP="00196536">
      <w:pPr>
        <w:pStyle w:val="Heading2"/>
        <w:numPr>
          <w:ilvl w:val="0"/>
          <w:numId w:val="0"/>
        </w:numPr>
        <w:ind w:left="567"/>
        <w:rPr>
          <w:b w:val="0"/>
          <w:bCs/>
          <w:sz w:val="22"/>
          <w:szCs w:val="22"/>
        </w:rPr>
      </w:pPr>
      <w:r w:rsidRPr="00ED7409">
        <w:rPr>
          <w:b w:val="0"/>
          <w:bCs/>
          <w:sz w:val="22"/>
          <w:szCs w:val="22"/>
        </w:rPr>
        <w:t>Two programming assessments, 30 hours (50%) each</w:t>
      </w:r>
    </w:p>
    <w:p w14:paraId="74F6DDA3" w14:textId="77777777" w:rsidR="008D4447" w:rsidRPr="00ED7409" w:rsidRDefault="008D4447" w:rsidP="009D52D0">
      <w:pPr>
        <w:spacing w:after="120" w:line="240" w:lineRule="auto"/>
        <w:ind w:left="426" w:right="543"/>
        <w:rPr>
          <w:rFonts w:ascii="Arial" w:hAnsi="Arial" w:cs="Arial"/>
          <w:b/>
          <w:iCs/>
        </w:rPr>
      </w:pPr>
    </w:p>
    <w:p w14:paraId="3DA1BBE3" w14:textId="5B299A7A" w:rsidR="00696FF5" w:rsidRPr="00ED7409" w:rsidRDefault="00B2615D" w:rsidP="00094825">
      <w:pPr>
        <w:spacing w:after="120"/>
        <w:ind w:left="567" w:right="543" w:hanging="567"/>
        <w:rPr>
          <w:rFonts w:ascii="Arial" w:hAnsi="Arial" w:cs="Arial"/>
          <w:iCs/>
        </w:rPr>
      </w:pPr>
      <w:r w:rsidRPr="00ED7409">
        <w:rPr>
          <w:rFonts w:ascii="Arial" w:hAnsi="Arial" w:cs="Arial"/>
          <w:iCs/>
        </w:rPr>
        <w:t>1</w:t>
      </w:r>
      <w:r w:rsidR="00094825" w:rsidRPr="00ED7409">
        <w:rPr>
          <w:rFonts w:ascii="Arial" w:hAnsi="Arial" w:cs="Arial"/>
          <w:iCs/>
        </w:rPr>
        <w:t>3</w:t>
      </w:r>
      <w:r w:rsidRPr="00ED7409">
        <w:rPr>
          <w:rFonts w:ascii="Arial" w:hAnsi="Arial" w:cs="Arial"/>
          <w:iCs/>
        </w:rPr>
        <w:t xml:space="preserve">.2 </w:t>
      </w:r>
      <w:r w:rsidR="00636058" w:rsidRPr="00ED7409">
        <w:rPr>
          <w:rFonts w:ascii="Arial" w:hAnsi="Arial" w:cs="Arial"/>
          <w:iCs/>
        </w:rPr>
        <w:tab/>
      </w:r>
      <w:r w:rsidR="00636058" w:rsidRPr="00ED7409">
        <w:rPr>
          <w:rFonts w:ascii="Arial" w:hAnsi="Arial" w:cs="Arial"/>
          <w:iCs/>
        </w:rPr>
        <w:tab/>
      </w:r>
      <w:r w:rsidR="00696FF5" w:rsidRPr="00ED7409">
        <w:rPr>
          <w:rFonts w:ascii="Arial" w:hAnsi="Arial" w:cs="Arial"/>
          <w:iCs/>
        </w:rPr>
        <w:t xml:space="preserve">Reassessment methods </w:t>
      </w:r>
    </w:p>
    <w:p w14:paraId="612A2F98" w14:textId="77777777" w:rsidR="00196536" w:rsidRPr="00ED7409" w:rsidRDefault="00196536" w:rsidP="00196536">
      <w:pPr>
        <w:spacing w:after="120" w:line="240" w:lineRule="auto"/>
        <w:ind w:left="426" w:right="543"/>
        <w:rPr>
          <w:rFonts w:ascii="Arial" w:hAnsi="Arial" w:cs="Arial"/>
          <w:b/>
          <w:iCs/>
        </w:rPr>
      </w:pPr>
      <w:r w:rsidRPr="00ED7409">
        <w:rPr>
          <w:rFonts w:ascii="Arial" w:hAnsi="Arial" w:cs="Arial"/>
          <w:iCs/>
        </w:rPr>
        <w:t xml:space="preserve">100% coursework. </w:t>
      </w:r>
    </w:p>
    <w:p w14:paraId="4062F7E7" w14:textId="77777777" w:rsidR="008D4447" w:rsidRPr="00ED7409" w:rsidRDefault="008D4447" w:rsidP="009D52D0">
      <w:pPr>
        <w:spacing w:after="120" w:line="240" w:lineRule="auto"/>
        <w:ind w:left="426" w:right="543"/>
        <w:rPr>
          <w:rFonts w:ascii="Arial" w:hAnsi="Arial" w:cs="Arial"/>
          <w:iCs/>
        </w:rPr>
      </w:pPr>
    </w:p>
    <w:p w14:paraId="2FCD427F" w14:textId="33162424" w:rsidR="00274ED7" w:rsidRPr="00ED7409" w:rsidRDefault="006F3F8B" w:rsidP="00072357">
      <w:pPr>
        <w:pStyle w:val="Heading2"/>
        <w:rPr>
          <w:sz w:val="22"/>
          <w:szCs w:val="22"/>
        </w:rPr>
      </w:pPr>
      <w:r w:rsidRPr="00ED7409">
        <w:rPr>
          <w:sz w:val="22"/>
          <w:szCs w:val="22"/>
        </w:rPr>
        <w:t xml:space="preserve">Map of </w:t>
      </w:r>
      <w:r w:rsidR="00883204" w:rsidRPr="00ED7409">
        <w:rPr>
          <w:sz w:val="22"/>
          <w:szCs w:val="22"/>
        </w:rPr>
        <w:t xml:space="preserve">module learning outcomes </w:t>
      </w:r>
      <w:r w:rsidR="00B30E07" w:rsidRPr="00ED7409">
        <w:rPr>
          <w:sz w:val="22"/>
          <w:szCs w:val="22"/>
        </w:rPr>
        <w:t xml:space="preserve">(sections </w:t>
      </w:r>
      <w:r w:rsidR="00B2615D" w:rsidRPr="00ED7409">
        <w:rPr>
          <w:sz w:val="22"/>
          <w:szCs w:val="22"/>
        </w:rPr>
        <w:t>9</w:t>
      </w:r>
      <w:r w:rsidR="00B30E07" w:rsidRPr="00ED7409">
        <w:rPr>
          <w:sz w:val="22"/>
          <w:szCs w:val="22"/>
        </w:rPr>
        <w:t xml:space="preserve"> &amp; </w:t>
      </w:r>
      <w:r w:rsidR="00B2615D" w:rsidRPr="00ED7409">
        <w:rPr>
          <w:sz w:val="22"/>
          <w:szCs w:val="22"/>
        </w:rPr>
        <w:t>10</w:t>
      </w:r>
      <w:r w:rsidR="00B30E07" w:rsidRPr="00ED7409">
        <w:rPr>
          <w:sz w:val="22"/>
          <w:szCs w:val="22"/>
        </w:rPr>
        <w:t>)</w:t>
      </w:r>
      <w:r w:rsidR="00883204" w:rsidRPr="00ED7409">
        <w:rPr>
          <w:sz w:val="22"/>
          <w:szCs w:val="22"/>
        </w:rPr>
        <w:t xml:space="preserve"> to l</w:t>
      </w:r>
      <w:r w:rsidRPr="00ED7409">
        <w:rPr>
          <w:sz w:val="22"/>
          <w:szCs w:val="22"/>
        </w:rPr>
        <w:t>earning</w:t>
      </w:r>
      <w:r w:rsidR="00B30E07" w:rsidRPr="00ED7409">
        <w:rPr>
          <w:sz w:val="22"/>
          <w:szCs w:val="22"/>
        </w:rPr>
        <w:t xml:space="preserve"> and </w:t>
      </w:r>
      <w:r w:rsidR="00883204" w:rsidRPr="00ED7409">
        <w:rPr>
          <w:sz w:val="22"/>
          <w:szCs w:val="22"/>
        </w:rPr>
        <w:t>teaching m</w:t>
      </w:r>
      <w:r w:rsidR="00B30E07" w:rsidRPr="00ED7409">
        <w:rPr>
          <w:sz w:val="22"/>
          <w:szCs w:val="22"/>
        </w:rPr>
        <w:t>ethods (section</w:t>
      </w:r>
      <w:r w:rsidR="00B2615D" w:rsidRPr="00ED7409">
        <w:rPr>
          <w:sz w:val="22"/>
          <w:szCs w:val="22"/>
        </w:rPr>
        <w:t xml:space="preserve"> </w:t>
      </w:r>
      <w:r w:rsidR="00B30E07" w:rsidRPr="00ED7409">
        <w:rPr>
          <w:sz w:val="22"/>
          <w:szCs w:val="22"/>
        </w:rPr>
        <w:t>1</w:t>
      </w:r>
      <w:r w:rsidR="00B2615D" w:rsidRPr="00ED7409">
        <w:rPr>
          <w:sz w:val="22"/>
          <w:szCs w:val="22"/>
        </w:rPr>
        <w:t>3</w:t>
      </w:r>
      <w:r w:rsidRPr="00ED7409">
        <w:rPr>
          <w:sz w:val="22"/>
          <w:szCs w:val="22"/>
        </w:rPr>
        <w:t>) and m</w:t>
      </w:r>
      <w:r w:rsidR="00883204" w:rsidRPr="00ED7409">
        <w:rPr>
          <w:sz w:val="22"/>
          <w:szCs w:val="22"/>
        </w:rPr>
        <w:t>ethods of a</w:t>
      </w:r>
      <w:r w:rsidR="00B30E07" w:rsidRPr="00ED7409">
        <w:rPr>
          <w:sz w:val="22"/>
          <w:szCs w:val="22"/>
        </w:rPr>
        <w:t>ssessment (section 1</w:t>
      </w:r>
      <w:r w:rsidR="00B2615D" w:rsidRPr="00ED7409">
        <w:rPr>
          <w:sz w:val="22"/>
          <w:szCs w:val="22"/>
        </w:rPr>
        <w:t>4</w:t>
      </w:r>
      <w:r w:rsidR="00EF4933" w:rsidRPr="00ED7409">
        <w:rPr>
          <w:sz w:val="22"/>
          <w:szCs w:val="22"/>
        </w:rPr>
        <w:t>)</w:t>
      </w:r>
    </w:p>
    <w:p w14:paraId="707CBE74" w14:textId="252DF6B7" w:rsidR="001C1787" w:rsidRPr="00ED7409" w:rsidRDefault="001C1787" w:rsidP="009D52D0">
      <w:pPr>
        <w:spacing w:after="120" w:line="240" w:lineRule="auto"/>
        <w:ind w:left="567" w:right="543"/>
        <w:jc w:val="both"/>
        <w:rPr>
          <w:rFonts w:ascii="Arial" w:hAnsi="Arial" w:cs="Arial"/>
          <w:i/>
          <w:iCs/>
        </w:rPr>
      </w:pPr>
    </w:p>
    <w:p w14:paraId="6F5E84D9" w14:textId="145D01B1" w:rsidR="00636058" w:rsidRPr="00ED7409" w:rsidRDefault="00636058" w:rsidP="009D52D0">
      <w:pPr>
        <w:spacing w:after="120" w:line="240" w:lineRule="auto"/>
        <w:ind w:left="567" w:right="543"/>
        <w:jc w:val="both"/>
        <w:rPr>
          <w:rFonts w:ascii="Arial" w:hAnsi="Arial" w:cs="Arial"/>
          <w:b/>
          <w:bCs/>
        </w:rPr>
      </w:pPr>
      <w:r w:rsidRPr="00ED7409">
        <w:rPr>
          <w:rFonts w:ascii="Arial" w:hAnsi="Arial" w:cs="Arial"/>
          <w:b/>
          <w:bCs/>
        </w:rPr>
        <w:t>Module learning outcomes against learning and teaching methods:</w:t>
      </w:r>
    </w:p>
    <w:tbl>
      <w:tblPr>
        <w:tblStyle w:val="TableGrid"/>
        <w:tblW w:w="7797" w:type="dxa"/>
        <w:tblInd w:w="562" w:type="dxa"/>
        <w:tblLayout w:type="fixed"/>
        <w:tblLook w:val="04A0" w:firstRow="1" w:lastRow="0" w:firstColumn="1" w:lastColumn="0" w:noHBand="0" w:noVBand="1"/>
      </w:tblPr>
      <w:tblGrid>
        <w:gridCol w:w="2552"/>
        <w:gridCol w:w="567"/>
        <w:gridCol w:w="567"/>
        <w:gridCol w:w="567"/>
        <w:gridCol w:w="567"/>
        <w:gridCol w:w="567"/>
        <w:gridCol w:w="567"/>
        <w:gridCol w:w="567"/>
        <w:gridCol w:w="567"/>
        <w:gridCol w:w="709"/>
      </w:tblGrid>
      <w:tr w:rsidR="00196536" w:rsidRPr="00ED7409" w14:paraId="4BA0CB2C" w14:textId="77777777" w:rsidTr="00196536">
        <w:tc>
          <w:tcPr>
            <w:tcW w:w="2552" w:type="dxa"/>
            <w:shd w:val="clear" w:color="auto" w:fill="D9D9D9" w:themeFill="background1" w:themeFillShade="D9"/>
          </w:tcPr>
          <w:p w14:paraId="7E137023" w14:textId="77777777" w:rsidR="00196536" w:rsidRPr="00ED7409" w:rsidRDefault="00196536" w:rsidP="00630168">
            <w:pPr>
              <w:spacing w:after="120"/>
              <w:ind w:left="33"/>
              <w:rPr>
                <w:rFonts w:ascii="Arial" w:hAnsi="Arial" w:cs="Arial"/>
                <w:b/>
              </w:rPr>
            </w:pPr>
            <w:r w:rsidRPr="00ED7409">
              <w:rPr>
                <w:rFonts w:ascii="Arial" w:hAnsi="Arial" w:cs="Arial"/>
                <w:b/>
              </w:rPr>
              <w:t>Module learning outcome</w:t>
            </w:r>
          </w:p>
        </w:tc>
        <w:tc>
          <w:tcPr>
            <w:tcW w:w="567" w:type="dxa"/>
          </w:tcPr>
          <w:p w14:paraId="4AC1EDDE" w14:textId="77777777" w:rsidR="00196536" w:rsidRPr="00ED7409" w:rsidRDefault="00196536" w:rsidP="00630168">
            <w:pPr>
              <w:spacing w:after="120"/>
              <w:rPr>
                <w:rFonts w:ascii="Arial" w:hAnsi="Arial" w:cs="Arial"/>
                <w:i/>
              </w:rPr>
            </w:pPr>
            <w:r w:rsidRPr="00ED7409">
              <w:rPr>
                <w:rFonts w:ascii="Arial" w:hAnsi="Arial" w:cs="Arial"/>
                <w:i/>
              </w:rPr>
              <w:t>8.1</w:t>
            </w:r>
          </w:p>
        </w:tc>
        <w:tc>
          <w:tcPr>
            <w:tcW w:w="567" w:type="dxa"/>
          </w:tcPr>
          <w:p w14:paraId="0CCF40EF" w14:textId="77777777" w:rsidR="00196536" w:rsidRPr="00ED7409" w:rsidRDefault="00196536" w:rsidP="00630168">
            <w:pPr>
              <w:spacing w:after="120"/>
              <w:rPr>
                <w:rFonts w:ascii="Arial" w:hAnsi="Arial" w:cs="Arial"/>
                <w:i/>
              </w:rPr>
            </w:pPr>
            <w:r w:rsidRPr="00ED7409">
              <w:rPr>
                <w:rFonts w:ascii="Arial" w:hAnsi="Arial" w:cs="Arial"/>
                <w:i/>
              </w:rPr>
              <w:t>8.2</w:t>
            </w:r>
          </w:p>
        </w:tc>
        <w:tc>
          <w:tcPr>
            <w:tcW w:w="567" w:type="dxa"/>
          </w:tcPr>
          <w:p w14:paraId="05FAB7CA" w14:textId="77777777" w:rsidR="00196536" w:rsidRPr="00ED7409" w:rsidRDefault="00196536" w:rsidP="00630168">
            <w:pPr>
              <w:spacing w:after="120"/>
              <w:rPr>
                <w:rFonts w:ascii="Arial" w:hAnsi="Arial" w:cs="Arial"/>
                <w:i/>
              </w:rPr>
            </w:pPr>
            <w:r w:rsidRPr="00ED7409">
              <w:rPr>
                <w:rFonts w:ascii="Arial" w:hAnsi="Arial" w:cs="Arial"/>
                <w:i/>
              </w:rPr>
              <w:t>8.3</w:t>
            </w:r>
          </w:p>
        </w:tc>
        <w:tc>
          <w:tcPr>
            <w:tcW w:w="567" w:type="dxa"/>
          </w:tcPr>
          <w:p w14:paraId="7E69853D" w14:textId="77777777" w:rsidR="00196536" w:rsidRPr="00ED7409" w:rsidRDefault="00196536" w:rsidP="00630168">
            <w:pPr>
              <w:spacing w:after="120"/>
              <w:rPr>
                <w:rFonts w:ascii="Arial" w:hAnsi="Arial" w:cs="Arial"/>
                <w:i/>
              </w:rPr>
            </w:pPr>
            <w:r w:rsidRPr="00ED7409">
              <w:rPr>
                <w:rFonts w:ascii="Arial" w:hAnsi="Arial" w:cs="Arial"/>
                <w:i/>
              </w:rPr>
              <w:t>9.1</w:t>
            </w:r>
          </w:p>
        </w:tc>
        <w:tc>
          <w:tcPr>
            <w:tcW w:w="567" w:type="dxa"/>
          </w:tcPr>
          <w:p w14:paraId="31297297" w14:textId="77777777" w:rsidR="00196536" w:rsidRPr="00ED7409" w:rsidRDefault="00196536" w:rsidP="00630168">
            <w:pPr>
              <w:spacing w:after="120"/>
              <w:rPr>
                <w:rFonts w:ascii="Arial" w:hAnsi="Arial" w:cs="Arial"/>
                <w:i/>
              </w:rPr>
            </w:pPr>
            <w:r w:rsidRPr="00ED7409">
              <w:rPr>
                <w:rFonts w:ascii="Arial" w:hAnsi="Arial" w:cs="Arial"/>
                <w:i/>
              </w:rPr>
              <w:t>9.2</w:t>
            </w:r>
          </w:p>
        </w:tc>
        <w:tc>
          <w:tcPr>
            <w:tcW w:w="567" w:type="dxa"/>
          </w:tcPr>
          <w:p w14:paraId="1E1DE765" w14:textId="77777777" w:rsidR="00196536" w:rsidRPr="00ED7409" w:rsidRDefault="00196536" w:rsidP="00630168">
            <w:pPr>
              <w:spacing w:after="120"/>
              <w:rPr>
                <w:rFonts w:ascii="Arial" w:hAnsi="Arial" w:cs="Arial"/>
                <w:i/>
              </w:rPr>
            </w:pPr>
            <w:r w:rsidRPr="00ED7409">
              <w:rPr>
                <w:rFonts w:ascii="Arial" w:hAnsi="Arial" w:cs="Arial"/>
                <w:i/>
              </w:rPr>
              <w:t>9.3</w:t>
            </w:r>
          </w:p>
        </w:tc>
        <w:tc>
          <w:tcPr>
            <w:tcW w:w="567" w:type="dxa"/>
          </w:tcPr>
          <w:p w14:paraId="7C42CDAD" w14:textId="77777777" w:rsidR="00196536" w:rsidRPr="00ED7409" w:rsidRDefault="00196536" w:rsidP="00630168">
            <w:pPr>
              <w:spacing w:after="120"/>
              <w:rPr>
                <w:rFonts w:ascii="Arial" w:hAnsi="Arial" w:cs="Arial"/>
                <w:i/>
              </w:rPr>
            </w:pPr>
            <w:r w:rsidRPr="00ED7409">
              <w:rPr>
                <w:rFonts w:ascii="Arial" w:hAnsi="Arial" w:cs="Arial"/>
                <w:i/>
              </w:rPr>
              <w:t>9.4</w:t>
            </w:r>
          </w:p>
        </w:tc>
        <w:tc>
          <w:tcPr>
            <w:tcW w:w="567" w:type="dxa"/>
          </w:tcPr>
          <w:p w14:paraId="29D96AB2" w14:textId="77777777" w:rsidR="00196536" w:rsidRPr="00ED7409" w:rsidRDefault="00196536" w:rsidP="00630168">
            <w:pPr>
              <w:spacing w:after="120"/>
              <w:rPr>
                <w:rFonts w:ascii="Arial" w:hAnsi="Arial" w:cs="Arial"/>
                <w:i/>
              </w:rPr>
            </w:pPr>
            <w:r w:rsidRPr="00ED7409">
              <w:rPr>
                <w:rFonts w:ascii="Arial" w:hAnsi="Arial" w:cs="Arial"/>
                <w:i/>
              </w:rPr>
              <w:t>9.5</w:t>
            </w:r>
          </w:p>
        </w:tc>
        <w:tc>
          <w:tcPr>
            <w:tcW w:w="709" w:type="dxa"/>
          </w:tcPr>
          <w:p w14:paraId="14DF0A74" w14:textId="77777777" w:rsidR="00196536" w:rsidRPr="00ED7409" w:rsidRDefault="00196536" w:rsidP="00630168">
            <w:pPr>
              <w:spacing w:after="120"/>
              <w:rPr>
                <w:rFonts w:ascii="Arial" w:hAnsi="Arial" w:cs="Arial"/>
                <w:i/>
              </w:rPr>
            </w:pPr>
            <w:r w:rsidRPr="00ED7409">
              <w:rPr>
                <w:rFonts w:ascii="Arial" w:hAnsi="Arial" w:cs="Arial"/>
                <w:i/>
              </w:rPr>
              <w:t>9.6</w:t>
            </w:r>
          </w:p>
        </w:tc>
      </w:tr>
      <w:tr w:rsidR="00196536" w:rsidRPr="00ED7409" w14:paraId="13772315" w14:textId="77777777" w:rsidTr="00196536">
        <w:tc>
          <w:tcPr>
            <w:tcW w:w="2552" w:type="dxa"/>
          </w:tcPr>
          <w:p w14:paraId="166B6F97" w14:textId="77777777" w:rsidR="00196536" w:rsidRPr="00ED7409" w:rsidRDefault="00196536" w:rsidP="00630168">
            <w:pPr>
              <w:spacing w:after="120"/>
              <w:rPr>
                <w:rFonts w:ascii="Arial" w:hAnsi="Arial" w:cs="Arial"/>
                <w:bCs/>
              </w:rPr>
            </w:pPr>
            <w:r w:rsidRPr="00ED7409">
              <w:rPr>
                <w:rFonts w:ascii="Arial" w:hAnsi="Arial" w:cs="Arial"/>
                <w:bCs/>
              </w:rPr>
              <w:t>Private Study</w:t>
            </w:r>
          </w:p>
        </w:tc>
        <w:tc>
          <w:tcPr>
            <w:tcW w:w="567" w:type="dxa"/>
          </w:tcPr>
          <w:p w14:paraId="32A4AFCD"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72F90AEF"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57256D42"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51DD4F52"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3238EE88"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4D23A6E8"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6BC6E167"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47C2256D" w14:textId="77777777" w:rsidR="00196536" w:rsidRPr="00ED7409" w:rsidRDefault="00196536" w:rsidP="00630168">
            <w:pPr>
              <w:spacing w:after="120"/>
              <w:rPr>
                <w:rFonts w:ascii="Arial" w:hAnsi="Arial" w:cs="Arial"/>
                <w:b/>
              </w:rPr>
            </w:pPr>
            <w:r w:rsidRPr="00ED7409">
              <w:rPr>
                <w:rFonts w:ascii="Arial" w:hAnsi="Arial" w:cs="Arial"/>
                <w:b/>
              </w:rPr>
              <w:t>x</w:t>
            </w:r>
          </w:p>
        </w:tc>
        <w:tc>
          <w:tcPr>
            <w:tcW w:w="709" w:type="dxa"/>
          </w:tcPr>
          <w:p w14:paraId="7E22ADEC" w14:textId="77777777" w:rsidR="00196536" w:rsidRPr="00ED7409" w:rsidRDefault="00196536" w:rsidP="00630168">
            <w:pPr>
              <w:spacing w:after="120"/>
              <w:rPr>
                <w:rFonts w:ascii="Arial" w:hAnsi="Arial" w:cs="Arial"/>
                <w:b/>
              </w:rPr>
            </w:pPr>
          </w:p>
        </w:tc>
      </w:tr>
      <w:tr w:rsidR="00196536" w:rsidRPr="00ED7409" w14:paraId="7DAC1BE1" w14:textId="77777777" w:rsidTr="00196536">
        <w:tc>
          <w:tcPr>
            <w:tcW w:w="2552" w:type="dxa"/>
          </w:tcPr>
          <w:p w14:paraId="5C89A947" w14:textId="77777777" w:rsidR="00196536" w:rsidRPr="00ED7409" w:rsidRDefault="00196536" w:rsidP="00630168">
            <w:pPr>
              <w:spacing w:after="120"/>
              <w:rPr>
                <w:rFonts w:ascii="Arial" w:hAnsi="Arial" w:cs="Arial"/>
              </w:rPr>
            </w:pPr>
            <w:r w:rsidRPr="00ED7409">
              <w:rPr>
                <w:rFonts w:ascii="Arial" w:hAnsi="Arial" w:cs="Arial"/>
              </w:rPr>
              <w:t>Lectures</w:t>
            </w:r>
          </w:p>
        </w:tc>
        <w:tc>
          <w:tcPr>
            <w:tcW w:w="567" w:type="dxa"/>
          </w:tcPr>
          <w:p w14:paraId="28300207"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54CA9C56"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7BDC6841" w14:textId="77777777" w:rsidR="00196536" w:rsidRPr="00ED7409" w:rsidRDefault="00196536" w:rsidP="00630168">
            <w:pPr>
              <w:spacing w:after="120"/>
              <w:rPr>
                <w:rFonts w:ascii="Arial" w:hAnsi="Arial" w:cs="Arial"/>
                <w:b/>
              </w:rPr>
            </w:pPr>
          </w:p>
        </w:tc>
        <w:tc>
          <w:tcPr>
            <w:tcW w:w="567" w:type="dxa"/>
          </w:tcPr>
          <w:p w14:paraId="51987DB9" w14:textId="77777777" w:rsidR="00196536" w:rsidRPr="00ED7409" w:rsidRDefault="00196536" w:rsidP="00630168">
            <w:pPr>
              <w:spacing w:after="120"/>
              <w:rPr>
                <w:rFonts w:ascii="Arial" w:hAnsi="Arial" w:cs="Arial"/>
                <w:b/>
              </w:rPr>
            </w:pPr>
          </w:p>
        </w:tc>
        <w:tc>
          <w:tcPr>
            <w:tcW w:w="567" w:type="dxa"/>
          </w:tcPr>
          <w:p w14:paraId="621C02A3" w14:textId="77777777" w:rsidR="00196536" w:rsidRPr="00ED7409" w:rsidRDefault="00196536" w:rsidP="00630168">
            <w:pPr>
              <w:spacing w:after="120"/>
              <w:rPr>
                <w:rFonts w:ascii="Arial" w:hAnsi="Arial" w:cs="Arial"/>
                <w:b/>
              </w:rPr>
            </w:pPr>
          </w:p>
        </w:tc>
        <w:tc>
          <w:tcPr>
            <w:tcW w:w="567" w:type="dxa"/>
          </w:tcPr>
          <w:p w14:paraId="679E1EA6" w14:textId="77777777" w:rsidR="00196536" w:rsidRPr="00ED7409" w:rsidRDefault="00196536" w:rsidP="00630168">
            <w:pPr>
              <w:spacing w:after="120"/>
              <w:rPr>
                <w:rFonts w:ascii="Arial" w:hAnsi="Arial" w:cs="Arial"/>
                <w:b/>
              </w:rPr>
            </w:pPr>
          </w:p>
        </w:tc>
        <w:tc>
          <w:tcPr>
            <w:tcW w:w="567" w:type="dxa"/>
          </w:tcPr>
          <w:p w14:paraId="380AB4AD" w14:textId="77777777" w:rsidR="00196536" w:rsidRPr="00ED7409" w:rsidRDefault="00196536" w:rsidP="00630168">
            <w:pPr>
              <w:spacing w:after="120"/>
              <w:rPr>
                <w:rFonts w:ascii="Arial" w:hAnsi="Arial" w:cs="Arial"/>
                <w:b/>
              </w:rPr>
            </w:pPr>
          </w:p>
        </w:tc>
        <w:tc>
          <w:tcPr>
            <w:tcW w:w="567" w:type="dxa"/>
          </w:tcPr>
          <w:p w14:paraId="0DC219AE" w14:textId="77777777" w:rsidR="00196536" w:rsidRPr="00ED7409" w:rsidRDefault="00196536" w:rsidP="00630168">
            <w:pPr>
              <w:spacing w:after="120"/>
              <w:rPr>
                <w:rFonts w:ascii="Arial" w:hAnsi="Arial" w:cs="Arial"/>
                <w:b/>
              </w:rPr>
            </w:pPr>
          </w:p>
        </w:tc>
        <w:tc>
          <w:tcPr>
            <w:tcW w:w="709" w:type="dxa"/>
          </w:tcPr>
          <w:p w14:paraId="6A5FF0F7" w14:textId="77777777" w:rsidR="00196536" w:rsidRPr="00ED7409" w:rsidRDefault="00196536" w:rsidP="00630168">
            <w:pPr>
              <w:spacing w:after="120"/>
              <w:rPr>
                <w:rFonts w:ascii="Arial" w:hAnsi="Arial" w:cs="Arial"/>
                <w:b/>
              </w:rPr>
            </w:pPr>
            <w:r w:rsidRPr="00ED7409">
              <w:rPr>
                <w:rFonts w:ascii="Arial" w:hAnsi="Arial" w:cs="Arial"/>
                <w:b/>
              </w:rPr>
              <w:t>x</w:t>
            </w:r>
          </w:p>
        </w:tc>
      </w:tr>
      <w:tr w:rsidR="00196536" w:rsidRPr="00ED7409" w14:paraId="4D95DDBE" w14:textId="77777777" w:rsidTr="00196536">
        <w:tc>
          <w:tcPr>
            <w:tcW w:w="2552" w:type="dxa"/>
          </w:tcPr>
          <w:p w14:paraId="4EB67302" w14:textId="77777777" w:rsidR="00196536" w:rsidRPr="00ED7409" w:rsidRDefault="00196536" w:rsidP="00630168">
            <w:pPr>
              <w:spacing w:after="120"/>
              <w:rPr>
                <w:rFonts w:ascii="Arial" w:hAnsi="Arial" w:cs="Arial"/>
              </w:rPr>
            </w:pPr>
            <w:r w:rsidRPr="00ED7409">
              <w:rPr>
                <w:rFonts w:ascii="Arial" w:hAnsi="Arial" w:cs="Arial"/>
              </w:rPr>
              <w:t>Classes</w:t>
            </w:r>
          </w:p>
        </w:tc>
        <w:tc>
          <w:tcPr>
            <w:tcW w:w="567" w:type="dxa"/>
          </w:tcPr>
          <w:p w14:paraId="4866FFB3"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326C460D"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7EC83A42"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626FF880" w14:textId="77777777" w:rsidR="00196536" w:rsidRPr="00ED7409" w:rsidRDefault="00196536" w:rsidP="00630168">
            <w:pPr>
              <w:spacing w:after="120"/>
              <w:rPr>
                <w:rFonts w:ascii="Arial" w:hAnsi="Arial" w:cs="Arial"/>
                <w:b/>
              </w:rPr>
            </w:pPr>
          </w:p>
        </w:tc>
        <w:tc>
          <w:tcPr>
            <w:tcW w:w="567" w:type="dxa"/>
          </w:tcPr>
          <w:p w14:paraId="7C9D3085" w14:textId="77777777" w:rsidR="00196536" w:rsidRPr="00ED7409" w:rsidRDefault="00196536" w:rsidP="00630168">
            <w:pPr>
              <w:spacing w:after="120"/>
              <w:rPr>
                <w:rFonts w:ascii="Arial" w:hAnsi="Arial" w:cs="Arial"/>
                <w:b/>
              </w:rPr>
            </w:pPr>
          </w:p>
        </w:tc>
        <w:tc>
          <w:tcPr>
            <w:tcW w:w="567" w:type="dxa"/>
          </w:tcPr>
          <w:p w14:paraId="355B5F58" w14:textId="77777777" w:rsidR="00196536" w:rsidRPr="00ED7409" w:rsidRDefault="00196536" w:rsidP="00630168">
            <w:pPr>
              <w:spacing w:after="120"/>
              <w:rPr>
                <w:rFonts w:ascii="Arial" w:hAnsi="Arial" w:cs="Arial"/>
                <w:b/>
              </w:rPr>
            </w:pPr>
          </w:p>
        </w:tc>
        <w:tc>
          <w:tcPr>
            <w:tcW w:w="567" w:type="dxa"/>
          </w:tcPr>
          <w:p w14:paraId="0D6584B8" w14:textId="77777777" w:rsidR="00196536" w:rsidRPr="00ED7409" w:rsidRDefault="00196536" w:rsidP="00630168">
            <w:pPr>
              <w:spacing w:after="120"/>
              <w:rPr>
                <w:rFonts w:ascii="Arial" w:hAnsi="Arial" w:cs="Arial"/>
                <w:b/>
              </w:rPr>
            </w:pPr>
            <w:r w:rsidRPr="00ED7409">
              <w:rPr>
                <w:rFonts w:ascii="Arial" w:hAnsi="Arial" w:cs="Arial"/>
                <w:b/>
              </w:rPr>
              <w:t>x</w:t>
            </w:r>
          </w:p>
        </w:tc>
        <w:tc>
          <w:tcPr>
            <w:tcW w:w="567" w:type="dxa"/>
          </w:tcPr>
          <w:p w14:paraId="0AA140D8" w14:textId="77777777" w:rsidR="00196536" w:rsidRPr="00ED7409" w:rsidRDefault="00196536" w:rsidP="00630168">
            <w:pPr>
              <w:spacing w:after="120"/>
              <w:rPr>
                <w:rFonts w:ascii="Arial" w:hAnsi="Arial" w:cs="Arial"/>
                <w:b/>
              </w:rPr>
            </w:pPr>
            <w:r w:rsidRPr="00ED7409">
              <w:rPr>
                <w:rFonts w:ascii="Arial" w:hAnsi="Arial" w:cs="Arial"/>
                <w:b/>
              </w:rPr>
              <w:t>x</w:t>
            </w:r>
          </w:p>
        </w:tc>
        <w:tc>
          <w:tcPr>
            <w:tcW w:w="709" w:type="dxa"/>
          </w:tcPr>
          <w:p w14:paraId="67414235" w14:textId="77777777" w:rsidR="00196536" w:rsidRPr="00ED7409" w:rsidRDefault="00196536" w:rsidP="00630168">
            <w:pPr>
              <w:spacing w:after="120"/>
              <w:rPr>
                <w:rFonts w:ascii="Arial" w:hAnsi="Arial" w:cs="Arial"/>
                <w:b/>
              </w:rPr>
            </w:pPr>
            <w:r w:rsidRPr="00ED7409">
              <w:rPr>
                <w:rFonts w:ascii="Arial" w:hAnsi="Arial" w:cs="Arial"/>
                <w:b/>
              </w:rPr>
              <w:t>x</w:t>
            </w:r>
          </w:p>
        </w:tc>
      </w:tr>
    </w:tbl>
    <w:p w14:paraId="3AE17974" w14:textId="77777777" w:rsidR="00636058" w:rsidRPr="00ED7409" w:rsidRDefault="00636058" w:rsidP="00ED7409">
      <w:pPr>
        <w:spacing w:after="120" w:line="240" w:lineRule="auto"/>
        <w:ind w:right="543"/>
        <w:jc w:val="both"/>
        <w:rPr>
          <w:rFonts w:ascii="Arial" w:hAnsi="Arial" w:cs="Arial"/>
          <w:i/>
          <w:iCs/>
        </w:rPr>
      </w:pPr>
    </w:p>
    <w:p w14:paraId="1DF2B576" w14:textId="0BD49057" w:rsidR="007A6245" w:rsidRPr="00ED7409" w:rsidRDefault="00636058" w:rsidP="00E914FD">
      <w:pPr>
        <w:spacing w:after="120" w:line="240" w:lineRule="auto"/>
        <w:ind w:left="567" w:right="543"/>
        <w:jc w:val="both"/>
        <w:rPr>
          <w:rFonts w:ascii="Arial" w:hAnsi="Arial" w:cs="Arial"/>
          <w:b/>
          <w:bCs/>
        </w:rPr>
      </w:pPr>
      <w:r w:rsidRPr="00ED7409">
        <w:rPr>
          <w:rFonts w:ascii="Arial" w:hAnsi="Arial" w:cs="Arial"/>
          <w:b/>
          <w:bCs/>
        </w:rPr>
        <w:t>Module learning outcomes against assessment methods:</w:t>
      </w:r>
    </w:p>
    <w:tbl>
      <w:tblPr>
        <w:tblStyle w:val="TableGrid"/>
        <w:tblW w:w="7797" w:type="dxa"/>
        <w:tblInd w:w="562" w:type="dxa"/>
        <w:tblLayout w:type="fixed"/>
        <w:tblLook w:val="04A0" w:firstRow="1" w:lastRow="0" w:firstColumn="1" w:lastColumn="0" w:noHBand="0" w:noVBand="1"/>
      </w:tblPr>
      <w:tblGrid>
        <w:gridCol w:w="2552"/>
        <w:gridCol w:w="567"/>
        <w:gridCol w:w="567"/>
        <w:gridCol w:w="567"/>
        <w:gridCol w:w="567"/>
        <w:gridCol w:w="567"/>
        <w:gridCol w:w="567"/>
        <w:gridCol w:w="567"/>
        <w:gridCol w:w="567"/>
        <w:gridCol w:w="709"/>
      </w:tblGrid>
      <w:tr w:rsidR="000D4215" w:rsidRPr="00ED7409" w14:paraId="54EC7853" w14:textId="77777777" w:rsidTr="000D4215">
        <w:tc>
          <w:tcPr>
            <w:tcW w:w="2552" w:type="dxa"/>
            <w:shd w:val="clear" w:color="auto" w:fill="D9D9D9" w:themeFill="background1" w:themeFillShade="D9"/>
          </w:tcPr>
          <w:p w14:paraId="715C27FB" w14:textId="77777777" w:rsidR="000D4215" w:rsidRPr="00ED7409" w:rsidRDefault="000D4215" w:rsidP="00630168">
            <w:pPr>
              <w:spacing w:after="120"/>
              <w:ind w:left="33"/>
              <w:rPr>
                <w:rFonts w:ascii="Arial" w:hAnsi="Arial" w:cs="Arial"/>
                <w:b/>
              </w:rPr>
            </w:pPr>
            <w:r w:rsidRPr="00ED7409">
              <w:rPr>
                <w:rFonts w:ascii="Arial" w:hAnsi="Arial" w:cs="Arial"/>
                <w:b/>
              </w:rPr>
              <w:t>Module learning outcome</w:t>
            </w:r>
          </w:p>
        </w:tc>
        <w:tc>
          <w:tcPr>
            <w:tcW w:w="567" w:type="dxa"/>
          </w:tcPr>
          <w:p w14:paraId="7776B44D" w14:textId="77777777" w:rsidR="000D4215" w:rsidRPr="00ED7409" w:rsidRDefault="000D4215" w:rsidP="00630168">
            <w:pPr>
              <w:spacing w:after="120"/>
              <w:rPr>
                <w:rFonts w:ascii="Arial" w:hAnsi="Arial" w:cs="Arial"/>
                <w:i/>
              </w:rPr>
            </w:pPr>
            <w:r w:rsidRPr="00ED7409">
              <w:rPr>
                <w:rFonts w:ascii="Arial" w:hAnsi="Arial" w:cs="Arial"/>
                <w:i/>
              </w:rPr>
              <w:t>8.1</w:t>
            </w:r>
          </w:p>
        </w:tc>
        <w:tc>
          <w:tcPr>
            <w:tcW w:w="567" w:type="dxa"/>
          </w:tcPr>
          <w:p w14:paraId="1FEFF260" w14:textId="77777777" w:rsidR="000D4215" w:rsidRPr="00ED7409" w:rsidRDefault="000D4215" w:rsidP="00630168">
            <w:pPr>
              <w:spacing w:after="120"/>
              <w:rPr>
                <w:rFonts w:ascii="Arial" w:hAnsi="Arial" w:cs="Arial"/>
                <w:i/>
              </w:rPr>
            </w:pPr>
            <w:r w:rsidRPr="00ED7409">
              <w:rPr>
                <w:rFonts w:ascii="Arial" w:hAnsi="Arial" w:cs="Arial"/>
                <w:i/>
              </w:rPr>
              <w:t>8.2</w:t>
            </w:r>
          </w:p>
        </w:tc>
        <w:tc>
          <w:tcPr>
            <w:tcW w:w="567" w:type="dxa"/>
          </w:tcPr>
          <w:p w14:paraId="5331FEDA" w14:textId="77777777" w:rsidR="000D4215" w:rsidRPr="00ED7409" w:rsidRDefault="000D4215" w:rsidP="00630168">
            <w:pPr>
              <w:spacing w:after="120"/>
              <w:rPr>
                <w:rFonts w:ascii="Arial" w:hAnsi="Arial" w:cs="Arial"/>
                <w:i/>
              </w:rPr>
            </w:pPr>
            <w:r w:rsidRPr="00ED7409">
              <w:rPr>
                <w:rFonts w:ascii="Arial" w:hAnsi="Arial" w:cs="Arial"/>
                <w:i/>
              </w:rPr>
              <w:t>8.3</w:t>
            </w:r>
          </w:p>
        </w:tc>
        <w:tc>
          <w:tcPr>
            <w:tcW w:w="567" w:type="dxa"/>
          </w:tcPr>
          <w:p w14:paraId="400AD0F4" w14:textId="77777777" w:rsidR="000D4215" w:rsidRPr="00ED7409" w:rsidRDefault="000D4215" w:rsidP="00630168">
            <w:pPr>
              <w:spacing w:after="120"/>
              <w:rPr>
                <w:rFonts w:ascii="Arial" w:hAnsi="Arial" w:cs="Arial"/>
                <w:i/>
              </w:rPr>
            </w:pPr>
            <w:r w:rsidRPr="00ED7409">
              <w:rPr>
                <w:rFonts w:ascii="Arial" w:hAnsi="Arial" w:cs="Arial"/>
                <w:i/>
              </w:rPr>
              <w:t>9.1</w:t>
            </w:r>
          </w:p>
        </w:tc>
        <w:tc>
          <w:tcPr>
            <w:tcW w:w="567" w:type="dxa"/>
          </w:tcPr>
          <w:p w14:paraId="79FEFFB9" w14:textId="77777777" w:rsidR="000D4215" w:rsidRPr="00ED7409" w:rsidRDefault="000D4215" w:rsidP="00630168">
            <w:pPr>
              <w:spacing w:after="120"/>
              <w:rPr>
                <w:rFonts w:ascii="Arial" w:hAnsi="Arial" w:cs="Arial"/>
                <w:i/>
              </w:rPr>
            </w:pPr>
            <w:r w:rsidRPr="00ED7409">
              <w:rPr>
                <w:rFonts w:ascii="Arial" w:hAnsi="Arial" w:cs="Arial"/>
                <w:i/>
              </w:rPr>
              <w:t>9.2</w:t>
            </w:r>
          </w:p>
        </w:tc>
        <w:tc>
          <w:tcPr>
            <w:tcW w:w="567" w:type="dxa"/>
          </w:tcPr>
          <w:p w14:paraId="46A5494D" w14:textId="77777777" w:rsidR="000D4215" w:rsidRPr="00ED7409" w:rsidRDefault="000D4215" w:rsidP="00630168">
            <w:pPr>
              <w:spacing w:after="120"/>
              <w:rPr>
                <w:rFonts w:ascii="Arial" w:hAnsi="Arial" w:cs="Arial"/>
                <w:i/>
              </w:rPr>
            </w:pPr>
            <w:r w:rsidRPr="00ED7409">
              <w:rPr>
                <w:rFonts w:ascii="Arial" w:hAnsi="Arial" w:cs="Arial"/>
                <w:i/>
              </w:rPr>
              <w:t>9.3</w:t>
            </w:r>
          </w:p>
        </w:tc>
        <w:tc>
          <w:tcPr>
            <w:tcW w:w="567" w:type="dxa"/>
          </w:tcPr>
          <w:p w14:paraId="4DF9FACB" w14:textId="77777777" w:rsidR="000D4215" w:rsidRPr="00ED7409" w:rsidRDefault="000D4215" w:rsidP="00630168">
            <w:pPr>
              <w:spacing w:after="120"/>
              <w:rPr>
                <w:rFonts w:ascii="Arial" w:hAnsi="Arial" w:cs="Arial"/>
                <w:i/>
              </w:rPr>
            </w:pPr>
            <w:r w:rsidRPr="00ED7409">
              <w:rPr>
                <w:rFonts w:ascii="Arial" w:hAnsi="Arial" w:cs="Arial"/>
                <w:i/>
              </w:rPr>
              <w:t>9.4</w:t>
            </w:r>
          </w:p>
        </w:tc>
        <w:tc>
          <w:tcPr>
            <w:tcW w:w="567" w:type="dxa"/>
          </w:tcPr>
          <w:p w14:paraId="0A172633" w14:textId="77777777" w:rsidR="000D4215" w:rsidRPr="00ED7409" w:rsidRDefault="000D4215" w:rsidP="00630168">
            <w:pPr>
              <w:spacing w:after="120"/>
              <w:rPr>
                <w:rFonts w:ascii="Arial" w:hAnsi="Arial" w:cs="Arial"/>
                <w:i/>
              </w:rPr>
            </w:pPr>
            <w:r w:rsidRPr="00ED7409">
              <w:rPr>
                <w:rFonts w:ascii="Arial" w:hAnsi="Arial" w:cs="Arial"/>
                <w:i/>
              </w:rPr>
              <w:t>9.5</w:t>
            </w:r>
          </w:p>
        </w:tc>
        <w:tc>
          <w:tcPr>
            <w:tcW w:w="709" w:type="dxa"/>
          </w:tcPr>
          <w:p w14:paraId="35212DF2" w14:textId="77777777" w:rsidR="000D4215" w:rsidRPr="00ED7409" w:rsidRDefault="000D4215" w:rsidP="00630168">
            <w:pPr>
              <w:spacing w:after="120"/>
              <w:rPr>
                <w:rFonts w:ascii="Arial" w:hAnsi="Arial" w:cs="Arial"/>
                <w:i/>
              </w:rPr>
            </w:pPr>
            <w:r w:rsidRPr="00ED7409">
              <w:rPr>
                <w:rFonts w:ascii="Arial" w:hAnsi="Arial" w:cs="Arial"/>
                <w:i/>
              </w:rPr>
              <w:t>9.6</w:t>
            </w:r>
          </w:p>
        </w:tc>
      </w:tr>
      <w:tr w:rsidR="000D4215" w:rsidRPr="00ED7409" w14:paraId="0798F51D" w14:textId="77777777" w:rsidTr="000D4215">
        <w:tc>
          <w:tcPr>
            <w:tcW w:w="2552" w:type="dxa"/>
          </w:tcPr>
          <w:p w14:paraId="71711966" w14:textId="77777777" w:rsidR="000D4215" w:rsidRPr="00ED7409" w:rsidRDefault="000D4215" w:rsidP="00630168">
            <w:pPr>
              <w:spacing w:after="120"/>
              <w:rPr>
                <w:rFonts w:ascii="Arial" w:hAnsi="Arial" w:cs="Arial"/>
                <w:i/>
              </w:rPr>
            </w:pPr>
            <w:r w:rsidRPr="00ED7409">
              <w:rPr>
                <w:rFonts w:ascii="Arial" w:hAnsi="Arial" w:cs="Arial"/>
                <w:iCs/>
              </w:rPr>
              <w:t>Programming assessments</w:t>
            </w:r>
          </w:p>
        </w:tc>
        <w:tc>
          <w:tcPr>
            <w:tcW w:w="567" w:type="dxa"/>
          </w:tcPr>
          <w:p w14:paraId="1AE84B61" w14:textId="77777777" w:rsidR="000D4215" w:rsidRPr="00ED7409" w:rsidRDefault="000D4215" w:rsidP="00630168">
            <w:pPr>
              <w:spacing w:after="120"/>
              <w:rPr>
                <w:rFonts w:ascii="Arial" w:hAnsi="Arial" w:cs="Arial"/>
                <w:b/>
              </w:rPr>
            </w:pPr>
            <w:r w:rsidRPr="00ED7409">
              <w:rPr>
                <w:rFonts w:ascii="Arial" w:hAnsi="Arial" w:cs="Arial"/>
                <w:b/>
              </w:rPr>
              <w:t>X</w:t>
            </w:r>
          </w:p>
        </w:tc>
        <w:tc>
          <w:tcPr>
            <w:tcW w:w="567" w:type="dxa"/>
          </w:tcPr>
          <w:p w14:paraId="5CA07C50" w14:textId="77777777" w:rsidR="000D4215" w:rsidRPr="00ED7409" w:rsidRDefault="000D4215" w:rsidP="00630168">
            <w:pPr>
              <w:spacing w:after="120"/>
              <w:rPr>
                <w:rFonts w:ascii="Arial" w:hAnsi="Arial" w:cs="Arial"/>
                <w:b/>
              </w:rPr>
            </w:pPr>
            <w:r w:rsidRPr="00ED7409">
              <w:rPr>
                <w:rFonts w:ascii="Arial" w:hAnsi="Arial" w:cs="Arial"/>
                <w:b/>
              </w:rPr>
              <w:t>X</w:t>
            </w:r>
          </w:p>
        </w:tc>
        <w:tc>
          <w:tcPr>
            <w:tcW w:w="567" w:type="dxa"/>
          </w:tcPr>
          <w:p w14:paraId="13CDEC1F" w14:textId="77777777" w:rsidR="000D4215" w:rsidRPr="00ED7409" w:rsidRDefault="000D4215" w:rsidP="00630168">
            <w:pPr>
              <w:spacing w:after="120"/>
              <w:rPr>
                <w:rFonts w:ascii="Arial" w:hAnsi="Arial" w:cs="Arial"/>
                <w:b/>
              </w:rPr>
            </w:pPr>
            <w:r w:rsidRPr="00ED7409">
              <w:rPr>
                <w:rFonts w:ascii="Arial" w:hAnsi="Arial" w:cs="Arial"/>
                <w:b/>
              </w:rPr>
              <w:t>X</w:t>
            </w:r>
          </w:p>
        </w:tc>
        <w:tc>
          <w:tcPr>
            <w:tcW w:w="567" w:type="dxa"/>
          </w:tcPr>
          <w:p w14:paraId="5DE819AE" w14:textId="77777777" w:rsidR="000D4215" w:rsidRPr="00ED7409" w:rsidRDefault="000D4215" w:rsidP="00630168">
            <w:pPr>
              <w:spacing w:after="120"/>
              <w:rPr>
                <w:rFonts w:ascii="Arial" w:hAnsi="Arial" w:cs="Arial"/>
                <w:b/>
              </w:rPr>
            </w:pPr>
            <w:r w:rsidRPr="00ED7409">
              <w:rPr>
                <w:rFonts w:ascii="Arial" w:hAnsi="Arial" w:cs="Arial"/>
                <w:b/>
              </w:rPr>
              <w:t>X</w:t>
            </w:r>
          </w:p>
        </w:tc>
        <w:tc>
          <w:tcPr>
            <w:tcW w:w="567" w:type="dxa"/>
          </w:tcPr>
          <w:p w14:paraId="2C2E1FCC" w14:textId="77777777" w:rsidR="000D4215" w:rsidRPr="00ED7409" w:rsidRDefault="000D4215" w:rsidP="00630168">
            <w:pPr>
              <w:spacing w:after="120"/>
              <w:rPr>
                <w:rFonts w:ascii="Arial" w:hAnsi="Arial" w:cs="Arial"/>
                <w:b/>
              </w:rPr>
            </w:pPr>
            <w:r w:rsidRPr="00ED7409">
              <w:rPr>
                <w:rFonts w:ascii="Arial" w:hAnsi="Arial" w:cs="Arial"/>
                <w:b/>
              </w:rPr>
              <w:t>X</w:t>
            </w:r>
          </w:p>
        </w:tc>
        <w:tc>
          <w:tcPr>
            <w:tcW w:w="567" w:type="dxa"/>
          </w:tcPr>
          <w:p w14:paraId="0086AB0E" w14:textId="77777777" w:rsidR="000D4215" w:rsidRPr="00ED7409" w:rsidRDefault="000D4215" w:rsidP="00630168">
            <w:pPr>
              <w:spacing w:after="120"/>
              <w:rPr>
                <w:rFonts w:ascii="Arial" w:hAnsi="Arial" w:cs="Arial"/>
                <w:b/>
              </w:rPr>
            </w:pPr>
            <w:r w:rsidRPr="00ED7409">
              <w:rPr>
                <w:rFonts w:ascii="Arial" w:hAnsi="Arial" w:cs="Arial"/>
                <w:b/>
              </w:rPr>
              <w:t>X</w:t>
            </w:r>
          </w:p>
        </w:tc>
        <w:tc>
          <w:tcPr>
            <w:tcW w:w="567" w:type="dxa"/>
          </w:tcPr>
          <w:p w14:paraId="495CF8AD" w14:textId="77777777" w:rsidR="000D4215" w:rsidRPr="00ED7409" w:rsidRDefault="000D4215" w:rsidP="00630168">
            <w:pPr>
              <w:spacing w:after="120"/>
              <w:rPr>
                <w:rFonts w:ascii="Arial" w:hAnsi="Arial" w:cs="Arial"/>
                <w:b/>
              </w:rPr>
            </w:pPr>
            <w:r w:rsidRPr="00ED7409">
              <w:rPr>
                <w:rFonts w:ascii="Arial" w:hAnsi="Arial" w:cs="Arial"/>
                <w:b/>
              </w:rPr>
              <w:t>X</w:t>
            </w:r>
          </w:p>
        </w:tc>
        <w:tc>
          <w:tcPr>
            <w:tcW w:w="567" w:type="dxa"/>
          </w:tcPr>
          <w:p w14:paraId="0EBCCE5B" w14:textId="77777777" w:rsidR="000D4215" w:rsidRPr="00ED7409" w:rsidRDefault="000D4215" w:rsidP="00630168">
            <w:pPr>
              <w:spacing w:after="120"/>
              <w:rPr>
                <w:rFonts w:ascii="Arial" w:hAnsi="Arial" w:cs="Arial"/>
                <w:b/>
              </w:rPr>
            </w:pPr>
            <w:r w:rsidRPr="00ED7409">
              <w:rPr>
                <w:rFonts w:ascii="Arial" w:hAnsi="Arial" w:cs="Arial"/>
                <w:b/>
              </w:rPr>
              <w:t>x</w:t>
            </w:r>
          </w:p>
        </w:tc>
        <w:tc>
          <w:tcPr>
            <w:tcW w:w="709" w:type="dxa"/>
          </w:tcPr>
          <w:p w14:paraId="7C453F43" w14:textId="77777777" w:rsidR="000D4215" w:rsidRPr="00ED7409" w:rsidRDefault="000D4215" w:rsidP="00630168">
            <w:pPr>
              <w:spacing w:after="120"/>
              <w:rPr>
                <w:rFonts w:ascii="Arial" w:hAnsi="Arial" w:cs="Arial"/>
                <w:b/>
              </w:rPr>
            </w:pPr>
            <w:r w:rsidRPr="00ED7409">
              <w:rPr>
                <w:rFonts w:ascii="Arial" w:hAnsi="Arial" w:cs="Arial"/>
                <w:b/>
              </w:rPr>
              <w:t>x</w:t>
            </w:r>
          </w:p>
        </w:tc>
      </w:tr>
    </w:tbl>
    <w:p w14:paraId="3309D654" w14:textId="77777777" w:rsidR="00636058" w:rsidRPr="00ED7409" w:rsidRDefault="00636058" w:rsidP="009D52D0">
      <w:pPr>
        <w:spacing w:after="120" w:line="240" w:lineRule="auto"/>
        <w:ind w:left="426" w:right="543"/>
        <w:rPr>
          <w:rFonts w:ascii="Arial" w:hAnsi="Arial" w:cs="Arial"/>
          <w:b/>
          <w:iCs/>
        </w:rPr>
      </w:pPr>
    </w:p>
    <w:p w14:paraId="03283DDF" w14:textId="77777777" w:rsidR="00883204" w:rsidRPr="00ED7409" w:rsidRDefault="00883204" w:rsidP="00072357">
      <w:pPr>
        <w:pStyle w:val="Heading2"/>
        <w:rPr>
          <w:iCs/>
          <w:sz w:val="22"/>
          <w:szCs w:val="22"/>
        </w:rPr>
      </w:pPr>
      <w:r w:rsidRPr="00ED7409">
        <w:rPr>
          <w:sz w:val="22"/>
          <w:szCs w:val="22"/>
        </w:rPr>
        <w:t xml:space="preserve">Inclusive module design </w:t>
      </w:r>
    </w:p>
    <w:p w14:paraId="39DA4ADC" w14:textId="412D98EE" w:rsidR="00883204" w:rsidRPr="00ED7409" w:rsidRDefault="00883204" w:rsidP="009D52D0">
      <w:pPr>
        <w:autoSpaceDE w:val="0"/>
        <w:autoSpaceDN w:val="0"/>
        <w:adjustRightInd w:val="0"/>
        <w:spacing w:after="120" w:line="240" w:lineRule="auto"/>
        <w:ind w:left="567" w:right="543"/>
        <w:jc w:val="both"/>
        <w:rPr>
          <w:rFonts w:ascii="Arial" w:hAnsi="Arial" w:cs="Arial"/>
        </w:rPr>
      </w:pPr>
      <w:r w:rsidRPr="00ED7409">
        <w:rPr>
          <w:rFonts w:ascii="Arial" w:hAnsi="Arial" w:cs="Arial"/>
        </w:rPr>
        <w:t xml:space="preserve">The </w:t>
      </w:r>
      <w:r w:rsidR="007A49C1" w:rsidRPr="00ED7409">
        <w:rPr>
          <w:rFonts w:ascii="Arial" w:hAnsi="Arial" w:cs="Arial"/>
        </w:rPr>
        <w:t>Division</w:t>
      </w:r>
      <w:r w:rsidRPr="00ED7409">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ED7409" w:rsidRDefault="00883204" w:rsidP="009D52D0">
      <w:pPr>
        <w:autoSpaceDE w:val="0"/>
        <w:autoSpaceDN w:val="0"/>
        <w:adjustRightInd w:val="0"/>
        <w:spacing w:after="120" w:line="240" w:lineRule="auto"/>
        <w:ind w:left="567" w:right="543"/>
        <w:jc w:val="both"/>
        <w:rPr>
          <w:rFonts w:ascii="Arial" w:hAnsi="Arial" w:cs="Arial"/>
        </w:rPr>
      </w:pPr>
      <w:r w:rsidRPr="00ED7409">
        <w:rPr>
          <w:rFonts w:ascii="Arial" w:hAnsi="Arial" w:cs="Arial"/>
        </w:rPr>
        <w:t>The inclusive practices in the guidance (see Annex B Appendix A) have been considered in order to support all students in the following areas:</w:t>
      </w:r>
    </w:p>
    <w:p w14:paraId="12A1AB1B" w14:textId="77777777" w:rsidR="00883204" w:rsidRPr="00ED7409" w:rsidRDefault="00883204" w:rsidP="009D52D0">
      <w:pPr>
        <w:autoSpaceDE w:val="0"/>
        <w:autoSpaceDN w:val="0"/>
        <w:adjustRightInd w:val="0"/>
        <w:spacing w:after="120" w:line="240" w:lineRule="auto"/>
        <w:ind w:left="567" w:right="543"/>
        <w:jc w:val="both"/>
        <w:rPr>
          <w:rFonts w:ascii="Arial" w:hAnsi="Arial" w:cs="Arial"/>
          <w:bCs/>
        </w:rPr>
      </w:pPr>
      <w:r w:rsidRPr="00ED7409">
        <w:rPr>
          <w:rFonts w:ascii="Arial" w:hAnsi="Arial" w:cs="Arial"/>
        </w:rPr>
        <w:t xml:space="preserve">a) </w:t>
      </w:r>
      <w:r w:rsidRPr="00ED7409">
        <w:rPr>
          <w:rFonts w:ascii="Arial" w:hAnsi="Arial" w:cs="Arial"/>
          <w:bCs/>
        </w:rPr>
        <w:t>Accessible resources and curriculum</w:t>
      </w:r>
    </w:p>
    <w:p w14:paraId="5F2DDA76" w14:textId="77777777" w:rsidR="00883204" w:rsidRPr="00ED7409"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rPr>
      </w:pPr>
      <w:r w:rsidRPr="00ED7409">
        <w:rPr>
          <w:rFonts w:ascii="Arial" w:hAnsi="Arial" w:cs="Arial"/>
        </w:rPr>
        <w:t xml:space="preserve">b) </w:t>
      </w:r>
      <w:r w:rsidRPr="00ED7409">
        <w:rPr>
          <w:rFonts w:ascii="Arial" w:hAnsi="Arial" w:cs="Arial"/>
          <w:bCs/>
        </w:rPr>
        <w:t>Learning</w:t>
      </w:r>
      <w:r w:rsidR="00BB2045" w:rsidRPr="00ED7409">
        <w:rPr>
          <w:rFonts w:ascii="Arial" w:hAnsi="Arial" w:cs="Arial"/>
          <w:bCs/>
        </w:rPr>
        <w:t>,</w:t>
      </w:r>
      <w:r w:rsidRPr="00ED7409">
        <w:rPr>
          <w:rFonts w:ascii="Arial" w:hAnsi="Arial" w:cs="Arial"/>
          <w:bCs/>
        </w:rPr>
        <w:t xml:space="preserve"> teaching and assessment methods</w:t>
      </w:r>
    </w:p>
    <w:p w14:paraId="7D22CEC9" w14:textId="77777777" w:rsidR="00883204" w:rsidRPr="00ED7409" w:rsidRDefault="00883204" w:rsidP="009D52D0">
      <w:pPr>
        <w:spacing w:after="120" w:line="240" w:lineRule="auto"/>
        <w:ind w:left="567" w:right="543"/>
        <w:rPr>
          <w:rFonts w:ascii="Arial" w:hAnsi="Arial" w:cs="Arial"/>
          <w:i/>
          <w:iCs/>
        </w:rPr>
      </w:pPr>
    </w:p>
    <w:p w14:paraId="01B2A0D7" w14:textId="77777777" w:rsidR="009A2D37" w:rsidRPr="00ED7409" w:rsidRDefault="00883204" w:rsidP="00072357">
      <w:pPr>
        <w:pStyle w:val="Heading2"/>
        <w:rPr>
          <w:sz w:val="22"/>
          <w:szCs w:val="22"/>
        </w:rPr>
      </w:pPr>
      <w:r w:rsidRPr="00ED7409">
        <w:rPr>
          <w:sz w:val="22"/>
          <w:szCs w:val="22"/>
        </w:rPr>
        <w:t>Campus(es) or c</w:t>
      </w:r>
      <w:r w:rsidR="009A2D37" w:rsidRPr="00ED7409">
        <w:rPr>
          <w:sz w:val="22"/>
          <w:szCs w:val="22"/>
        </w:rPr>
        <w:t>entre(s)</w:t>
      </w:r>
      <w:r w:rsidRPr="00ED7409">
        <w:rPr>
          <w:sz w:val="22"/>
          <w:szCs w:val="22"/>
        </w:rPr>
        <w:t xml:space="preserve"> where module will be delivered</w:t>
      </w:r>
    </w:p>
    <w:p w14:paraId="6DADD10C" w14:textId="77777777" w:rsidR="002B1E12" w:rsidRPr="00ED7409" w:rsidRDefault="002B1E12" w:rsidP="002B1E12">
      <w:pPr>
        <w:autoSpaceDE w:val="0"/>
        <w:autoSpaceDN w:val="0"/>
        <w:adjustRightInd w:val="0"/>
        <w:spacing w:after="120" w:line="240" w:lineRule="auto"/>
        <w:ind w:left="567" w:right="543"/>
        <w:jc w:val="both"/>
        <w:rPr>
          <w:rFonts w:ascii="Arial" w:hAnsi="Arial" w:cs="Arial"/>
        </w:rPr>
      </w:pPr>
      <w:r w:rsidRPr="00ED7409">
        <w:rPr>
          <w:rFonts w:ascii="Arial" w:hAnsi="Arial" w:cs="Arial"/>
        </w:rPr>
        <w:t>Canterbury</w:t>
      </w:r>
    </w:p>
    <w:p w14:paraId="38DBDA25" w14:textId="77777777" w:rsidR="008D4447" w:rsidRPr="00ED7409" w:rsidRDefault="008D4447" w:rsidP="009D52D0">
      <w:pPr>
        <w:spacing w:after="120" w:line="240" w:lineRule="auto"/>
        <w:ind w:left="426" w:right="543"/>
        <w:rPr>
          <w:rFonts w:ascii="Arial" w:hAnsi="Arial" w:cs="Arial"/>
          <w:iCs/>
        </w:rPr>
      </w:pPr>
    </w:p>
    <w:p w14:paraId="654C7CE7" w14:textId="77777777" w:rsidR="00883204" w:rsidRPr="00ED7409" w:rsidRDefault="00883204" w:rsidP="00072357">
      <w:pPr>
        <w:pStyle w:val="Heading2"/>
        <w:rPr>
          <w:sz w:val="22"/>
          <w:szCs w:val="22"/>
        </w:rPr>
      </w:pPr>
      <w:r w:rsidRPr="00ED7409">
        <w:rPr>
          <w:sz w:val="22"/>
          <w:szCs w:val="22"/>
        </w:rPr>
        <w:t xml:space="preserve">Internationalisation </w:t>
      </w:r>
    </w:p>
    <w:p w14:paraId="0D0336C7" w14:textId="77777777" w:rsidR="002B1E12" w:rsidRPr="00ED7409" w:rsidRDefault="002B1E12" w:rsidP="002B1E12">
      <w:pPr>
        <w:autoSpaceDE w:val="0"/>
        <w:autoSpaceDN w:val="0"/>
        <w:adjustRightInd w:val="0"/>
        <w:spacing w:after="120" w:line="240" w:lineRule="auto"/>
        <w:ind w:left="567" w:right="543"/>
        <w:jc w:val="both"/>
        <w:rPr>
          <w:rFonts w:ascii="Arial" w:hAnsi="Arial" w:cs="Arial"/>
        </w:rPr>
      </w:pPr>
      <w:r w:rsidRPr="00ED7409">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08DE2E5" w14:textId="77777777" w:rsidR="008D4447" w:rsidRPr="00ED7409" w:rsidRDefault="008D4447" w:rsidP="009D52D0">
      <w:pPr>
        <w:spacing w:after="120" w:line="240" w:lineRule="auto"/>
        <w:ind w:left="426" w:right="543"/>
        <w:rPr>
          <w:rFonts w:ascii="Arial" w:hAnsi="Arial" w:cs="Arial"/>
          <w:iCs/>
        </w:rPr>
      </w:pPr>
    </w:p>
    <w:p w14:paraId="36C1544F" w14:textId="77777777" w:rsidR="00641D6D" w:rsidRPr="00ED7409" w:rsidRDefault="00641D6D" w:rsidP="009D52D0">
      <w:pPr>
        <w:pBdr>
          <w:bottom w:val="single" w:sz="6" w:space="1" w:color="auto"/>
        </w:pBdr>
        <w:spacing w:after="120" w:line="240" w:lineRule="auto"/>
        <w:ind w:right="543"/>
        <w:rPr>
          <w:rFonts w:ascii="Arial" w:hAnsi="Arial" w:cs="Arial"/>
        </w:rPr>
      </w:pPr>
    </w:p>
    <w:p w14:paraId="31CC2DF2" w14:textId="77777777" w:rsidR="00441E76" w:rsidRPr="00ED7409" w:rsidRDefault="009F5EA4" w:rsidP="009D52D0">
      <w:pPr>
        <w:spacing w:after="120" w:line="240" w:lineRule="auto"/>
        <w:ind w:right="543"/>
        <w:rPr>
          <w:rFonts w:ascii="Arial" w:hAnsi="Arial" w:cs="Arial"/>
          <w:b/>
        </w:rPr>
      </w:pPr>
      <w:r w:rsidRPr="00ED7409">
        <w:rPr>
          <w:rFonts w:ascii="Arial" w:hAnsi="Arial" w:cs="Arial"/>
          <w:b/>
        </w:rPr>
        <w:t xml:space="preserve">DIVISIONAL </w:t>
      </w:r>
      <w:r w:rsidR="00441E76" w:rsidRPr="00ED7409">
        <w:rPr>
          <w:rFonts w:ascii="Arial" w:hAnsi="Arial" w:cs="Arial"/>
          <w:b/>
        </w:rPr>
        <w:t>USE ONLY</w:t>
      </w:r>
      <w:r w:rsidR="00C612A8" w:rsidRPr="00ED7409">
        <w:rPr>
          <w:rFonts w:ascii="Arial" w:hAnsi="Arial" w:cs="Arial"/>
          <w:b/>
        </w:rPr>
        <w:t xml:space="preserve"> </w:t>
      </w:r>
    </w:p>
    <w:p w14:paraId="010B6F31" w14:textId="359B19D8" w:rsidR="00D83563" w:rsidRPr="00ED7409" w:rsidRDefault="00E1736E" w:rsidP="009D52D0">
      <w:pPr>
        <w:spacing w:after="120" w:line="240" w:lineRule="auto"/>
        <w:ind w:right="543"/>
        <w:rPr>
          <w:rFonts w:ascii="Arial" w:hAnsi="Arial" w:cs="Arial"/>
          <w:b/>
        </w:rPr>
      </w:pPr>
      <w:r w:rsidRPr="00ED7409">
        <w:rPr>
          <w:rFonts w:ascii="Arial" w:hAnsi="Arial" w:cs="Arial"/>
          <w:b/>
        </w:rPr>
        <w:t xml:space="preserve">Module </w:t>
      </w:r>
      <w:r w:rsidR="00D83563" w:rsidRPr="00ED7409">
        <w:rPr>
          <w:rFonts w:ascii="Arial" w:hAnsi="Arial" w:cs="Arial"/>
          <w:b/>
        </w:rPr>
        <w:t>record – all revisions must be recorded in the grid and full details of the change retained in the appropriate committee records.</w:t>
      </w:r>
    </w:p>
    <w:p w14:paraId="2EB548D9" w14:textId="77777777" w:rsidR="00422B69" w:rsidRPr="00ED7409" w:rsidRDefault="00422B69" w:rsidP="009D52D0">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861"/>
        <w:gridCol w:w="2422"/>
        <w:gridCol w:w="1916"/>
        <w:gridCol w:w="2134"/>
        <w:gridCol w:w="2349"/>
      </w:tblGrid>
      <w:tr w:rsidR="00302082" w:rsidRPr="00ED7409" w14:paraId="52814657" w14:textId="77777777" w:rsidTr="00011DDD">
        <w:trPr>
          <w:trHeight w:val="317"/>
          <w:tblHeader/>
        </w:trPr>
        <w:tc>
          <w:tcPr>
            <w:tcW w:w="1593" w:type="dxa"/>
          </w:tcPr>
          <w:p w14:paraId="7BB88073" w14:textId="77777777" w:rsidR="00422B69" w:rsidRPr="00ED7409" w:rsidRDefault="00422B69" w:rsidP="009D52D0">
            <w:pPr>
              <w:spacing w:after="120"/>
              <w:ind w:right="543"/>
              <w:rPr>
                <w:rFonts w:ascii="Arial" w:hAnsi="Arial" w:cs="Arial"/>
              </w:rPr>
            </w:pPr>
            <w:r w:rsidRPr="00ED7409">
              <w:rPr>
                <w:rFonts w:ascii="Arial" w:hAnsi="Arial" w:cs="Arial"/>
              </w:rPr>
              <w:t>Date approved</w:t>
            </w:r>
          </w:p>
        </w:tc>
        <w:tc>
          <w:tcPr>
            <w:tcW w:w="1815" w:type="dxa"/>
          </w:tcPr>
          <w:p w14:paraId="7024BC64" w14:textId="1E59354C" w:rsidR="00422B69" w:rsidRPr="00ED7409" w:rsidRDefault="00E1736E" w:rsidP="009D52D0">
            <w:pPr>
              <w:spacing w:after="120"/>
              <w:ind w:right="543"/>
              <w:rPr>
                <w:rFonts w:ascii="Arial" w:hAnsi="Arial" w:cs="Arial"/>
              </w:rPr>
            </w:pPr>
            <w:r w:rsidRPr="00ED7409">
              <w:rPr>
                <w:rFonts w:ascii="Arial" w:hAnsi="Arial" w:cs="Arial"/>
              </w:rPr>
              <w:t>New/</w:t>
            </w:r>
            <w:r w:rsidR="00422B69" w:rsidRPr="00ED7409">
              <w:rPr>
                <w:rFonts w:ascii="Arial" w:hAnsi="Arial" w:cs="Arial"/>
              </w:rPr>
              <w:t>Major/minor revision</w:t>
            </w:r>
          </w:p>
        </w:tc>
        <w:tc>
          <w:tcPr>
            <w:tcW w:w="1974" w:type="dxa"/>
          </w:tcPr>
          <w:p w14:paraId="4C5C2D42" w14:textId="40DC1BDF" w:rsidR="00422B69" w:rsidRPr="00ED7409" w:rsidRDefault="00422B69" w:rsidP="009D52D0">
            <w:pPr>
              <w:spacing w:after="120"/>
              <w:ind w:right="543"/>
              <w:rPr>
                <w:rFonts w:ascii="Arial" w:hAnsi="Arial" w:cs="Arial"/>
              </w:rPr>
            </w:pPr>
            <w:r w:rsidRPr="00ED7409">
              <w:rPr>
                <w:rFonts w:ascii="Arial" w:hAnsi="Arial" w:cs="Arial"/>
              </w:rPr>
              <w:t>Start date of</w:t>
            </w:r>
            <w:r w:rsidR="00710647" w:rsidRPr="00ED7409">
              <w:rPr>
                <w:rFonts w:ascii="Arial" w:hAnsi="Arial" w:cs="Arial"/>
              </w:rPr>
              <w:t xml:space="preserve"> delivery of </w:t>
            </w:r>
            <w:r w:rsidR="00E1736E" w:rsidRPr="00ED7409">
              <w:rPr>
                <w:rFonts w:ascii="Arial" w:hAnsi="Arial" w:cs="Arial"/>
              </w:rPr>
              <w:t>(</w:t>
            </w:r>
            <w:r w:rsidRPr="00ED7409">
              <w:rPr>
                <w:rFonts w:ascii="Arial" w:hAnsi="Arial" w:cs="Arial"/>
              </w:rPr>
              <w:t>revised</w:t>
            </w:r>
            <w:r w:rsidR="00E1736E" w:rsidRPr="00ED7409">
              <w:rPr>
                <w:rFonts w:ascii="Arial" w:hAnsi="Arial" w:cs="Arial"/>
              </w:rPr>
              <w:t>)</w:t>
            </w:r>
            <w:r w:rsidRPr="00ED7409">
              <w:rPr>
                <w:rFonts w:ascii="Arial" w:hAnsi="Arial" w:cs="Arial"/>
              </w:rPr>
              <w:t xml:space="preserve"> version</w:t>
            </w:r>
          </w:p>
        </w:tc>
        <w:tc>
          <w:tcPr>
            <w:tcW w:w="2359" w:type="dxa"/>
          </w:tcPr>
          <w:p w14:paraId="6BA91A4B" w14:textId="77777777" w:rsidR="00422B69" w:rsidRPr="00ED7409" w:rsidRDefault="00422B69" w:rsidP="009D52D0">
            <w:pPr>
              <w:spacing w:after="120"/>
              <w:ind w:right="543"/>
              <w:rPr>
                <w:rFonts w:ascii="Arial" w:hAnsi="Arial" w:cs="Arial"/>
              </w:rPr>
            </w:pPr>
            <w:r w:rsidRPr="00ED7409">
              <w:rPr>
                <w:rFonts w:ascii="Arial" w:hAnsi="Arial" w:cs="Arial"/>
              </w:rPr>
              <w:t>Section revised</w:t>
            </w:r>
          </w:p>
          <w:p w14:paraId="07410A3B" w14:textId="288B4C2F" w:rsidR="00E1736E" w:rsidRPr="00ED7409" w:rsidRDefault="00E1736E" w:rsidP="009D52D0">
            <w:pPr>
              <w:spacing w:after="120"/>
              <w:ind w:right="543"/>
              <w:rPr>
                <w:rFonts w:ascii="Arial" w:hAnsi="Arial" w:cs="Arial"/>
              </w:rPr>
            </w:pPr>
            <w:r w:rsidRPr="00ED7409">
              <w:rPr>
                <w:rFonts w:ascii="Arial" w:hAnsi="Arial" w:cs="Arial"/>
              </w:rPr>
              <w:t>(if applicable)</w:t>
            </w:r>
          </w:p>
        </w:tc>
        <w:tc>
          <w:tcPr>
            <w:tcW w:w="2941" w:type="dxa"/>
          </w:tcPr>
          <w:p w14:paraId="65323753" w14:textId="77777777" w:rsidR="00422B69" w:rsidRPr="00ED7409" w:rsidRDefault="00422B69" w:rsidP="009D52D0">
            <w:pPr>
              <w:spacing w:after="120"/>
              <w:ind w:right="543"/>
              <w:rPr>
                <w:rFonts w:ascii="Arial" w:hAnsi="Arial" w:cs="Arial"/>
              </w:rPr>
            </w:pPr>
            <w:r w:rsidRPr="00ED7409">
              <w:rPr>
                <w:rFonts w:ascii="Arial" w:hAnsi="Arial" w:cs="Arial"/>
              </w:rPr>
              <w:t>Impacts PLOs</w:t>
            </w:r>
            <w:r w:rsidR="00694309" w:rsidRPr="00ED7409">
              <w:rPr>
                <w:rFonts w:ascii="Arial" w:hAnsi="Arial" w:cs="Arial"/>
              </w:rPr>
              <w:t xml:space="preserve"> (</w:t>
            </w:r>
            <w:r w:rsidR="001A425B" w:rsidRPr="00ED7409">
              <w:rPr>
                <w:rFonts w:ascii="Arial" w:hAnsi="Arial" w:cs="Arial"/>
              </w:rPr>
              <w:t>Q6&amp;7 cover sheet)</w:t>
            </w:r>
          </w:p>
        </w:tc>
      </w:tr>
      <w:tr w:rsidR="00302082" w:rsidRPr="00ED7409" w14:paraId="29EF87B4" w14:textId="77777777" w:rsidTr="00A13526">
        <w:trPr>
          <w:trHeight w:val="305"/>
        </w:trPr>
        <w:tc>
          <w:tcPr>
            <w:tcW w:w="1593" w:type="dxa"/>
          </w:tcPr>
          <w:p w14:paraId="4474539E" w14:textId="2430A4C1" w:rsidR="00422B69" w:rsidRPr="00ED7409" w:rsidRDefault="00465DA8" w:rsidP="009D52D0">
            <w:pPr>
              <w:spacing w:after="120"/>
              <w:ind w:right="543"/>
              <w:rPr>
                <w:rFonts w:ascii="Arial" w:hAnsi="Arial" w:cs="Arial"/>
              </w:rPr>
            </w:pPr>
            <w:r w:rsidRPr="00ED7409">
              <w:rPr>
                <w:rFonts w:ascii="Arial" w:hAnsi="Arial" w:cs="Arial"/>
              </w:rPr>
              <w:t>23/11/2021</w:t>
            </w:r>
          </w:p>
        </w:tc>
        <w:tc>
          <w:tcPr>
            <w:tcW w:w="1815" w:type="dxa"/>
          </w:tcPr>
          <w:p w14:paraId="3DB8B056" w14:textId="7D45CE30" w:rsidR="00422B69" w:rsidRPr="00ED7409" w:rsidRDefault="00465DA8" w:rsidP="009D52D0">
            <w:pPr>
              <w:spacing w:after="120"/>
              <w:ind w:right="543"/>
              <w:rPr>
                <w:rFonts w:ascii="Arial" w:hAnsi="Arial" w:cs="Arial"/>
              </w:rPr>
            </w:pPr>
            <w:r w:rsidRPr="00ED7409">
              <w:rPr>
                <w:rFonts w:ascii="Arial" w:hAnsi="Arial" w:cs="Arial"/>
              </w:rPr>
              <w:t>Minor</w:t>
            </w:r>
          </w:p>
        </w:tc>
        <w:tc>
          <w:tcPr>
            <w:tcW w:w="1974" w:type="dxa"/>
          </w:tcPr>
          <w:p w14:paraId="7151A835" w14:textId="6AFBA1D7" w:rsidR="00422B69" w:rsidRPr="00ED7409" w:rsidRDefault="00465DA8" w:rsidP="009D52D0">
            <w:pPr>
              <w:spacing w:after="120"/>
              <w:ind w:right="543"/>
              <w:rPr>
                <w:rFonts w:ascii="Arial" w:hAnsi="Arial" w:cs="Arial"/>
              </w:rPr>
            </w:pPr>
            <w:r w:rsidRPr="00ED7409">
              <w:rPr>
                <w:rFonts w:ascii="Arial" w:hAnsi="Arial" w:cs="Arial"/>
              </w:rPr>
              <w:t>September 2022</w:t>
            </w:r>
          </w:p>
        </w:tc>
        <w:tc>
          <w:tcPr>
            <w:tcW w:w="2359" w:type="dxa"/>
          </w:tcPr>
          <w:p w14:paraId="64AEF8B4" w14:textId="0C400978" w:rsidR="00422B69" w:rsidRPr="00ED7409" w:rsidRDefault="00465DA8" w:rsidP="009D52D0">
            <w:pPr>
              <w:spacing w:after="120"/>
              <w:ind w:right="543"/>
              <w:rPr>
                <w:rFonts w:ascii="Arial" w:hAnsi="Arial" w:cs="Arial"/>
              </w:rPr>
            </w:pPr>
            <w:r w:rsidRPr="00ED7409">
              <w:rPr>
                <w:rFonts w:ascii="Arial" w:hAnsi="Arial" w:cs="Arial"/>
              </w:rPr>
              <w:t>7, 12</w:t>
            </w:r>
          </w:p>
        </w:tc>
        <w:tc>
          <w:tcPr>
            <w:tcW w:w="2941" w:type="dxa"/>
          </w:tcPr>
          <w:p w14:paraId="2788108C" w14:textId="222BE4E8" w:rsidR="00422B69" w:rsidRPr="00ED7409" w:rsidRDefault="00465DA8" w:rsidP="009D52D0">
            <w:pPr>
              <w:spacing w:after="120"/>
              <w:ind w:right="543"/>
              <w:rPr>
                <w:rFonts w:ascii="Arial" w:hAnsi="Arial" w:cs="Arial"/>
              </w:rPr>
            </w:pPr>
            <w:r w:rsidRPr="00ED7409">
              <w:rPr>
                <w:rFonts w:ascii="Arial" w:hAnsi="Arial" w:cs="Arial"/>
              </w:rPr>
              <w:t>No</w:t>
            </w:r>
          </w:p>
        </w:tc>
      </w:tr>
      <w:tr w:rsidR="00302082" w:rsidRPr="00ED7409" w14:paraId="1EAC1207" w14:textId="77777777" w:rsidTr="00A13526">
        <w:trPr>
          <w:trHeight w:val="305"/>
        </w:trPr>
        <w:tc>
          <w:tcPr>
            <w:tcW w:w="1593" w:type="dxa"/>
          </w:tcPr>
          <w:p w14:paraId="6535CABF" w14:textId="77777777" w:rsidR="00422B69" w:rsidRPr="00ED7409" w:rsidRDefault="00422B69" w:rsidP="009D52D0">
            <w:pPr>
              <w:spacing w:after="120"/>
              <w:ind w:right="543"/>
              <w:rPr>
                <w:rFonts w:ascii="Arial" w:hAnsi="Arial" w:cs="Arial"/>
              </w:rPr>
            </w:pPr>
          </w:p>
        </w:tc>
        <w:tc>
          <w:tcPr>
            <w:tcW w:w="1815" w:type="dxa"/>
          </w:tcPr>
          <w:p w14:paraId="5BAFF0BB" w14:textId="77777777" w:rsidR="00422B69" w:rsidRPr="00ED7409" w:rsidRDefault="00422B69" w:rsidP="009D52D0">
            <w:pPr>
              <w:spacing w:after="120"/>
              <w:ind w:right="543"/>
              <w:rPr>
                <w:rFonts w:ascii="Arial" w:hAnsi="Arial" w:cs="Arial"/>
              </w:rPr>
            </w:pPr>
          </w:p>
        </w:tc>
        <w:tc>
          <w:tcPr>
            <w:tcW w:w="1974" w:type="dxa"/>
          </w:tcPr>
          <w:p w14:paraId="07B30CA1" w14:textId="77777777" w:rsidR="00422B69" w:rsidRPr="00ED7409" w:rsidRDefault="00422B69" w:rsidP="009D52D0">
            <w:pPr>
              <w:spacing w:after="120"/>
              <w:ind w:right="543"/>
              <w:rPr>
                <w:rFonts w:ascii="Arial" w:hAnsi="Arial" w:cs="Arial"/>
              </w:rPr>
            </w:pPr>
          </w:p>
        </w:tc>
        <w:tc>
          <w:tcPr>
            <w:tcW w:w="2359" w:type="dxa"/>
          </w:tcPr>
          <w:p w14:paraId="7AF83608" w14:textId="77777777" w:rsidR="00422B69" w:rsidRPr="00ED7409" w:rsidRDefault="00422B69" w:rsidP="009D52D0">
            <w:pPr>
              <w:spacing w:after="120"/>
              <w:ind w:right="543"/>
              <w:rPr>
                <w:rFonts w:ascii="Arial" w:hAnsi="Arial" w:cs="Arial"/>
              </w:rPr>
            </w:pPr>
          </w:p>
        </w:tc>
        <w:tc>
          <w:tcPr>
            <w:tcW w:w="2941" w:type="dxa"/>
          </w:tcPr>
          <w:p w14:paraId="1F3DBDEE" w14:textId="77777777" w:rsidR="00422B69" w:rsidRPr="00ED7409" w:rsidRDefault="00422B69" w:rsidP="009D52D0">
            <w:pPr>
              <w:spacing w:after="120"/>
              <w:ind w:right="543"/>
              <w:rPr>
                <w:rFonts w:ascii="Arial" w:hAnsi="Arial" w:cs="Arial"/>
              </w:rPr>
            </w:pPr>
          </w:p>
        </w:tc>
      </w:tr>
    </w:tbl>
    <w:p w14:paraId="4A3C63B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553D19">
      <w:headerReference w:type="default" r:id="rId9"/>
      <w:footerReference w:type="default" r:id="rId10"/>
      <w:headerReference w:type="first" r:id="rId11"/>
      <w:footerReference w:type="first" r:id="rId12"/>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83A4C" w14:textId="77777777" w:rsidR="00B57A8F" w:rsidRDefault="00B57A8F" w:rsidP="009A2D37">
      <w:pPr>
        <w:spacing w:after="0" w:line="240" w:lineRule="auto"/>
      </w:pPr>
      <w:r>
        <w:separator/>
      </w:r>
    </w:p>
  </w:endnote>
  <w:endnote w:type="continuationSeparator" w:id="0">
    <w:p w14:paraId="0B3543F6" w14:textId="77777777" w:rsidR="00B57A8F" w:rsidRDefault="00B57A8F" w:rsidP="009A2D37">
      <w:pPr>
        <w:spacing w:after="0" w:line="240" w:lineRule="auto"/>
      </w:pPr>
      <w:r>
        <w:continuationSeparator/>
      </w:r>
    </w:p>
  </w:endnote>
  <w:endnote w:type="continuationNotice" w:id="1">
    <w:p w14:paraId="74331700" w14:textId="77777777" w:rsidR="00B57A8F" w:rsidRDefault="00B57A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3CBA66CC" w:rsidR="008B2543" w:rsidRPr="007B7724" w:rsidRDefault="00465DA8" w:rsidP="007B7724">
    <w:pPr>
      <w:pStyle w:val="Footer"/>
      <w:spacing w:after="120"/>
      <w:ind w:right="-330"/>
      <w:rPr>
        <w:rFonts w:ascii="Arial" w:hAnsi="Arial"/>
        <w:sz w:val="18"/>
      </w:rPr>
    </w:pPr>
    <w:r>
      <w:rPr>
        <w:rFonts w:ascii="Arial" w:hAnsi="Arial"/>
        <w:sz w:val="18"/>
      </w:rPr>
      <w:t>Revised 2021/22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24F79DDC" w14:textId="03DA7DEB" w:rsidR="00F17B94" w:rsidRDefault="00465DA8" w:rsidP="00EB41D1">
    <w:pPr>
      <w:pStyle w:val="Footer"/>
    </w:pPr>
    <w:r>
      <w:rPr>
        <w:rFonts w:ascii="Arial" w:hAnsi="Arial"/>
        <w:sz w:val="18"/>
      </w:rPr>
      <w:t>Revised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10E9F" w14:textId="77777777" w:rsidR="00B57A8F" w:rsidRDefault="00B57A8F" w:rsidP="009A2D37">
      <w:pPr>
        <w:spacing w:after="0" w:line="240" w:lineRule="auto"/>
      </w:pPr>
      <w:r>
        <w:separator/>
      </w:r>
    </w:p>
  </w:footnote>
  <w:footnote w:type="continuationSeparator" w:id="0">
    <w:p w14:paraId="13EBD259" w14:textId="77777777" w:rsidR="00B57A8F" w:rsidRDefault="00B57A8F" w:rsidP="009A2D37">
      <w:pPr>
        <w:spacing w:after="0" w:line="240" w:lineRule="auto"/>
      </w:pPr>
      <w:r>
        <w:continuationSeparator/>
      </w:r>
    </w:p>
  </w:footnote>
  <w:footnote w:type="continuationNotice" w:id="1">
    <w:p w14:paraId="3D5CBB8B" w14:textId="77777777" w:rsidR="00B57A8F" w:rsidRDefault="00B57A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37A7120C"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4"/>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4825"/>
    <w:rsid w:val="00096DA4"/>
    <w:rsid w:val="000A0E79"/>
    <w:rsid w:val="000C0294"/>
    <w:rsid w:val="000C3A7E"/>
    <w:rsid w:val="000C7A1C"/>
    <w:rsid w:val="000D2A8A"/>
    <w:rsid w:val="000D32AC"/>
    <w:rsid w:val="000D36E4"/>
    <w:rsid w:val="000D4215"/>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EAB"/>
    <w:rsid w:val="00185F46"/>
    <w:rsid w:val="0019653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3C9E"/>
    <w:rsid w:val="0021578E"/>
    <w:rsid w:val="0022570F"/>
    <w:rsid w:val="00227582"/>
    <w:rsid w:val="002302FD"/>
    <w:rsid w:val="002308BE"/>
    <w:rsid w:val="0024032F"/>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1E12"/>
    <w:rsid w:val="002B20F5"/>
    <w:rsid w:val="002B2A1A"/>
    <w:rsid w:val="002B71F2"/>
    <w:rsid w:val="002D1DDF"/>
    <w:rsid w:val="002E71C0"/>
    <w:rsid w:val="002F05F4"/>
    <w:rsid w:val="002F0CE4"/>
    <w:rsid w:val="002F23EF"/>
    <w:rsid w:val="002F2626"/>
    <w:rsid w:val="00302082"/>
    <w:rsid w:val="00306620"/>
    <w:rsid w:val="003262B9"/>
    <w:rsid w:val="00330328"/>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A5DA0"/>
    <w:rsid w:val="003A5EEB"/>
    <w:rsid w:val="003A6143"/>
    <w:rsid w:val="003B35F4"/>
    <w:rsid w:val="003B7693"/>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65DA8"/>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1AEE"/>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3F12"/>
    <w:rsid w:val="00647907"/>
    <w:rsid w:val="00651A82"/>
    <w:rsid w:val="006525E9"/>
    <w:rsid w:val="0066747B"/>
    <w:rsid w:val="006725EC"/>
    <w:rsid w:val="00674ED0"/>
    <w:rsid w:val="00682650"/>
    <w:rsid w:val="00683609"/>
    <w:rsid w:val="00684851"/>
    <w:rsid w:val="00687284"/>
    <w:rsid w:val="00694309"/>
    <w:rsid w:val="00694B52"/>
    <w:rsid w:val="00695285"/>
    <w:rsid w:val="006954CE"/>
    <w:rsid w:val="00696C56"/>
    <w:rsid w:val="00696FF5"/>
    <w:rsid w:val="006A6BB4"/>
    <w:rsid w:val="006A6D16"/>
    <w:rsid w:val="006A7FB0"/>
    <w:rsid w:val="006B5BA6"/>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6AFC"/>
    <w:rsid w:val="00727780"/>
    <w:rsid w:val="0073792C"/>
    <w:rsid w:val="00754069"/>
    <w:rsid w:val="00765ED0"/>
    <w:rsid w:val="007667DF"/>
    <w:rsid w:val="0077080B"/>
    <w:rsid w:val="007803DC"/>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1108"/>
    <w:rsid w:val="007E3412"/>
    <w:rsid w:val="007E766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476B8"/>
    <w:rsid w:val="009567BE"/>
    <w:rsid w:val="009676FA"/>
    <w:rsid w:val="009679E0"/>
    <w:rsid w:val="00977632"/>
    <w:rsid w:val="00982A8E"/>
    <w:rsid w:val="00982DA9"/>
    <w:rsid w:val="00987DB4"/>
    <w:rsid w:val="0099029D"/>
    <w:rsid w:val="00996204"/>
    <w:rsid w:val="009A26CB"/>
    <w:rsid w:val="009A2BC2"/>
    <w:rsid w:val="009A2D37"/>
    <w:rsid w:val="009A7587"/>
    <w:rsid w:val="009B0A69"/>
    <w:rsid w:val="009B4F5B"/>
    <w:rsid w:val="009C2474"/>
    <w:rsid w:val="009C7082"/>
    <w:rsid w:val="009D0006"/>
    <w:rsid w:val="009D068C"/>
    <w:rsid w:val="009D0FDE"/>
    <w:rsid w:val="009D52D0"/>
    <w:rsid w:val="009F058B"/>
    <w:rsid w:val="009F3A2A"/>
    <w:rsid w:val="009F5EA4"/>
    <w:rsid w:val="009F731F"/>
    <w:rsid w:val="009F7D33"/>
    <w:rsid w:val="00A021FE"/>
    <w:rsid w:val="00A037FF"/>
    <w:rsid w:val="00A1270E"/>
    <w:rsid w:val="00A13526"/>
    <w:rsid w:val="00A15342"/>
    <w:rsid w:val="00A15EC7"/>
    <w:rsid w:val="00A3007E"/>
    <w:rsid w:val="00A32048"/>
    <w:rsid w:val="00A41F06"/>
    <w:rsid w:val="00A50FD4"/>
    <w:rsid w:val="00A52DB4"/>
    <w:rsid w:val="00A618E1"/>
    <w:rsid w:val="00A629B9"/>
    <w:rsid w:val="00A70C20"/>
    <w:rsid w:val="00A730DA"/>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3A65"/>
    <w:rsid w:val="00B5498B"/>
    <w:rsid w:val="00B57219"/>
    <w:rsid w:val="00B57A8F"/>
    <w:rsid w:val="00B658A3"/>
    <w:rsid w:val="00B65AAD"/>
    <w:rsid w:val="00B72470"/>
    <w:rsid w:val="00B746A8"/>
    <w:rsid w:val="00B750F2"/>
    <w:rsid w:val="00B7664D"/>
    <w:rsid w:val="00B80989"/>
    <w:rsid w:val="00B86138"/>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60FD"/>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B5279"/>
    <w:rsid w:val="00CC25A2"/>
    <w:rsid w:val="00CD7F07"/>
    <w:rsid w:val="00CE04F3"/>
    <w:rsid w:val="00CE12D8"/>
    <w:rsid w:val="00CE4574"/>
    <w:rsid w:val="00CE70E6"/>
    <w:rsid w:val="00CF0BCA"/>
    <w:rsid w:val="00CF2E1E"/>
    <w:rsid w:val="00D02E99"/>
    <w:rsid w:val="00D13357"/>
    <w:rsid w:val="00D13A13"/>
    <w:rsid w:val="00D2689A"/>
    <w:rsid w:val="00D57AC3"/>
    <w:rsid w:val="00D65506"/>
    <w:rsid w:val="00D773CF"/>
    <w:rsid w:val="00D83563"/>
    <w:rsid w:val="00D8448F"/>
    <w:rsid w:val="00DA64B6"/>
    <w:rsid w:val="00DB2B91"/>
    <w:rsid w:val="00DB5C9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914FD"/>
    <w:rsid w:val="00EB0365"/>
    <w:rsid w:val="00EB1C2D"/>
    <w:rsid w:val="00EB41D1"/>
    <w:rsid w:val="00EC1810"/>
    <w:rsid w:val="00EC3FCC"/>
    <w:rsid w:val="00ED32FF"/>
    <w:rsid w:val="00ED7409"/>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5AD1"/>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paragraph" w:styleId="Revision">
    <w:name w:val="Revision"/>
    <w:hidden/>
    <w:uiPriority w:val="99"/>
    <w:semiHidden/>
    <w:rsid w:val="006B5BA6"/>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t.rl.talis.com/index.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000867BB-125B-435A-992F-850746C02DC9}"/>
</file>

<file path=customXml/itemProps3.xml><?xml version="1.0" encoding="utf-8"?>
<ds:datastoreItem xmlns:ds="http://schemas.openxmlformats.org/officeDocument/2006/customXml" ds:itemID="{84279177-BF6C-4D3C-B4A3-A92754335F19}"/>
</file>

<file path=customXml/itemProps4.xml><?xml version="1.0" encoding="utf-8"?>
<ds:datastoreItem xmlns:ds="http://schemas.openxmlformats.org/officeDocument/2006/customXml" ds:itemID="{334619BD-6E81-44C4-8F04-01D67473F048}"/>
</file>

<file path=docProps/app.xml><?xml version="1.0" encoding="utf-8"?>
<Properties xmlns="http://schemas.openxmlformats.org/officeDocument/2006/extended-properties" xmlns:vt="http://schemas.openxmlformats.org/officeDocument/2006/docPropsVTypes">
  <Template>Normal</Template>
  <TotalTime>0</TotalTime>
  <Pages>4</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Ellen Brennan</cp:lastModifiedBy>
  <cp:revision>5</cp:revision>
  <cp:lastPrinted>2019-02-26T09:40:00Z</cp:lastPrinted>
  <dcterms:created xsi:type="dcterms:W3CDTF">2022-02-18T17:28:00Z</dcterms:created>
  <dcterms:modified xsi:type="dcterms:W3CDTF">2022-03-03T12:40:00Z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