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132F4F" w:rsidRDefault="00C743E3" w:rsidP="00C743E3">
      <w:pPr>
        <w:pStyle w:val="header2"/>
        <w:rPr>
          <w:sz w:val="22"/>
          <w:szCs w:val="22"/>
        </w:rPr>
      </w:pPr>
      <w:bookmarkStart w:id="0" w:name="_Hlk83650276"/>
      <w:r w:rsidRPr="00132F4F">
        <w:rPr>
          <w:sz w:val="22"/>
          <w:szCs w:val="22"/>
        </w:rPr>
        <w:t>KentVision Code and title of the module</w:t>
      </w:r>
    </w:p>
    <w:p w14:paraId="72C2BBBF" w14:textId="6A46C8B0" w:rsidR="0053057B" w:rsidRPr="00132F4F" w:rsidRDefault="0053057B" w:rsidP="00132F4F">
      <w:pPr>
        <w:spacing w:after="120" w:line="240" w:lineRule="auto"/>
        <w:ind w:left="426" w:right="543" w:firstLine="294"/>
        <w:jc w:val="both"/>
        <w:rPr>
          <w:rFonts w:ascii="Arial" w:hAnsi="Arial" w:cs="Arial"/>
        </w:rPr>
      </w:pPr>
      <w:r w:rsidRPr="00132F4F">
        <w:rPr>
          <w:rFonts w:ascii="Arial" w:hAnsi="Arial" w:cs="Arial"/>
        </w:rPr>
        <w:t>BUSN7980</w:t>
      </w:r>
      <w:r w:rsidR="00132F4F">
        <w:rPr>
          <w:rFonts w:ascii="Arial" w:hAnsi="Arial" w:cs="Arial"/>
        </w:rPr>
        <w:t>:</w:t>
      </w:r>
      <w:r w:rsidRPr="00132F4F">
        <w:rPr>
          <w:rFonts w:ascii="Arial" w:hAnsi="Arial" w:cs="Arial"/>
        </w:rPr>
        <w:t xml:space="preserve"> Data Intelligence in Practice</w:t>
      </w:r>
    </w:p>
    <w:p w14:paraId="22AD94BF" w14:textId="33A99050" w:rsidR="00C743E3" w:rsidRPr="00132F4F" w:rsidRDefault="00C743E3" w:rsidP="0053057B">
      <w:pPr>
        <w:spacing w:after="120" w:line="240" w:lineRule="auto"/>
        <w:ind w:left="567" w:right="543"/>
        <w:jc w:val="both"/>
        <w:rPr>
          <w:rFonts w:ascii="Arial" w:hAnsi="Arial" w:cs="Arial"/>
        </w:rPr>
      </w:pPr>
    </w:p>
    <w:p w14:paraId="6A3CF32F" w14:textId="1A0F187C" w:rsidR="00C743E3" w:rsidRPr="00132F4F" w:rsidRDefault="00C743E3" w:rsidP="00C743E3">
      <w:pPr>
        <w:pStyle w:val="Heading2"/>
        <w:rPr>
          <w:sz w:val="22"/>
          <w:szCs w:val="22"/>
        </w:rPr>
      </w:pPr>
      <w:r w:rsidRPr="00132F4F">
        <w:rPr>
          <w:sz w:val="22"/>
          <w:szCs w:val="22"/>
        </w:rPr>
        <w:t>Division which will be responsible for management of the module</w:t>
      </w:r>
    </w:p>
    <w:p w14:paraId="3F4A48D6" w14:textId="3DDED43F" w:rsidR="00C743E3" w:rsidRPr="00132F4F" w:rsidRDefault="0053057B" w:rsidP="00132F4F">
      <w:pPr>
        <w:spacing w:after="120" w:line="240" w:lineRule="auto"/>
        <w:ind w:left="567" w:right="543" w:firstLine="153"/>
        <w:jc w:val="both"/>
        <w:rPr>
          <w:rFonts w:ascii="Arial" w:hAnsi="Arial" w:cs="Arial"/>
          <w:iCs/>
        </w:rPr>
      </w:pPr>
      <w:r w:rsidRPr="00132F4F">
        <w:rPr>
          <w:rFonts w:ascii="Arial" w:hAnsi="Arial" w:cs="Arial"/>
          <w:iCs/>
        </w:rPr>
        <w:t>Kent Business School</w:t>
      </w:r>
    </w:p>
    <w:p w14:paraId="1FD90FC3" w14:textId="77777777" w:rsidR="00C743E3" w:rsidRPr="00132F4F" w:rsidRDefault="00C743E3" w:rsidP="00C743E3">
      <w:pPr>
        <w:spacing w:after="120" w:line="240" w:lineRule="auto"/>
        <w:ind w:left="426" w:right="543"/>
        <w:jc w:val="both"/>
        <w:rPr>
          <w:rFonts w:ascii="Arial" w:hAnsi="Arial" w:cs="Arial"/>
          <w:iCs/>
        </w:rPr>
      </w:pPr>
    </w:p>
    <w:p w14:paraId="653E7365" w14:textId="77777777" w:rsidR="00C743E3" w:rsidRPr="00132F4F" w:rsidRDefault="00C743E3" w:rsidP="00C743E3">
      <w:pPr>
        <w:pStyle w:val="Heading2"/>
        <w:rPr>
          <w:sz w:val="22"/>
          <w:szCs w:val="22"/>
        </w:rPr>
      </w:pPr>
      <w:r w:rsidRPr="00132F4F">
        <w:rPr>
          <w:sz w:val="22"/>
          <w:szCs w:val="22"/>
        </w:rPr>
        <w:t xml:space="preserve">The level of the module (Level 4, Level 5, Level </w:t>
      </w:r>
      <w:proofErr w:type="gramStart"/>
      <w:r w:rsidRPr="00132F4F">
        <w:rPr>
          <w:sz w:val="22"/>
          <w:szCs w:val="22"/>
        </w:rPr>
        <w:t>6</w:t>
      </w:r>
      <w:proofErr w:type="gramEnd"/>
      <w:r w:rsidRPr="00132F4F">
        <w:rPr>
          <w:sz w:val="22"/>
          <w:szCs w:val="22"/>
        </w:rPr>
        <w:t xml:space="preserve"> or Level 7)</w:t>
      </w:r>
    </w:p>
    <w:p w14:paraId="27DDD571" w14:textId="7564C435" w:rsidR="00C743E3" w:rsidRPr="00132F4F" w:rsidRDefault="00D843F8" w:rsidP="00132F4F">
      <w:pPr>
        <w:spacing w:after="120" w:line="240" w:lineRule="auto"/>
        <w:ind w:left="567" w:right="543" w:firstLine="153"/>
        <w:jc w:val="both"/>
        <w:rPr>
          <w:rFonts w:ascii="Arial" w:hAnsi="Arial" w:cs="Arial"/>
        </w:rPr>
      </w:pPr>
      <w:r>
        <w:rPr>
          <w:rFonts w:ascii="Arial" w:hAnsi="Arial" w:cs="Arial"/>
        </w:rPr>
        <w:t xml:space="preserve">Level </w:t>
      </w:r>
      <w:r w:rsidR="0053057B" w:rsidRPr="00132F4F">
        <w:rPr>
          <w:rFonts w:ascii="Arial" w:hAnsi="Arial" w:cs="Arial"/>
        </w:rPr>
        <w:t>6</w:t>
      </w:r>
    </w:p>
    <w:p w14:paraId="04520B2C" w14:textId="77777777" w:rsidR="00C743E3" w:rsidRPr="00132F4F" w:rsidRDefault="00C743E3" w:rsidP="00C743E3">
      <w:pPr>
        <w:spacing w:after="120" w:line="240" w:lineRule="auto"/>
        <w:ind w:left="426" w:right="543"/>
        <w:jc w:val="both"/>
        <w:rPr>
          <w:rFonts w:ascii="Arial" w:hAnsi="Arial" w:cs="Arial"/>
          <w:iCs/>
        </w:rPr>
      </w:pPr>
    </w:p>
    <w:p w14:paraId="5A835686" w14:textId="77777777" w:rsidR="00C743E3" w:rsidRPr="00132F4F" w:rsidRDefault="00C743E3" w:rsidP="00C743E3">
      <w:pPr>
        <w:pStyle w:val="Heading2"/>
        <w:rPr>
          <w:sz w:val="22"/>
          <w:szCs w:val="22"/>
        </w:rPr>
      </w:pPr>
      <w:r w:rsidRPr="00132F4F">
        <w:rPr>
          <w:sz w:val="22"/>
          <w:szCs w:val="22"/>
        </w:rPr>
        <w:t xml:space="preserve">The number of credits and the ECTS value which the module </w:t>
      </w:r>
      <w:proofErr w:type="gramStart"/>
      <w:r w:rsidRPr="00132F4F">
        <w:rPr>
          <w:sz w:val="22"/>
          <w:szCs w:val="22"/>
        </w:rPr>
        <w:t>represents</w:t>
      </w:r>
      <w:proofErr w:type="gramEnd"/>
      <w:r w:rsidRPr="00132F4F">
        <w:rPr>
          <w:sz w:val="22"/>
          <w:szCs w:val="22"/>
        </w:rPr>
        <w:t xml:space="preserve"> </w:t>
      </w:r>
    </w:p>
    <w:p w14:paraId="7B9B2DB7" w14:textId="757F4EB1" w:rsidR="00C743E3" w:rsidRPr="00132F4F" w:rsidRDefault="0053057B" w:rsidP="00132F4F">
      <w:pPr>
        <w:spacing w:after="120" w:line="240" w:lineRule="auto"/>
        <w:ind w:left="567" w:right="543" w:firstLine="153"/>
        <w:rPr>
          <w:rFonts w:ascii="Arial" w:hAnsi="Arial" w:cs="Arial"/>
        </w:rPr>
      </w:pPr>
      <w:r w:rsidRPr="00132F4F">
        <w:rPr>
          <w:rFonts w:ascii="Arial" w:hAnsi="Arial" w:cs="Arial"/>
        </w:rPr>
        <w:t>15</w:t>
      </w:r>
      <w:r w:rsidR="00132F4F">
        <w:rPr>
          <w:rFonts w:ascii="Arial" w:hAnsi="Arial" w:cs="Arial"/>
        </w:rPr>
        <w:t xml:space="preserve"> (7.5 ECTs)</w:t>
      </w:r>
    </w:p>
    <w:p w14:paraId="0B35B9EC" w14:textId="77777777" w:rsidR="00C743E3" w:rsidRPr="00132F4F" w:rsidRDefault="00C743E3" w:rsidP="00C743E3">
      <w:pPr>
        <w:spacing w:after="120" w:line="240" w:lineRule="auto"/>
        <w:ind w:left="426" w:right="543"/>
        <w:rPr>
          <w:rFonts w:ascii="Arial" w:hAnsi="Arial" w:cs="Arial"/>
        </w:rPr>
      </w:pPr>
    </w:p>
    <w:p w14:paraId="272A50B4" w14:textId="77777777" w:rsidR="00C743E3" w:rsidRPr="00132F4F" w:rsidRDefault="00C743E3" w:rsidP="00C743E3">
      <w:pPr>
        <w:pStyle w:val="Heading2"/>
        <w:rPr>
          <w:sz w:val="22"/>
          <w:szCs w:val="22"/>
        </w:rPr>
      </w:pPr>
      <w:r w:rsidRPr="00132F4F">
        <w:rPr>
          <w:sz w:val="22"/>
          <w:szCs w:val="22"/>
        </w:rPr>
        <w:t>Which term(s) the module is to be taught in (or other teaching pattern)</w:t>
      </w:r>
    </w:p>
    <w:p w14:paraId="1D66C530" w14:textId="56E8F3CC" w:rsidR="00C743E3" w:rsidRPr="00132F4F" w:rsidRDefault="0053057B" w:rsidP="00132F4F">
      <w:pPr>
        <w:spacing w:after="120" w:line="240" w:lineRule="auto"/>
        <w:ind w:left="567" w:right="543" w:firstLine="153"/>
        <w:rPr>
          <w:rFonts w:ascii="Arial" w:hAnsi="Arial" w:cs="Arial"/>
          <w:iCs/>
        </w:rPr>
      </w:pPr>
      <w:r w:rsidRPr="00132F4F">
        <w:rPr>
          <w:rFonts w:ascii="Arial" w:hAnsi="Arial" w:cs="Arial"/>
          <w:iCs/>
        </w:rPr>
        <w:t>Spring</w:t>
      </w:r>
    </w:p>
    <w:p w14:paraId="0AA773F8" w14:textId="77777777" w:rsidR="00C743E3" w:rsidRPr="00132F4F" w:rsidRDefault="00C743E3" w:rsidP="00C743E3">
      <w:pPr>
        <w:spacing w:after="120" w:line="240" w:lineRule="auto"/>
        <w:ind w:left="426" w:right="543"/>
        <w:rPr>
          <w:rFonts w:ascii="Arial" w:hAnsi="Arial" w:cs="Arial"/>
          <w:iCs/>
        </w:rPr>
      </w:pPr>
    </w:p>
    <w:p w14:paraId="5518A70B" w14:textId="77777777" w:rsidR="00C743E3" w:rsidRPr="00132F4F" w:rsidRDefault="00C743E3" w:rsidP="00C743E3">
      <w:pPr>
        <w:pStyle w:val="Heading2"/>
        <w:rPr>
          <w:sz w:val="22"/>
          <w:szCs w:val="22"/>
        </w:rPr>
      </w:pPr>
      <w:r w:rsidRPr="00132F4F">
        <w:rPr>
          <w:sz w:val="22"/>
          <w:szCs w:val="22"/>
        </w:rPr>
        <w:t>Prerequisite and co-requisite modules and/or any module restrictions</w:t>
      </w:r>
    </w:p>
    <w:p w14:paraId="752D5044" w14:textId="3FF6BB5D" w:rsidR="0053057B" w:rsidRPr="00132F4F" w:rsidRDefault="0053057B" w:rsidP="00132F4F">
      <w:pPr>
        <w:spacing w:after="120" w:line="240" w:lineRule="auto"/>
        <w:ind w:left="567" w:right="543" w:firstLine="153"/>
        <w:rPr>
          <w:rFonts w:ascii="Arial" w:hAnsi="Arial" w:cs="Arial"/>
          <w:iCs/>
        </w:rPr>
      </w:pPr>
      <w:r w:rsidRPr="00132F4F">
        <w:rPr>
          <w:rFonts w:ascii="Arial" w:hAnsi="Arial" w:cs="Arial"/>
          <w:iCs/>
        </w:rPr>
        <w:t>BUSN3640 (CB364) – Business Analysis Tools</w:t>
      </w:r>
    </w:p>
    <w:p w14:paraId="2966D925" w14:textId="77777777" w:rsidR="00C743E3" w:rsidRPr="00132F4F" w:rsidRDefault="00C743E3" w:rsidP="0053057B">
      <w:pPr>
        <w:spacing w:after="120" w:line="240" w:lineRule="auto"/>
        <w:ind w:right="543"/>
        <w:rPr>
          <w:rFonts w:ascii="Arial" w:hAnsi="Arial" w:cs="Arial"/>
          <w:iCs/>
        </w:rPr>
      </w:pPr>
    </w:p>
    <w:p w14:paraId="69A52B11" w14:textId="77777777" w:rsidR="00C743E3" w:rsidRPr="00132F4F" w:rsidRDefault="00C743E3" w:rsidP="00C743E3">
      <w:pPr>
        <w:pStyle w:val="Heading2"/>
        <w:rPr>
          <w:sz w:val="22"/>
          <w:szCs w:val="22"/>
        </w:rPr>
      </w:pPr>
      <w:r w:rsidRPr="00132F4F">
        <w:rPr>
          <w:sz w:val="22"/>
          <w:szCs w:val="22"/>
        </w:rPr>
        <w:t xml:space="preserve">The course(s) of study to which the module </w:t>
      </w:r>
      <w:proofErr w:type="gramStart"/>
      <w:r w:rsidRPr="00132F4F">
        <w:rPr>
          <w:sz w:val="22"/>
          <w:szCs w:val="22"/>
        </w:rPr>
        <w:t>contributes</w:t>
      </w:r>
      <w:proofErr w:type="gramEnd"/>
    </w:p>
    <w:p w14:paraId="36787F9A" w14:textId="77777777" w:rsidR="00C743E3" w:rsidRPr="00132F4F" w:rsidRDefault="00C743E3" w:rsidP="00132F4F">
      <w:pPr>
        <w:spacing w:after="120" w:line="240" w:lineRule="auto"/>
        <w:ind w:left="567" w:right="543" w:firstLine="153"/>
        <w:rPr>
          <w:rFonts w:ascii="Arial" w:hAnsi="Arial" w:cs="Arial"/>
          <w:iCs/>
        </w:rPr>
      </w:pPr>
      <w:r w:rsidRPr="00132F4F">
        <w:rPr>
          <w:rFonts w:ascii="Arial" w:hAnsi="Arial" w:cs="Arial"/>
          <w:iCs/>
        </w:rPr>
        <w:t>Optional to the following courses:</w:t>
      </w:r>
    </w:p>
    <w:p w14:paraId="7FB087DD" w14:textId="20669281" w:rsidR="00C743E3" w:rsidRPr="00132F4F" w:rsidRDefault="0052723D" w:rsidP="00132F4F">
      <w:pPr>
        <w:spacing w:after="120" w:line="240" w:lineRule="auto"/>
        <w:ind w:left="720" w:right="543"/>
        <w:rPr>
          <w:rFonts w:ascii="Arial" w:hAnsi="Arial" w:cs="Arial"/>
          <w:iCs/>
        </w:rPr>
      </w:pPr>
      <w:r w:rsidRPr="00132F4F">
        <w:rPr>
          <w:rFonts w:ascii="Arial" w:hAnsi="Arial" w:cs="Arial"/>
          <w:iCs/>
        </w:rPr>
        <w:t xml:space="preserve">BSc Management and related courses, BSc International Business and related courses, </w:t>
      </w:r>
      <w:r w:rsidR="0045622E" w:rsidRPr="00132F4F">
        <w:rPr>
          <w:rFonts w:ascii="Arial" w:hAnsi="Arial" w:cs="Arial"/>
          <w:iCs/>
        </w:rPr>
        <w:t xml:space="preserve">BSc </w:t>
      </w:r>
      <w:proofErr w:type="gramStart"/>
      <w:r w:rsidR="0045622E" w:rsidRPr="00132F4F">
        <w:rPr>
          <w:rFonts w:ascii="Arial" w:hAnsi="Arial" w:cs="Arial"/>
          <w:iCs/>
        </w:rPr>
        <w:t>Marketing</w:t>
      </w:r>
      <w:proofErr w:type="gramEnd"/>
      <w:r w:rsidRPr="00132F4F">
        <w:rPr>
          <w:rFonts w:ascii="Arial" w:hAnsi="Arial" w:cs="Arial"/>
          <w:iCs/>
        </w:rPr>
        <w:t xml:space="preserve"> and related courses</w:t>
      </w:r>
      <w:r w:rsidR="00132F4F">
        <w:rPr>
          <w:rFonts w:ascii="Arial" w:hAnsi="Arial" w:cs="Arial"/>
          <w:iCs/>
        </w:rPr>
        <w:t>; BA Business Top-up</w:t>
      </w:r>
    </w:p>
    <w:p w14:paraId="5C1AB5CB" w14:textId="77777777" w:rsidR="00F311A5" w:rsidRPr="00132F4F" w:rsidRDefault="00F311A5" w:rsidP="0053057B">
      <w:pPr>
        <w:spacing w:after="120" w:line="240" w:lineRule="auto"/>
        <w:ind w:left="426" w:right="543" w:firstLine="141"/>
        <w:rPr>
          <w:rFonts w:ascii="Arial" w:hAnsi="Arial" w:cs="Arial"/>
          <w:iCs/>
        </w:rPr>
      </w:pPr>
    </w:p>
    <w:p w14:paraId="32592332" w14:textId="77777777" w:rsidR="00C743E3" w:rsidRPr="00132F4F" w:rsidRDefault="00C743E3" w:rsidP="00C743E3">
      <w:pPr>
        <w:pStyle w:val="Heading2"/>
        <w:jc w:val="left"/>
        <w:rPr>
          <w:sz w:val="22"/>
          <w:szCs w:val="22"/>
        </w:rPr>
      </w:pPr>
      <w:r w:rsidRPr="00132F4F">
        <w:rPr>
          <w:sz w:val="22"/>
          <w:szCs w:val="22"/>
        </w:rPr>
        <w:t>The intended subject specific learning outcomes.</w:t>
      </w:r>
      <w:r w:rsidRPr="00132F4F">
        <w:rPr>
          <w:sz w:val="22"/>
          <w:szCs w:val="22"/>
        </w:rPr>
        <w:br/>
        <w:t>On successfully completing the module students will be able to:</w:t>
      </w:r>
    </w:p>
    <w:p w14:paraId="074383AE" w14:textId="1CC1C580" w:rsidR="0053057B" w:rsidRPr="00132F4F" w:rsidRDefault="0053057B" w:rsidP="00132F4F">
      <w:pPr>
        <w:spacing w:after="120" w:line="240" w:lineRule="auto"/>
        <w:ind w:left="720" w:right="543"/>
        <w:rPr>
          <w:rFonts w:ascii="Arial" w:hAnsi="Arial" w:cs="Arial"/>
        </w:rPr>
      </w:pPr>
      <w:r w:rsidRPr="00132F4F">
        <w:rPr>
          <w:rFonts w:ascii="Arial" w:hAnsi="Arial" w:cs="Arial"/>
        </w:rPr>
        <w:t>8.1</w:t>
      </w:r>
      <w:r w:rsidR="00F311A5" w:rsidRPr="00132F4F">
        <w:rPr>
          <w:rFonts w:ascii="Arial" w:hAnsi="Arial" w:cs="Arial"/>
        </w:rPr>
        <w:t xml:space="preserve"> </w:t>
      </w:r>
      <w:r w:rsidRPr="00132F4F">
        <w:rPr>
          <w:rFonts w:ascii="Arial" w:hAnsi="Arial" w:cs="Arial"/>
        </w:rPr>
        <w:t>Display conceptual understanding of the usefulness of data in improving business and organisational performance.</w:t>
      </w:r>
    </w:p>
    <w:p w14:paraId="441F6089" w14:textId="50C28183" w:rsidR="0053057B" w:rsidRPr="00132F4F" w:rsidRDefault="0053057B" w:rsidP="00132F4F">
      <w:pPr>
        <w:spacing w:after="120" w:line="240" w:lineRule="auto"/>
        <w:ind w:left="720" w:right="543"/>
        <w:rPr>
          <w:rFonts w:ascii="Arial" w:hAnsi="Arial" w:cs="Arial"/>
        </w:rPr>
      </w:pPr>
      <w:r w:rsidRPr="00132F4F">
        <w:rPr>
          <w:rFonts w:ascii="Arial" w:hAnsi="Arial" w:cs="Arial"/>
        </w:rPr>
        <w:t>8.2</w:t>
      </w:r>
      <w:r w:rsidR="00F311A5" w:rsidRPr="00132F4F">
        <w:rPr>
          <w:rFonts w:ascii="Arial" w:hAnsi="Arial" w:cs="Arial"/>
        </w:rPr>
        <w:t xml:space="preserve"> </w:t>
      </w:r>
      <w:r w:rsidRPr="00132F4F">
        <w:rPr>
          <w:rFonts w:ascii="Arial" w:hAnsi="Arial" w:cs="Arial"/>
        </w:rPr>
        <w:t xml:space="preserve">Develop systematic approaches to realising the benefits of data to organisations that align with overarching business </w:t>
      </w:r>
      <w:proofErr w:type="gramStart"/>
      <w:r w:rsidRPr="00132F4F">
        <w:rPr>
          <w:rFonts w:ascii="Arial" w:hAnsi="Arial" w:cs="Arial"/>
        </w:rPr>
        <w:t>strategy;</w:t>
      </w:r>
      <w:proofErr w:type="gramEnd"/>
    </w:p>
    <w:p w14:paraId="02C735B3" w14:textId="50EF5967" w:rsidR="0053057B" w:rsidRPr="00132F4F" w:rsidRDefault="0053057B" w:rsidP="00132F4F">
      <w:pPr>
        <w:spacing w:after="120" w:line="240" w:lineRule="auto"/>
        <w:ind w:left="720" w:right="543"/>
        <w:rPr>
          <w:rFonts w:ascii="Arial" w:hAnsi="Arial" w:cs="Arial"/>
        </w:rPr>
      </w:pPr>
      <w:r w:rsidRPr="00132F4F">
        <w:rPr>
          <w:rFonts w:ascii="Arial" w:hAnsi="Arial" w:cs="Arial"/>
        </w:rPr>
        <w:t>8.3</w:t>
      </w:r>
      <w:r w:rsidR="00F311A5" w:rsidRPr="00132F4F">
        <w:rPr>
          <w:rFonts w:ascii="Arial" w:hAnsi="Arial" w:cs="Arial"/>
        </w:rPr>
        <w:t xml:space="preserve"> </w:t>
      </w:r>
      <w:r w:rsidRPr="00132F4F">
        <w:rPr>
          <w:rFonts w:ascii="Arial" w:hAnsi="Arial" w:cs="Arial"/>
        </w:rPr>
        <w:t>Critically analyse the data requirements for improving an area or process of a business.</w:t>
      </w:r>
    </w:p>
    <w:p w14:paraId="2F63C3E8" w14:textId="0945A3F5" w:rsidR="0053057B" w:rsidRPr="00132F4F" w:rsidRDefault="0053057B" w:rsidP="00132F4F">
      <w:pPr>
        <w:spacing w:after="120" w:line="240" w:lineRule="auto"/>
        <w:ind w:left="720" w:right="543"/>
        <w:rPr>
          <w:rFonts w:ascii="Arial" w:hAnsi="Arial" w:cs="Arial"/>
        </w:rPr>
      </w:pPr>
      <w:r w:rsidRPr="00132F4F">
        <w:rPr>
          <w:rFonts w:ascii="Arial" w:hAnsi="Arial" w:cs="Arial"/>
        </w:rPr>
        <w:t>8.4</w:t>
      </w:r>
      <w:r w:rsidR="00F311A5" w:rsidRPr="00132F4F">
        <w:rPr>
          <w:rFonts w:ascii="Arial" w:hAnsi="Arial" w:cs="Arial"/>
        </w:rPr>
        <w:t xml:space="preserve"> </w:t>
      </w:r>
      <w:r w:rsidRPr="00132F4F">
        <w:rPr>
          <w:rFonts w:ascii="Arial" w:hAnsi="Arial" w:cs="Arial"/>
        </w:rPr>
        <w:t xml:space="preserve">Create visualizations and interactive dashboards to gain new insights from data. </w:t>
      </w:r>
    </w:p>
    <w:p w14:paraId="215F77BF" w14:textId="4FAF91D2" w:rsidR="0053057B" w:rsidRPr="00132F4F" w:rsidRDefault="0053057B" w:rsidP="00132F4F">
      <w:pPr>
        <w:spacing w:after="120" w:line="240" w:lineRule="auto"/>
        <w:ind w:left="720" w:right="543"/>
        <w:rPr>
          <w:rFonts w:ascii="Arial" w:hAnsi="Arial" w:cs="Arial"/>
        </w:rPr>
      </w:pPr>
      <w:r w:rsidRPr="00132F4F">
        <w:rPr>
          <w:rFonts w:ascii="Arial" w:hAnsi="Arial" w:cs="Arial"/>
        </w:rPr>
        <w:t>8.5</w:t>
      </w:r>
      <w:r w:rsidR="0052723D" w:rsidRPr="00132F4F">
        <w:rPr>
          <w:rFonts w:ascii="Arial" w:hAnsi="Arial" w:cs="Arial"/>
        </w:rPr>
        <w:t xml:space="preserve"> </w:t>
      </w:r>
      <w:r w:rsidRPr="00132F4F">
        <w:rPr>
          <w:rFonts w:ascii="Arial" w:hAnsi="Arial" w:cs="Arial"/>
        </w:rPr>
        <w:t>Leverage the power of data-driven storytelling to help messages resonate with a business audience.</w:t>
      </w:r>
    </w:p>
    <w:p w14:paraId="6681AA68" w14:textId="1D79F863" w:rsidR="0053057B" w:rsidRPr="00132F4F" w:rsidRDefault="0053057B" w:rsidP="00132F4F">
      <w:pPr>
        <w:spacing w:after="120" w:line="240" w:lineRule="auto"/>
        <w:ind w:left="720" w:right="543"/>
        <w:rPr>
          <w:rFonts w:ascii="Arial" w:hAnsi="Arial" w:cs="Arial"/>
        </w:rPr>
      </w:pPr>
      <w:r w:rsidRPr="00132F4F">
        <w:rPr>
          <w:rFonts w:ascii="Arial" w:hAnsi="Arial" w:cs="Arial"/>
        </w:rPr>
        <w:t>8.6</w:t>
      </w:r>
      <w:r w:rsidR="0052723D" w:rsidRPr="00132F4F">
        <w:rPr>
          <w:rFonts w:ascii="Arial" w:hAnsi="Arial" w:cs="Arial"/>
        </w:rPr>
        <w:t xml:space="preserve"> </w:t>
      </w:r>
      <w:r w:rsidRPr="00132F4F">
        <w:rPr>
          <w:rFonts w:ascii="Arial" w:hAnsi="Arial" w:cs="Arial"/>
        </w:rPr>
        <w:t>Understand how to employ participatory methods in identifying data requirements, structure complex problems, and ensure stakeholder uptake of data intelligence solutions.</w:t>
      </w:r>
    </w:p>
    <w:p w14:paraId="20A7FD06" w14:textId="77777777" w:rsidR="00C743E3" w:rsidRPr="00132F4F" w:rsidRDefault="00C743E3" w:rsidP="0053057B">
      <w:pPr>
        <w:spacing w:after="120" w:line="240" w:lineRule="auto"/>
        <w:ind w:left="567" w:right="543"/>
        <w:rPr>
          <w:rFonts w:ascii="Arial" w:hAnsi="Arial" w:cs="Arial"/>
        </w:rPr>
      </w:pPr>
    </w:p>
    <w:p w14:paraId="67A28A12" w14:textId="77777777" w:rsidR="00C743E3" w:rsidRPr="00132F4F" w:rsidRDefault="00C743E3" w:rsidP="00C743E3">
      <w:pPr>
        <w:spacing w:after="120" w:line="240" w:lineRule="auto"/>
        <w:ind w:left="426" w:right="543"/>
        <w:rPr>
          <w:rFonts w:ascii="Arial" w:hAnsi="Arial" w:cs="Arial"/>
          <w:b/>
        </w:rPr>
      </w:pPr>
    </w:p>
    <w:p w14:paraId="6197CBE6" w14:textId="77777777" w:rsidR="00C743E3" w:rsidRPr="00132F4F" w:rsidRDefault="00C743E3" w:rsidP="00C743E3">
      <w:pPr>
        <w:pStyle w:val="Heading2"/>
        <w:jc w:val="left"/>
        <w:rPr>
          <w:sz w:val="22"/>
          <w:szCs w:val="22"/>
        </w:rPr>
      </w:pPr>
      <w:r w:rsidRPr="00132F4F">
        <w:rPr>
          <w:sz w:val="22"/>
          <w:szCs w:val="22"/>
        </w:rPr>
        <w:lastRenderedPageBreak/>
        <w:t>The intended generic learning outcomes.</w:t>
      </w:r>
      <w:r w:rsidRPr="00132F4F">
        <w:rPr>
          <w:sz w:val="22"/>
          <w:szCs w:val="22"/>
        </w:rPr>
        <w:br/>
        <w:t>On successfully completing the module students will be able to:</w:t>
      </w:r>
    </w:p>
    <w:p w14:paraId="38FD0297" w14:textId="6B3AB24C" w:rsidR="0053057B" w:rsidRPr="00132F4F" w:rsidRDefault="0053057B" w:rsidP="00132F4F">
      <w:pPr>
        <w:spacing w:after="120" w:line="240" w:lineRule="auto"/>
        <w:ind w:left="720" w:right="543"/>
        <w:rPr>
          <w:rFonts w:ascii="Arial" w:hAnsi="Arial" w:cs="Arial"/>
        </w:rPr>
      </w:pPr>
      <w:r w:rsidRPr="00132F4F">
        <w:rPr>
          <w:rFonts w:ascii="Arial" w:hAnsi="Arial" w:cs="Arial"/>
        </w:rPr>
        <w:t>9.1</w:t>
      </w:r>
      <w:r w:rsidR="0052723D" w:rsidRPr="00132F4F">
        <w:rPr>
          <w:rFonts w:ascii="Arial" w:hAnsi="Arial" w:cs="Arial"/>
        </w:rPr>
        <w:t xml:space="preserve"> </w:t>
      </w:r>
      <w:r w:rsidRPr="00132F4F">
        <w:rPr>
          <w:rFonts w:ascii="Arial" w:hAnsi="Arial" w:cs="Arial"/>
        </w:rPr>
        <w:t xml:space="preserve">Identify and critically analyse complex business problems amenable to a data-driven solution. </w:t>
      </w:r>
    </w:p>
    <w:p w14:paraId="5D5922B6" w14:textId="45D700A0" w:rsidR="0053057B" w:rsidRPr="00132F4F" w:rsidRDefault="0053057B" w:rsidP="00132F4F">
      <w:pPr>
        <w:spacing w:after="120" w:line="240" w:lineRule="auto"/>
        <w:ind w:left="720" w:right="543"/>
        <w:rPr>
          <w:rFonts w:ascii="Arial" w:hAnsi="Arial" w:cs="Arial"/>
        </w:rPr>
      </w:pPr>
      <w:r w:rsidRPr="00132F4F">
        <w:rPr>
          <w:rFonts w:ascii="Arial" w:hAnsi="Arial" w:cs="Arial"/>
        </w:rPr>
        <w:t>9.2</w:t>
      </w:r>
      <w:r w:rsidR="0052723D" w:rsidRPr="00132F4F">
        <w:rPr>
          <w:rFonts w:ascii="Arial" w:hAnsi="Arial" w:cs="Arial"/>
        </w:rPr>
        <w:t xml:space="preserve"> </w:t>
      </w:r>
      <w:r w:rsidRPr="00132F4F">
        <w:rPr>
          <w:rFonts w:ascii="Arial" w:hAnsi="Arial" w:cs="Arial"/>
        </w:rPr>
        <w:t xml:space="preserve">Appreciate the power of data intelligence for decision making and business value creation. </w:t>
      </w:r>
    </w:p>
    <w:p w14:paraId="3F958160" w14:textId="643FCD12" w:rsidR="0053057B" w:rsidRPr="00132F4F" w:rsidRDefault="0053057B" w:rsidP="00132F4F">
      <w:pPr>
        <w:spacing w:after="120" w:line="240" w:lineRule="auto"/>
        <w:ind w:left="567" w:right="543" w:firstLine="153"/>
        <w:rPr>
          <w:rFonts w:ascii="Arial" w:hAnsi="Arial" w:cs="Arial"/>
        </w:rPr>
      </w:pPr>
      <w:r w:rsidRPr="00132F4F">
        <w:rPr>
          <w:rFonts w:ascii="Arial" w:hAnsi="Arial" w:cs="Arial"/>
        </w:rPr>
        <w:t>9.3</w:t>
      </w:r>
      <w:r w:rsidR="0052723D" w:rsidRPr="00132F4F">
        <w:rPr>
          <w:rFonts w:ascii="Arial" w:hAnsi="Arial" w:cs="Arial"/>
        </w:rPr>
        <w:t xml:space="preserve"> </w:t>
      </w:r>
      <w:r w:rsidRPr="00132F4F">
        <w:rPr>
          <w:rFonts w:ascii="Arial" w:hAnsi="Arial" w:cs="Arial"/>
        </w:rPr>
        <w:t>Work effectively individually and in groups.</w:t>
      </w:r>
    </w:p>
    <w:p w14:paraId="659110DF" w14:textId="7EAB084C" w:rsidR="0053057B" w:rsidRPr="00132F4F" w:rsidRDefault="0053057B" w:rsidP="00132F4F">
      <w:pPr>
        <w:spacing w:after="120" w:line="240" w:lineRule="auto"/>
        <w:ind w:left="720" w:right="543"/>
        <w:rPr>
          <w:rFonts w:ascii="Arial" w:hAnsi="Arial" w:cs="Arial"/>
        </w:rPr>
      </w:pPr>
      <w:r w:rsidRPr="00132F4F">
        <w:rPr>
          <w:rFonts w:ascii="Arial" w:hAnsi="Arial" w:cs="Arial"/>
        </w:rPr>
        <w:t>9.4</w:t>
      </w:r>
      <w:r w:rsidR="0052723D" w:rsidRPr="00132F4F">
        <w:rPr>
          <w:rFonts w:ascii="Arial" w:hAnsi="Arial" w:cs="Arial"/>
        </w:rPr>
        <w:t xml:space="preserve"> </w:t>
      </w:r>
      <w:r w:rsidRPr="00132F4F">
        <w:rPr>
          <w:rFonts w:ascii="Arial" w:hAnsi="Arial" w:cs="Arial"/>
        </w:rPr>
        <w:t>Deliver effective oral presentations to engage a business audience and gain buy-in of the usefulness of analytics solutions for complex managerial problems.</w:t>
      </w:r>
    </w:p>
    <w:p w14:paraId="29680CF5" w14:textId="77777777" w:rsidR="00C743E3" w:rsidRPr="00132F4F" w:rsidRDefault="00C743E3" w:rsidP="0053057B">
      <w:pPr>
        <w:spacing w:after="120" w:line="240" w:lineRule="auto"/>
        <w:ind w:right="543"/>
        <w:rPr>
          <w:rFonts w:ascii="Arial" w:hAnsi="Arial" w:cs="Arial"/>
        </w:rPr>
      </w:pPr>
    </w:p>
    <w:p w14:paraId="17C5DB63" w14:textId="77777777" w:rsidR="00C743E3" w:rsidRPr="00132F4F" w:rsidRDefault="00C743E3" w:rsidP="00C743E3">
      <w:pPr>
        <w:pStyle w:val="Heading2"/>
        <w:rPr>
          <w:sz w:val="22"/>
          <w:szCs w:val="22"/>
        </w:rPr>
      </w:pPr>
      <w:r w:rsidRPr="00132F4F">
        <w:rPr>
          <w:sz w:val="22"/>
          <w:szCs w:val="22"/>
        </w:rPr>
        <w:t>A synopsis of the curriculum</w:t>
      </w:r>
    </w:p>
    <w:p w14:paraId="577E8299" w14:textId="77777777" w:rsidR="00F83C26" w:rsidRPr="00132F4F" w:rsidRDefault="00F83C26" w:rsidP="00F83C26">
      <w:pPr>
        <w:spacing w:after="120" w:line="240" w:lineRule="auto"/>
        <w:ind w:left="567" w:right="543"/>
        <w:rPr>
          <w:rFonts w:ascii="Arial" w:hAnsi="Arial" w:cs="Arial"/>
          <w:iCs/>
        </w:rPr>
      </w:pPr>
      <w:r w:rsidRPr="00132F4F">
        <w:rPr>
          <w:rFonts w:ascii="Arial" w:hAnsi="Arial" w:cs="Arial"/>
          <w:iCs/>
        </w:rPr>
        <w:t xml:space="preserve">The aim of this hands-on and highly practical module is to introduce students to the power of data intelligence in transforming the way businesses operate. Students will learn how to develop a successful big data strategy and deliver organisational performance improvements through the use of data analytics. Students will have hands-on exercises primarily based on spreadsheet tools such as Excel and will gain a basic knowledge of coding tools such as Python. </w:t>
      </w:r>
    </w:p>
    <w:p w14:paraId="2B64FBBA" w14:textId="77777777" w:rsidR="00F83C26" w:rsidRPr="00132F4F" w:rsidRDefault="00F83C26" w:rsidP="00F83C26">
      <w:pPr>
        <w:spacing w:after="120" w:line="240" w:lineRule="auto"/>
        <w:ind w:left="567" w:right="543"/>
        <w:rPr>
          <w:rFonts w:ascii="Arial" w:hAnsi="Arial" w:cs="Arial"/>
          <w:iCs/>
        </w:rPr>
      </w:pPr>
      <w:r w:rsidRPr="00132F4F">
        <w:rPr>
          <w:rFonts w:ascii="Arial" w:hAnsi="Arial" w:cs="Arial"/>
          <w:iCs/>
        </w:rPr>
        <w:t xml:space="preserve">Indicative topics covered in the module include: business intelligence principles, data visualisation and dashboards, data warehouse and integration, artificial intelligence in business applications, big data, social network analysis, text mining, and participatory approaches for problem structuring. </w:t>
      </w:r>
    </w:p>
    <w:p w14:paraId="1C7E2A47" w14:textId="5C19E7BC" w:rsidR="00C743E3" w:rsidRPr="00132F4F" w:rsidRDefault="00F83C26" w:rsidP="00F83C26">
      <w:pPr>
        <w:spacing w:after="120" w:line="240" w:lineRule="auto"/>
        <w:ind w:left="567" w:right="543"/>
        <w:rPr>
          <w:rFonts w:ascii="Arial" w:hAnsi="Arial" w:cs="Arial"/>
          <w:iCs/>
        </w:rPr>
      </w:pPr>
      <w:r w:rsidRPr="00132F4F">
        <w:rPr>
          <w:rFonts w:ascii="Arial" w:hAnsi="Arial" w:cs="Arial"/>
          <w:iCs/>
        </w:rPr>
        <w:t xml:space="preserve">Students will be exposed to a variety of case studies which demonstrate how pervasive data intelligence and analytics have become in every industry and sector, including examples from supply chain management, transport, marketing, finance, healthcare, and human resources. By the end of the module, students will </w:t>
      </w:r>
      <w:proofErr w:type="gramStart"/>
      <w:r w:rsidRPr="00132F4F">
        <w:rPr>
          <w:rFonts w:ascii="Arial" w:hAnsi="Arial" w:cs="Arial"/>
          <w:iCs/>
        </w:rPr>
        <w:t>have an understanding of</w:t>
      </w:r>
      <w:proofErr w:type="gramEnd"/>
      <w:r w:rsidRPr="00132F4F">
        <w:rPr>
          <w:rFonts w:ascii="Arial" w:hAnsi="Arial" w:cs="Arial"/>
          <w:iCs/>
        </w:rPr>
        <w:t xml:space="preserve"> how specific companies use big data and a grasp of the actionable steps and resources required to utilise data effectively.</w:t>
      </w:r>
    </w:p>
    <w:p w14:paraId="2F2899F2" w14:textId="77777777" w:rsidR="00C743E3" w:rsidRPr="00132F4F" w:rsidRDefault="00C743E3" w:rsidP="00C743E3">
      <w:pPr>
        <w:spacing w:after="120" w:line="240" w:lineRule="auto"/>
        <w:ind w:left="426" w:right="543"/>
        <w:rPr>
          <w:rFonts w:ascii="Arial" w:hAnsi="Arial" w:cs="Arial"/>
          <w:iCs/>
        </w:rPr>
      </w:pPr>
    </w:p>
    <w:p w14:paraId="43A69C93" w14:textId="77777777" w:rsidR="00C743E3" w:rsidRPr="00132F4F" w:rsidRDefault="00C743E3" w:rsidP="00C743E3">
      <w:pPr>
        <w:pStyle w:val="Heading2"/>
        <w:rPr>
          <w:sz w:val="22"/>
          <w:szCs w:val="22"/>
        </w:rPr>
      </w:pPr>
      <w:r w:rsidRPr="00132F4F">
        <w:rPr>
          <w:sz w:val="22"/>
          <w:szCs w:val="22"/>
        </w:rPr>
        <w:t xml:space="preserve">Reading list </w:t>
      </w:r>
    </w:p>
    <w:p w14:paraId="71AE0151" w14:textId="77777777" w:rsidR="001F05EC" w:rsidRPr="00132F4F" w:rsidRDefault="001F05EC" w:rsidP="001F05EC">
      <w:pPr>
        <w:pStyle w:val="Heading2"/>
        <w:numPr>
          <w:ilvl w:val="0"/>
          <w:numId w:val="0"/>
        </w:numPr>
        <w:ind w:left="567"/>
        <w:rPr>
          <w:b w:val="0"/>
          <w:bCs/>
          <w:sz w:val="22"/>
          <w:szCs w:val="22"/>
        </w:rPr>
      </w:pPr>
      <w:r w:rsidRPr="00132F4F">
        <w:rPr>
          <w:b w:val="0"/>
          <w:bCs/>
          <w:sz w:val="22"/>
          <w:szCs w:val="22"/>
        </w:rPr>
        <w:t xml:space="preserve">The University is committed to ensuring that core reading materials are in accessible electronic format in line with the Kent Inclusive Practices. </w:t>
      </w:r>
    </w:p>
    <w:p w14:paraId="00595493" w14:textId="5B7F9D98" w:rsidR="00F83C26" w:rsidRDefault="001F05EC" w:rsidP="00D843F8">
      <w:pPr>
        <w:pStyle w:val="Heading2"/>
        <w:numPr>
          <w:ilvl w:val="0"/>
          <w:numId w:val="0"/>
        </w:numPr>
        <w:ind w:left="567"/>
        <w:rPr>
          <w:b w:val="0"/>
          <w:bCs/>
          <w:sz w:val="22"/>
          <w:szCs w:val="22"/>
        </w:rPr>
      </w:pPr>
      <w:r w:rsidRPr="00132F4F">
        <w:rPr>
          <w:b w:val="0"/>
          <w:bCs/>
          <w:sz w:val="22"/>
          <w:szCs w:val="22"/>
        </w:rPr>
        <w:t xml:space="preserve">The most up to date reading list for each module can be found on the university's </w:t>
      </w:r>
      <w:hyperlink r:id="rId10" w:history="1">
        <w:r w:rsidRPr="00132F4F">
          <w:rPr>
            <w:rStyle w:val="Hyperlink"/>
            <w:b w:val="0"/>
            <w:bCs/>
            <w:sz w:val="22"/>
            <w:szCs w:val="22"/>
          </w:rPr>
          <w:t>reading list pages</w:t>
        </w:r>
      </w:hyperlink>
      <w:r w:rsidRPr="00132F4F">
        <w:rPr>
          <w:b w:val="0"/>
          <w:bCs/>
          <w:sz w:val="22"/>
          <w:szCs w:val="22"/>
        </w:rPr>
        <w:t xml:space="preserve">. </w:t>
      </w:r>
    </w:p>
    <w:p w14:paraId="49CDC542" w14:textId="77777777" w:rsidR="00D843F8" w:rsidRPr="00D843F8" w:rsidRDefault="00D843F8" w:rsidP="00D843F8">
      <w:pPr>
        <w:rPr>
          <w:lang w:eastAsia="en-GB"/>
        </w:rPr>
      </w:pPr>
    </w:p>
    <w:p w14:paraId="13FEE00B" w14:textId="6FF72325" w:rsidR="00C743E3" w:rsidRPr="00D843F8" w:rsidRDefault="00C743E3" w:rsidP="00D843F8">
      <w:pPr>
        <w:pStyle w:val="header2"/>
        <w:rPr>
          <w:sz w:val="22"/>
          <w:szCs w:val="22"/>
        </w:rPr>
      </w:pPr>
      <w:r w:rsidRPr="00D843F8">
        <w:rPr>
          <w:sz w:val="22"/>
          <w:szCs w:val="22"/>
        </w:rPr>
        <w:t>Contact Hours</w:t>
      </w:r>
    </w:p>
    <w:p w14:paraId="33E5D173" w14:textId="2C2C7851" w:rsidR="00C743E3" w:rsidRPr="00132F4F" w:rsidRDefault="00C743E3" w:rsidP="00C743E3">
      <w:pPr>
        <w:ind w:left="567"/>
        <w:rPr>
          <w:rFonts w:ascii="Arial" w:hAnsi="Arial" w:cs="Arial"/>
        </w:rPr>
      </w:pPr>
      <w:r w:rsidRPr="00132F4F">
        <w:rPr>
          <w:rFonts w:ascii="Arial" w:hAnsi="Arial" w:cs="Arial"/>
        </w:rPr>
        <w:t>Private Study:</w:t>
      </w:r>
      <w:r w:rsidR="00F83C26" w:rsidRPr="00132F4F">
        <w:rPr>
          <w:rFonts w:ascii="Arial" w:hAnsi="Arial" w:cs="Arial"/>
        </w:rPr>
        <w:t xml:space="preserve"> 128</w:t>
      </w:r>
    </w:p>
    <w:p w14:paraId="12A0FF3F" w14:textId="5B73255F" w:rsidR="00C743E3" w:rsidRPr="00132F4F" w:rsidRDefault="00C743E3" w:rsidP="00C743E3">
      <w:pPr>
        <w:ind w:left="567"/>
        <w:rPr>
          <w:rFonts w:ascii="Arial" w:hAnsi="Arial" w:cs="Arial"/>
        </w:rPr>
      </w:pPr>
      <w:r w:rsidRPr="00132F4F">
        <w:rPr>
          <w:rFonts w:ascii="Arial" w:hAnsi="Arial" w:cs="Arial"/>
        </w:rPr>
        <w:t>Contact Hours:</w:t>
      </w:r>
      <w:r w:rsidR="00F83C26" w:rsidRPr="00132F4F">
        <w:rPr>
          <w:rFonts w:ascii="Arial" w:hAnsi="Arial" w:cs="Arial"/>
        </w:rPr>
        <w:t xml:space="preserve"> 22</w:t>
      </w:r>
    </w:p>
    <w:p w14:paraId="456CDEE4" w14:textId="59FE110F" w:rsidR="00C743E3" w:rsidRPr="00132F4F" w:rsidRDefault="00C743E3" w:rsidP="00C743E3">
      <w:pPr>
        <w:ind w:left="567"/>
        <w:rPr>
          <w:rFonts w:ascii="Arial" w:hAnsi="Arial" w:cs="Arial"/>
        </w:rPr>
      </w:pPr>
      <w:r w:rsidRPr="00132F4F">
        <w:rPr>
          <w:rFonts w:ascii="Arial" w:hAnsi="Arial" w:cs="Arial"/>
        </w:rPr>
        <w:t>Total:</w:t>
      </w:r>
      <w:r w:rsidR="00F83C26" w:rsidRPr="00132F4F">
        <w:rPr>
          <w:rFonts w:ascii="Arial" w:hAnsi="Arial" w:cs="Arial"/>
        </w:rPr>
        <w:t xml:space="preserve"> 150</w:t>
      </w:r>
    </w:p>
    <w:p w14:paraId="7CAFA3D8" w14:textId="77777777" w:rsidR="00C743E3" w:rsidRPr="00132F4F" w:rsidRDefault="00C743E3" w:rsidP="00C743E3">
      <w:pPr>
        <w:spacing w:after="120" w:line="240" w:lineRule="auto"/>
        <w:ind w:right="543"/>
        <w:rPr>
          <w:rFonts w:ascii="Arial" w:hAnsi="Arial" w:cs="Arial"/>
          <w:iCs/>
        </w:rPr>
      </w:pPr>
    </w:p>
    <w:p w14:paraId="792D9F8F" w14:textId="77777777" w:rsidR="00C743E3" w:rsidRPr="00132F4F" w:rsidRDefault="00C743E3" w:rsidP="00C743E3">
      <w:pPr>
        <w:pStyle w:val="Heading2"/>
        <w:rPr>
          <w:i/>
          <w:iCs/>
          <w:sz w:val="22"/>
          <w:szCs w:val="22"/>
        </w:rPr>
      </w:pPr>
      <w:r w:rsidRPr="00132F4F">
        <w:rPr>
          <w:sz w:val="22"/>
          <w:szCs w:val="22"/>
        </w:rPr>
        <w:t>Assessment methods</w:t>
      </w:r>
    </w:p>
    <w:p w14:paraId="664F2828" w14:textId="77777777" w:rsidR="00C743E3" w:rsidRPr="00132F4F" w:rsidRDefault="00C743E3" w:rsidP="00D843F8">
      <w:pPr>
        <w:pStyle w:val="header2"/>
        <w:numPr>
          <w:ilvl w:val="1"/>
          <w:numId w:val="3"/>
        </w:numPr>
        <w:ind w:hanging="184"/>
        <w:rPr>
          <w:b w:val="0"/>
          <w:bCs/>
          <w:i/>
          <w:iCs/>
          <w:sz w:val="22"/>
          <w:szCs w:val="22"/>
        </w:rPr>
      </w:pPr>
      <w:r w:rsidRPr="00132F4F">
        <w:rPr>
          <w:b w:val="0"/>
          <w:bCs/>
          <w:iCs/>
          <w:sz w:val="22"/>
          <w:szCs w:val="22"/>
        </w:rPr>
        <w:t xml:space="preserve"> Main assessment methods</w:t>
      </w:r>
    </w:p>
    <w:p w14:paraId="7026CEAD" w14:textId="7F60371D" w:rsidR="00F83C26" w:rsidRPr="00132F4F" w:rsidRDefault="00F83C26" w:rsidP="00132F4F">
      <w:pPr>
        <w:spacing w:after="120" w:line="240" w:lineRule="auto"/>
        <w:ind w:left="468" w:right="543" w:firstLine="252"/>
        <w:rPr>
          <w:rFonts w:ascii="Arial" w:hAnsi="Arial" w:cs="Arial"/>
          <w:iCs/>
        </w:rPr>
      </w:pPr>
      <w:r w:rsidRPr="00132F4F">
        <w:rPr>
          <w:rFonts w:ascii="Arial" w:hAnsi="Arial" w:cs="Arial"/>
          <w:iCs/>
        </w:rPr>
        <w:t xml:space="preserve">In-Course Test </w:t>
      </w:r>
      <w:r w:rsidR="00132F4F">
        <w:rPr>
          <w:rFonts w:ascii="Arial" w:hAnsi="Arial" w:cs="Arial"/>
          <w:iCs/>
        </w:rPr>
        <w:t xml:space="preserve">1 </w:t>
      </w:r>
      <w:r w:rsidRPr="00132F4F">
        <w:rPr>
          <w:rFonts w:ascii="Arial" w:hAnsi="Arial" w:cs="Arial"/>
          <w:iCs/>
        </w:rPr>
        <w:t>(45 minutes) 20%</w:t>
      </w:r>
    </w:p>
    <w:p w14:paraId="1BD3C8AC" w14:textId="15A6E2B0" w:rsidR="00F83C26" w:rsidRPr="00132F4F" w:rsidRDefault="00F83C26" w:rsidP="00132F4F">
      <w:pPr>
        <w:spacing w:after="120" w:line="240" w:lineRule="auto"/>
        <w:ind w:left="468" w:right="543" w:firstLine="252"/>
        <w:rPr>
          <w:rFonts w:ascii="Arial" w:hAnsi="Arial" w:cs="Arial"/>
          <w:iCs/>
        </w:rPr>
      </w:pPr>
      <w:r w:rsidRPr="00132F4F">
        <w:rPr>
          <w:rFonts w:ascii="Arial" w:hAnsi="Arial" w:cs="Arial"/>
          <w:iCs/>
        </w:rPr>
        <w:lastRenderedPageBreak/>
        <w:t>In-Course Test</w:t>
      </w:r>
      <w:r w:rsidR="00132F4F">
        <w:rPr>
          <w:rFonts w:ascii="Arial" w:hAnsi="Arial" w:cs="Arial"/>
          <w:iCs/>
        </w:rPr>
        <w:t xml:space="preserve"> 2</w:t>
      </w:r>
      <w:r w:rsidRPr="00132F4F">
        <w:rPr>
          <w:rFonts w:ascii="Arial" w:hAnsi="Arial" w:cs="Arial"/>
          <w:iCs/>
        </w:rPr>
        <w:t xml:space="preserve"> (45 minutes) 20%</w:t>
      </w:r>
    </w:p>
    <w:p w14:paraId="26C631D9" w14:textId="77777777" w:rsidR="00F83C26" w:rsidRPr="00132F4F" w:rsidRDefault="00F83C26" w:rsidP="00132F4F">
      <w:pPr>
        <w:spacing w:after="120" w:line="240" w:lineRule="auto"/>
        <w:ind w:left="468" w:right="543" w:firstLine="252"/>
        <w:rPr>
          <w:rFonts w:ascii="Arial" w:hAnsi="Arial" w:cs="Arial"/>
          <w:iCs/>
        </w:rPr>
      </w:pPr>
      <w:r w:rsidRPr="00132F4F">
        <w:rPr>
          <w:rFonts w:ascii="Arial" w:hAnsi="Arial" w:cs="Arial"/>
          <w:iCs/>
        </w:rPr>
        <w:t>Group Presentation 20%</w:t>
      </w:r>
    </w:p>
    <w:p w14:paraId="05C48670" w14:textId="1C7310A0" w:rsidR="00C743E3" w:rsidRPr="00132F4F" w:rsidRDefault="00F83C26" w:rsidP="00132F4F">
      <w:pPr>
        <w:spacing w:after="120" w:line="240" w:lineRule="auto"/>
        <w:ind w:left="468" w:right="543" w:firstLine="252"/>
        <w:rPr>
          <w:rFonts w:ascii="Arial" w:hAnsi="Arial" w:cs="Arial"/>
          <w:iCs/>
        </w:rPr>
      </w:pPr>
      <w:r w:rsidRPr="00132F4F">
        <w:rPr>
          <w:rFonts w:ascii="Arial" w:hAnsi="Arial" w:cs="Arial"/>
          <w:iCs/>
        </w:rPr>
        <w:t>Individual Report (1500 words) 40%</w:t>
      </w:r>
    </w:p>
    <w:p w14:paraId="5F662C7C" w14:textId="77777777" w:rsidR="00C743E3" w:rsidRPr="00132F4F" w:rsidRDefault="00C743E3" w:rsidP="00C743E3">
      <w:pPr>
        <w:spacing w:after="120" w:line="240" w:lineRule="auto"/>
        <w:ind w:left="426" w:right="543"/>
        <w:rPr>
          <w:rFonts w:ascii="Arial" w:hAnsi="Arial" w:cs="Arial"/>
          <w:b/>
          <w:iCs/>
        </w:rPr>
      </w:pPr>
    </w:p>
    <w:p w14:paraId="6DC57AEB" w14:textId="77777777" w:rsidR="00C743E3" w:rsidRPr="00132F4F" w:rsidRDefault="00C743E3" w:rsidP="00C743E3">
      <w:pPr>
        <w:spacing w:after="120"/>
        <w:ind w:right="543"/>
        <w:rPr>
          <w:rFonts w:ascii="Arial" w:hAnsi="Arial" w:cs="Arial"/>
          <w:iCs/>
        </w:rPr>
      </w:pPr>
      <w:r w:rsidRPr="00132F4F">
        <w:rPr>
          <w:rFonts w:ascii="Arial" w:hAnsi="Arial" w:cs="Arial"/>
          <w:iCs/>
        </w:rPr>
        <w:t xml:space="preserve">13.2 Reassessment methods </w:t>
      </w:r>
    </w:p>
    <w:p w14:paraId="4C097C76" w14:textId="43F9C496" w:rsidR="00C743E3" w:rsidRPr="00132F4F" w:rsidRDefault="00F83C26" w:rsidP="00132F4F">
      <w:pPr>
        <w:spacing w:after="120" w:line="240" w:lineRule="auto"/>
        <w:ind w:left="426" w:right="543" w:firstLine="141"/>
        <w:rPr>
          <w:rFonts w:ascii="Arial" w:hAnsi="Arial" w:cs="Arial"/>
          <w:iCs/>
        </w:rPr>
      </w:pPr>
      <w:r w:rsidRPr="00132F4F">
        <w:rPr>
          <w:rFonts w:ascii="Arial" w:hAnsi="Arial" w:cs="Arial"/>
          <w:iCs/>
        </w:rPr>
        <w:t>100% coursework</w:t>
      </w:r>
    </w:p>
    <w:p w14:paraId="22F894B5" w14:textId="77777777" w:rsidR="00C743E3" w:rsidRPr="00132F4F" w:rsidRDefault="00C743E3" w:rsidP="00C743E3">
      <w:pPr>
        <w:spacing w:after="120" w:line="240" w:lineRule="auto"/>
        <w:ind w:left="426" w:right="543"/>
        <w:rPr>
          <w:rFonts w:ascii="Arial" w:hAnsi="Arial" w:cs="Arial"/>
          <w:iCs/>
        </w:rPr>
      </w:pPr>
    </w:p>
    <w:p w14:paraId="356DB56D" w14:textId="52D51D91" w:rsidR="00C743E3" w:rsidRPr="00132F4F" w:rsidRDefault="00C743E3" w:rsidP="00132F4F">
      <w:pPr>
        <w:pStyle w:val="header2"/>
        <w:numPr>
          <w:ilvl w:val="0"/>
          <w:numId w:val="4"/>
        </w:numPr>
        <w:ind w:left="426" w:hanging="426"/>
        <w:rPr>
          <w:sz w:val="22"/>
          <w:szCs w:val="22"/>
        </w:rPr>
      </w:pPr>
      <w:r w:rsidRPr="00132F4F">
        <w:rPr>
          <w:sz w:val="22"/>
          <w:szCs w:val="22"/>
        </w:rPr>
        <w:t xml:space="preserve">Map of module learning outcomes (sections </w:t>
      </w:r>
      <w:r w:rsidR="00132F4F" w:rsidRPr="00132F4F">
        <w:rPr>
          <w:sz w:val="22"/>
          <w:szCs w:val="22"/>
        </w:rPr>
        <w:t>8</w:t>
      </w:r>
      <w:r w:rsidRPr="00132F4F">
        <w:rPr>
          <w:sz w:val="22"/>
          <w:szCs w:val="22"/>
        </w:rPr>
        <w:t xml:space="preserve"> &amp; </w:t>
      </w:r>
      <w:r w:rsidR="00132F4F" w:rsidRPr="00132F4F">
        <w:rPr>
          <w:sz w:val="22"/>
          <w:szCs w:val="22"/>
        </w:rPr>
        <w:t>9</w:t>
      </w:r>
      <w:r w:rsidRPr="00132F4F">
        <w:rPr>
          <w:sz w:val="22"/>
          <w:szCs w:val="22"/>
        </w:rPr>
        <w:t>) to learning and teaching methods (section 1</w:t>
      </w:r>
      <w:r w:rsidR="00D843F8">
        <w:rPr>
          <w:sz w:val="22"/>
          <w:szCs w:val="22"/>
        </w:rPr>
        <w:t>2</w:t>
      </w:r>
      <w:r w:rsidRPr="00132F4F">
        <w:rPr>
          <w:sz w:val="22"/>
          <w:szCs w:val="22"/>
        </w:rPr>
        <w:t>) and methods of assessment (section 1</w:t>
      </w:r>
      <w:r w:rsidR="00D843F8">
        <w:rPr>
          <w:sz w:val="22"/>
          <w:szCs w:val="22"/>
        </w:rPr>
        <w:t>3</w:t>
      </w:r>
      <w:r w:rsidRPr="00132F4F">
        <w:rPr>
          <w:sz w:val="22"/>
          <w:szCs w:val="22"/>
        </w:rPr>
        <w:t>)</w:t>
      </w:r>
    </w:p>
    <w:p w14:paraId="7EAC0C4C" w14:textId="77777777" w:rsidR="00F83C26" w:rsidRPr="00132F4F" w:rsidRDefault="00F83C26" w:rsidP="00C743E3">
      <w:pPr>
        <w:spacing w:after="120" w:line="240" w:lineRule="auto"/>
        <w:ind w:left="567" w:right="543"/>
        <w:jc w:val="both"/>
        <w:rPr>
          <w:rFonts w:ascii="Arial" w:hAnsi="Arial" w:cs="Arial"/>
          <w:i/>
          <w:iCs/>
        </w:rPr>
      </w:pPr>
    </w:p>
    <w:p w14:paraId="46648B23" w14:textId="77777777" w:rsidR="00C743E3" w:rsidRPr="00132F4F" w:rsidRDefault="00C743E3" w:rsidP="00C743E3">
      <w:pPr>
        <w:spacing w:after="120" w:line="240" w:lineRule="auto"/>
        <w:ind w:left="567" w:right="543"/>
        <w:jc w:val="both"/>
        <w:rPr>
          <w:rFonts w:ascii="Arial" w:hAnsi="Arial" w:cs="Arial"/>
          <w:b/>
          <w:bCs/>
        </w:rPr>
      </w:pPr>
      <w:r w:rsidRPr="00132F4F">
        <w:rPr>
          <w:rFonts w:ascii="Arial" w:hAnsi="Arial" w:cs="Arial"/>
          <w:b/>
          <w:bCs/>
        </w:rPr>
        <w:t>Module learning outcomes against learning and teaching methods:</w:t>
      </w:r>
    </w:p>
    <w:tbl>
      <w:tblPr>
        <w:tblStyle w:val="TableGrid"/>
        <w:tblW w:w="9089" w:type="dxa"/>
        <w:tblInd w:w="137" w:type="dxa"/>
        <w:tblLayout w:type="fixed"/>
        <w:tblLook w:val="04A0" w:firstRow="1" w:lastRow="0" w:firstColumn="1" w:lastColumn="0" w:noHBand="0" w:noVBand="1"/>
      </w:tblPr>
      <w:tblGrid>
        <w:gridCol w:w="2209"/>
        <w:gridCol w:w="688"/>
        <w:gridCol w:w="688"/>
        <w:gridCol w:w="688"/>
        <w:gridCol w:w="688"/>
        <w:gridCol w:w="688"/>
        <w:gridCol w:w="688"/>
        <w:gridCol w:w="688"/>
        <w:gridCol w:w="688"/>
        <w:gridCol w:w="688"/>
        <w:gridCol w:w="688"/>
      </w:tblGrid>
      <w:tr w:rsidR="00F83C26" w:rsidRPr="00132F4F" w14:paraId="2A05171F" w14:textId="77777777" w:rsidTr="00D843F8">
        <w:trPr>
          <w:cantSplit/>
          <w:trHeight w:val="970"/>
          <w:tblHeader/>
        </w:trPr>
        <w:tc>
          <w:tcPr>
            <w:tcW w:w="2209" w:type="dxa"/>
            <w:shd w:val="clear" w:color="auto" w:fill="D9D9D9" w:themeFill="background1" w:themeFillShade="D9"/>
          </w:tcPr>
          <w:p w14:paraId="1A3A8978" w14:textId="77777777" w:rsidR="00F83C26" w:rsidRPr="00132F4F" w:rsidRDefault="00F83C26" w:rsidP="00D843F8">
            <w:pPr>
              <w:spacing w:after="120"/>
              <w:ind w:left="33" w:right="-166"/>
              <w:rPr>
                <w:rFonts w:ascii="Arial" w:hAnsi="Arial" w:cs="Arial"/>
                <w:b/>
              </w:rPr>
            </w:pPr>
            <w:r w:rsidRPr="00132F4F">
              <w:rPr>
                <w:rFonts w:ascii="Arial" w:hAnsi="Arial" w:cs="Arial"/>
                <w:b/>
              </w:rPr>
              <w:t>Module learning outcome</w:t>
            </w:r>
          </w:p>
        </w:tc>
        <w:tc>
          <w:tcPr>
            <w:tcW w:w="688" w:type="dxa"/>
          </w:tcPr>
          <w:p w14:paraId="52B88C92" w14:textId="77777777" w:rsidR="00F83C26" w:rsidRPr="00132F4F" w:rsidRDefault="00F83C26" w:rsidP="001C16C0">
            <w:pPr>
              <w:spacing w:after="120"/>
              <w:ind w:right="543"/>
              <w:rPr>
                <w:rFonts w:ascii="Arial" w:hAnsi="Arial" w:cs="Arial"/>
              </w:rPr>
            </w:pPr>
            <w:r w:rsidRPr="00132F4F">
              <w:rPr>
                <w:rFonts w:ascii="Arial" w:hAnsi="Arial" w:cs="Arial"/>
              </w:rPr>
              <w:t>8.1</w:t>
            </w:r>
          </w:p>
        </w:tc>
        <w:tc>
          <w:tcPr>
            <w:tcW w:w="688" w:type="dxa"/>
          </w:tcPr>
          <w:p w14:paraId="0CF59DED" w14:textId="77777777" w:rsidR="00F83C26" w:rsidRPr="00132F4F" w:rsidRDefault="00F83C26" w:rsidP="001C16C0">
            <w:pPr>
              <w:spacing w:after="120"/>
              <w:ind w:right="543"/>
              <w:rPr>
                <w:rFonts w:ascii="Arial" w:hAnsi="Arial" w:cs="Arial"/>
              </w:rPr>
            </w:pPr>
            <w:r w:rsidRPr="00132F4F">
              <w:rPr>
                <w:rFonts w:ascii="Arial" w:hAnsi="Arial" w:cs="Arial"/>
              </w:rPr>
              <w:t>8.2</w:t>
            </w:r>
          </w:p>
        </w:tc>
        <w:tc>
          <w:tcPr>
            <w:tcW w:w="688" w:type="dxa"/>
          </w:tcPr>
          <w:p w14:paraId="45B83B41" w14:textId="77777777" w:rsidR="00F83C26" w:rsidRPr="00132F4F" w:rsidRDefault="00F83C26" w:rsidP="001C16C0">
            <w:pPr>
              <w:spacing w:after="120"/>
              <w:ind w:right="543"/>
              <w:rPr>
                <w:rFonts w:ascii="Arial" w:hAnsi="Arial" w:cs="Arial"/>
              </w:rPr>
            </w:pPr>
            <w:r w:rsidRPr="00132F4F">
              <w:rPr>
                <w:rFonts w:ascii="Arial" w:hAnsi="Arial" w:cs="Arial"/>
              </w:rPr>
              <w:t>8.3</w:t>
            </w:r>
          </w:p>
        </w:tc>
        <w:tc>
          <w:tcPr>
            <w:tcW w:w="688" w:type="dxa"/>
          </w:tcPr>
          <w:p w14:paraId="47C60242" w14:textId="77777777" w:rsidR="00F83C26" w:rsidRPr="00132F4F" w:rsidRDefault="00F83C26" w:rsidP="001C16C0">
            <w:pPr>
              <w:spacing w:after="120"/>
              <w:ind w:right="543"/>
              <w:rPr>
                <w:rFonts w:ascii="Arial" w:hAnsi="Arial" w:cs="Arial"/>
              </w:rPr>
            </w:pPr>
            <w:r w:rsidRPr="00132F4F">
              <w:rPr>
                <w:rFonts w:ascii="Arial" w:hAnsi="Arial" w:cs="Arial"/>
              </w:rPr>
              <w:t>8.4</w:t>
            </w:r>
          </w:p>
        </w:tc>
        <w:tc>
          <w:tcPr>
            <w:tcW w:w="688" w:type="dxa"/>
          </w:tcPr>
          <w:p w14:paraId="1251690F" w14:textId="77777777" w:rsidR="00F83C26" w:rsidRPr="00132F4F" w:rsidRDefault="00F83C26" w:rsidP="001C16C0">
            <w:pPr>
              <w:spacing w:after="120"/>
              <w:ind w:right="543"/>
              <w:rPr>
                <w:rFonts w:ascii="Arial" w:hAnsi="Arial" w:cs="Arial"/>
              </w:rPr>
            </w:pPr>
            <w:r w:rsidRPr="00132F4F">
              <w:rPr>
                <w:rFonts w:ascii="Arial" w:hAnsi="Arial" w:cs="Arial"/>
              </w:rPr>
              <w:t>8.5</w:t>
            </w:r>
          </w:p>
        </w:tc>
        <w:tc>
          <w:tcPr>
            <w:tcW w:w="688" w:type="dxa"/>
          </w:tcPr>
          <w:p w14:paraId="174E40BA" w14:textId="2D943256" w:rsidR="00F83C26" w:rsidRPr="00132F4F" w:rsidRDefault="00F83C26" w:rsidP="001C16C0">
            <w:pPr>
              <w:spacing w:after="120"/>
              <w:ind w:right="543"/>
              <w:rPr>
                <w:rFonts w:ascii="Arial" w:hAnsi="Arial" w:cs="Arial"/>
              </w:rPr>
            </w:pPr>
            <w:r w:rsidRPr="00132F4F">
              <w:rPr>
                <w:rFonts w:ascii="Arial" w:hAnsi="Arial" w:cs="Arial"/>
              </w:rPr>
              <w:t>8.6</w:t>
            </w:r>
          </w:p>
        </w:tc>
        <w:tc>
          <w:tcPr>
            <w:tcW w:w="688" w:type="dxa"/>
          </w:tcPr>
          <w:p w14:paraId="58381813" w14:textId="1AFDD7D8" w:rsidR="00F83C26" w:rsidRPr="00132F4F" w:rsidRDefault="00F83C26" w:rsidP="001C16C0">
            <w:pPr>
              <w:spacing w:after="120"/>
              <w:ind w:right="543"/>
              <w:rPr>
                <w:rFonts w:ascii="Arial" w:hAnsi="Arial" w:cs="Arial"/>
              </w:rPr>
            </w:pPr>
            <w:r w:rsidRPr="00132F4F">
              <w:rPr>
                <w:rFonts w:ascii="Arial" w:hAnsi="Arial" w:cs="Arial"/>
              </w:rPr>
              <w:t>9.1</w:t>
            </w:r>
          </w:p>
        </w:tc>
        <w:tc>
          <w:tcPr>
            <w:tcW w:w="688" w:type="dxa"/>
          </w:tcPr>
          <w:p w14:paraId="7B007082" w14:textId="77777777" w:rsidR="00F83C26" w:rsidRPr="00132F4F" w:rsidRDefault="00F83C26" w:rsidP="001C16C0">
            <w:pPr>
              <w:spacing w:after="120"/>
              <w:ind w:right="543"/>
              <w:rPr>
                <w:rFonts w:ascii="Arial" w:hAnsi="Arial" w:cs="Arial"/>
              </w:rPr>
            </w:pPr>
            <w:r w:rsidRPr="00132F4F">
              <w:rPr>
                <w:rFonts w:ascii="Arial" w:hAnsi="Arial" w:cs="Arial"/>
              </w:rPr>
              <w:t>9.2</w:t>
            </w:r>
          </w:p>
        </w:tc>
        <w:tc>
          <w:tcPr>
            <w:tcW w:w="688" w:type="dxa"/>
          </w:tcPr>
          <w:p w14:paraId="5AE922BC" w14:textId="77777777" w:rsidR="00F83C26" w:rsidRPr="00132F4F" w:rsidRDefault="00F83C26" w:rsidP="001C16C0">
            <w:pPr>
              <w:spacing w:after="120"/>
              <w:ind w:right="543"/>
              <w:rPr>
                <w:rFonts w:ascii="Arial" w:hAnsi="Arial" w:cs="Arial"/>
              </w:rPr>
            </w:pPr>
            <w:r w:rsidRPr="00132F4F">
              <w:rPr>
                <w:rFonts w:ascii="Arial" w:hAnsi="Arial" w:cs="Arial"/>
              </w:rPr>
              <w:t>9.3</w:t>
            </w:r>
          </w:p>
        </w:tc>
        <w:tc>
          <w:tcPr>
            <w:tcW w:w="688" w:type="dxa"/>
          </w:tcPr>
          <w:p w14:paraId="3CE67BB6" w14:textId="77777777" w:rsidR="00F83C26" w:rsidRPr="00132F4F" w:rsidRDefault="00F83C26" w:rsidP="001C16C0">
            <w:pPr>
              <w:spacing w:after="120"/>
              <w:ind w:right="543"/>
              <w:rPr>
                <w:rFonts w:ascii="Arial" w:hAnsi="Arial" w:cs="Arial"/>
              </w:rPr>
            </w:pPr>
            <w:r w:rsidRPr="00132F4F">
              <w:rPr>
                <w:rFonts w:ascii="Arial" w:hAnsi="Arial" w:cs="Arial"/>
              </w:rPr>
              <w:t>9.4</w:t>
            </w:r>
          </w:p>
        </w:tc>
      </w:tr>
      <w:tr w:rsidR="00F83C26" w:rsidRPr="00132F4F" w14:paraId="6C09FF13" w14:textId="77777777" w:rsidTr="00132F4F">
        <w:trPr>
          <w:trHeight w:val="563"/>
        </w:trPr>
        <w:tc>
          <w:tcPr>
            <w:tcW w:w="2209" w:type="dxa"/>
          </w:tcPr>
          <w:p w14:paraId="2054BEFB" w14:textId="77777777" w:rsidR="00F83C26" w:rsidRPr="00132F4F" w:rsidRDefault="00F83C26" w:rsidP="001C16C0">
            <w:pPr>
              <w:spacing w:after="120"/>
              <w:ind w:right="543"/>
              <w:rPr>
                <w:rFonts w:ascii="Arial" w:hAnsi="Arial" w:cs="Arial"/>
                <w:b/>
              </w:rPr>
            </w:pPr>
            <w:r w:rsidRPr="00132F4F">
              <w:rPr>
                <w:rFonts w:ascii="Arial" w:hAnsi="Arial" w:cs="Arial"/>
                <w:b/>
              </w:rPr>
              <w:t>Private Study</w:t>
            </w:r>
          </w:p>
        </w:tc>
        <w:tc>
          <w:tcPr>
            <w:tcW w:w="688" w:type="dxa"/>
          </w:tcPr>
          <w:p w14:paraId="6E2F57EE" w14:textId="1AAA3815"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294D40DF" w14:textId="0F363DD9"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13BE64C9" w14:textId="2EEF547F"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0A2D2839" w14:textId="2E895B7D"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016CC4D7" w14:textId="66878B99"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548FB404" w14:textId="79034778"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44C80D13" w14:textId="0DD9AD19"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49AA68BF" w14:textId="72D25E23"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29813A56" w14:textId="0B725E8D"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5DA7ABA3" w14:textId="3E676E41" w:rsidR="00F83C26" w:rsidRPr="00132F4F" w:rsidRDefault="00F83C26" w:rsidP="001C16C0">
            <w:pPr>
              <w:spacing w:after="120"/>
              <w:ind w:right="543"/>
              <w:rPr>
                <w:rFonts w:ascii="Arial" w:hAnsi="Arial" w:cs="Arial"/>
                <w:b/>
              </w:rPr>
            </w:pPr>
            <w:r w:rsidRPr="00132F4F">
              <w:rPr>
                <w:rFonts w:ascii="Arial" w:hAnsi="Arial" w:cs="Arial"/>
                <w:b/>
              </w:rPr>
              <w:t>x</w:t>
            </w:r>
          </w:p>
        </w:tc>
      </w:tr>
      <w:tr w:rsidR="00F83C26" w:rsidRPr="00132F4F" w14:paraId="6C6735CC" w14:textId="77777777" w:rsidTr="00132F4F">
        <w:trPr>
          <w:trHeight w:val="563"/>
        </w:trPr>
        <w:tc>
          <w:tcPr>
            <w:tcW w:w="2209" w:type="dxa"/>
          </w:tcPr>
          <w:p w14:paraId="568B7F1A" w14:textId="5E3BEBC3" w:rsidR="00F83C26" w:rsidRPr="00132F4F" w:rsidRDefault="00F83C26" w:rsidP="001C16C0">
            <w:pPr>
              <w:spacing w:after="120"/>
              <w:ind w:right="543"/>
              <w:rPr>
                <w:rFonts w:ascii="Arial" w:hAnsi="Arial" w:cs="Arial"/>
                <w:i/>
              </w:rPr>
            </w:pPr>
            <w:r w:rsidRPr="00132F4F">
              <w:rPr>
                <w:rFonts w:ascii="Arial" w:hAnsi="Arial" w:cs="Arial"/>
                <w:i/>
              </w:rPr>
              <w:t>seminars</w:t>
            </w:r>
          </w:p>
        </w:tc>
        <w:tc>
          <w:tcPr>
            <w:tcW w:w="688" w:type="dxa"/>
          </w:tcPr>
          <w:p w14:paraId="4097E462" w14:textId="20FD8BF5"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1E215893" w14:textId="39EEEF66"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004FB222" w14:textId="1E62FB24"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0C7174B5" w14:textId="56495ACF"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7796F9A0" w14:textId="572DA305"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385A77AF" w14:textId="0CD3DF45"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75F36E57" w14:textId="3729157C"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16DD0102" w14:textId="3E2A1176"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377C77E1" w14:textId="6EECA66B"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3D0FB786" w14:textId="2F126910" w:rsidR="00F83C26" w:rsidRPr="00132F4F" w:rsidRDefault="00F83C26" w:rsidP="001C16C0">
            <w:pPr>
              <w:spacing w:after="120"/>
              <w:ind w:right="543"/>
              <w:rPr>
                <w:rFonts w:ascii="Arial" w:hAnsi="Arial" w:cs="Arial"/>
                <w:b/>
              </w:rPr>
            </w:pPr>
            <w:r w:rsidRPr="00132F4F">
              <w:rPr>
                <w:rFonts w:ascii="Arial" w:hAnsi="Arial" w:cs="Arial"/>
                <w:b/>
              </w:rPr>
              <w:t>x</w:t>
            </w:r>
          </w:p>
        </w:tc>
      </w:tr>
      <w:tr w:rsidR="00F83C26" w:rsidRPr="00132F4F" w14:paraId="4132063F" w14:textId="77777777" w:rsidTr="00132F4F">
        <w:trPr>
          <w:trHeight w:val="563"/>
        </w:trPr>
        <w:tc>
          <w:tcPr>
            <w:tcW w:w="2209" w:type="dxa"/>
          </w:tcPr>
          <w:p w14:paraId="4E87D183" w14:textId="69486DD3" w:rsidR="00F83C26" w:rsidRPr="00132F4F" w:rsidRDefault="00F83C26" w:rsidP="00F83C26">
            <w:pPr>
              <w:spacing w:after="120"/>
              <w:ind w:right="543"/>
              <w:rPr>
                <w:rFonts w:ascii="Arial" w:hAnsi="Arial" w:cs="Arial"/>
                <w:i/>
              </w:rPr>
            </w:pPr>
            <w:r w:rsidRPr="00132F4F">
              <w:rPr>
                <w:rFonts w:ascii="Arial" w:hAnsi="Arial" w:cs="Arial"/>
                <w:i/>
              </w:rPr>
              <w:t>lectures</w:t>
            </w:r>
          </w:p>
        </w:tc>
        <w:tc>
          <w:tcPr>
            <w:tcW w:w="688" w:type="dxa"/>
          </w:tcPr>
          <w:p w14:paraId="4B7D78EA" w14:textId="5999821B" w:rsidR="00F83C26" w:rsidRPr="00132F4F" w:rsidRDefault="00F83C26" w:rsidP="00F83C26">
            <w:pPr>
              <w:spacing w:after="120"/>
              <w:ind w:right="543"/>
              <w:rPr>
                <w:rFonts w:ascii="Arial" w:hAnsi="Arial" w:cs="Arial"/>
                <w:b/>
              </w:rPr>
            </w:pPr>
            <w:r w:rsidRPr="00132F4F">
              <w:rPr>
                <w:rFonts w:ascii="Arial" w:hAnsi="Arial" w:cs="Arial"/>
                <w:b/>
              </w:rPr>
              <w:t>x</w:t>
            </w:r>
          </w:p>
        </w:tc>
        <w:tc>
          <w:tcPr>
            <w:tcW w:w="688" w:type="dxa"/>
          </w:tcPr>
          <w:p w14:paraId="2794792F" w14:textId="712136F3" w:rsidR="00F83C26" w:rsidRPr="00132F4F" w:rsidRDefault="00F83C26" w:rsidP="00F83C26">
            <w:pPr>
              <w:spacing w:after="120"/>
              <w:ind w:right="543"/>
              <w:rPr>
                <w:rFonts w:ascii="Arial" w:hAnsi="Arial" w:cs="Arial"/>
                <w:b/>
              </w:rPr>
            </w:pPr>
            <w:r w:rsidRPr="00132F4F">
              <w:rPr>
                <w:rFonts w:ascii="Arial" w:hAnsi="Arial" w:cs="Arial"/>
                <w:b/>
              </w:rPr>
              <w:t>x</w:t>
            </w:r>
          </w:p>
        </w:tc>
        <w:tc>
          <w:tcPr>
            <w:tcW w:w="688" w:type="dxa"/>
          </w:tcPr>
          <w:p w14:paraId="05F9C131" w14:textId="2245ECC2" w:rsidR="00F83C26" w:rsidRPr="00132F4F" w:rsidRDefault="00F83C26" w:rsidP="00F83C26">
            <w:pPr>
              <w:spacing w:after="120"/>
              <w:ind w:right="543"/>
              <w:rPr>
                <w:rFonts w:ascii="Arial" w:hAnsi="Arial" w:cs="Arial"/>
                <w:b/>
              </w:rPr>
            </w:pPr>
            <w:r w:rsidRPr="00132F4F">
              <w:rPr>
                <w:rFonts w:ascii="Arial" w:hAnsi="Arial" w:cs="Arial"/>
                <w:b/>
              </w:rPr>
              <w:t>x</w:t>
            </w:r>
          </w:p>
        </w:tc>
        <w:tc>
          <w:tcPr>
            <w:tcW w:w="688" w:type="dxa"/>
          </w:tcPr>
          <w:p w14:paraId="5975225B" w14:textId="6F989847" w:rsidR="00F83C26" w:rsidRPr="00132F4F" w:rsidRDefault="00F83C26" w:rsidP="00F83C26">
            <w:pPr>
              <w:spacing w:after="120"/>
              <w:ind w:right="543"/>
              <w:rPr>
                <w:rFonts w:ascii="Arial" w:hAnsi="Arial" w:cs="Arial"/>
                <w:b/>
              </w:rPr>
            </w:pPr>
            <w:r w:rsidRPr="00132F4F">
              <w:rPr>
                <w:rFonts w:ascii="Arial" w:hAnsi="Arial" w:cs="Arial"/>
                <w:b/>
              </w:rPr>
              <w:t>x</w:t>
            </w:r>
          </w:p>
        </w:tc>
        <w:tc>
          <w:tcPr>
            <w:tcW w:w="688" w:type="dxa"/>
          </w:tcPr>
          <w:p w14:paraId="7DB3E7AE" w14:textId="4C16D8C6" w:rsidR="00F83C26" w:rsidRPr="00132F4F" w:rsidRDefault="00F83C26" w:rsidP="00F83C26">
            <w:pPr>
              <w:spacing w:after="120"/>
              <w:ind w:right="543"/>
              <w:rPr>
                <w:rFonts w:ascii="Arial" w:hAnsi="Arial" w:cs="Arial"/>
                <w:b/>
              </w:rPr>
            </w:pPr>
            <w:r w:rsidRPr="00132F4F">
              <w:rPr>
                <w:rFonts w:ascii="Arial" w:hAnsi="Arial" w:cs="Arial"/>
                <w:b/>
              </w:rPr>
              <w:t>x</w:t>
            </w:r>
          </w:p>
        </w:tc>
        <w:tc>
          <w:tcPr>
            <w:tcW w:w="688" w:type="dxa"/>
          </w:tcPr>
          <w:p w14:paraId="161A34A8" w14:textId="2386FCDF" w:rsidR="00F83C26" w:rsidRPr="00132F4F" w:rsidRDefault="00F83C26" w:rsidP="00F83C26">
            <w:pPr>
              <w:spacing w:after="120"/>
              <w:ind w:right="543"/>
              <w:rPr>
                <w:rFonts w:ascii="Arial" w:hAnsi="Arial" w:cs="Arial"/>
                <w:b/>
              </w:rPr>
            </w:pPr>
            <w:r w:rsidRPr="00132F4F">
              <w:rPr>
                <w:rFonts w:ascii="Arial" w:hAnsi="Arial" w:cs="Arial"/>
                <w:b/>
              </w:rPr>
              <w:t>x</w:t>
            </w:r>
          </w:p>
        </w:tc>
        <w:tc>
          <w:tcPr>
            <w:tcW w:w="688" w:type="dxa"/>
          </w:tcPr>
          <w:p w14:paraId="79CBEA41" w14:textId="0C9FC1CB" w:rsidR="00F83C26" w:rsidRPr="00132F4F" w:rsidRDefault="00F83C26" w:rsidP="00F83C26">
            <w:pPr>
              <w:spacing w:after="120"/>
              <w:ind w:right="543"/>
              <w:rPr>
                <w:rFonts w:ascii="Arial" w:hAnsi="Arial" w:cs="Arial"/>
                <w:b/>
              </w:rPr>
            </w:pPr>
            <w:r w:rsidRPr="00132F4F">
              <w:rPr>
                <w:rFonts w:ascii="Arial" w:hAnsi="Arial" w:cs="Arial"/>
                <w:b/>
              </w:rPr>
              <w:t>x</w:t>
            </w:r>
          </w:p>
        </w:tc>
        <w:tc>
          <w:tcPr>
            <w:tcW w:w="688" w:type="dxa"/>
          </w:tcPr>
          <w:p w14:paraId="1EE6BD1F" w14:textId="67DA46DC" w:rsidR="00F83C26" w:rsidRPr="00132F4F" w:rsidRDefault="00F83C26" w:rsidP="00F83C26">
            <w:pPr>
              <w:spacing w:after="120"/>
              <w:ind w:right="543"/>
              <w:rPr>
                <w:rFonts w:ascii="Arial" w:hAnsi="Arial" w:cs="Arial"/>
                <w:b/>
              </w:rPr>
            </w:pPr>
            <w:r w:rsidRPr="00132F4F">
              <w:rPr>
                <w:rFonts w:ascii="Arial" w:hAnsi="Arial" w:cs="Arial"/>
                <w:b/>
              </w:rPr>
              <w:t>x</w:t>
            </w:r>
          </w:p>
        </w:tc>
        <w:tc>
          <w:tcPr>
            <w:tcW w:w="688" w:type="dxa"/>
          </w:tcPr>
          <w:p w14:paraId="14F20B55" w14:textId="3BDD5604" w:rsidR="00F83C26" w:rsidRPr="00132F4F" w:rsidRDefault="00F83C26" w:rsidP="00F83C26">
            <w:pPr>
              <w:spacing w:after="120"/>
              <w:ind w:right="543"/>
              <w:rPr>
                <w:rFonts w:ascii="Arial" w:hAnsi="Arial" w:cs="Arial"/>
                <w:b/>
              </w:rPr>
            </w:pPr>
            <w:r w:rsidRPr="00132F4F">
              <w:rPr>
                <w:rFonts w:ascii="Arial" w:hAnsi="Arial" w:cs="Arial"/>
                <w:b/>
              </w:rPr>
              <w:t>x</w:t>
            </w:r>
          </w:p>
        </w:tc>
        <w:tc>
          <w:tcPr>
            <w:tcW w:w="688" w:type="dxa"/>
          </w:tcPr>
          <w:p w14:paraId="24A970C8" w14:textId="3539A71A" w:rsidR="00F83C26" w:rsidRPr="00132F4F" w:rsidRDefault="00F83C26" w:rsidP="00F83C26">
            <w:pPr>
              <w:spacing w:after="120"/>
              <w:ind w:right="543"/>
              <w:rPr>
                <w:rFonts w:ascii="Arial" w:hAnsi="Arial" w:cs="Arial"/>
                <w:b/>
              </w:rPr>
            </w:pPr>
            <w:r w:rsidRPr="00132F4F">
              <w:rPr>
                <w:rFonts w:ascii="Arial" w:hAnsi="Arial" w:cs="Arial"/>
                <w:b/>
              </w:rPr>
              <w:t>x</w:t>
            </w:r>
          </w:p>
        </w:tc>
      </w:tr>
    </w:tbl>
    <w:p w14:paraId="723D2AC4" w14:textId="77777777" w:rsidR="00C743E3" w:rsidRPr="00132F4F" w:rsidRDefault="00C743E3" w:rsidP="00F83C26">
      <w:pPr>
        <w:spacing w:after="120" w:line="240" w:lineRule="auto"/>
        <w:ind w:right="543"/>
        <w:rPr>
          <w:rFonts w:ascii="Arial" w:hAnsi="Arial" w:cs="Arial"/>
          <w:b/>
          <w:iCs/>
        </w:rPr>
      </w:pPr>
    </w:p>
    <w:tbl>
      <w:tblPr>
        <w:tblStyle w:val="TableGrid"/>
        <w:tblpPr w:leftFromText="180" w:rightFromText="180" w:vertAnchor="text" w:horzAnchor="margin" w:tblpXSpec="right" w:tblpY="498"/>
        <w:tblW w:w="8870" w:type="dxa"/>
        <w:tblLayout w:type="fixed"/>
        <w:tblLook w:val="04A0" w:firstRow="1" w:lastRow="0" w:firstColumn="1" w:lastColumn="0" w:noHBand="0" w:noVBand="1"/>
      </w:tblPr>
      <w:tblGrid>
        <w:gridCol w:w="2150"/>
        <w:gridCol w:w="672"/>
        <w:gridCol w:w="672"/>
        <w:gridCol w:w="841"/>
        <w:gridCol w:w="672"/>
        <w:gridCol w:w="672"/>
        <w:gridCol w:w="672"/>
        <w:gridCol w:w="672"/>
        <w:gridCol w:w="672"/>
        <w:gridCol w:w="672"/>
        <w:gridCol w:w="503"/>
      </w:tblGrid>
      <w:tr w:rsidR="00F83C26" w:rsidRPr="00132F4F" w14:paraId="12A891C7" w14:textId="77777777" w:rsidTr="00D843F8">
        <w:trPr>
          <w:trHeight w:val="979"/>
          <w:tblHeader/>
        </w:trPr>
        <w:tc>
          <w:tcPr>
            <w:tcW w:w="2150" w:type="dxa"/>
            <w:shd w:val="clear" w:color="auto" w:fill="D9D9D9" w:themeFill="background1" w:themeFillShade="D9"/>
          </w:tcPr>
          <w:p w14:paraId="7D785DE6" w14:textId="3F738B91" w:rsidR="00F83C26" w:rsidRPr="00132F4F" w:rsidRDefault="00D843F8" w:rsidP="00F83C26">
            <w:pPr>
              <w:spacing w:after="120"/>
              <w:ind w:left="33" w:right="543"/>
              <w:rPr>
                <w:rFonts w:ascii="Arial" w:hAnsi="Arial" w:cs="Arial"/>
                <w:b/>
              </w:rPr>
            </w:pPr>
            <w:r w:rsidRPr="00132F4F">
              <w:rPr>
                <w:rFonts w:ascii="Arial" w:hAnsi="Arial" w:cs="Arial"/>
                <w:b/>
              </w:rPr>
              <w:t>Module learning outcome</w:t>
            </w:r>
          </w:p>
        </w:tc>
        <w:tc>
          <w:tcPr>
            <w:tcW w:w="672" w:type="dxa"/>
          </w:tcPr>
          <w:p w14:paraId="0DB7366C" w14:textId="77777777" w:rsidR="00F83C26" w:rsidRPr="00132F4F" w:rsidRDefault="00F83C26" w:rsidP="00F83C26">
            <w:pPr>
              <w:spacing w:after="120"/>
              <w:ind w:right="543"/>
              <w:rPr>
                <w:rFonts w:ascii="Arial" w:hAnsi="Arial" w:cs="Arial"/>
              </w:rPr>
            </w:pPr>
            <w:r w:rsidRPr="00132F4F">
              <w:rPr>
                <w:rFonts w:ascii="Arial" w:hAnsi="Arial" w:cs="Arial"/>
              </w:rPr>
              <w:t>8.1</w:t>
            </w:r>
          </w:p>
        </w:tc>
        <w:tc>
          <w:tcPr>
            <w:tcW w:w="672" w:type="dxa"/>
          </w:tcPr>
          <w:p w14:paraId="48AF7612" w14:textId="77777777" w:rsidR="00F83C26" w:rsidRPr="00132F4F" w:rsidRDefault="00F83C26" w:rsidP="00F83C26">
            <w:pPr>
              <w:spacing w:after="120"/>
              <w:ind w:right="543"/>
              <w:rPr>
                <w:rFonts w:ascii="Arial" w:hAnsi="Arial" w:cs="Arial"/>
              </w:rPr>
            </w:pPr>
            <w:r w:rsidRPr="00132F4F">
              <w:rPr>
                <w:rFonts w:ascii="Arial" w:hAnsi="Arial" w:cs="Arial"/>
              </w:rPr>
              <w:t>8.2</w:t>
            </w:r>
          </w:p>
        </w:tc>
        <w:tc>
          <w:tcPr>
            <w:tcW w:w="841" w:type="dxa"/>
          </w:tcPr>
          <w:p w14:paraId="0E516A28" w14:textId="77777777" w:rsidR="00F83C26" w:rsidRPr="00132F4F" w:rsidRDefault="00F83C26" w:rsidP="00F83C26">
            <w:pPr>
              <w:spacing w:after="120"/>
              <w:ind w:right="543"/>
              <w:rPr>
                <w:rFonts w:ascii="Arial" w:hAnsi="Arial" w:cs="Arial"/>
              </w:rPr>
            </w:pPr>
            <w:r w:rsidRPr="00132F4F">
              <w:rPr>
                <w:rFonts w:ascii="Arial" w:hAnsi="Arial" w:cs="Arial"/>
              </w:rPr>
              <w:t>8.3</w:t>
            </w:r>
          </w:p>
        </w:tc>
        <w:tc>
          <w:tcPr>
            <w:tcW w:w="672" w:type="dxa"/>
          </w:tcPr>
          <w:p w14:paraId="64623D4C" w14:textId="77777777" w:rsidR="00F83C26" w:rsidRPr="00132F4F" w:rsidRDefault="00F83C26" w:rsidP="00F83C26">
            <w:pPr>
              <w:spacing w:after="120"/>
              <w:ind w:right="543"/>
              <w:rPr>
                <w:rFonts w:ascii="Arial" w:hAnsi="Arial" w:cs="Arial"/>
              </w:rPr>
            </w:pPr>
            <w:r w:rsidRPr="00132F4F">
              <w:rPr>
                <w:rFonts w:ascii="Arial" w:hAnsi="Arial" w:cs="Arial"/>
              </w:rPr>
              <w:t>8.4</w:t>
            </w:r>
          </w:p>
        </w:tc>
        <w:tc>
          <w:tcPr>
            <w:tcW w:w="672" w:type="dxa"/>
          </w:tcPr>
          <w:p w14:paraId="27D6725D" w14:textId="77777777" w:rsidR="00F83C26" w:rsidRPr="00132F4F" w:rsidRDefault="00F83C26" w:rsidP="00F83C26">
            <w:pPr>
              <w:spacing w:after="120"/>
              <w:ind w:right="543"/>
              <w:rPr>
                <w:rFonts w:ascii="Arial" w:hAnsi="Arial" w:cs="Arial"/>
              </w:rPr>
            </w:pPr>
            <w:r w:rsidRPr="00132F4F">
              <w:rPr>
                <w:rFonts w:ascii="Arial" w:hAnsi="Arial" w:cs="Arial"/>
              </w:rPr>
              <w:t>8.5</w:t>
            </w:r>
          </w:p>
        </w:tc>
        <w:tc>
          <w:tcPr>
            <w:tcW w:w="672" w:type="dxa"/>
          </w:tcPr>
          <w:p w14:paraId="68EE26E2" w14:textId="77777777" w:rsidR="00F83C26" w:rsidRPr="00132F4F" w:rsidRDefault="00F83C26" w:rsidP="00F83C26">
            <w:pPr>
              <w:spacing w:after="120"/>
              <w:ind w:right="543"/>
              <w:rPr>
                <w:rFonts w:ascii="Arial" w:hAnsi="Arial" w:cs="Arial"/>
              </w:rPr>
            </w:pPr>
            <w:r w:rsidRPr="00132F4F">
              <w:rPr>
                <w:rFonts w:ascii="Arial" w:hAnsi="Arial" w:cs="Arial"/>
              </w:rPr>
              <w:t>8.6</w:t>
            </w:r>
          </w:p>
        </w:tc>
        <w:tc>
          <w:tcPr>
            <w:tcW w:w="672" w:type="dxa"/>
          </w:tcPr>
          <w:p w14:paraId="1356A8C9" w14:textId="77777777" w:rsidR="00F83C26" w:rsidRPr="00132F4F" w:rsidRDefault="00F83C26" w:rsidP="00F83C26">
            <w:pPr>
              <w:spacing w:after="120"/>
              <w:ind w:right="543"/>
              <w:rPr>
                <w:rFonts w:ascii="Arial" w:hAnsi="Arial" w:cs="Arial"/>
              </w:rPr>
            </w:pPr>
            <w:r w:rsidRPr="00132F4F">
              <w:rPr>
                <w:rFonts w:ascii="Arial" w:hAnsi="Arial" w:cs="Arial"/>
              </w:rPr>
              <w:t>9.1</w:t>
            </w:r>
          </w:p>
        </w:tc>
        <w:tc>
          <w:tcPr>
            <w:tcW w:w="672" w:type="dxa"/>
          </w:tcPr>
          <w:p w14:paraId="7E95E415" w14:textId="77777777" w:rsidR="00F83C26" w:rsidRPr="00132F4F" w:rsidRDefault="00F83C26" w:rsidP="00F83C26">
            <w:pPr>
              <w:spacing w:after="120"/>
              <w:ind w:right="543"/>
              <w:rPr>
                <w:rFonts w:ascii="Arial" w:hAnsi="Arial" w:cs="Arial"/>
              </w:rPr>
            </w:pPr>
            <w:r w:rsidRPr="00132F4F">
              <w:rPr>
                <w:rFonts w:ascii="Arial" w:hAnsi="Arial" w:cs="Arial"/>
              </w:rPr>
              <w:t>9.2</w:t>
            </w:r>
          </w:p>
        </w:tc>
        <w:tc>
          <w:tcPr>
            <w:tcW w:w="672" w:type="dxa"/>
          </w:tcPr>
          <w:p w14:paraId="575BFB41" w14:textId="77777777" w:rsidR="00F83C26" w:rsidRPr="00132F4F" w:rsidRDefault="00F83C26" w:rsidP="00F83C26">
            <w:pPr>
              <w:spacing w:after="120"/>
              <w:ind w:right="543"/>
              <w:rPr>
                <w:rFonts w:ascii="Arial" w:hAnsi="Arial" w:cs="Arial"/>
              </w:rPr>
            </w:pPr>
            <w:r w:rsidRPr="00132F4F">
              <w:rPr>
                <w:rFonts w:ascii="Arial" w:hAnsi="Arial" w:cs="Arial"/>
              </w:rPr>
              <w:t>9.3</w:t>
            </w:r>
          </w:p>
        </w:tc>
        <w:tc>
          <w:tcPr>
            <w:tcW w:w="503" w:type="dxa"/>
          </w:tcPr>
          <w:p w14:paraId="7EC2CFBD" w14:textId="77777777" w:rsidR="00F83C26" w:rsidRPr="00132F4F" w:rsidRDefault="00F83C26" w:rsidP="00F83C26">
            <w:pPr>
              <w:spacing w:after="120"/>
              <w:ind w:right="543"/>
              <w:rPr>
                <w:rFonts w:ascii="Arial" w:hAnsi="Arial" w:cs="Arial"/>
              </w:rPr>
            </w:pPr>
            <w:r w:rsidRPr="00132F4F">
              <w:rPr>
                <w:rFonts w:ascii="Arial" w:hAnsi="Arial" w:cs="Arial"/>
              </w:rPr>
              <w:t>9.4</w:t>
            </w:r>
          </w:p>
        </w:tc>
      </w:tr>
      <w:tr w:rsidR="00F83C26" w:rsidRPr="00132F4F" w14:paraId="6110BDF6" w14:textId="77777777" w:rsidTr="00132F4F">
        <w:trPr>
          <w:trHeight w:val="493"/>
          <w:tblHeader/>
        </w:trPr>
        <w:tc>
          <w:tcPr>
            <w:tcW w:w="2150" w:type="dxa"/>
          </w:tcPr>
          <w:p w14:paraId="67ED4C8B" w14:textId="32FD98C9" w:rsidR="00F83C26" w:rsidRPr="00132F4F" w:rsidRDefault="00F83C26" w:rsidP="00F83C26">
            <w:pPr>
              <w:spacing w:after="120"/>
              <w:ind w:right="543"/>
              <w:rPr>
                <w:rFonts w:ascii="Arial" w:hAnsi="Arial" w:cs="Arial"/>
                <w:i/>
              </w:rPr>
            </w:pPr>
            <w:r w:rsidRPr="00132F4F">
              <w:rPr>
                <w:rFonts w:ascii="Arial" w:hAnsi="Arial" w:cs="Arial"/>
                <w:i/>
              </w:rPr>
              <w:t>ICT</w:t>
            </w:r>
            <w:r w:rsidR="00132F4F">
              <w:rPr>
                <w:rFonts w:ascii="Arial" w:hAnsi="Arial" w:cs="Arial"/>
                <w:i/>
              </w:rPr>
              <w:t xml:space="preserve"> 1</w:t>
            </w:r>
          </w:p>
        </w:tc>
        <w:tc>
          <w:tcPr>
            <w:tcW w:w="672" w:type="dxa"/>
          </w:tcPr>
          <w:p w14:paraId="159E54C1" w14:textId="6C98FBB1" w:rsidR="00F83C26" w:rsidRPr="00132F4F" w:rsidRDefault="00F83C26" w:rsidP="00F83C26">
            <w:pPr>
              <w:spacing w:after="120"/>
              <w:ind w:right="543"/>
              <w:rPr>
                <w:rFonts w:ascii="Arial" w:hAnsi="Arial" w:cs="Arial"/>
                <w:b/>
              </w:rPr>
            </w:pPr>
            <w:r w:rsidRPr="00132F4F">
              <w:rPr>
                <w:rFonts w:ascii="Arial" w:hAnsi="Arial" w:cs="Arial"/>
                <w:b/>
              </w:rPr>
              <w:t>x</w:t>
            </w:r>
          </w:p>
        </w:tc>
        <w:tc>
          <w:tcPr>
            <w:tcW w:w="672" w:type="dxa"/>
          </w:tcPr>
          <w:p w14:paraId="762624EF" w14:textId="43FCB534" w:rsidR="00F83C26" w:rsidRPr="00132F4F" w:rsidRDefault="00F83C26" w:rsidP="00F83C26">
            <w:pPr>
              <w:spacing w:after="120"/>
              <w:ind w:right="543"/>
              <w:rPr>
                <w:rFonts w:ascii="Arial" w:hAnsi="Arial" w:cs="Arial"/>
                <w:b/>
              </w:rPr>
            </w:pPr>
            <w:r w:rsidRPr="00132F4F">
              <w:rPr>
                <w:rFonts w:ascii="Arial" w:hAnsi="Arial" w:cs="Arial"/>
                <w:b/>
              </w:rPr>
              <w:t>x</w:t>
            </w:r>
          </w:p>
        </w:tc>
        <w:tc>
          <w:tcPr>
            <w:tcW w:w="841" w:type="dxa"/>
          </w:tcPr>
          <w:p w14:paraId="3063E733" w14:textId="50C06820" w:rsidR="00F83C26" w:rsidRPr="00132F4F" w:rsidRDefault="00F83C26" w:rsidP="00F83C26">
            <w:pPr>
              <w:spacing w:after="120"/>
              <w:ind w:right="543"/>
              <w:rPr>
                <w:rFonts w:ascii="Arial" w:hAnsi="Arial" w:cs="Arial"/>
                <w:b/>
              </w:rPr>
            </w:pPr>
            <w:r w:rsidRPr="00132F4F">
              <w:rPr>
                <w:rFonts w:ascii="Arial" w:hAnsi="Arial" w:cs="Arial"/>
                <w:b/>
              </w:rPr>
              <w:t>x</w:t>
            </w:r>
          </w:p>
        </w:tc>
        <w:tc>
          <w:tcPr>
            <w:tcW w:w="672" w:type="dxa"/>
          </w:tcPr>
          <w:p w14:paraId="03A96B78" w14:textId="00678479" w:rsidR="00F83C26" w:rsidRPr="00132F4F" w:rsidRDefault="00F83C26" w:rsidP="00F83C26">
            <w:pPr>
              <w:spacing w:after="120"/>
              <w:ind w:right="543"/>
              <w:rPr>
                <w:rFonts w:ascii="Arial" w:hAnsi="Arial" w:cs="Arial"/>
                <w:b/>
              </w:rPr>
            </w:pPr>
            <w:r w:rsidRPr="00132F4F">
              <w:rPr>
                <w:rFonts w:ascii="Arial" w:hAnsi="Arial" w:cs="Arial"/>
                <w:b/>
              </w:rPr>
              <w:t>x</w:t>
            </w:r>
          </w:p>
        </w:tc>
        <w:tc>
          <w:tcPr>
            <w:tcW w:w="672" w:type="dxa"/>
          </w:tcPr>
          <w:p w14:paraId="158C8934" w14:textId="77777777" w:rsidR="00F83C26" w:rsidRPr="00132F4F" w:rsidRDefault="00F83C26" w:rsidP="00F83C26">
            <w:pPr>
              <w:spacing w:after="120"/>
              <w:ind w:right="543"/>
              <w:rPr>
                <w:rFonts w:ascii="Arial" w:hAnsi="Arial" w:cs="Arial"/>
                <w:b/>
              </w:rPr>
            </w:pPr>
          </w:p>
        </w:tc>
        <w:tc>
          <w:tcPr>
            <w:tcW w:w="672" w:type="dxa"/>
          </w:tcPr>
          <w:p w14:paraId="4B78429E" w14:textId="1E51B834" w:rsidR="00F83C26" w:rsidRPr="00132F4F" w:rsidRDefault="00F83C26" w:rsidP="00F83C26">
            <w:pPr>
              <w:spacing w:after="120"/>
              <w:ind w:right="543"/>
              <w:rPr>
                <w:rFonts w:ascii="Arial" w:hAnsi="Arial" w:cs="Arial"/>
                <w:b/>
              </w:rPr>
            </w:pPr>
            <w:r w:rsidRPr="00132F4F">
              <w:rPr>
                <w:rFonts w:ascii="Arial" w:hAnsi="Arial" w:cs="Arial"/>
                <w:b/>
              </w:rPr>
              <w:t>x</w:t>
            </w:r>
          </w:p>
        </w:tc>
        <w:tc>
          <w:tcPr>
            <w:tcW w:w="672" w:type="dxa"/>
          </w:tcPr>
          <w:p w14:paraId="5FA0801D" w14:textId="401456BE" w:rsidR="00F83C26" w:rsidRPr="00132F4F" w:rsidRDefault="00F83C26" w:rsidP="00F83C26">
            <w:pPr>
              <w:spacing w:after="120"/>
              <w:ind w:right="543"/>
              <w:rPr>
                <w:rFonts w:ascii="Arial" w:hAnsi="Arial" w:cs="Arial"/>
                <w:b/>
              </w:rPr>
            </w:pPr>
            <w:r w:rsidRPr="00132F4F">
              <w:rPr>
                <w:rFonts w:ascii="Arial" w:hAnsi="Arial" w:cs="Arial"/>
                <w:b/>
              </w:rPr>
              <w:t>x</w:t>
            </w:r>
          </w:p>
        </w:tc>
        <w:tc>
          <w:tcPr>
            <w:tcW w:w="672" w:type="dxa"/>
          </w:tcPr>
          <w:p w14:paraId="2B5FB4C6" w14:textId="6750938F" w:rsidR="00F83C26" w:rsidRPr="00132F4F" w:rsidRDefault="00F83C26" w:rsidP="00F83C26">
            <w:pPr>
              <w:spacing w:after="120"/>
              <w:ind w:right="543"/>
              <w:rPr>
                <w:rFonts w:ascii="Arial" w:hAnsi="Arial" w:cs="Arial"/>
                <w:b/>
              </w:rPr>
            </w:pPr>
            <w:r w:rsidRPr="00132F4F">
              <w:rPr>
                <w:rFonts w:ascii="Arial" w:hAnsi="Arial" w:cs="Arial"/>
                <w:b/>
              </w:rPr>
              <w:t>x</w:t>
            </w:r>
          </w:p>
        </w:tc>
        <w:tc>
          <w:tcPr>
            <w:tcW w:w="672" w:type="dxa"/>
          </w:tcPr>
          <w:p w14:paraId="11A6DA69" w14:textId="6EEBC63B" w:rsidR="00F83C26" w:rsidRPr="00132F4F" w:rsidRDefault="00F83C26" w:rsidP="00F83C26">
            <w:pPr>
              <w:spacing w:after="120"/>
              <w:ind w:right="543"/>
              <w:rPr>
                <w:rFonts w:ascii="Arial" w:hAnsi="Arial" w:cs="Arial"/>
                <w:b/>
              </w:rPr>
            </w:pPr>
            <w:r w:rsidRPr="00132F4F">
              <w:rPr>
                <w:rFonts w:ascii="Arial" w:hAnsi="Arial" w:cs="Arial"/>
                <w:b/>
              </w:rPr>
              <w:t>x</w:t>
            </w:r>
          </w:p>
        </w:tc>
        <w:tc>
          <w:tcPr>
            <w:tcW w:w="503" w:type="dxa"/>
          </w:tcPr>
          <w:p w14:paraId="4915B6C0" w14:textId="77777777" w:rsidR="00F83C26" w:rsidRPr="00132F4F" w:rsidRDefault="00F83C26" w:rsidP="00F83C26">
            <w:pPr>
              <w:spacing w:after="120"/>
              <w:ind w:right="543"/>
              <w:rPr>
                <w:rFonts w:ascii="Arial" w:hAnsi="Arial" w:cs="Arial"/>
                <w:b/>
              </w:rPr>
            </w:pPr>
          </w:p>
        </w:tc>
      </w:tr>
      <w:tr w:rsidR="00132F4F" w:rsidRPr="00132F4F" w14:paraId="7930E7F2" w14:textId="77777777" w:rsidTr="00132F4F">
        <w:trPr>
          <w:trHeight w:val="493"/>
          <w:tblHeader/>
        </w:trPr>
        <w:tc>
          <w:tcPr>
            <w:tcW w:w="2150" w:type="dxa"/>
          </w:tcPr>
          <w:p w14:paraId="2527FADC" w14:textId="5318579B" w:rsidR="00132F4F" w:rsidRPr="00132F4F" w:rsidRDefault="00132F4F" w:rsidP="00132F4F">
            <w:pPr>
              <w:spacing w:after="120"/>
              <w:ind w:right="543"/>
              <w:rPr>
                <w:rFonts w:ascii="Arial" w:hAnsi="Arial" w:cs="Arial"/>
                <w:i/>
              </w:rPr>
            </w:pPr>
            <w:r w:rsidRPr="00132F4F">
              <w:rPr>
                <w:rFonts w:ascii="Arial" w:hAnsi="Arial" w:cs="Arial"/>
                <w:i/>
              </w:rPr>
              <w:t>ICT</w:t>
            </w:r>
            <w:r>
              <w:rPr>
                <w:rFonts w:ascii="Arial" w:hAnsi="Arial" w:cs="Arial"/>
                <w:i/>
              </w:rPr>
              <w:t xml:space="preserve"> 2</w:t>
            </w:r>
          </w:p>
        </w:tc>
        <w:tc>
          <w:tcPr>
            <w:tcW w:w="672" w:type="dxa"/>
          </w:tcPr>
          <w:p w14:paraId="09CF8EDC" w14:textId="6202B97D"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7AA84597" w14:textId="1D92E873" w:rsidR="00132F4F" w:rsidRPr="00132F4F" w:rsidRDefault="00132F4F" w:rsidP="00132F4F">
            <w:pPr>
              <w:spacing w:after="120"/>
              <w:ind w:right="543"/>
              <w:rPr>
                <w:rFonts w:ascii="Arial" w:hAnsi="Arial" w:cs="Arial"/>
                <w:b/>
              </w:rPr>
            </w:pPr>
            <w:r w:rsidRPr="00132F4F">
              <w:rPr>
                <w:rFonts w:ascii="Arial" w:hAnsi="Arial" w:cs="Arial"/>
                <w:b/>
              </w:rPr>
              <w:t>x</w:t>
            </w:r>
          </w:p>
        </w:tc>
        <w:tc>
          <w:tcPr>
            <w:tcW w:w="841" w:type="dxa"/>
          </w:tcPr>
          <w:p w14:paraId="2482B07C" w14:textId="27EC36CE"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44B95DFD" w14:textId="2BFF4B10"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16577DB1" w14:textId="77777777" w:rsidR="00132F4F" w:rsidRPr="00132F4F" w:rsidRDefault="00132F4F" w:rsidP="00132F4F">
            <w:pPr>
              <w:spacing w:after="120"/>
              <w:ind w:right="543"/>
              <w:rPr>
                <w:rFonts w:ascii="Arial" w:hAnsi="Arial" w:cs="Arial"/>
                <w:b/>
              </w:rPr>
            </w:pPr>
          </w:p>
        </w:tc>
        <w:tc>
          <w:tcPr>
            <w:tcW w:w="672" w:type="dxa"/>
          </w:tcPr>
          <w:p w14:paraId="357DAD6B" w14:textId="7BEF7090"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3172AB9A" w14:textId="2BBE36A8"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172E0299" w14:textId="3B4385B3"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5B265E47" w14:textId="286D067C" w:rsidR="00132F4F" w:rsidRPr="00132F4F" w:rsidRDefault="00132F4F" w:rsidP="00132F4F">
            <w:pPr>
              <w:spacing w:after="120"/>
              <w:ind w:right="543"/>
              <w:rPr>
                <w:rFonts w:ascii="Arial" w:hAnsi="Arial" w:cs="Arial"/>
                <w:b/>
              </w:rPr>
            </w:pPr>
            <w:r w:rsidRPr="00132F4F">
              <w:rPr>
                <w:rFonts w:ascii="Arial" w:hAnsi="Arial" w:cs="Arial"/>
                <w:b/>
              </w:rPr>
              <w:t>x</w:t>
            </w:r>
          </w:p>
        </w:tc>
        <w:tc>
          <w:tcPr>
            <w:tcW w:w="503" w:type="dxa"/>
          </w:tcPr>
          <w:p w14:paraId="69FBBA8F" w14:textId="77777777" w:rsidR="00132F4F" w:rsidRPr="00132F4F" w:rsidRDefault="00132F4F" w:rsidP="00132F4F">
            <w:pPr>
              <w:spacing w:after="120"/>
              <w:ind w:right="543"/>
              <w:rPr>
                <w:rFonts w:ascii="Arial" w:hAnsi="Arial" w:cs="Arial"/>
                <w:b/>
              </w:rPr>
            </w:pPr>
          </w:p>
        </w:tc>
      </w:tr>
      <w:tr w:rsidR="00132F4F" w:rsidRPr="00132F4F" w14:paraId="4D6EA4F5" w14:textId="77777777" w:rsidTr="00D843F8">
        <w:trPr>
          <w:trHeight w:val="554"/>
          <w:tblHeader/>
        </w:trPr>
        <w:tc>
          <w:tcPr>
            <w:tcW w:w="2150" w:type="dxa"/>
          </w:tcPr>
          <w:p w14:paraId="5A547AE1" w14:textId="77777777" w:rsidR="00132F4F" w:rsidRPr="00132F4F" w:rsidRDefault="00132F4F" w:rsidP="00132F4F">
            <w:pPr>
              <w:spacing w:after="120"/>
              <w:ind w:right="543"/>
              <w:rPr>
                <w:rFonts w:ascii="Arial" w:hAnsi="Arial" w:cs="Arial"/>
                <w:i/>
              </w:rPr>
            </w:pPr>
            <w:r w:rsidRPr="00132F4F">
              <w:rPr>
                <w:rFonts w:ascii="Arial" w:hAnsi="Arial" w:cs="Arial"/>
                <w:i/>
              </w:rPr>
              <w:t>Group Presentation</w:t>
            </w:r>
          </w:p>
        </w:tc>
        <w:tc>
          <w:tcPr>
            <w:tcW w:w="672" w:type="dxa"/>
          </w:tcPr>
          <w:p w14:paraId="75FAF4E2" w14:textId="6620C363"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37917890" w14:textId="11F493D8" w:rsidR="00132F4F" w:rsidRPr="00132F4F" w:rsidRDefault="00132F4F" w:rsidP="00132F4F">
            <w:pPr>
              <w:spacing w:after="120"/>
              <w:ind w:right="543"/>
              <w:rPr>
                <w:rFonts w:ascii="Arial" w:hAnsi="Arial" w:cs="Arial"/>
                <w:b/>
              </w:rPr>
            </w:pPr>
            <w:r w:rsidRPr="00132F4F">
              <w:rPr>
                <w:rFonts w:ascii="Arial" w:hAnsi="Arial" w:cs="Arial"/>
                <w:b/>
              </w:rPr>
              <w:t>x</w:t>
            </w:r>
          </w:p>
        </w:tc>
        <w:tc>
          <w:tcPr>
            <w:tcW w:w="841" w:type="dxa"/>
          </w:tcPr>
          <w:p w14:paraId="62CB0CE5" w14:textId="6ED88801"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22BA8C34" w14:textId="03E67398"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69A166A7" w14:textId="3AED50FB"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6FEC049C" w14:textId="3D4880F4"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4C79BCBF" w14:textId="2187ED54"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754AD0C3" w14:textId="76A87D70"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5237BFD3" w14:textId="38E12E4B" w:rsidR="00132F4F" w:rsidRPr="00132F4F" w:rsidRDefault="00132F4F" w:rsidP="00132F4F">
            <w:pPr>
              <w:spacing w:after="120"/>
              <w:ind w:right="543"/>
              <w:rPr>
                <w:rFonts w:ascii="Arial" w:hAnsi="Arial" w:cs="Arial"/>
                <w:b/>
              </w:rPr>
            </w:pPr>
            <w:r w:rsidRPr="00132F4F">
              <w:rPr>
                <w:rFonts w:ascii="Arial" w:hAnsi="Arial" w:cs="Arial"/>
                <w:b/>
              </w:rPr>
              <w:t>x</w:t>
            </w:r>
          </w:p>
        </w:tc>
        <w:tc>
          <w:tcPr>
            <w:tcW w:w="503" w:type="dxa"/>
          </w:tcPr>
          <w:p w14:paraId="3FC6EC93" w14:textId="31B9CFC9" w:rsidR="00132F4F" w:rsidRPr="00132F4F" w:rsidRDefault="00132F4F" w:rsidP="00132F4F">
            <w:pPr>
              <w:spacing w:after="120"/>
              <w:ind w:right="543"/>
              <w:rPr>
                <w:rFonts w:ascii="Arial" w:hAnsi="Arial" w:cs="Arial"/>
                <w:b/>
              </w:rPr>
            </w:pPr>
            <w:r w:rsidRPr="00132F4F">
              <w:rPr>
                <w:rFonts w:ascii="Arial" w:hAnsi="Arial" w:cs="Arial"/>
                <w:b/>
              </w:rPr>
              <w:t>x</w:t>
            </w:r>
          </w:p>
        </w:tc>
      </w:tr>
      <w:tr w:rsidR="00132F4F" w:rsidRPr="00132F4F" w14:paraId="5442470C" w14:textId="77777777" w:rsidTr="00132F4F">
        <w:trPr>
          <w:trHeight w:val="493"/>
          <w:tblHeader/>
        </w:trPr>
        <w:tc>
          <w:tcPr>
            <w:tcW w:w="2150" w:type="dxa"/>
          </w:tcPr>
          <w:p w14:paraId="28BB37E0" w14:textId="77777777" w:rsidR="00132F4F" w:rsidRPr="00132F4F" w:rsidRDefault="00132F4F" w:rsidP="00132F4F">
            <w:pPr>
              <w:spacing w:after="120"/>
              <w:ind w:right="543"/>
              <w:rPr>
                <w:rFonts w:ascii="Arial" w:hAnsi="Arial" w:cs="Arial"/>
                <w:i/>
              </w:rPr>
            </w:pPr>
            <w:r w:rsidRPr="00132F4F">
              <w:rPr>
                <w:rFonts w:ascii="Arial" w:hAnsi="Arial" w:cs="Arial"/>
                <w:i/>
              </w:rPr>
              <w:t>Individual Report</w:t>
            </w:r>
          </w:p>
        </w:tc>
        <w:tc>
          <w:tcPr>
            <w:tcW w:w="672" w:type="dxa"/>
          </w:tcPr>
          <w:p w14:paraId="315B634B" w14:textId="6C2414B4"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19FD02B3" w14:textId="3F3B2757" w:rsidR="00132F4F" w:rsidRPr="00132F4F" w:rsidRDefault="00132F4F" w:rsidP="00132F4F">
            <w:pPr>
              <w:spacing w:after="120"/>
              <w:ind w:right="543"/>
              <w:rPr>
                <w:rFonts w:ascii="Arial" w:hAnsi="Arial" w:cs="Arial"/>
                <w:b/>
              </w:rPr>
            </w:pPr>
            <w:r w:rsidRPr="00132F4F">
              <w:rPr>
                <w:rFonts w:ascii="Arial" w:hAnsi="Arial" w:cs="Arial"/>
                <w:b/>
              </w:rPr>
              <w:t>x</w:t>
            </w:r>
          </w:p>
        </w:tc>
        <w:tc>
          <w:tcPr>
            <w:tcW w:w="841" w:type="dxa"/>
          </w:tcPr>
          <w:p w14:paraId="1A5D4753" w14:textId="5B610873"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0785FAC5" w14:textId="348E076F"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39F21336" w14:textId="47BFF721"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16D7C893" w14:textId="2A78839B"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6F366D97" w14:textId="6C5DAA3F"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161730EB" w14:textId="60592407"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12BC72FA" w14:textId="56C8052C" w:rsidR="00132F4F" w:rsidRPr="00132F4F" w:rsidRDefault="00132F4F" w:rsidP="00132F4F">
            <w:pPr>
              <w:spacing w:after="120"/>
              <w:ind w:right="543"/>
              <w:rPr>
                <w:rFonts w:ascii="Arial" w:hAnsi="Arial" w:cs="Arial"/>
                <w:b/>
              </w:rPr>
            </w:pPr>
            <w:r w:rsidRPr="00132F4F">
              <w:rPr>
                <w:rFonts w:ascii="Arial" w:hAnsi="Arial" w:cs="Arial"/>
                <w:b/>
              </w:rPr>
              <w:t>x</w:t>
            </w:r>
          </w:p>
        </w:tc>
        <w:tc>
          <w:tcPr>
            <w:tcW w:w="503" w:type="dxa"/>
          </w:tcPr>
          <w:p w14:paraId="62939EDC" w14:textId="527B40A6" w:rsidR="00132F4F" w:rsidRPr="00132F4F" w:rsidRDefault="00132F4F" w:rsidP="00132F4F">
            <w:pPr>
              <w:spacing w:after="120"/>
              <w:ind w:right="543"/>
              <w:rPr>
                <w:rFonts w:ascii="Arial" w:hAnsi="Arial" w:cs="Arial"/>
                <w:b/>
              </w:rPr>
            </w:pPr>
            <w:r w:rsidRPr="00132F4F">
              <w:rPr>
                <w:rFonts w:ascii="Arial" w:hAnsi="Arial" w:cs="Arial"/>
                <w:b/>
              </w:rPr>
              <w:t>x</w:t>
            </w:r>
          </w:p>
        </w:tc>
      </w:tr>
    </w:tbl>
    <w:p w14:paraId="2F9E8FBA" w14:textId="45DB1330" w:rsidR="00C743E3" w:rsidRDefault="00C743E3" w:rsidP="00C743E3">
      <w:pPr>
        <w:spacing w:after="120" w:line="240" w:lineRule="auto"/>
        <w:ind w:left="426" w:right="543" w:firstLine="294"/>
        <w:rPr>
          <w:rFonts w:ascii="Arial" w:hAnsi="Arial" w:cs="Arial"/>
          <w:b/>
          <w:iCs/>
        </w:rPr>
      </w:pPr>
      <w:r w:rsidRPr="00132F4F">
        <w:rPr>
          <w:rFonts w:ascii="Arial" w:hAnsi="Arial" w:cs="Arial"/>
          <w:b/>
          <w:iCs/>
        </w:rPr>
        <w:t>Module learning outcomes against assessment methods:</w:t>
      </w:r>
    </w:p>
    <w:p w14:paraId="007BECD0" w14:textId="77777777" w:rsidR="00132F4F" w:rsidRPr="00132F4F" w:rsidRDefault="00132F4F" w:rsidP="00C743E3">
      <w:pPr>
        <w:spacing w:after="120" w:line="240" w:lineRule="auto"/>
        <w:ind w:left="426" w:right="543" w:firstLine="294"/>
        <w:rPr>
          <w:rFonts w:ascii="Arial" w:hAnsi="Arial" w:cs="Arial"/>
          <w:b/>
          <w:iCs/>
        </w:rPr>
      </w:pPr>
    </w:p>
    <w:p w14:paraId="2904C331" w14:textId="77777777" w:rsidR="00C743E3" w:rsidRPr="00132F4F" w:rsidRDefault="00C743E3" w:rsidP="00132F4F">
      <w:pPr>
        <w:pStyle w:val="Heading2"/>
        <w:ind w:left="567" w:hanging="578"/>
        <w:rPr>
          <w:iCs/>
          <w:sz w:val="22"/>
          <w:szCs w:val="22"/>
        </w:rPr>
      </w:pPr>
      <w:r w:rsidRPr="00132F4F">
        <w:rPr>
          <w:sz w:val="22"/>
          <w:szCs w:val="22"/>
        </w:rPr>
        <w:t xml:space="preserve">Inclusive module design </w:t>
      </w:r>
    </w:p>
    <w:p w14:paraId="36C0F2B0" w14:textId="422D84D8" w:rsidR="00C743E3" w:rsidRPr="00132F4F" w:rsidRDefault="00C743E3" w:rsidP="00C743E3">
      <w:pPr>
        <w:autoSpaceDE w:val="0"/>
        <w:autoSpaceDN w:val="0"/>
        <w:adjustRightInd w:val="0"/>
        <w:spacing w:after="120" w:line="240" w:lineRule="auto"/>
        <w:ind w:left="567" w:right="543"/>
        <w:jc w:val="both"/>
        <w:rPr>
          <w:rFonts w:ascii="Arial" w:hAnsi="Arial" w:cs="Arial"/>
        </w:rPr>
      </w:pPr>
      <w:r w:rsidRPr="00132F4F">
        <w:rPr>
          <w:rFonts w:ascii="Arial" w:hAnsi="Arial" w:cs="Arial"/>
        </w:rPr>
        <w:t>The Division</w:t>
      </w:r>
      <w:r w:rsidRPr="00132F4F">
        <w:rPr>
          <w:rFonts w:ascii="Arial" w:hAnsi="Arial" w:cs="Arial"/>
          <w:i/>
        </w:rPr>
        <w:t>)</w:t>
      </w:r>
      <w:r w:rsidRPr="00132F4F">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132F4F" w:rsidRDefault="00C743E3" w:rsidP="00C743E3">
      <w:pPr>
        <w:autoSpaceDE w:val="0"/>
        <w:autoSpaceDN w:val="0"/>
        <w:adjustRightInd w:val="0"/>
        <w:spacing w:after="120" w:line="240" w:lineRule="auto"/>
        <w:ind w:left="567" w:right="543"/>
        <w:jc w:val="both"/>
        <w:rPr>
          <w:rFonts w:ascii="Arial" w:hAnsi="Arial" w:cs="Arial"/>
        </w:rPr>
      </w:pPr>
      <w:r w:rsidRPr="00132F4F">
        <w:rPr>
          <w:rFonts w:ascii="Arial" w:hAnsi="Arial" w:cs="Arial"/>
        </w:rPr>
        <w:t xml:space="preserve">The inclusive practices in the guidance (see Annex B Appendix A) have been considered </w:t>
      </w:r>
      <w:proofErr w:type="gramStart"/>
      <w:r w:rsidRPr="00132F4F">
        <w:rPr>
          <w:rFonts w:ascii="Arial" w:hAnsi="Arial" w:cs="Arial"/>
        </w:rPr>
        <w:t>in order to</w:t>
      </w:r>
      <w:proofErr w:type="gramEnd"/>
      <w:r w:rsidRPr="00132F4F">
        <w:rPr>
          <w:rFonts w:ascii="Arial" w:hAnsi="Arial" w:cs="Arial"/>
        </w:rPr>
        <w:t xml:space="preserve"> support all students in the following areas:</w:t>
      </w:r>
    </w:p>
    <w:p w14:paraId="468A37AD" w14:textId="77777777" w:rsidR="00C743E3" w:rsidRPr="00132F4F" w:rsidRDefault="00C743E3" w:rsidP="00C743E3">
      <w:pPr>
        <w:autoSpaceDE w:val="0"/>
        <w:autoSpaceDN w:val="0"/>
        <w:adjustRightInd w:val="0"/>
        <w:spacing w:after="120" w:line="240" w:lineRule="auto"/>
        <w:ind w:left="567" w:right="543"/>
        <w:jc w:val="both"/>
        <w:rPr>
          <w:rFonts w:ascii="Arial" w:hAnsi="Arial" w:cs="Arial"/>
          <w:bCs/>
        </w:rPr>
      </w:pPr>
      <w:r w:rsidRPr="00132F4F">
        <w:rPr>
          <w:rFonts w:ascii="Arial" w:hAnsi="Arial" w:cs="Arial"/>
        </w:rPr>
        <w:lastRenderedPageBreak/>
        <w:t xml:space="preserve">a) </w:t>
      </w:r>
      <w:r w:rsidRPr="00132F4F">
        <w:rPr>
          <w:rFonts w:ascii="Arial" w:hAnsi="Arial" w:cs="Arial"/>
          <w:bCs/>
        </w:rPr>
        <w:t>Accessible resources and curriculum</w:t>
      </w:r>
    </w:p>
    <w:p w14:paraId="3F86BB65" w14:textId="77777777" w:rsidR="00C743E3" w:rsidRPr="00132F4F"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132F4F">
        <w:rPr>
          <w:rFonts w:ascii="Arial" w:hAnsi="Arial" w:cs="Arial"/>
        </w:rPr>
        <w:t xml:space="preserve">b) </w:t>
      </w:r>
      <w:r w:rsidRPr="00132F4F">
        <w:rPr>
          <w:rFonts w:ascii="Arial" w:hAnsi="Arial" w:cs="Arial"/>
          <w:bCs/>
        </w:rPr>
        <w:t>Learning, teaching and assessment methods</w:t>
      </w:r>
    </w:p>
    <w:p w14:paraId="76D6D13E" w14:textId="77777777" w:rsidR="00C743E3" w:rsidRPr="00132F4F" w:rsidRDefault="00C743E3" w:rsidP="00C743E3">
      <w:pPr>
        <w:spacing w:after="120" w:line="240" w:lineRule="auto"/>
        <w:ind w:left="426" w:right="543"/>
        <w:rPr>
          <w:rFonts w:ascii="Arial" w:hAnsi="Arial" w:cs="Arial"/>
          <w:i/>
          <w:iCs/>
        </w:rPr>
      </w:pPr>
    </w:p>
    <w:p w14:paraId="2A263302" w14:textId="77777777" w:rsidR="00C743E3" w:rsidRPr="00132F4F" w:rsidRDefault="00C743E3" w:rsidP="00132F4F">
      <w:pPr>
        <w:pStyle w:val="Heading2"/>
        <w:ind w:left="426" w:hanging="426"/>
        <w:rPr>
          <w:sz w:val="22"/>
          <w:szCs w:val="22"/>
        </w:rPr>
      </w:pPr>
      <w:r w:rsidRPr="00132F4F">
        <w:rPr>
          <w:sz w:val="22"/>
          <w:szCs w:val="22"/>
        </w:rPr>
        <w:t xml:space="preserve">Campus(es) or centre(s) where module will be </w:t>
      </w:r>
      <w:proofErr w:type="gramStart"/>
      <w:r w:rsidRPr="00132F4F">
        <w:rPr>
          <w:sz w:val="22"/>
          <w:szCs w:val="22"/>
        </w:rPr>
        <w:t>delivered</w:t>
      </w:r>
      <w:proofErr w:type="gramEnd"/>
    </w:p>
    <w:p w14:paraId="167F9464" w14:textId="4316E734" w:rsidR="00C743E3" w:rsidRPr="00132F4F" w:rsidRDefault="00F83C26" w:rsidP="00132F4F">
      <w:pPr>
        <w:spacing w:after="120" w:line="240" w:lineRule="auto"/>
        <w:ind w:left="426" w:right="543" w:firstLine="294"/>
        <w:rPr>
          <w:rFonts w:ascii="Arial" w:hAnsi="Arial" w:cs="Arial"/>
        </w:rPr>
      </w:pPr>
      <w:r w:rsidRPr="00132F4F">
        <w:rPr>
          <w:rFonts w:ascii="Arial" w:hAnsi="Arial" w:cs="Arial"/>
        </w:rPr>
        <w:t>Canterbury</w:t>
      </w:r>
    </w:p>
    <w:p w14:paraId="376C90CD" w14:textId="77777777" w:rsidR="00C743E3" w:rsidRPr="00132F4F" w:rsidRDefault="00C743E3" w:rsidP="00C743E3">
      <w:pPr>
        <w:spacing w:after="120" w:line="240" w:lineRule="auto"/>
        <w:ind w:left="426" w:right="543"/>
        <w:rPr>
          <w:rFonts w:ascii="Arial" w:hAnsi="Arial" w:cs="Arial"/>
          <w:iCs/>
        </w:rPr>
      </w:pPr>
    </w:p>
    <w:p w14:paraId="5AFBE575" w14:textId="77777777" w:rsidR="00C743E3" w:rsidRPr="00132F4F" w:rsidRDefault="00C743E3" w:rsidP="00132F4F">
      <w:pPr>
        <w:pStyle w:val="Heading2"/>
        <w:ind w:left="426" w:hanging="426"/>
        <w:rPr>
          <w:sz w:val="22"/>
          <w:szCs w:val="22"/>
        </w:rPr>
      </w:pPr>
      <w:r w:rsidRPr="00132F4F">
        <w:rPr>
          <w:sz w:val="22"/>
          <w:szCs w:val="22"/>
        </w:rPr>
        <w:t xml:space="preserve">Internationalisation </w:t>
      </w:r>
    </w:p>
    <w:p w14:paraId="0C9EA34E" w14:textId="700528A0" w:rsidR="00C743E3" w:rsidRPr="00132F4F" w:rsidRDefault="0052723D" w:rsidP="0052723D">
      <w:pPr>
        <w:spacing w:after="120" w:line="240" w:lineRule="auto"/>
        <w:ind w:left="426" w:right="543"/>
        <w:rPr>
          <w:rFonts w:ascii="Arial" w:hAnsi="Arial" w:cs="Arial"/>
        </w:rPr>
      </w:pPr>
      <w:r w:rsidRPr="00132F4F">
        <w:rPr>
          <w:rFonts w:ascii="Arial" w:hAnsi="Arial" w:cs="Arial"/>
        </w:rPr>
        <w:t xml:space="preserve">The content in this module is universally applicable but any local adaptations that are needed will be explained in the case studies used. Similarly, both the subject specific and generic learning outcomes will transfer to the international context. Any modifications needed will be highlighted </w:t>
      </w:r>
      <w:proofErr w:type="gramStart"/>
      <w:r w:rsidRPr="00132F4F">
        <w:rPr>
          <w:rFonts w:ascii="Arial" w:hAnsi="Arial" w:cs="Arial"/>
        </w:rPr>
        <w:t>during the course of</w:t>
      </w:r>
      <w:proofErr w:type="gramEnd"/>
      <w:r w:rsidRPr="00132F4F">
        <w:rPr>
          <w:rFonts w:ascii="Arial" w:hAnsi="Arial" w:cs="Arial"/>
        </w:rPr>
        <w:t xml:space="preserve"> the module.</w:t>
      </w:r>
    </w:p>
    <w:p w14:paraId="3CEBAD18" w14:textId="77777777" w:rsidR="00C743E3" w:rsidRPr="00132F4F" w:rsidRDefault="00C743E3" w:rsidP="00C743E3">
      <w:pPr>
        <w:spacing w:after="120" w:line="240" w:lineRule="auto"/>
        <w:ind w:left="426" w:right="543"/>
        <w:rPr>
          <w:rFonts w:ascii="Arial" w:hAnsi="Arial" w:cs="Arial"/>
          <w:iCs/>
        </w:rPr>
      </w:pPr>
    </w:p>
    <w:p w14:paraId="75AA0FA5" w14:textId="77777777" w:rsidR="00C743E3" w:rsidRPr="00132F4F" w:rsidRDefault="00C743E3" w:rsidP="00C743E3">
      <w:pPr>
        <w:pBdr>
          <w:bottom w:val="single" w:sz="6" w:space="1" w:color="auto"/>
        </w:pBdr>
        <w:spacing w:after="120" w:line="240" w:lineRule="auto"/>
        <w:ind w:right="543"/>
        <w:rPr>
          <w:rFonts w:ascii="Arial" w:hAnsi="Arial" w:cs="Arial"/>
        </w:rPr>
      </w:pPr>
    </w:p>
    <w:p w14:paraId="182724D4" w14:textId="77777777" w:rsidR="00C743E3" w:rsidRPr="00132F4F" w:rsidRDefault="00C743E3" w:rsidP="00C743E3">
      <w:pPr>
        <w:spacing w:after="120" w:line="240" w:lineRule="auto"/>
        <w:ind w:right="543"/>
        <w:rPr>
          <w:rFonts w:ascii="Arial" w:hAnsi="Arial" w:cs="Arial"/>
          <w:b/>
        </w:rPr>
      </w:pPr>
      <w:r w:rsidRPr="00132F4F">
        <w:rPr>
          <w:rFonts w:ascii="Arial" w:hAnsi="Arial" w:cs="Arial"/>
          <w:b/>
        </w:rPr>
        <w:t xml:space="preserve">DIVISIONAL USE ONLY </w:t>
      </w:r>
    </w:p>
    <w:p w14:paraId="30BCA478" w14:textId="77777777" w:rsidR="00C743E3" w:rsidRPr="00132F4F" w:rsidRDefault="00C743E3" w:rsidP="00C743E3">
      <w:pPr>
        <w:spacing w:after="120" w:line="240" w:lineRule="auto"/>
        <w:ind w:right="543"/>
        <w:rPr>
          <w:rFonts w:ascii="Arial" w:hAnsi="Arial" w:cs="Arial"/>
          <w:b/>
        </w:rPr>
      </w:pPr>
      <w:r w:rsidRPr="00132F4F">
        <w:rPr>
          <w:rFonts w:ascii="Arial" w:hAnsi="Arial" w:cs="Arial"/>
          <w:b/>
        </w:rPr>
        <w:t>Module record – all revisions must be recorded in the grid and full details of the change retained in the appropriate committee records.</w:t>
      </w:r>
    </w:p>
    <w:p w14:paraId="4FFE660F" w14:textId="77777777" w:rsidR="00C743E3" w:rsidRPr="00132F4F"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132F4F" w14:paraId="3C68BEEB" w14:textId="77777777" w:rsidTr="00C743E3">
        <w:trPr>
          <w:trHeight w:val="317"/>
          <w:tblHeader/>
        </w:trPr>
        <w:tc>
          <w:tcPr>
            <w:tcW w:w="1593" w:type="dxa"/>
          </w:tcPr>
          <w:p w14:paraId="6D9E3ED0" w14:textId="77777777" w:rsidR="00C743E3" w:rsidRPr="00132F4F" w:rsidRDefault="00C743E3" w:rsidP="001C16C0">
            <w:pPr>
              <w:spacing w:after="120"/>
              <w:ind w:right="543"/>
              <w:rPr>
                <w:rFonts w:ascii="Arial" w:hAnsi="Arial" w:cs="Arial"/>
              </w:rPr>
            </w:pPr>
            <w:r w:rsidRPr="00132F4F">
              <w:rPr>
                <w:rFonts w:ascii="Arial" w:hAnsi="Arial" w:cs="Arial"/>
              </w:rPr>
              <w:t>Date approved</w:t>
            </w:r>
          </w:p>
        </w:tc>
        <w:tc>
          <w:tcPr>
            <w:tcW w:w="2271" w:type="dxa"/>
          </w:tcPr>
          <w:p w14:paraId="6ADCAAF2" w14:textId="77777777" w:rsidR="00C743E3" w:rsidRPr="00132F4F" w:rsidRDefault="00C743E3" w:rsidP="001C16C0">
            <w:pPr>
              <w:spacing w:after="120"/>
              <w:ind w:right="543"/>
              <w:rPr>
                <w:rFonts w:ascii="Arial" w:hAnsi="Arial" w:cs="Arial"/>
              </w:rPr>
            </w:pPr>
            <w:r w:rsidRPr="00132F4F">
              <w:rPr>
                <w:rFonts w:ascii="Arial" w:hAnsi="Arial" w:cs="Arial"/>
              </w:rPr>
              <w:t>New/Major/minor revision</w:t>
            </w:r>
          </w:p>
        </w:tc>
        <w:tc>
          <w:tcPr>
            <w:tcW w:w="1896" w:type="dxa"/>
          </w:tcPr>
          <w:p w14:paraId="2E96E9A5" w14:textId="77777777" w:rsidR="00C743E3" w:rsidRPr="00132F4F" w:rsidRDefault="00C743E3" w:rsidP="001C16C0">
            <w:pPr>
              <w:spacing w:after="120"/>
              <w:ind w:right="543"/>
              <w:rPr>
                <w:rFonts w:ascii="Arial" w:hAnsi="Arial" w:cs="Arial"/>
              </w:rPr>
            </w:pPr>
            <w:r w:rsidRPr="00132F4F">
              <w:rPr>
                <w:rFonts w:ascii="Arial" w:hAnsi="Arial" w:cs="Arial"/>
              </w:rPr>
              <w:t>Start date of delivery of (revised) version</w:t>
            </w:r>
          </w:p>
        </w:tc>
        <w:tc>
          <w:tcPr>
            <w:tcW w:w="2246" w:type="dxa"/>
          </w:tcPr>
          <w:p w14:paraId="6E8E2FC9" w14:textId="77777777" w:rsidR="00C743E3" w:rsidRPr="00132F4F" w:rsidRDefault="00C743E3" w:rsidP="001C16C0">
            <w:pPr>
              <w:spacing w:after="120"/>
              <w:ind w:right="543"/>
              <w:rPr>
                <w:rFonts w:ascii="Arial" w:hAnsi="Arial" w:cs="Arial"/>
              </w:rPr>
            </w:pPr>
            <w:r w:rsidRPr="00132F4F">
              <w:rPr>
                <w:rFonts w:ascii="Arial" w:hAnsi="Arial" w:cs="Arial"/>
              </w:rPr>
              <w:t xml:space="preserve">Section </w:t>
            </w:r>
            <w:proofErr w:type="gramStart"/>
            <w:r w:rsidRPr="00132F4F">
              <w:rPr>
                <w:rFonts w:ascii="Arial" w:hAnsi="Arial" w:cs="Arial"/>
              </w:rPr>
              <w:t>revised</w:t>
            </w:r>
            <w:proofErr w:type="gramEnd"/>
          </w:p>
          <w:p w14:paraId="5FCC31D8" w14:textId="77777777" w:rsidR="00C743E3" w:rsidRPr="00132F4F" w:rsidRDefault="00C743E3" w:rsidP="001C16C0">
            <w:pPr>
              <w:spacing w:after="120"/>
              <w:ind w:right="543"/>
              <w:rPr>
                <w:rFonts w:ascii="Arial" w:hAnsi="Arial" w:cs="Arial"/>
              </w:rPr>
            </w:pPr>
            <w:r w:rsidRPr="00132F4F">
              <w:rPr>
                <w:rFonts w:ascii="Arial" w:hAnsi="Arial" w:cs="Arial"/>
              </w:rPr>
              <w:t>(</w:t>
            </w:r>
            <w:proofErr w:type="gramStart"/>
            <w:r w:rsidRPr="00132F4F">
              <w:rPr>
                <w:rFonts w:ascii="Arial" w:hAnsi="Arial" w:cs="Arial"/>
              </w:rPr>
              <w:t>if</w:t>
            </w:r>
            <w:proofErr w:type="gramEnd"/>
            <w:r w:rsidRPr="00132F4F">
              <w:rPr>
                <w:rFonts w:ascii="Arial" w:hAnsi="Arial" w:cs="Arial"/>
              </w:rPr>
              <w:t xml:space="preserve"> applicable)</w:t>
            </w:r>
          </w:p>
        </w:tc>
        <w:tc>
          <w:tcPr>
            <w:tcW w:w="2676" w:type="dxa"/>
          </w:tcPr>
          <w:p w14:paraId="37A1272D" w14:textId="77777777" w:rsidR="00C743E3" w:rsidRPr="00132F4F" w:rsidRDefault="00C743E3" w:rsidP="001C16C0">
            <w:pPr>
              <w:spacing w:after="120"/>
              <w:ind w:right="543"/>
              <w:rPr>
                <w:rFonts w:ascii="Arial" w:hAnsi="Arial" w:cs="Arial"/>
              </w:rPr>
            </w:pPr>
            <w:r w:rsidRPr="00132F4F">
              <w:rPr>
                <w:rFonts w:ascii="Arial" w:hAnsi="Arial" w:cs="Arial"/>
              </w:rPr>
              <w:t>Impacts PLOs (Q6&amp;7 cover sheet)</w:t>
            </w:r>
          </w:p>
        </w:tc>
      </w:tr>
      <w:tr w:rsidR="00C743E3" w:rsidRPr="00132F4F" w14:paraId="70F64F20" w14:textId="77777777" w:rsidTr="00C743E3">
        <w:trPr>
          <w:trHeight w:val="305"/>
        </w:trPr>
        <w:tc>
          <w:tcPr>
            <w:tcW w:w="1593" w:type="dxa"/>
          </w:tcPr>
          <w:p w14:paraId="1971017C" w14:textId="77777777" w:rsidR="00C743E3" w:rsidRPr="00132F4F" w:rsidRDefault="00C743E3" w:rsidP="001C16C0">
            <w:pPr>
              <w:spacing w:after="120"/>
              <w:ind w:right="543"/>
              <w:rPr>
                <w:rFonts w:ascii="Arial" w:hAnsi="Arial" w:cs="Arial"/>
              </w:rPr>
            </w:pPr>
          </w:p>
        </w:tc>
        <w:tc>
          <w:tcPr>
            <w:tcW w:w="2271" w:type="dxa"/>
          </w:tcPr>
          <w:p w14:paraId="1F52A9CC" w14:textId="77777777" w:rsidR="00C743E3" w:rsidRPr="00132F4F" w:rsidRDefault="00C743E3" w:rsidP="001C16C0">
            <w:pPr>
              <w:spacing w:after="120"/>
              <w:ind w:right="543"/>
              <w:rPr>
                <w:rFonts w:ascii="Arial" w:hAnsi="Arial" w:cs="Arial"/>
              </w:rPr>
            </w:pPr>
          </w:p>
        </w:tc>
        <w:tc>
          <w:tcPr>
            <w:tcW w:w="1896" w:type="dxa"/>
          </w:tcPr>
          <w:p w14:paraId="4148AFFB" w14:textId="77777777" w:rsidR="00C743E3" w:rsidRPr="00132F4F" w:rsidRDefault="00C743E3" w:rsidP="001C16C0">
            <w:pPr>
              <w:spacing w:after="120"/>
              <w:ind w:right="543"/>
              <w:rPr>
                <w:rFonts w:ascii="Arial" w:hAnsi="Arial" w:cs="Arial"/>
              </w:rPr>
            </w:pPr>
          </w:p>
        </w:tc>
        <w:tc>
          <w:tcPr>
            <w:tcW w:w="2246" w:type="dxa"/>
          </w:tcPr>
          <w:p w14:paraId="1C9404DB" w14:textId="77777777" w:rsidR="00C743E3" w:rsidRPr="00132F4F" w:rsidRDefault="00C743E3" w:rsidP="001C16C0">
            <w:pPr>
              <w:spacing w:after="120"/>
              <w:ind w:right="543"/>
              <w:rPr>
                <w:rFonts w:ascii="Arial" w:hAnsi="Arial" w:cs="Arial"/>
              </w:rPr>
            </w:pPr>
          </w:p>
        </w:tc>
        <w:tc>
          <w:tcPr>
            <w:tcW w:w="2676" w:type="dxa"/>
          </w:tcPr>
          <w:p w14:paraId="758B02C6" w14:textId="77777777" w:rsidR="00C743E3" w:rsidRPr="00132F4F" w:rsidRDefault="00C743E3" w:rsidP="001C16C0">
            <w:pPr>
              <w:spacing w:after="120"/>
              <w:ind w:right="543"/>
              <w:rPr>
                <w:rFonts w:ascii="Arial" w:hAnsi="Arial" w:cs="Arial"/>
              </w:rPr>
            </w:pPr>
          </w:p>
        </w:tc>
      </w:tr>
      <w:tr w:rsidR="00C743E3" w:rsidRPr="00132F4F" w14:paraId="7B470983" w14:textId="77777777" w:rsidTr="00C743E3">
        <w:trPr>
          <w:trHeight w:val="305"/>
        </w:trPr>
        <w:tc>
          <w:tcPr>
            <w:tcW w:w="1593" w:type="dxa"/>
          </w:tcPr>
          <w:p w14:paraId="34467FBA" w14:textId="77777777" w:rsidR="00C743E3" w:rsidRPr="00132F4F" w:rsidRDefault="00C743E3" w:rsidP="001C16C0">
            <w:pPr>
              <w:spacing w:after="120"/>
              <w:ind w:right="543"/>
              <w:rPr>
                <w:rFonts w:ascii="Arial" w:hAnsi="Arial" w:cs="Arial"/>
              </w:rPr>
            </w:pPr>
          </w:p>
        </w:tc>
        <w:tc>
          <w:tcPr>
            <w:tcW w:w="2271" w:type="dxa"/>
          </w:tcPr>
          <w:p w14:paraId="0F9EDB37" w14:textId="77777777" w:rsidR="00C743E3" w:rsidRPr="00132F4F" w:rsidRDefault="00C743E3" w:rsidP="001C16C0">
            <w:pPr>
              <w:spacing w:after="120"/>
              <w:ind w:right="543"/>
              <w:rPr>
                <w:rFonts w:ascii="Arial" w:hAnsi="Arial" w:cs="Arial"/>
              </w:rPr>
            </w:pPr>
          </w:p>
        </w:tc>
        <w:tc>
          <w:tcPr>
            <w:tcW w:w="1896" w:type="dxa"/>
          </w:tcPr>
          <w:p w14:paraId="5C4C7BE2" w14:textId="77777777" w:rsidR="00C743E3" w:rsidRPr="00132F4F" w:rsidRDefault="00C743E3" w:rsidP="001C16C0">
            <w:pPr>
              <w:spacing w:after="120"/>
              <w:ind w:right="543"/>
              <w:rPr>
                <w:rFonts w:ascii="Arial" w:hAnsi="Arial" w:cs="Arial"/>
              </w:rPr>
            </w:pPr>
          </w:p>
        </w:tc>
        <w:tc>
          <w:tcPr>
            <w:tcW w:w="2246" w:type="dxa"/>
          </w:tcPr>
          <w:p w14:paraId="7D398210" w14:textId="77777777" w:rsidR="00C743E3" w:rsidRPr="00132F4F" w:rsidRDefault="00C743E3" w:rsidP="001C16C0">
            <w:pPr>
              <w:spacing w:after="120"/>
              <w:ind w:right="543"/>
              <w:rPr>
                <w:rFonts w:ascii="Arial" w:hAnsi="Arial" w:cs="Arial"/>
              </w:rPr>
            </w:pPr>
          </w:p>
        </w:tc>
        <w:tc>
          <w:tcPr>
            <w:tcW w:w="2676" w:type="dxa"/>
          </w:tcPr>
          <w:p w14:paraId="223F8E69" w14:textId="77777777" w:rsidR="00C743E3" w:rsidRPr="00132F4F" w:rsidRDefault="00C743E3" w:rsidP="001C16C0">
            <w:pPr>
              <w:spacing w:after="120"/>
              <w:ind w:right="543"/>
              <w:rPr>
                <w:rFonts w:ascii="Arial" w:hAnsi="Arial" w:cs="Arial"/>
              </w:rPr>
            </w:pPr>
          </w:p>
        </w:tc>
      </w:tr>
      <w:bookmarkEnd w:id="0"/>
    </w:tbl>
    <w:p w14:paraId="6F44EFB5" w14:textId="77777777" w:rsidR="00C743E3" w:rsidRPr="00132F4F" w:rsidRDefault="00C743E3" w:rsidP="00C743E3">
      <w:pPr>
        <w:spacing w:after="120" w:line="240" w:lineRule="auto"/>
        <w:ind w:right="543"/>
        <w:rPr>
          <w:rFonts w:ascii="Arial" w:hAnsi="Arial" w:cs="Arial"/>
        </w:rPr>
      </w:pPr>
    </w:p>
    <w:p w14:paraId="2B46132F" w14:textId="77777777" w:rsidR="00C743E3" w:rsidRPr="00132F4F" w:rsidRDefault="00C743E3" w:rsidP="00BF35AB">
      <w:pPr>
        <w:spacing w:line="240" w:lineRule="auto"/>
        <w:rPr>
          <w:rFonts w:ascii="Arial" w:hAnsi="Arial" w:cs="Arial"/>
          <w:bCs/>
          <w:iCs/>
        </w:rPr>
      </w:pPr>
    </w:p>
    <w:sectPr w:rsidR="00C743E3" w:rsidRPr="00132F4F" w:rsidSect="00FA7792">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B9C7" w14:textId="77777777" w:rsidR="00910921" w:rsidRDefault="00910921" w:rsidP="00FA7792">
      <w:pPr>
        <w:spacing w:after="0" w:line="240" w:lineRule="auto"/>
      </w:pPr>
      <w:r>
        <w:separator/>
      </w:r>
    </w:p>
  </w:endnote>
  <w:endnote w:type="continuationSeparator" w:id="0">
    <w:p w14:paraId="6ACBE778" w14:textId="77777777" w:rsidR="00910921" w:rsidRDefault="00910921"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B5AF" w14:textId="77777777" w:rsidR="00910921" w:rsidRDefault="00910921" w:rsidP="00FA7792">
      <w:pPr>
        <w:spacing w:after="0" w:line="240" w:lineRule="auto"/>
      </w:pPr>
      <w:r>
        <w:separator/>
      </w:r>
    </w:p>
  </w:footnote>
  <w:footnote w:type="continuationSeparator" w:id="0">
    <w:p w14:paraId="284BB302" w14:textId="77777777" w:rsidR="00910921" w:rsidRDefault="00910921"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06268"/>
    <w:multiLevelType w:val="hybridMultilevel"/>
    <w:tmpl w:val="D6A865DA"/>
    <w:lvl w:ilvl="0" w:tplc="0809000F">
      <w:start w:val="1"/>
      <w:numFmt w:val="decimal"/>
      <w:lvlText w:val="%1."/>
      <w:lvlJc w:val="left"/>
      <w:pPr>
        <w:ind w:left="1284" w:hanging="360"/>
      </w:p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1" w15:restartNumberingAfterBreak="0">
    <w:nsid w:val="24730FE8"/>
    <w:multiLevelType w:val="hybridMultilevel"/>
    <w:tmpl w:val="EE165122"/>
    <w:lvl w:ilvl="0" w:tplc="048CA9F0">
      <w:start w:val="1"/>
      <w:numFmt w:val="decimal"/>
      <w:pStyle w:val="header2"/>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1731478">
    <w:abstractNumId w:val="3"/>
  </w:num>
  <w:num w:numId="2" w16cid:durableId="1695613247">
    <w:abstractNumId w:val="1"/>
  </w:num>
  <w:num w:numId="3" w16cid:durableId="525795874">
    <w:abstractNumId w:val="2"/>
  </w:num>
  <w:num w:numId="4" w16cid:durableId="511720975">
    <w:abstractNumId w:val="1"/>
    <w:lvlOverride w:ilvl="0">
      <w:startOverride w:val="14"/>
    </w:lvlOverride>
  </w:num>
  <w:num w:numId="5" w16cid:durableId="1855918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066146"/>
    <w:rsid w:val="00132F4F"/>
    <w:rsid w:val="001F05EC"/>
    <w:rsid w:val="00224FB8"/>
    <w:rsid w:val="0045622E"/>
    <w:rsid w:val="004C284B"/>
    <w:rsid w:val="0052723D"/>
    <w:rsid w:val="0053057B"/>
    <w:rsid w:val="00607512"/>
    <w:rsid w:val="00910921"/>
    <w:rsid w:val="0099080B"/>
    <w:rsid w:val="00BF35AB"/>
    <w:rsid w:val="00C1329D"/>
    <w:rsid w:val="00C743E3"/>
    <w:rsid w:val="00D843F8"/>
    <w:rsid w:val="00F234E7"/>
    <w:rsid w:val="00F311A5"/>
    <w:rsid w:val="00F83C26"/>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right="543"/>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456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kent.rl.talis.com/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AA8BA8-0998-4D4A-A8E3-D41CDA6CAE96}">
  <ds:schemaRefs>
    <ds:schemaRef ds:uri="http://schemas.microsoft.com/sharepoint/v3/contenttype/forms"/>
  </ds:schemaRefs>
</ds:datastoreItem>
</file>

<file path=customXml/itemProps2.xml><?xml version="1.0" encoding="utf-8"?>
<ds:datastoreItem xmlns:ds="http://schemas.openxmlformats.org/officeDocument/2006/customXml" ds:itemID="{A00ED875-31DC-4157-ADD2-8AFB1EAF60C1}"/>
</file>

<file path=customXml/itemProps3.xml><?xml version="1.0" encoding="utf-8"?>
<ds:datastoreItem xmlns:ds="http://schemas.openxmlformats.org/officeDocument/2006/customXml" ds:itemID="{812335D2-178D-4D98-B0DF-CD5E0CDB3C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Sideeq Mohammed</cp:lastModifiedBy>
  <cp:revision>5</cp:revision>
  <dcterms:created xsi:type="dcterms:W3CDTF">2021-12-09T10:02:00Z</dcterms:created>
  <dcterms:modified xsi:type="dcterms:W3CDTF">2023-01-23T11:23:00Z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Year">
    <vt:lpwstr>21-22</vt:lpwstr>
  </property>
  <property fmtid="{D5CDD505-2E9C-101B-9397-08002B2CF9AE}" pid="4" name="xd_Signature">
    <vt:bool>false</vt:bool>
  </property>
  <property fmtid="{D5CDD505-2E9C-101B-9397-08002B2CF9AE}" pid="5" name="xd_ProgID">
    <vt:lpwstr/>
  </property>
  <property fmtid="{D5CDD505-2E9C-101B-9397-08002B2CF9AE}" pid="6" name="VersionStatus">
    <vt:lpwstr>Current</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