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E7F4"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Title of the module</w:t>
      </w:r>
    </w:p>
    <w:p w14:paraId="5D0E6AAF" w14:textId="4F569921" w:rsidR="000B198F" w:rsidRPr="007F7CF7" w:rsidRDefault="00997A43" w:rsidP="007F7CF7">
      <w:pPr>
        <w:pStyle w:val="ListParagraph"/>
        <w:spacing w:before="60" w:after="60" w:line="240" w:lineRule="auto"/>
        <w:ind w:left="567" w:right="-330"/>
        <w:jc w:val="both"/>
        <w:rPr>
          <w:rFonts w:ascii="Arial" w:hAnsi="Arial" w:cs="Arial"/>
          <w:iCs/>
        </w:rPr>
      </w:pPr>
      <w:bookmarkStart w:id="0" w:name="_Hlk499040634"/>
      <w:r>
        <w:rPr>
          <w:rFonts w:ascii="Arial" w:hAnsi="Arial" w:cs="Arial"/>
          <w:iCs/>
        </w:rPr>
        <w:t xml:space="preserve">BUSN7840 (CB784): </w:t>
      </w:r>
      <w:r w:rsidR="00942596" w:rsidRPr="007F7CF7">
        <w:rPr>
          <w:rFonts w:ascii="Arial" w:hAnsi="Arial" w:cs="Arial"/>
          <w:iCs/>
        </w:rPr>
        <w:t xml:space="preserve">Service and Supply Chain </w:t>
      </w:r>
      <w:r w:rsidR="000B198F" w:rsidRPr="007F7CF7">
        <w:rPr>
          <w:rFonts w:ascii="Arial" w:hAnsi="Arial" w:cs="Arial"/>
          <w:iCs/>
        </w:rPr>
        <w:t>Management</w:t>
      </w:r>
      <w:r w:rsidR="007F7CF7" w:rsidRPr="007F7CF7">
        <w:rPr>
          <w:rFonts w:ascii="Arial" w:hAnsi="Arial" w:cs="Arial"/>
          <w:iCs/>
        </w:rPr>
        <w:t xml:space="preserve"> </w:t>
      </w:r>
    </w:p>
    <w:bookmarkEnd w:id="0"/>
    <w:p w14:paraId="0D1F9CC2" w14:textId="77777777" w:rsidR="009A2D37" w:rsidRPr="007F7CF7" w:rsidRDefault="009A2D37" w:rsidP="00AE6CD0">
      <w:pPr>
        <w:spacing w:after="120" w:line="240" w:lineRule="auto"/>
        <w:ind w:left="567" w:right="260" w:hanging="567"/>
        <w:jc w:val="both"/>
        <w:rPr>
          <w:rFonts w:ascii="Arial" w:hAnsi="Arial" w:cs="Arial"/>
        </w:rPr>
      </w:pPr>
    </w:p>
    <w:p w14:paraId="10CD8882"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School or partner institution which will be responsible for management of the module</w:t>
      </w:r>
    </w:p>
    <w:p w14:paraId="37FAA863" w14:textId="77777777" w:rsidR="005B4029" w:rsidRPr="007F7CF7" w:rsidRDefault="005B4029" w:rsidP="007F7CF7">
      <w:pPr>
        <w:pStyle w:val="ListParagraph"/>
        <w:spacing w:before="60" w:after="60" w:line="240" w:lineRule="auto"/>
        <w:ind w:left="567" w:right="-330"/>
        <w:rPr>
          <w:rFonts w:ascii="Arial" w:hAnsi="Arial" w:cs="Arial"/>
          <w:iCs/>
        </w:rPr>
      </w:pPr>
      <w:r w:rsidRPr="007F7CF7">
        <w:rPr>
          <w:rFonts w:ascii="Arial" w:hAnsi="Arial" w:cs="Arial"/>
          <w:iCs/>
        </w:rPr>
        <w:t>Kent Business School</w:t>
      </w:r>
    </w:p>
    <w:p w14:paraId="261AAA8B" w14:textId="77777777" w:rsidR="009A2D37" w:rsidRPr="007F7CF7" w:rsidRDefault="009A2D37" w:rsidP="00AE6CD0">
      <w:pPr>
        <w:spacing w:after="120" w:line="240" w:lineRule="auto"/>
        <w:ind w:left="567" w:right="260" w:hanging="567"/>
        <w:rPr>
          <w:rFonts w:ascii="Arial" w:hAnsi="Arial" w:cs="Arial"/>
          <w:iCs/>
        </w:rPr>
      </w:pPr>
    </w:p>
    <w:p w14:paraId="680D6265" w14:textId="77777777" w:rsidR="009A2D37" w:rsidRPr="007F7CF7" w:rsidRDefault="002A7F48"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The level of the module (</w:t>
      </w:r>
      <w:r w:rsidR="00D83563" w:rsidRPr="007F7CF7">
        <w:rPr>
          <w:rFonts w:ascii="Arial" w:hAnsi="Arial" w:cs="Arial"/>
          <w:b/>
        </w:rPr>
        <w:t>Level</w:t>
      </w:r>
      <w:r w:rsidR="00441E76" w:rsidRPr="007F7CF7">
        <w:rPr>
          <w:rFonts w:ascii="Arial" w:hAnsi="Arial" w:cs="Arial"/>
          <w:b/>
        </w:rPr>
        <w:t xml:space="preserve"> 4</w:t>
      </w:r>
      <w:r w:rsidR="001D0C7D" w:rsidRPr="007F7CF7">
        <w:rPr>
          <w:rFonts w:ascii="Arial" w:hAnsi="Arial" w:cs="Arial"/>
          <w:b/>
        </w:rPr>
        <w:t xml:space="preserve">, </w:t>
      </w:r>
      <w:r w:rsidR="00441E76" w:rsidRPr="007F7CF7">
        <w:rPr>
          <w:rFonts w:ascii="Arial" w:hAnsi="Arial" w:cs="Arial"/>
          <w:b/>
        </w:rPr>
        <w:t>Level 5</w:t>
      </w:r>
      <w:r w:rsidR="001D0C7D" w:rsidRPr="007F7CF7">
        <w:rPr>
          <w:rFonts w:ascii="Arial" w:hAnsi="Arial" w:cs="Arial"/>
          <w:b/>
        </w:rPr>
        <w:t xml:space="preserve">, </w:t>
      </w:r>
      <w:r w:rsidR="00441E76" w:rsidRPr="007F7CF7">
        <w:rPr>
          <w:rFonts w:ascii="Arial" w:hAnsi="Arial" w:cs="Arial"/>
          <w:b/>
        </w:rPr>
        <w:t>Level 6</w:t>
      </w:r>
      <w:r w:rsidR="001D0C7D" w:rsidRPr="007F7CF7">
        <w:rPr>
          <w:rFonts w:ascii="Arial" w:hAnsi="Arial" w:cs="Arial"/>
          <w:b/>
        </w:rPr>
        <w:t xml:space="preserve"> or </w:t>
      </w:r>
      <w:r w:rsidR="00C612A8" w:rsidRPr="007F7CF7">
        <w:rPr>
          <w:rFonts w:ascii="Arial" w:hAnsi="Arial" w:cs="Arial"/>
          <w:b/>
        </w:rPr>
        <w:t>L</w:t>
      </w:r>
      <w:r w:rsidR="00441E76" w:rsidRPr="007F7CF7">
        <w:rPr>
          <w:rFonts w:ascii="Arial" w:hAnsi="Arial" w:cs="Arial"/>
          <w:b/>
        </w:rPr>
        <w:t>evel 7</w:t>
      </w:r>
      <w:r w:rsidR="009A2D37" w:rsidRPr="007F7CF7">
        <w:rPr>
          <w:rFonts w:ascii="Arial" w:hAnsi="Arial" w:cs="Arial"/>
          <w:b/>
        </w:rPr>
        <w:t>)</w:t>
      </w:r>
    </w:p>
    <w:p w14:paraId="6484BCF7" w14:textId="77777777" w:rsidR="005B4029" w:rsidRPr="007F7CF7" w:rsidRDefault="005B4029" w:rsidP="005B4029">
      <w:pPr>
        <w:spacing w:after="120" w:line="240" w:lineRule="auto"/>
        <w:ind w:left="567" w:right="260"/>
        <w:jc w:val="both"/>
        <w:rPr>
          <w:rFonts w:ascii="Arial" w:hAnsi="Arial" w:cs="Arial"/>
        </w:rPr>
      </w:pPr>
      <w:r w:rsidRPr="007F7CF7">
        <w:rPr>
          <w:rFonts w:ascii="Arial" w:hAnsi="Arial" w:cs="Arial"/>
        </w:rPr>
        <w:t>Level 6</w:t>
      </w:r>
    </w:p>
    <w:p w14:paraId="53524EBC" w14:textId="77777777" w:rsidR="009A2D37" w:rsidRPr="007F7CF7" w:rsidRDefault="009A2D37" w:rsidP="00AE6CD0">
      <w:pPr>
        <w:spacing w:after="120" w:line="240" w:lineRule="auto"/>
        <w:ind w:left="567" w:right="260" w:hanging="567"/>
        <w:rPr>
          <w:rFonts w:ascii="Arial" w:hAnsi="Arial" w:cs="Arial"/>
          <w:iCs/>
        </w:rPr>
      </w:pPr>
    </w:p>
    <w:p w14:paraId="17A35791" w14:textId="77777777" w:rsidR="00B906D7" w:rsidRPr="007F7CF7" w:rsidRDefault="009A2D37" w:rsidP="00B906D7">
      <w:pPr>
        <w:numPr>
          <w:ilvl w:val="0"/>
          <w:numId w:val="1"/>
        </w:numPr>
        <w:spacing w:after="120" w:line="240" w:lineRule="auto"/>
        <w:ind w:left="567" w:right="260" w:hanging="567"/>
        <w:jc w:val="both"/>
        <w:rPr>
          <w:rFonts w:ascii="Arial" w:hAnsi="Arial" w:cs="Arial"/>
          <w:b/>
        </w:rPr>
      </w:pPr>
      <w:r w:rsidRPr="007F7CF7">
        <w:rPr>
          <w:rFonts w:ascii="Arial" w:hAnsi="Arial" w:cs="Arial"/>
          <w:b/>
        </w:rPr>
        <w:t xml:space="preserve">The number of credits and the ECTS value which the module represents </w:t>
      </w:r>
    </w:p>
    <w:p w14:paraId="70632446" w14:textId="7C1E0A54" w:rsidR="00B906D7" w:rsidRPr="007F7CF7" w:rsidRDefault="00B906D7" w:rsidP="00B906D7">
      <w:pPr>
        <w:spacing w:after="120" w:line="240" w:lineRule="auto"/>
        <w:ind w:left="567" w:right="260"/>
        <w:jc w:val="both"/>
        <w:rPr>
          <w:rFonts w:ascii="Arial" w:hAnsi="Arial" w:cs="Arial"/>
        </w:rPr>
      </w:pPr>
      <w:r w:rsidRPr="007F7CF7">
        <w:rPr>
          <w:rFonts w:ascii="Arial" w:hAnsi="Arial" w:cs="Arial"/>
        </w:rPr>
        <w:t>15</w:t>
      </w:r>
      <w:r w:rsidR="009A4E36">
        <w:rPr>
          <w:rFonts w:ascii="Arial" w:hAnsi="Arial" w:cs="Arial"/>
        </w:rPr>
        <w:t xml:space="preserve"> (7.5 ECTS)</w:t>
      </w:r>
    </w:p>
    <w:p w14:paraId="26738007" w14:textId="77777777" w:rsidR="00B906D7" w:rsidRPr="007F7CF7" w:rsidRDefault="00B906D7" w:rsidP="00B906D7">
      <w:pPr>
        <w:spacing w:after="120" w:line="240" w:lineRule="auto"/>
        <w:ind w:right="260"/>
        <w:jc w:val="both"/>
        <w:rPr>
          <w:rFonts w:ascii="Arial" w:hAnsi="Arial" w:cs="Arial"/>
          <w:b/>
        </w:rPr>
      </w:pPr>
    </w:p>
    <w:p w14:paraId="380343EA"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Which term(s) the module is to be taught in (or other teaching pattern)</w:t>
      </w:r>
    </w:p>
    <w:p w14:paraId="70514AC3" w14:textId="3CC2843B" w:rsidR="00FE4CBA" w:rsidRPr="007F7CF7" w:rsidRDefault="00FE4CBA" w:rsidP="00FE4CBA">
      <w:pPr>
        <w:spacing w:after="120" w:line="240" w:lineRule="auto"/>
        <w:ind w:left="567" w:right="260"/>
        <w:jc w:val="both"/>
        <w:rPr>
          <w:rFonts w:ascii="Arial" w:hAnsi="Arial" w:cs="Arial"/>
        </w:rPr>
      </w:pPr>
      <w:r w:rsidRPr="007F7CF7">
        <w:rPr>
          <w:rFonts w:ascii="Arial" w:hAnsi="Arial" w:cs="Arial"/>
        </w:rPr>
        <w:t xml:space="preserve">Spring </w:t>
      </w:r>
    </w:p>
    <w:p w14:paraId="79AE041C" w14:textId="77777777" w:rsidR="009A2D37" w:rsidRPr="007F7CF7" w:rsidRDefault="009A2D37" w:rsidP="00AE6CD0">
      <w:pPr>
        <w:spacing w:after="120" w:line="240" w:lineRule="auto"/>
        <w:ind w:left="567" w:right="260" w:hanging="567"/>
        <w:rPr>
          <w:rFonts w:ascii="Arial" w:hAnsi="Arial" w:cs="Arial"/>
          <w:iCs/>
        </w:rPr>
      </w:pPr>
    </w:p>
    <w:p w14:paraId="23E0AE52"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Prerequisite and co-requisite modules</w:t>
      </w:r>
    </w:p>
    <w:p w14:paraId="7D8C34E9" w14:textId="0D579192" w:rsidR="00FE4CBA" w:rsidRPr="007F7CF7" w:rsidRDefault="00942596" w:rsidP="00FE4CBA">
      <w:pPr>
        <w:spacing w:after="120" w:line="240" w:lineRule="auto"/>
        <w:ind w:left="567" w:right="260"/>
        <w:jc w:val="both"/>
        <w:rPr>
          <w:rFonts w:ascii="Arial" w:hAnsi="Arial" w:cs="Arial"/>
          <w:b/>
        </w:rPr>
      </w:pPr>
      <w:r w:rsidRPr="007F7CF7">
        <w:rPr>
          <w:rFonts w:ascii="Arial" w:hAnsi="Arial" w:cs="Arial"/>
        </w:rPr>
        <w:t>None</w:t>
      </w:r>
    </w:p>
    <w:p w14:paraId="06D6C689" w14:textId="77777777" w:rsidR="009A2D37" w:rsidRPr="007F7CF7" w:rsidRDefault="009A2D37" w:rsidP="00AE6CD0">
      <w:pPr>
        <w:spacing w:after="120" w:line="240" w:lineRule="auto"/>
        <w:ind w:left="567" w:right="260" w:hanging="567"/>
        <w:rPr>
          <w:rFonts w:ascii="Arial" w:hAnsi="Arial" w:cs="Arial"/>
          <w:iCs/>
        </w:rPr>
      </w:pPr>
    </w:p>
    <w:p w14:paraId="788B1ADB"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The programmes of study to which the module contributes</w:t>
      </w:r>
    </w:p>
    <w:p w14:paraId="0B924065" w14:textId="7378421D" w:rsidR="00BA1387" w:rsidRPr="007F7CF7" w:rsidRDefault="00942596" w:rsidP="00F11AEE">
      <w:pPr>
        <w:spacing w:after="120" w:line="240" w:lineRule="auto"/>
        <w:ind w:left="567" w:right="260"/>
        <w:rPr>
          <w:rFonts w:ascii="Arial" w:hAnsi="Arial" w:cs="Arial"/>
        </w:rPr>
      </w:pPr>
      <w:r w:rsidRPr="007F7CF7">
        <w:rPr>
          <w:rFonts w:ascii="Arial" w:hAnsi="Arial" w:cs="Arial"/>
        </w:rPr>
        <w:t xml:space="preserve">BA (Hons) Business &amp; Management </w:t>
      </w:r>
      <w:r w:rsidRPr="007F7CF7">
        <w:rPr>
          <w:rFonts w:ascii="Arial" w:hAnsi="Arial" w:cs="Arial"/>
        </w:rPr>
        <w:br/>
        <w:t>BA (Hons) Business &amp; Management with a Year in Industry</w:t>
      </w:r>
    </w:p>
    <w:p w14:paraId="04BD077C" w14:textId="77777777" w:rsidR="009A2D37" w:rsidRPr="007F7CF7" w:rsidRDefault="009A2D37" w:rsidP="00AE6CD0">
      <w:pPr>
        <w:spacing w:after="120" w:line="240" w:lineRule="auto"/>
        <w:ind w:left="567" w:right="260" w:hanging="567"/>
        <w:rPr>
          <w:rFonts w:ascii="Arial" w:hAnsi="Arial" w:cs="Arial"/>
          <w:iCs/>
        </w:rPr>
      </w:pPr>
    </w:p>
    <w:p w14:paraId="62D4DAA4" w14:textId="77777777" w:rsidR="009A2D37" w:rsidRPr="007F7CF7" w:rsidRDefault="009A2D37" w:rsidP="00AE6CD0">
      <w:pPr>
        <w:numPr>
          <w:ilvl w:val="0"/>
          <w:numId w:val="1"/>
        </w:numPr>
        <w:spacing w:after="120" w:line="240" w:lineRule="auto"/>
        <w:ind w:left="567" w:right="260" w:hanging="567"/>
        <w:rPr>
          <w:rFonts w:ascii="Arial" w:hAnsi="Arial" w:cs="Arial"/>
        </w:rPr>
      </w:pPr>
      <w:r w:rsidRPr="007F7CF7">
        <w:rPr>
          <w:rFonts w:ascii="Arial" w:hAnsi="Arial" w:cs="Arial"/>
          <w:b/>
        </w:rPr>
        <w:t>The intended subject specific learning outcomes</w:t>
      </w:r>
      <w:r w:rsidR="00C729D7" w:rsidRPr="007F7CF7">
        <w:rPr>
          <w:rFonts w:ascii="Arial" w:hAnsi="Arial" w:cs="Arial"/>
          <w:b/>
        </w:rPr>
        <w:t>.</w:t>
      </w:r>
      <w:r w:rsidR="00C729D7" w:rsidRPr="007F7CF7">
        <w:rPr>
          <w:rFonts w:ascii="Arial" w:hAnsi="Arial" w:cs="Arial"/>
          <w:b/>
        </w:rPr>
        <w:br/>
      </w:r>
      <w:r w:rsidR="00C729D7" w:rsidRPr="007F7CF7">
        <w:rPr>
          <w:rFonts w:ascii="Arial" w:hAnsi="Arial" w:cs="Arial"/>
        </w:rPr>
        <w:t>On successfully completing the module students will be able to:</w:t>
      </w:r>
    </w:p>
    <w:p w14:paraId="6441A592" w14:textId="6EBDD809" w:rsidR="009B348B" w:rsidRPr="009B348B" w:rsidRDefault="009B348B" w:rsidP="009B348B">
      <w:pPr>
        <w:spacing w:after="120" w:line="240" w:lineRule="auto"/>
        <w:ind w:left="1134" w:right="260" w:hanging="567"/>
        <w:rPr>
          <w:rFonts w:ascii="Arial" w:hAnsi="Arial" w:cs="Arial"/>
        </w:rPr>
      </w:pPr>
      <w:r w:rsidRPr="009B348B">
        <w:rPr>
          <w:rFonts w:ascii="Arial" w:hAnsi="Arial" w:cs="Arial"/>
        </w:rPr>
        <w:t>8.1</w:t>
      </w:r>
      <w:r w:rsidRPr="009B348B">
        <w:rPr>
          <w:rFonts w:ascii="Arial" w:hAnsi="Arial" w:cs="Arial"/>
        </w:rPr>
        <w:tab/>
        <w:t>De</w:t>
      </w:r>
      <w:r w:rsidR="009A4E36">
        <w:rPr>
          <w:rFonts w:ascii="Arial" w:hAnsi="Arial" w:cs="Arial"/>
        </w:rPr>
        <w:t>monstrate</w:t>
      </w:r>
      <w:r w:rsidRPr="009B348B">
        <w:rPr>
          <w:rFonts w:ascii="Arial" w:hAnsi="Arial" w:cs="Arial"/>
        </w:rPr>
        <w:t xml:space="preserve"> a systemic understanding of service and supply chain management, and recognise their contribution within an organisation.</w:t>
      </w:r>
    </w:p>
    <w:p w14:paraId="6808A54E" w14:textId="684F0B3B" w:rsidR="009B348B" w:rsidRPr="009B348B" w:rsidRDefault="009B348B" w:rsidP="009B348B">
      <w:pPr>
        <w:spacing w:after="120" w:line="240" w:lineRule="auto"/>
        <w:ind w:left="1134" w:right="260" w:hanging="567"/>
        <w:rPr>
          <w:rFonts w:ascii="Arial" w:hAnsi="Arial" w:cs="Arial"/>
        </w:rPr>
      </w:pPr>
      <w:r w:rsidRPr="009B348B">
        <w:rPr>
          <w:rFonts w:ascii="Arial" w:hAnsi="Arial" w:cs="Arial"/>
        </w:rPr>
        <w:t>8.2</w:t>
      </w:r>
      <w:r w:rsidRPr="009B348B">
        <w:rPr>
          <w:rFonts w:ascii="Arial" w:hAnsi="Arial" w:cs="Arial"/>
        </w:rPr>
        <w:tab/>
        <w:t xml:space="preserve">Utilise theories, concepts and frameworks to </w:t>
      </w:r>
      <w:r w:rsidR="00DC51F1">
        <w:rPr>
          <w:rFonts w:ascii="Arial" w:hAnsi="Arial" w:cs="Arial"/>
        </w:rPr>
        <w:t xml:space="preserve">critically </w:t>
      </w:r>
      <w:r w:rsidRPr="009B348B">
        <w:rPr>
          <w:rFonts w:ascii="Arial" w:hAnsi="Arial" w:cs="Arial"/>
        </w:rPr>
        <w:t>analyse and evaluate service and supply chain management problems.</w:t>
      </w:r>
    </w:p>
    <w:p w14:paraId="7085593E" w14:textId="478164D5" w:rsidR="009B348B" w:rsidRPr="009B348B" w:rsidRDefault="009B348B" w:rsidP="009B348B">
      <w:pPr>
        <w:spacing w:after="120" w:line="240" w:lineRule="auto"/>
        <w:ind w:left="1134" w:right="260" w:hanging="567"/>
        <w:rPr>
          <w:rFonts w:ascii="Arial" w:hAnsi="Arial" w:cs="Arial"/>
        </w:rPr>
      </w:pPr>
      <w:r w:rsidRPr="009B348B">
        <w:rPr>
          <w:rFonts w:ascii="Arial" w:hAnsi="Arial" w:cs="Arial"/>
        </w:rPr>
        <w:t>8.3</w:t>
      </w:r>
      <w:r w:rsidRPr="009B348B">
        <w:rPr>
          <w:rFonts w:ascii="Arial" w:hAnsi="Arial" w:cs="Arial"/>
        </w:rPr>
        <w:tab/>
        <w:t>Understand decision making in relation to service and supply chain management and</w:t>
      </w:r>
      <w:r>
        <w:rPr>
          <w:rFonts w:ascii="Arial" w:hAnsi="Arial" w:cs="Arial"/>
        </w:rPr>
        <w:t xml:space="preserve"> </w:t>
      </w:r>
      <w:r w:rsidRPr="009B348B">
        <w:rPr>
          <w:rFonts w:ascii="Arial" w:hAnsi="Arial" w:cs="Arial"/>
        </w:rPr>
        <w:t>its application to managing projects and events; capacity and demand; controlling, and improving quality.</w:t>
      </w:r>
    </w:p>
    <w:p w14:paraId="24A5FCEB" w14:textId="46BD960F" w:rsidR="00711AEE" w:rsidRPr="009B348B" w:rsidRDefault="009B348B" w:rsidP="009B348B">
      <w:pPr>
        <w:spacing w:after="120" w:line="240" w:lineRule="auto"/>
        <w:ind w:left="1134" w:right="260" w:hanging="567"/>
        <w:rPr>
          <w:rFonts w:ascii="Arial" w:hAnsi="Arial" w:cs="Arial"/>
        </w:rPr>
      </w:pPr>
      <w:r w:rsidRPr="009B348B">
        <w:rPr>
          <w:rFonts w:ascii="Arial" w:hAnsi="Arial" w:cs="Arial"/>
        </w:rPr>
        <w:t>8.4</w:t>
      </w:r>
      <w:r w:rsidRPr="009B348B">
        <w:rPr>
          <w:rFonts w:ascii="Arial" w:hAnsi="Arial" w:cs="Arial"/>
        </w:rPr>
        <w:tab/>
        <w:t>Utilise appropriate concepts and models sufficiently to investigate problems, evaluate solutions and present recommendations.</w:t>
      </w:r>
    </w:p>
    <w:p w14:paraId="6EBE6858" w14:textId="0415CF3A" w:rsidR="00BA1387" w:rsidRPr="007F7CF7" w:rsidRDefault="009A2D37" w:rsidP="00C4118A">
      <w:pPr>
        <w:numPr>
          <w:ilvl w:val="0"/>
          <w:numId w:val="1"/>
        </w:numPr>
        <w:spacing w:after="120" w:line="240" w:lineRule="auto"/>
        <w:ind w:left="567" w:right="260" w:hanging="567"/>
      </w:pPr>
      <w:r w:rsidRPr="001C4DCB">
        <w:rPr>
          <w:rFonts w:ascii="Arial" w:hAnsi="Arial" w:cs="Arial"/>
          <w:b/>
        </w:rPr>
        <w:t>The intended generic learning outcomes</w:t>
      </w:r>
      <w:r w:rsidR="00C729D7" w:rsidRPr="001C4DCB">
        <w:rPr>
          <w:rFonts w:ascii="Arial" w:hAnsi="Arial" w:cs="Arial"/>
          <w:b/>
        </w:rPr>
        <w:t>.</w:t>
      </w:r>
      <w:r w:rsidR="00C729D7" w:rsidRPr="001C4DCB">
        <w:rPr>
          <w:rFonts w:ascii="Arial" w:hAnsi="Arial" w:cs="Arial"/>
          <w:b/>
        </w:rPr>
        <w:br/>
      </w:r>
      <w:r w:rsidR="00C729D7" w:rsidRPr="001C4DCB">
        <w:rPr>
          <w:rFonts w:ascii="Arial" w:hAnsi="Arial" w:cs="Arial"/>
        </w:rPr>
        <w:t>On successfully completing the module students will be able to:</w:t>
      </w:r>
    </w:p>
    <w:p w14:paraId="4A475A44" w14:textId="77777777" w:rsidR="00DB1697" w:rsidRPr="00DB1697" w:rsidRDefault="00DB1697" w:rsidP="00DB1697">
      <w:pPr>
        <w:spacing w:after="120" w:line="240" w:lineRule="auto"/>
        <w:ind w:left="1134" w:right="260" w:hanging="567"/>
        <w:rPr>
          <w:rFonts w:ascii="Arial" w:hAnsi="Arial" w:cs="Arial"/>
        </w:rPr>
      </w:pPr>
      <w:r w:rsidRPr="00DB1697">
        <w:rPr>
          <w:rFonts w:ascii="Arial" w:hAnsi="Arial" w:cs="Arial"/>
        </w:rPr>
        <w:t>9.1</w:t>
      </w:r>
      <w:r w:rsidRPr="00DB1697">
        <w:rPr>
          <w:rFonts w:ascii="Arial" w:hAnsi="Arial" w:cs="Arial"/>
        </w:rPr>
        <w:tab/>
        <w:t xml:space="preserve">Organise and present a critical analysis of complex systems relating to the field internationally. </w:t>
      </w:r>
    </w:p>
    <w:p w14:paraId="2E5ED186" w14:textId="77777777" w:rsidR="00DB1697" w:rsidRPr="00DB1697" w:rsidRDefault="00DB1697" w:rsidP="00DB1697">
      <w:pPr>
        <w:spacing w:after="120" w:line="240" w:lineRule="auto"/>
        <w:ind w:left="1134" w:right="260" w:hanging="567"/>
        <w:rPr>
          <w:rFonts w:ascii="Arial" w:hAnsi="Arial" w:cs="Arial"/>
        </w:rPr>
      </w:pPr>
      <w:r w:rsidRPr="00DB1697">
        <w:rPr>
          <w:rFonts w:ascii="Arial" w:hAnsi="Arial" w:cs="Arial"/>
        </w:rPr>
        <w:t>9.2</w:t>
      </w:r>
      <w:r w:rsidRPr="00DB1697">
        <w:rPr>
          <w:rFonts w:ascii="Arial" w:hAnsi="Arial" w:cs="Arial"/>
        </w:rPr>
        <w:tab/>
        <w:t xml:space="preserve">Find, select, organise and synthesise complex management information. </w:t>
      </w:r>
    </w:p>
    <w:p w14:paraId="0698CDF6" w14:textId="77777777" w:rsidR="00DB1697" w:rsidRPr="00DB1697" w:rsidRDefault="00DB1697" w:rsidP="00DB1697">
      <w:pPr>
        <w:spacing w:after="120" w:line="240" w:lineRule="auto"/>
        <w:ind w:left="1134" w:right="260" w:hanging="567"/>
        <w:rPr>
          <w:rFonts w:ascii="Arial" w:hAnsi="Arial" w:cs="Arial"/>
        </w:rPr>
      </w:pPr>
      <w:r w:rsidRPr="00DB1697">
        <w:rPr>
          <w:rFonts w:ascii="Arial" w:hAnsi="Arial" w:cs="Arial"/>
        </w:rPr>
        <w:t>9.3</w:t>
      </w:r>
      <w:r w:rsidRPr="00DB1697">
        <w:rPr>
          <w:rFonts w:ascii="Arial" w:hAnsi="Arial" w:cs="Arial"/>
        </w:rPr>
        <w:tab/>
        <w:t>Understand how to contribute effectively to organisational decision-making.</w:t>
      </w:r>
    </w:p>
    <w:p w14:paraId="615F108A" w14:textId="2F220666" w:rsidR="00BA1387" w:rsidRDefault="00DB1697" w:rsidP="00DB1697">
      <w:pPr>
        <w:spacing w:after="120" w:line="240" w:lineRule="auto"/>
        <w:ind w:left="1134" w:right="260" w:hanging="567"/>
        <w:rPr>
          <w:rFonts w:ascii="Arial" w:hAnsi="Arial" w:cs="Arial"/>
        </w:rPr>
      </w:pPr>
      <w:r w:rsidRPr="00DB1697">
        <w:rPr>
          <w:rFonts w:ascii="Arial" w:hAnsi="Arial" w:cs="Arial"/>
        </w:rPr>
        <w:t>9.4</w:t>
      </w:r>
      <w:r w:rsidRPr="00DB1697">
        <w:rPr>
          <w:rFonts w:ascii="Arial" w:hAnsi="Arial" w:cs="Arial"/>
        </w:rPr>
        <w:tab/>
        <w:t>Present complex arguments clearly and consistently, orally and in writing.</w:t>
      </w:r>
    </w:p>
    <w:p w14:paraId="483D6207" w14:textId="77777777" w:rsidR="00997A43" w:rsidRDefault="00997A43" w:rsidP="00DB1697">
      <w:pPr>
        <w:spacing w:after="120" w:line="240" w:lineRule="auto"/>
        <w:ind w:left="1134" w:right="260" w:hanging="567"/>
        <w:rPr>
          <w:rFonts w:ascii="Arial" w:hAnsi="Arial" w:cs="Arial"/>
        </w:rPr>
      </w:pPr>
    </w:p>
    <w:p w14:paraId="2686C310" w14:textId="77777777" w:rsidR="00997A43" w:rsidRPr="007F7CF7" w:rsidRDefault="00997A43" w:rsidP="00DB1697">
      <w:pPr>
        <w:spacing w:after="120" w:line="240" w:lineRule="auto"/>
        <w:ind w:left="1134" w:right="260" w:hanging="567"/>
        <w:rPr>
          <w:rFonts w:ascii="Arial" w:hAnsi="Arial" w:cs="Arial"/>
        </w:rPr>
      </w:pPr>
    </w:p>
    <w:p w14:paraId="170A7BA4"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lastRenderedPageBreak/>
        <w:t>A synopsis of the curriculum</w:t>
      </w:r>
    </w:p>
    <w:p w14:paraId="0835FF93" w14:textId="3F347D2F" w:rsidR="000D76AD" w:rsidRPr="007F7CF7" w:rsidRDefault="000D76AD" w:rsidP="000D76AD">
      <w:pPr>
        <w:ind w:left="720"/>
        <w:rPr>
          <w:rFonts w:ascii="Arial" w:hAnsi="Arial" w:cs="Arial"/>
        </w:rPr>
      </w:pPr>
      <w:r w:rsidRPr="007F7CF7">
        <w:rPr>
          <w:rFonts w:ascii="Arial" w:hAnsi="Arial" w:cs="Arial"/>
        </w:rPr>
        <w:t xml:space="preserve">Students will be expected to develop the ability to use appropriate techniques of analysis and enquiry within </w:t>
      </w:r>
      <w:r w:rsidR="00303CD2" w:rsidRPr="007F7CF7">
        <w:rPr>
          <w:rFonts w:ascii="Arial" w:hAnsi="Arial" w:cs="Arial"/>
        </w:rPr>
        <w:t>supply chain and s</w:t>
      </w:r>
      <w:r w:rsidRPr="007F7CF7">
        <w:rPr>
          <w:rFonts w:ascii="Arial" w:hAnsi="Arial" w:cs="Arial"/>
        </w:rPr>
        <w:t xml:space="preserve">ervice </w:t>
      </w:r>
      <w:r w:rsidR="00303CD2" w:rsidRPr="007F7CF7">
        <w:rPr>
          <w:rFonts w:ascii="Arial" w:hAnsi="Arial" w:cs="Arial"/>
        </w:rPr>
        <w:t>m</w:t>
      </w:r>
      <w:r w:rsidRPr="007F7CF7">
        <w:rPr>
          <w:rFonts w:ascii="Arial" w:hAnsi="Arial" w:cs="Arial"/>
        </w:rPr>
        <w:t>anagement</w:t>
      </w:r>
      <w:r w:rsidR="00303CD2" w:rsidRPr="007F7CF7">
        <w:rPr>
          <w:rFonts w:ascii="Arial" w:hAnsi="Arial" w:cs="Arial"/>
        </w:rPr>
        <w:t xml:space="preserve">, </w:t>
      </w:r>
      <w:r w:rsidRPr="007F7CF7">
        <w:rPr>
          <w:rFonts w:ascii="Arial" w:hAnsi="Arial" w:cs="Arial"/>
        </w:rPr>
        <w:t>and to learn how to evaluate the alternatives and make recommendations. Topics include:</w:t>
      </w:r>
    </w:p>
    <w:p w14:paraId="1A9A5856" w14:textId="289AD4D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The nature of services and service strategy</w:t>
      </w:r>
    </w:p>
    <w:p w14:paraId="56E4126C" w14:textId="51875412" w:rsidR="0098214F" w:rsidRPr="007F7CF7" w:rsidRDefault="0098214F" w:rsidP="000D76AD">
      <w:pPr>
        <w:numPr>
          <w:ilvl w:val="0"/>
          <w:numId w:val="9"/>
        </w:numPr>
        <w:spacing w:after="0" w:line="240" w:lineRule="auto"/>
        <w:rPr>
          <w:rFonts w:ascii="Arial" w:hAnsi="Arial" w:cs="Arial"/>
        </w:rPr>
      </w:pPr>
      <w:r w:rsidRPr="007F7CF7">
        <w:rPr>
          <w:rFonts w:ascii="Arial" w:hAnsi="Arial" w:cs="Arial"/>
        </w:rPr>
        <w:t xml:space="preserve">Supply chain management </w:t>
      </w:r>
    </w:p>
    <w:p w14:paraId="4FB11CF7" w14:textId="78294C41" w:rsidR="0098214F" w:rsidRPr="007F7CF7" w:rsidRDefault="0098214F" w:rsidP="000D76AD">
      <w:pPr>
        <w:numPr>
          <w:ilvl w:val="0"/>
          <w:numId w:val="9"/>
        </w:numPr>
        <w:spacing w:after="0" w:line="240" w:lineRule="auto"/>
        <w:rPr>
          <w:rFonts w:ascii="Arial" w:hAnsi="Arial" w:cs="Arial"/>
        </w:rPr>
      </w:pPr>
      <w:r w:rsidRPr="007F7CF7">
        <w:rPr>
          <w:rFonts w:ascii="Arial" w:hAnsi="Arial" w:cs="Arial"/>
        </w:rPr>
        <w:t>Managing quality within supply chains</w:t>
      </w:r>
    </w:p>
    <w:p w14:paraId="2E3B9BFB"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Service development and technology</w:t>
      </w:r>
    </w:p>
    <w:p w14:paraId="3FDBC3A0"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Service quality and the service encounter</w:t>
      </w:r>
    </w:p>
    <w:p w14:paraId="6CECA9FD"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Project/Event management and control</w:t>
      </w:r>
    </w:p>
    <w:p w14:paraId="4E423915"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Managing capacity and demand in services</w:t>
      </w:r>
    </w:p>
    <w:p w14:paraId="5D94C34D" w14:textId="77777777" w:rsidR="009A2D37" w:rsidRPr="007F7CF7" w:rsidRDefault="009A2D37" w:rsidP="00AE6CD0">
      <w:pPr>
        <w:spacing w:after="120" w:line="240" w:lineRule="auto"/>
        <w:ind w:left="567" w:right="260" w:hanging="567"/>
        <w:rPr>
          <w:rFonts w:ascii="Arial" w:hAnsi="Arial" w:cs="Arial"/>
          <w:iCs/>
        </w:rPr>
      </w:pPr>
    </w:p>
    <w:p w14:paraId="2F1557A9" w14:textId="77777777" w:rsidR="009A2D37" w:rsidRPr="007F7CF7" w:rsidRDefault="002A7F48"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Reading l</w:t>
      </w:r>
      <w:r w:rsidR="009A2D37" w:rsidRPr="007F7CF7">
        <w:rPr>
          <w:rFonts w:ascii="Arial" w:hAnsi="Arial" w:cs="Arial"/>
          <w:b/>
        </w:rPr>
        <w:t xml:space="preserve">ist </w:t>
      </w:r>
      <w:r w:rsidR="00274ED7" w:rsidRPr="007F7CF7">
        <w:rPr>
          <w:rFonts w:ascii="Arial" w:hAnsi="Arial" w:cs="Arial"/>
          <w:b/>
        </w:rPr>
        <w:t>(Indicative list, current at time of publication. Reading lists will be published annually)</w:t>
      </w:r>
    </w:p>
    <w:p w14:paraId="637AA6AE" w14:textId="77777777" w:rsidR="009B348B" w:rsidRPr="009B348B" w:rsidRDefault="009B348B" w:rsidP="009B348B">
      <w:pPr>
        <w:spacing w:after="0" w:line="240" w:lineRule="auto"/>
        <w:ind w:left="567"/>
        <w:rPr>
          <w:rFonts w:ascii="Arial" w:hAnsi="Arial" w:cs="Arial"/>
        </w:rPr>
      </w:pPr>
      <w:r w:rsidRPr="009B348B">
        <w:rPr>
          <w:rFonts w:ascii="Arial" w:hAnsi="Arial" w:cs="Arial"/>
        </w:rPr>
        <w:t xml:space="preserve">Fitzsimmons, J.A., and Fitzsimmons M.J., (2008). Service Management. 6th </w:t>
      </w:r>
      <w:proofErr w:type="spellStart"/>
      <w:r w:rsidRPr="009B348B">
        <w:rPr>
          <w:rFonts w:ascii="Arial" w:hAnsi="Arial" w:cs="Arial"/>
        </w:rPr>
        <w:t>edn</w:t>
      </w:r>
      <w:proofErr w:type="spellEnd"/>
      <w:r w:rsidRPr="009B348B">
        <w:rPr>
          <w:rFonts w:ascii="Arial" w:hAnsi="Arial" w:cs="Arial"/>
        </w:rPr>
        <w:t>. New York: McGraw-Hill.</w:t>
      </w:r>
    </w:p>
    <w:p w14:paraId="4A5616AA" w14:textId="5D533113" w:rsidR="005B3381" w:rsidRPr="007F7CF7" w:rsidRDefault="00F52906" w:rsidP="000D76AD">
      <w:pPr>
        <w:spacing w:after="0" w:line="240" w:lineRule="auto"/>
        <w:ind w:left="567"/>
        <w:rPr>
          <w:rFonts w:ascii="Arial" w:hAnsi="Arial" w:cs="Arial"/>
        </w:rPr>
      </w:pPr>
      <w:r w:rsidRPr="007F7CF7">
        <w:rPr>
          <w:rFonts w:ascii="Arial" w:hAnsi="Arial" w:cs="Arial"/>
        </w:rPr>
        <w:t>Hill, A. and Hill, T. (2017)</w:t>
      </w:r>
      <w:r w:rsidR="00303CD2" w:rsidRPr="007F7CF7">
        <w:rPr>
          <w:rFonts w:ascii="Arial" w:hAnsi="Arial" w:cs="Arial"/>
        </w:rPr>
        <w:t>.</w:t>
      </w:r>
      <w:r w:rsidRPr="007F7CF7">
        <w:rPr>
          <w:rFonts w:ascii="Arial" w:hAnsi="Arial" w:cs="Arial"/>
        </w:rPr>
        <w:t xml:space="preserve"> </w:t>
      </w:r>
      <w:r w:rsidRPr="007F7CF7">
        <w:rPr>
          <w:rFonts w:ascii="Arial" w:hAnsi="Arial" w:cs="Arial"/>
          <w:i/>
        </w:rPr>
        <w:t>Essential Operations Management</w:t>
      </w:r>
      <w:r w:rsidR="00303CD2" w:rsidRPr="007F7CF7">
        <w:rPr>
          <w:rFonts w:ascii="Arial" w:hAnsi="Arial" w:cs="Arial"/>
        </w:rPr>
        <w:t>.</w:t>
      </w:r>
      <w:r w:rsidRPr="007F7CF7">
        <w:rPr>
          <w:rFonts w:ascii="Arial" w:hAnsi="Arial" w:cs="Arial"/>
        </w:rPr>
        <w:t xml:space="preserve"> 2</w:t>
      </w:r>
      <w:r w:rsidR="005B3381" w:rsidRPr="007F7CF7">
        <w:rPr>
          <w:rFonts w:ascii="Arial" w:hAnsi="Arial" w:cs="Arial"/>
        </w:rPr>
        <w:t xml:space="preserve">nd </w:t>
      </w:r>
      <w:proofErr w:type="spellStart"/>
      <w:r w:rsidRPr="007F7CF7">
        <w:rPr>
          <w:rFonts w:ascii="Arial" w:hAnsi="Arial" w:cs="Arial"/>
        </w:rPr>
        <w:t>e</w:t>
      </w:r>
      <w:r w:rsidR="00303CD2" w:rsidRPr="007F7CF7">
        <w:rPr>
          <w:rFonts w:ascii="Arial" w:hAnsi="Arial" w:cs="Arial"/>
        </w:rPr>
        <w:t>dn</w:t>
      </w:r>
      <w:proofErr w:type="spellEnd"/>
      <w:r w:rsidR="00303CD2" w:rsidRPr="007F7CF7">
        <w:rPr>
          <w:rFonts w:ascii="Arial" w:hAnsi="Arial" w:cs="Arial"/>
        </w:rPr>
        <w:t xml:space="preserve">. Basingstoke: </w:t>
      </w:r>
      <w:r w:rsidRPr="007F7CF7">
        <w:rPr>
          <w:rFonts w:ascii="Arial" w:hAnsi="Arial" w:cs="Arial"/>
        </w:rPr>
        <w:t>Palgrave</w:t>
      </w:r>
      <w:r w:rsidR="005B3381" w:rsidRPr="007F7CF7">
        <w:rPr>
          <w:rFonts w:ascii="Arial" w:hAnsi="Arial" w:cs="Arial"/>
        </w:rPr>
        <w:t>.</w:t>
      </w:r>
      <w:r w:rsidRPr="007F7CF7">
        <w:rPr>
          <w:rFonts w:ascii="Arial" w:hAnsi="Arial" w:cs="Arial"/>
        </w:rPr>
        <w:t xml:space="preserve"> </w:t>
      </w:r>
    </w:p>
    <w:p w14:paraId="078F3CB1" w14:textId="78344D53" w:rsidR="005B3381" w:rsidRPr="007F7CF7" w:rsidRDefault="005B3381" w:rsidP="00CA63AC">
      <w:pPr>
        <w:spacing w:after="0" w:line="240" w:lineRule="auto"/>
        <w:ind w:left="567"/>
        <w:rPr>
          <w:rFonts w:ascii="Arial" w:hAnsi="Arial" w:cs="Arial"/>
        </w:rPr>
      </w:pPr>
      <w:r w:rsidRPr="007F7CF7">
        <w:rPr>
          <w:rFonts w:ascii="Arial" w:hAnsi="Arial" w:cs="Arial"/>
        </w:rPr>
        <w:t>Johnston, R.</w:t>
      </w:r>
      <w:r w:rsidR="007211D2" w:rsidRPr="007F7CF7">
        <w:rPr>
          <w:rFonts w:ascii="Arial" w:hAnsi="Arial" w:cs="Arial"/>
        </w:rPr>
        <w:t>,</w:t>
      </w:r>
      <w:r w:rsidRPr="007F7CF7">
        <w:rPr>
          <w:rFonts w:ascii="Arial" w:hAnsi="Arial" w:cs="Arial"/>
        </w:rPr>
        <w:t xml:space="preserve"> Clark, G., and </w:t>
      </w:r>
      <w:proofErr w:type="spellStart"/>
      <w:r w:rsidRPr="007F7CF7">
        <w:rPr>
          <w:rFonts w:ascii="Arial" w:hAnsi="Arial" w:cs="Arial"/>
        </w:rPr>
        <w:t>Shulver</w:t>
      </w:r>
      <w:proofErr w:type="spellEnd"/>
      <w:r w:rsidRPr="007F7CF7">
        <w:rPr>
          <w:rFonts w:ascii="Arial" w:hAnsi="Arial" w:cs="Arial"/>
        </w:rPr>
        <w:t xml:space="preserve">, M. (2012). </w:t>
      </w:r>
      <w:r w:rsidRPr="007F7CF7">
        <w:rPr>
          <w:rFonts w:ascii="Arial" w:hAnsi="Arial" w:cs="Arial"/>
          <w:i/>
        </w:rPr>
        <w:t>Service Operations Management: Improving Service Delivery</w:t>
      </w:r>
      <w:r w:rsidR="007211D2" w:rsidRPr="007F7CF7">
        <w:rPr>
          <w:rFonts w:ascii="Arial" w:hAnsi="Arial" w:cs="Arial"/>
        </w:rPr>
        <w:t>.</w:t>
      </w:r>
      <w:r w:rsidRPr="007F7CF7">
        <w:rPr>
          <w:rFonts w:ascii="Arial" w:hAnsi="Arial" w:cs="Arial"/>
        </w:rPr>
        <w:t xml:space="preserve"> 4th </w:t>
      </w:r>
      <w:proofErr w:type="spellStart"/>
      <w:r w:rsidRPr="007F7CF7">
        <w:rPr>
          <w:rFonts w:ascii="Arial" w:hAnsi="Arial" w:cs="Arial"/>
        </w:rPr>
        <w:t>ed</w:t>
      </w:r>
      <w:r w:rsidR="007211D2" w:rsidRPr="007F7CF7">
        <w:rPr>
          <w:rFonts w:ascii="Arial" w:hAnsi="Arial" w:cs="Arial"/>
        </w:rPr>
        <w:t>n</w:t>
      </w:r>
      <w:proofErr w:type="spellEnd"/>
      <w:r w:rsidR="007211D2" w:rsidRPr="007F7CF7">
        <w:rPr>
          <w:rFonts w:ascii="Arial" w:hAnsi="Arial" w:cs="Arial"/>
        </w:rPr>
        <w:t xml:space="preserve">. London: </w:t>
      </w:r>
      <w:r w:rsidRPr="007F7CF7">
        <w:rPr>
          <w:rFonts w:ascii="Arial" w:hAnsi="Arial" w:cs="Arial"/>
        </w:rPr>
        <w:t xml:space="preserve">Pearson. </w:t>
      </w:r>
    </w:p>
    <w:p w14:paraId="1F4D9ACE" w14:textId="2B38ED00" w:rsidR="005B3381" w:rsidRPr="007F7CF7" w:rsidRDefault="005B3381" w:rsidP="00CA63AC">
      <w:pPr>
        <w:spacing w:after="0" w:line="240" w:lineRule="auto"/>
        <w:ind w:left="567"/>
        <w:rPr>
          <w:rFonts w:ascii="Arial" w:hAnsi="Arial" w:cs="Arial"/>
        </w:rPr>
      </w:pPr>
    </w:p>
    <w:p w14:paraId="4C12E3DC" w14:textId="77777777" w:rsidR="005B3381" w:rsidRPr="007F7CF7" w:rsidRDefault="005B3381" w:rsidP="000D76AD">
      <w:pPr>
        <w:spacing w:after="0" w:line="240" w:lineRule="auto"/>
        <w:ind w:left="567"/>
        <w:rPr>
          <w:rFonts w:ascii="Arial" w:hAnsi="Arial" w:cs="Arial"/>
        </w:rPr>
      </w:pPr>
    </w:p>
    <w:p w14:paraId="5E673FDD" w14:textId="77777777" w:rsidR="009A2D37" w:rsidRPr="007F7CF7" w:rsidRDefault="009A2D37" w:rsidP="00AE6CD0">
      <w:pPr>
        <w:numPr>
          <w:ilvl w:val="0"/>
          <w:numId w:val="1"/>
        </w:numPr>
        <w:spacing w:after="120" w:line="240" w:lineRule="auto"/>
        <w:ind w:left="567" w:right="260" w:hanging="567"/>
        <w:rPr>
          <w:rFonts w:ascii="Arial" w:hAnsi="Arial" w:cs="Arial"/>
          <w:i/>
          <w:iCs/>
        </w:rPr>
      </w:pPr>
      <w:r w:rsidRPr="007F7CF7">
        <w:rPr>
          <w:rFonts w:ascii="Arial" w:hAnsi="Arial" w:cs="Arial"/>
          <w:b/>
        </w:rPr>
        <w:t>Learning</w:t>
      </w:r>
      <w:r w:rsidR="002A7F48" w:rsidRPr="007F7CF7">
        <w:rPr>
          <w:rFonts w:ascii="Arial" w:hAnsi="Arial" w:cs="Arial"/>
          <w:b/>
        </w:rPr>
        <w:t xml:space="preserve"> and t</w:t>
      </w:r>
      <w:r w:rsidR="006F3F8B" w:rsidRPr="007F7CF7">
        <w:rPr>
          <w:rFonts w:ascii="Arial" w:hAnsi="Arial" w:cs="Arial"/>
          <w:b/>
        </w:rPr>
        <w:t>eaching m</w:t>
      </w:r>
      <w:r w:rsidRPr="007F7CF7">
        <w:rPr>
          <w:rFonts w:ascii="Arial" w:hAnsi="Arial" w:cs="Arial"/>
          <w:b/>
        </w:rPr>
        <w:t>ethods</w:t>
      </w:r>
    </w:p>
    <w:p w14:paraId="2B3D035D" w14:textId="77777777" w:rsidR="009A4E36" w:rsidRPr="009A4E36" w:rsidRDefault="009A4E36" w:rsidP="009A4E36">
      <w:pPr>
        <w:spacing w:after="120" w:line="240" w:lineRule="auto"/>
        <w:ind w:left="567" w:right="260"/>
        <w:rPr>
          <w:rFonts w:ascii="Arial" w:hAnsi="Arial" w:cs="Arial"/>
          <w:iCs/>
        </w:rPr>
      </w:pPr>
      <w:r w:rsidRPr="009A4E36">
        <w:rPr>
          <w:rFonts w:ascii="Arial" w:hAnsi="Arial" w:cs="Arial"/>
          <w:iCs/>
        </w:rPr>
        <w:t>The module will be taught by lectures, seminars and private study.</w:t>
      </w:r>
    </w:p>
    <w:p w14:paraId="5EB6BEFB" w14:textId="6A43F3AE" w:rsidR="009A4E36" w:rsidRPr="009A4E36" w:rsidRDefault="009A4E36" w:rsidP="009A4E36">
      <w:pPr>
        <w:spacing w:after="120" w:line="240" w:lineRule="auto"/>
        <w:ind w:left="567" w:right="260"/>
        <w:rPr>
          <w:rFonts w:ascii="Arial" w:hAnsi="Arial" w:cs="Arial"/>
          <w:iCs/>
        </w:rPr>
      </w:pPr>
      <w:r w:rsidRPr="009A4E36">
        <w:rPr>
          <w:rFonts w:ascii="Arial" w:hAnsi="Arial" w:cs="Arial"/>
          <w:iCs/>
        </w:rPr>
        <w:t xml:space="preserve">Total Contact Hours: </w:t>
      </w:r>
      <w:r>
        <w:rPr>
          <w:rFonts w:ascii="Arial" w:hAnsi="Arial" w:cs="Arial"/>
          <w:iCs/>
        </w:rPr>
        <w:t>21</w:t>
      </w:r>
    </w:p>
    <w:p w14:paraId="2822622C" w14:textId="05215198" w:rsidR="009A4E36" w:rsidRDefault="009A4E36" w:rsidP="009A4E36">
      <w:pPr>
        <w:spacing w:after="120" w:line="240" w:lineRule="auto"/>
        <w:ind w:left="567" w:right="260"/>
        <w:rPr>
          <w:rFonts w:ascii="Arial" w:hAnsi="Arial" w:cs="Arial"/>
          <w:iCs/>
        </w:rPr>
      </w:pPr>
      <w:r w:rsidRPr="009A4E36">
        <w:rPr>
          <w:rFonts w:ascii="Arial" w:hAnsi="Arial" w:cs="Arial"/>
          <w:iCs/>
        </w:rPr>
        <w:t>Private Study Hours</w:t>
      </w:r>
      <w:r>
        <w:rPr>
          <w:rFonts w:ascii="Arial" w:hAnsi="Arial" w:cs="Arial"/>
          <w:iCs/>
        </w:rPr>
        <w:t>: 129</w:t>
      </w:r>
    </w:p>
    <w:p w14:paraId="1E987ADD" w14:textId="79D2E950" w:rsidR="00DB1697" w:rsidRDefault="00DB1697">
      <w:pPr>
        <w:rPr>
          <w:rFonts w:ascii="Arial" w:hAnsi="Arial" w:cs="Arial"/>
          <w:iCs/>
        </w:rPr>
      </w:pPr>
    </w:p>
    <w:p w14:paraId="5AAE4208" w14:textId="77777777" w:rsidR="00B9109B" w:rsidRPr="007F7CF7" w:rsidRDefault="00EF4933" w:rsidP="00AE6CD0">
      <w:pPr>
        <w:numPr>
          <w:ilvl w:val="0"/>
          <w:numId w:val="1"/>
        </w:numPr>
        <w:spacing w:after="120" w:line="240" w:lineRule="auto"/>
        <w:ind w:left="567" w:right="260" w:hanging="567"/>
        <w:rPr>
          <w:rFonts w:ascii="Arial" w:hAnsi="Arial" w:cs="Arial"/>
          <w:b/>
          <w:i/>
          <w:iCs/>
        </w:rPr>
      </w:pPr>
      <w:r w:rsidRPr="007F7CF7">
        <w:rPr>
          <w:rFonts w:ascii="Arial" w:hAnsi="Arial" w:cs="Arial"/>
          <w:b/>
        </w:rPr>
        <w:t>Assessment methods</w:t>
      </w:r>
    </w:p>
    <w:p w14:paraId="6A280D43" w14:textId="77777777" w:rsidR="0036174D" w:rsidRDefault="00AE6CD0" w:rsidP="00AE6CD0">
      <w:pPr>
        <w:pStyle w:val="ListParagraph"/>
        <w:numPr>
          <w:ilvl w:val="1"/>
          <w:numId w:val="1"/>
        </w:numPr>
        <w:spacing w:after="120"/>
        <w:ind w:left="567" w:hanging="567"/>
        <w:contextualSpacing w:val="0"/>
        <w:rPr>
          <w:rFonts w:ascii="Arial" w:hAnsi="Arial" w:cs="Arial"/>
          <w:iCs/>
        </w:rPr>
      </w:pPr>
      <w:r w:rsidRPr="007F7CF7">
        <w:rPr>
          <w:rFonts w:ascii="Arial" w:hAnsi="Arial" w:cs="Arial"/>
          <w:iCs/>
        </w:rPr>
        <w:t>Main assessment methods</w:t>
      </w:r>
    </w:p>
    <w:p w14:paraId="30969A07" w14:textId="77777777" w:rsidR="00997A43" w:rsidRDefault="009A4E36" w:rsidP="00997A43">
      <w:pPr>
        <w:keepNext/>
        <w:keepLines/>
        <w:ind w:left="567"/>
        <w:rPr>
          <w:rFonts w:ascii="Arial" w:hAnsi="Arial" w:cs="Arial"/>
        </w:rPr>
      </w:pPr>
      <w:r>
        <w:rPr>
          <w:rFonts w:ascii="Arial" w:hAnsi="Arial" w:cs="Arial"/>
        </w:rPr>
        <w:t>O</w:t>
      </w:r>
      <w:r w:rsidR="000D76AD" w:rsidRPr="007F7CF7">
        <w:rPr>
          <w:rFonts w:ascii="Arial" w:hAnsi="Arial" w:cs="Arial"/>
        </w:rPr>
        <w:t xml:space="preserve">nline Moodle </w:t>
      </w:r>
      <w:r w:rsidR="00942596" w:rsidRPr="007F7CF7">
        <w:rPr>
          <w:rFonts w:ascii="Arial" w:hAnsi="Arial" w:cs="Arial"/>
        </w:rPr>
        <w:t xml:space="preserve">test </w:t>
      </w:r>
      <w:r w:rsidR="00997A43">
        <w:rPr>
          <w:rFonts w:ascii="Arial" w:hAnsi="Arial" w:cs="Arial"/>
        </w:rPr>
        <w:t>(20%)</w:t>
      </w:r>
      <w:r w:rsidR="00997A43">
        <w:rPr>
          <w:rFonts w:ascii="Arial" w:hAnsi="Arial" w:cs="Arial"/>
        </w:rPr>
        <w:br/>
      </w:r>
      <w:r>
        <w:rPr>
          <w:rFonts w:ascii="Arial" w:hAnsi="Arial" w:cs="Arial"/>
        </w:rPr>
        <w:t>G</w:t>
      </w:r>
      <w:r w:rsidR="000D76AD" w:rsidRPr="007F7CF7">
        <w:rPr>
          <w:rFonts w:ascii="Arial" w:hAnsi="Arial" w:cs="Arial"/>
        </w:rPr>
        <w:t>roup project</w:t>
      </w:r>
      <w:r w:rsidR="00997A43">
        <w:rPr>
          <w:rFonts w:ascii="Arial" w:hAnsi="Arial" w:cs="Arial"/>
        </w:rPr>
        <w:t xml:space="preserve"> (20%)</w:t>
      </w:r>
    </w:p>
    <w:p w14:paraId="45C1DACF" w14:textId="1C9FCB0C" w:rsidR="000D76AD" w:rsidRPr="00997A43" w:rsidRDefault="009A4E36" w:rsidP="00997A43">
      <w:pPr>
        <w:keepNext/>
        <w:keepLines/>
        <w:ind w:left="567"/>
        <w:rPr>
          <w:rFonts w:ascii="Arial" w:hAnsi="Arial" w:cs="Arial"/>
        </w:rPr>
      </w:pPr>
      <w:r>
        <w:rPr>
          <w:rFonts w:ascii="Arial" w:hAnsi="Arial" w:cs="Arial"/>
        </w:rPr>
        <w:t>T</w:t>
      </w:r>
      <w:r w:rsidR="000D76AD" w:rsidRPr="007F7CF7">
        <w:rPr>
          <w:rFonts w:ascii="Arial" w:hAnsi="Arial" w:cs="Arial"/>
        </w:rPr>
        <w:t xml:space="preserve">wo-hour, unseen and closed book end-of-year examination (60%)  </w:t>
      </w:r>
    </w:p>
    <w:p w14:paraId="6D909554" w14:textId="77777777" w:rsidR="00AE6CD0" w:rsidRPr="007F7CF7" w:rsidRDefault="00AE6CD0" w:rsidP="00936247">
      <w:pPr>
        <w:pStyle w:val="ListParagraph"/>
        <w:numPr>
          <w:ilvl w:val="1"/>
          <w:numId w:val="1"/>
        </w:numPr>
        <w:spacing w:after="120"/>
        <w:ind w:left="567" w:hanging="567"/>
        <w:contextualSpacing w:val="0"/>
        <w:rPr>
          <w:rFonts w:ascii="Arial" w:hAnsi="Arial" w:cs="Arial"/>
          <w:iCs/>
        </w:rPr>
      </w:pPr>
      <w:r w:rsidRPr="007F7CF7">
        <w:rPr>
          <w:rFonts w:ascii="Arial" w:hAnsi="Arial" w:cs="Arial"/>
          <w:iCs/>
        </w:rPr>
        <w:t xml:space="preserve">Reassessment methods </w:t>
      </w:r>
    </w:p>
    <w:p w14:paraId="5EBDB757" w14:textId="08ADEEF9" w:rsidR="00936247" w:rsidRPr="007F7CF7" w:rsidRDefault="00C4118A" w:rsidP="00936247">
      <w:pPr>
        <w:pStyle w:val="ListParagraph"/>
        <w:spacing w:after="120"/>
        <w:ind w:left="567"/>
        <w:contextualSpacing w:val="0"/>
        <w:rPr>
          <w:rFonts w:ascii="Arial" w:hAnsi="Arial" w:cs="Arial"/>
          <w:iCs/>
        </w:rPr>
      </w:pPr>
      <w:r>
        <w:rPr>
          <w:rFonts w:ascii="Arial" w:hAnsi="Arial" w:cs="Arial"/>
          <w:iCs/>
        </w:rPr>
        <w:t>100%</w:t>
      </w:r>
      <w:r w:rsidR="00303CD2" w:rsidRPr="007F7CF7">
        <w:rPr>
          <w:rFonts w:ascii="Arial" w:hAnsi="Arial" w:cs="Arial"/>
          <w:iCs/>
        </w:rPr>
        <w:t xml:space="preserve"> examination</w:t>
      </w:r>
      <w:r w:rsidR="007F7CF7">
        <w:rPr>
          <w:rFonts w:ascii="Arial" w:hAnsi="Arial" w:cs="Arial"/>
          <w:iCs/>
        </w:rPr>
        <w:t xml:space="preserve"> </w:t>
      </w:r>
    </w:p>
    <w:p w14:paraId="2F2F8050" w14:textId="77777777" w:rsidR="00936247" w:rsidRDefault="00936247" w:rsidP="00936247">
      <w:pPr>
        <w:spacing w:after="120"/>
        <w:rPr>
          <w:rFonts w:ascii="Arial" w:hAnsi="Arial" w:cs="Arial"/>
          <w:iCs/>
        </w:rPr>
      </w:pPr>
    </w:p>
    <w:p w14:paraId="04EE0141" w14:textId="77777777" w:rsidR="005C3258" w:rsidRDefault="005C3258" w:rsidP="00936247">
      <w:pPr>
        <w:spacing w:after="120"/>
        <w:rPr>
          <w:rFonts w:ascii="Arial" w:hAnsi="Arial" w:cs="Arial"/>
          <w:iCs/>
        </w:rPr>
      </w:pPr>
    </w:p>
    <w:p w14:paraId="39B2C0AD" w14:textId="77777777" w:rsidR="005C3258" w:rsidRDefault="005C3258" w:rsidP="00936247">
      <w:pPr>
        <w:spacing w:after="120"/>
        <w:rPr>
          <w:rFonts w:ascii="Arial" w:hAnsi="Arial" w:cs="Arial"/>
          <w:iCs/>
        </w:rPr>
      </w:pPr>
    </w:p>
    <w:p w14:paraId="5DC0C8D8" w14:textId="77777777" w:rsidR="00997A43" w:rsidRDefault="00997A43" w:rsidP="00936247">
      <w:pPr>
        <w:spacing w:after="120"/>
        <w:rPr>
          <w:rFonts w:ascii="Arial" w:hAnsi="Arial" w:cs="Arial"/>
          <w:iCs/>
        </w:rPr>
      </w:pPr>
    </w:p>
    <w:p w14:paraId="47E5F55D" w14:textId="77777777" w:rsidR="00997A43" w:rsidRDefault="00997A43" w:rsidP="00936247">
      <w:pPr>
        <w:spacing w:after="120"/>
        <w:rPr>
          <w:rFonts w:ascii="Arial" w:hAnsi="Arial" w:cs="Arial"/>
          <w:iCs/>
        </w:rPr>
      </w:pPr>
    </w:p>
    <w:p w14:paraId="5C02C407" w14:textId="77777777" w:rsidR="00997A43" w:rsidRPr="007F7CF7" w:rsidRDefault="00997A43" w:rsidP="00936247">
      <w:pPr>
        <w:spacing w:after="120"/>
        <w:rPr>
          <w:rFonts w:ascii="Arial" w:hAnsi="Arial" w:cs="Arial"/>
          <w:iCs/>
        </w:rPr>
      </w:pPr>
    </w:p>
    <w:p w14:paraId="4C5A52A1" w14:textId="77777777" w:rsidR="00274ED7" w:rsidRPr="007F7CF7" w:rsidRDefault="006F3F8B" w:rsidP="00AE6CD0">
      <w:pPr>
        <w:numPr>
          <w:ilvl w:val="0"/>
          <w:numId w:val="1"/>
        </w:numPr>
        <w:spacing w:after="120" w:line="240" w:lineRule="auto"/>
        <w:ind w:left="567" w:right="260" w:hanging="567"/>
        <w:jc w:val="both"/>
        <w:rPr>
          <w:rFonts w:ascii="Arial" w:hAnsi="Arial" w:cs="Arial"/>
          <w:b/>
          <w:iCs/>
        </w:rPr>
      </w:pPr>
      <w:r w:rsidRPr="007F7CF7">
        <w:rPr>
          <w:rFonts w:ascii="Arial" w:hAnsi="Arial" w:cs="Arial"/>
          <w:b/>
          <w:iCs/>
        </w:rPr>
        <w:lastRenderedPageBreak/>
        <w:t xml:space="preserve">Map of </w:t>
      </w:r>
      <w:r w:rsidR="002A7F48" w:rsidRPr="007F7CF7">
        <w:rPr>
          <w:rFonts w:ascii="Arial" w:hAnsi="Arial" w:cs="Arial"/>
          <w:b/>
          <w:iCs/>
        </w:rPr>
        <w:t xml:space="preserve">module learning outcomes </w:t>
      </w:r>
      <w:r w:rsidR="00B30E07" w:rsidRPr="007F7CF7">
        <w:rPr>
          <w:rFonts w:ascii="Arial" w:hAnsi="Arial" w:cs="Arial"/>
          <w:b/>
          <w:iCs/>
        </w:rPr>
        <w:t>(sections 8 &amp; 9)</w:t>
      </w:r>
      <w:r w:rsidR="002A7F48" w:rsidRPr="007F7CF7">
        <w:rPr>
          <w:rFonts w:ascii="Arial" w:hAnsi="Arial" w:cs="Arial"/>
          <w:b/>
          <w:iCs/>
        </w:rPr>
        <w:t xml:space="preserve"> to l</w:t>
      </w:r>
      <w:r w:rsidRPr="007F7CF7">
        <w:rPr>
          <w:rFonts w:ascii="Arial" w:hAnsi="Arial" w:cs="Arial"/>
          <w:b/>
          <w:iCs/>
        </w:rPr>
        <w:t>earning</w:t>
      </w:r>
      <w:r w:rsidR="00B30E07" w:rsidRPr="007F7CF7">
        <w:rPr>
          <w:rFonts w:ascii="Arial" w:hAnsi="Arial" w:cs="Arial"/>
          <w:b/>
          <w:iCs/>
        </w:rPr>
        <w:t xml:space="preserve"> and </w:t>
      </w:r>
      <w:r w:rsidR="002A7F48" w:rsidRPr="007F7CF7">
        <w:rPr>
          <w:rFonts w:ascii="Arial" w:hAnsi="Arial" w:cs="Arial"/>
          <w:b/>
          <w:iCs/>
        </w:rPr>
        <w:t>teaching m</w:t>
      </w:r>
      <w:r w:rsidR="00B30E07" w:rsidRPr="007F7CF7">
        <w:rPr>
          <w:rFonts w:ascii="Arial" w:hAnsi="Arial" w:cs="Arial"/>
          <w:b/>
          <w:iCs/>
        </w:rPr>
        <w:t>ethods (section12</w:t>
      </w:r>
      <w:r w:rsidRPr="007F7CF7">
        <w:rPr>
          <w:rFonts w:ascii="Arial" w:hAnsi="Arial" w:cs="Arial"/>
          <w:b/>
          <w:iCs/>
        </w:rPr>
        <w:t>) and m</w:t>
      </w:r>
      <w:r w:rsidR="002A7F48" w:rsidRPr="007F7CF7">
        <w:rPr>
          <w:rFonts w:ascii="Arial" w:hAnsi="Arial" w:cs="Arial"/>
          <w:b/>
          <w:iCs/>
        </w:rPr>
        <w:t>ethods of a</w:t>
      </w:r>
      <w:r w:rsidR="00B30E07" w:rsidRPr="007F7CF7">
        <w:rPr>
          <w:rFonts w:ascii="Arial" w:hAnsi="Arial" w:cs="Arial"/>
          <w:b/>
          <w:iCs/>
        </w:rPr>
        <w:t>ssessment (section 13</w:t>
      </w:r>
      <w:r w:rsidR="00EF4933" w:rsidRPr="007F7CF7">
        <w:rPr>
          <w:rFonts w:ascii="Arial" w:hAnsi="Arial" w:cs="Arial"/>
          <w:b/>
          <w:iCs/>
        </w:rPr>
        <w:t>)</w:t>
      </w:r>
    </w:p>
    <w:tbl>
      <w:tblPr>
        <w:tblStyle w:val="TableGrid"/>
        <w:tblpPr w:leftFromText="180" w:rightFromText="180" w:vertAnchor="text" w:tblpY="1"/>
        <w:tblOverlap w:val="never"/>
        <w:tblW w:w="5000" w:type="pct"/>
        <w:tblLook w:val="04A0" w:firstRow="1" w:lastRow="0" w:firstColumn="1" w:lastColumn="0" w:noHBand="0" w:noVBand="1"/>
      </w:tblPr>
      <w:tblGrid>
        <w:gridCol w:w="2410"/>
        <w:gridCol w:w="1737"/>
        <w:gridCol w:w="789"/>
        <w:gridCol w:w="789"/>
        <w:gridCol w:w="789"/>
        <w:gridCol w:w="789"/>
        <w:gridCol w:w="789"/>
        <w:gridCol w:w="788"/>
        <w:gridCol w:w="788"/>
        <w:gridCol w:w="788"/>
      </w:tblGrid>
      <w:tr w:rsidR="007F7CF7" w:rsidRPr="007F7CF7" w14:paraId="264018B1" w14:textId="77777777" w:rsidTr="007F7CF7">
        <w:tc>
          <w:tcPr>
            <w:tcW w:w="1151" w:type="pct"/>
            <w:shd w:val="clear" w:color="auto" w:fill="D9D9D9" w:themeFill="background1" w:themeFillShade="D9"/>
          </w:tcPr>
          <w:p w14:paraId="4020D4F6" w14:textId="77777777" w:rsidR="007F7CF7" w:rsidRPr="007F7CF7" w:rsidRDefault="007F7CF7">
            <w:pPr>
              <w:spacing w:after="120"/>
              <w:ind w:left="33"/>
              <w:rPr>
                <w:rFonts w:ascii="Arial" w:hAnsi="Arial" w:cs="Arial"/>
                <w:b/>
              </w:rPr>
            </w:pPr>
            <w:r w:rsidRPr="007F7CF7">
              <w:rPr>
                <w:rFonts w:ascii="Arial" w:hAnsi="Arial" w:cs="Arial"/>
                <w:b/>
              </w:rPr>
              <w:t>Module learning outcome</w:t>
            </w:r>
          </w:p>
        </w:tc>
        <w:tc>
          <w:tcPr>
            <w:tcW w:w="830" w:type="pct"/>
          </w:tcPr>
          <w:p w14:paraId="4696BF7A" w14:textId="77777777" w:rsidR="007F7CF7" w:rsidRPr="007F7CF7" w:rsidRDefault="007F7CF7">
            <w:pPr>
              <w:spacing w:after="120"/>
              <w:rPr>
                <w:rFonts w:ascii="Arial" w:hAnsi="Arial" w:cs="Arial"/>
                <w:i/>
              </w:rPr>
            </w:pPr>
          </w:p>
        </w:tc>
        <w:tc>
          <w:tcPr>
            <w:tcW w:w="377" w:type="pct"/>
          </w:tcPr>
          <w:p w14:paraId="203C8A8E" w14:textId="77777777" w:rsidR="007F7CF7" w:rsidRPr="007F7CF7" w:rsidRDefault="007F7CF7">
            <w:pPr>
              <w:spacing w:after="120"/>
              <w:rPr>
                <w:rFonts w:ascii="Arial" w:hAnsi="Arial" w:cs="Arial"/>
                <w:i/>
              </w:rPr>
            </w:pPr>
            <w:r w:rsidRPr="007F7CF7">
              <w:rPr>
                <w:rFonts w:ascii="Arial" w:hAnsi="Arial" w:cs="Arial"/>
                <w:i/>
              </w:rPr>
              <w:t>8.1</w:t>
            </w:r>
          </w:p>
        </w:tc>
        <w:tc>
          <w:tcPr>
            <w:tcW w:w="377" w:type="pct"/>
          </w:tcPr>
          <w:p w14:paraId="4D9C3E41" w14:textId="77777777" w:rsidR="007F7CF7" w:rsidRPr="007F7CF7" w:rsidRDefault="007F7CF7">
            <w:pPr>
              <w:spacing w:after="120"/>
              <w:rPr>
                <w:rFonts w:ascii="Arial" w:hAnsi="Arial" w:cs="Arial"/>
                <w:i/>
              </w:rPr>
            </w:pPr>
            <w:r w:rsidRPr="007F7CF7">
              <w:rPr>
                <w:rFonts w:ascii="Arial" w:hAnsi="Arial" w:cs="Arial"/>
                <w:i/>
              </w:rPr>
              <w:t>8.2</w:t>
            </w:r>
          </w:p>
        </w:tc>
        <w:tc>
          <w:tcPr>
            <w:tcW w:w="377" w:type="pct"/>
          </w:tcPr>
          <w:p w14:paraId="7E0D2731" w14:textId="77777777" w:rsidR="007F7CF7" w:rsidRPr="007F7CF7" w:rsidRDefault="007F7CF7">
            <w:pPr>
              <w:spacing w:after="120"/>
              <w:rPr>
                <w:rFonts w:ascii="Arial" w:hAnsi="Arial" w:cs="Arial"/>
                <w:i/>
              </w:rPr>
            </w:pPr>
            <w:r w:rsidRPr="007F7CF7">
              <w:rPr>
                <w:rFonts w:ascii="Arial" w:hAnsi="Arial" w:cs="Arial"/>
                <w:i/>
              </w:rPr>
              <w:t>8.3</w:t>
            </w:r>
          </w:p>
        </w:tc>
        <w:tc>
          <w:tcPr>
            <w:tcW w:w="377" w:type="pct"/>
          </w:tcPr>
          <w:p w14:paraId="59A56C00" w14:textId="77777777" w:rsidR="007F7CF7" w:rsidRPr="007F7CF7" w:rsidRDefault="007F7CF7">
            <w:pPr>
              <w:spacing w:after="120"/>
              <w:rPr>
                <w:rFonts w:ascii="Arial" w:hAnsi="Arial" w:cs="Arial"/>
                <w:i/>
              </w:rPr>
            </w:pPr>
            <w:r w:rsidRPr="007F7CF7">
              <w:rPr>
                <w:rFonts w:ascii="Arial" w:hAnsi="Arial" w:cs="Arial"/>
                <w:i/>
              </w:rPr>
              <w:t>8.4</w:t>
            </w:r>
          </w:p>
        </w:tc>
        <w:tc>
          <w:tcPr>
            <w:tcW w:w="377" w:type="pct"/>
          </w:tcPr>
          <w:p w14:paraId="7610645E" w14:textId="77777777" w:rsidR="007F7CF7" w:rsidRPr="007F7CF7" w:rsidRDefault="007F7CF7">
            <w:pPr>
              <w:spacing w:after="120"/>
              <w:rPr>
                <w:rFonts w:ascii="Arial" w:hAnsi="Arial" w:cs="Arial"/>
                <w:i/>
              </w:rPr>
            </w:pPr>
            <w:r w:rsidRPr="007F7CF7">
              <w:rPr>
                <w:rFonts w:ascii="Arial" w:hAnsi="Arial" w:cs="Arial"/>
                <w:i/>
              </w:rPr>
              <w:t>9.1</w:t>
            </w:r>
          </w:p>
        </w:tc>
        <w:tc>
          <w:tcPr>
            <w:tcW w:w="377" w:type="pct"/>
          </w:tcPr>
          <w:p w14:paraId="6DE7634E" w14:textId="77777777" w:rsidR="007F7CF7" w:rsidRPr="007F7CF7" w:rsidRDefault="007F7CF7">
            <w:pPr>
              <w:spacing w:after="120"/>
              <w:rPr>
                <w:rFonts w:ascii="Arial" w:hAnsi="Arial" w:cs="Arial"/>
                <w:i/>
              </w:rPr>
            </w:pPr>
            <w:r w:rsidRPr="007F7CF7">
              <w:rPr>
                <w:rFonts w:ascii="Arial" w:hAnsi="Arial" w:cs="Arial"/>
                <w:i/>
              </w:rPr>
              <w:t>9.2</w:t>
            </w:r>
          </w:p>
        </w:tc>
        <w:tc>
          <w:tcPr>
            <w:tcW w:w="377" w:type="pct"/>
          </w:tcPr>
          <w:p w14:paraId="60D99C99" w14:textId="77777777" w:rsidR="007F7CF7" w:rsidRPr="007F7CF7" w:rsidRDefault="007F7CF7">
            <w:pPr>
              <w:spacing w:after="120"/>
              <w:rPr>
                <w:rFonts w:ascii="Arial" w:hAnsi="Arial" w:cs="Arial"/>
                <w:i/>
              </w:rPr>
            </w:pPr>
            <w:r w:rsidRPr="007F7CF7">
              <w:rPr>
                <w:rFonts w:ascii="Arial" w:hAnsi="Arial" w:cs="Arial"/>
                <w:i/>
              </w:rPr>
              <w:t>9.3</w:t>
            </w:r>
          </w:p>
        </w:tc>
        <w:tc>
          <w:tcPr>
            <w:tcW w:w="377" w:type="pct"/>
          </w:tcPr>
          <w:p w14:paraId="17597DC4" w14:textId="77777777" w:rsidR="007F7CF7" w:rsidRPr="007F7CF7" w:rsidRDefault="007F7CF7">
            <w:pPr>
              <w:spacing w:after="120"/>
              <w:rPr>
                <w:rFonts w:ascii="Arial" w:hAnsi="Arial" w:cs="Arial"/>
                <w:i/>
              </w:rPr>
            </w:pPr>
            <w:r w:rsidRPr="007F7CF7">
              <w:rPr>
                <w:rFonts w:ascii="Arial" w:hAnsi="Arial" w:cs="Arial"/>
                <w:i/>
              </w:rPr>
              <w:t>9.4</w:t>
            </w:r>
          </w:p>
        </w:tc>
      </w:tr>
      <w:tr w:rsidR="007F7CF7" w:rsidRPr="007F7CF7" w14:paraId="260B4254" w14:textId="77777777" w:rsidTr="007F7CF7">
        <w:tc>
          <w:tcPr>
            <w:tcW w:w="1151" w:type="pct"/>
            <w:shd w:val="clear" w:color="auto" w:fill="D9D9D9" w:themeFill="background1" w:themeFillShade="D9"/>
          </w:tcPr>
          <w:p w14:paraId="040016CC" w14:textId="77777777" w:rsidR="007F7CF7" w:rsidRPr="007F7CF7" w:rsidRDefault="007F7CF7">
            <w:pPr>
              <w:spacing w:after="120"/>
              <w:rPr>
                <w:rFonts w:ascii="Arial" w:hAnsi="Arial" w:cs="Arial"/>
                <w:b/>
              </w:rPr>
            </w:pPr>
            <w:r w:rsidRPr="007F7CF7">
              <w:rPr>
                <w:rFonts w:ascii="Arial" w:hAnsi="Arial" w:cs="Arial"/>
                <w:b/>
              </w:rPr>
              <w:t>Learning/ teaching method</w:t>
            </w:r>
          </w:p>
        </w:tc>
        <w:tc>
          <w:tcPr>
            <w:tcW w:w="830" w:type="pct"/>
            <w:shd w:val="clear" w:color="auto" w:fill="D9D9D9" w:themeFill="background1" w:themeFillShade="D9"/>
          </w:tcPr>
          <w:p w14:paraId="12773115" w14:textId="157FC578" w:rsidR="007F7CF7" w:rsidRPr="007F7CF7" w:rsidRDefault="007F7CF7">
            <w:pPr>
              <w:spacing w:after="120"/>
              <w:rPr>
                <w:rFonts w:ascii="Arial" w:hAnsi="Arial" w:cs="Arial"/>
                <w:b/>
              </w:rPr>
            </w:pPr>
          </w:p>
        </w:tc>
        <w:tc>
          <w:tcPr>
            <w:tcW w:w="377" w:type="pct"/>
          </w:tcPr>
          <w:p w14:paraId="01A2A31D" w14:textId="77777777" w:rsidR="007F7CF7" w:rsidRPr="007F7CF7" w:rsidRDefault="007F7CF7">
            <w:pPr>
              <w:spacing w:after="120"/>
              <w:rPr>
                <w:rFonts w:ascii="Arial" w:hAnsi="Arial" w:cs="Arial"/>
                <w:b/>
              </w:rPr>
            </w:pPr>
          </w:p>
        </w:tc>
        <w:tc>
          <w:tcPr>
            <w:tcW w:w="377" w:type="pct"/>
          </w:tcPr>
          <w:p w14:paraId="575830A7" w14:textId="77777777" w:rsidR="007F7CF7" w:rsidRPr="007F7CF7" w:rsidRDefault="007F7CF7">
            <w:pPr>
              <w:spacing w:after="120"/>
              <w:rPr>
                <w:rFonts w:ascii="Arial" w:hAnsi="Arial" w:cs="Arial"/>
                <w:b/>
              </w:rPr>
            </w:pPr>
          </w:p>
        </w:tc>
        <w:tc>
          <w:tcPr>
            <w:tcW w:w="377" w:type="pct"/>
          </w:tcPr>
          <w:p w14:paraId="6D4F5B72" w14:textId="77777777" w:rsidR="007F7CF7" w:rsidRPr="007F7CF7" w:rsidRDefault="007F7CF7">
            <w:pPr>
              <w:spacing w:after="120"/>
              <w:rPr>
                <w:rFonts w:ascii="Arial" w:hAnsi="Arial" w:cs="Arial"/>
                <w:b/>
              </w:rPr>
            </w:pPr>
          </w:p>
        </w:tc>
        <w:tc>
          <w:tcPr>
            <w:tcW w:w="377" w:type="pct"/>
          </w:tcPr>
          <w:p w14:paraId="1874157C" w14:textId="77777777" w:rsidR="007F7CF7" w:rsidRPr="007F7CF7" w:rsidRDefault="007F7CF7">
            <w:pPr>
              <w:spacing w:after="120"/>
              <w:rPr>
                <w:rFonts w:ascii="Arial" w:hAnsi="Arial" w:cs="Arial"/>
                <w:b/>
              </w:rPr>
            </w:pPr>
          </w:p>
        </w:tc>
        <w:tc>
          <w:tcPr>
            <w:tcW w:w="377" w:type="pct"/>
          </w:tcPr>
          <w:p w14:paraId="7756839D" w14:textId="77777777" w:rsidR="007F7CF7" w:rsidRPr="007F7CF7" w:rsidRDefault="007F7CF7">
            <w:pPr>
              <w:spacing w:after="120"/>
              <w:rPr>
                <w:rFonts w:ascii="Arial" w:hAnsi="Arial" w:cs="Arial"/>
                <w:b/>
              </w:rPr>
            </w:pPr>
          </w:p>
        </w:tc>
        <w:tc>
          <w:tcPr>
            <w:tcW w:w="377" w:type="pct"/>
          </w:tcPr>
          <w:p w14:paraId="4D04255B" w14:textId="77777777" w:rsidR="007F7CF7" w:rsidRPr="007F7CF7" w:rsidRDefault="007F7CF7">
            <w:pPr>
              <w:spacing w:after="120"/>
              <w:rPr>
                <w:rFonts w:ascii="Arial" w:hAnsi="Arial" w:cs="Arial"/>
                <w:b/>
              </w:rPr>
            </w:pPr>
          </w:p>
        </w:tc>
        <w:tc>
          <w:tcPr>
            <w:tcW w:w="377" w:type="pct"/>
          </w:tcPr>
          <w:p w14:paraId="3319EFB2" w14:textId="77777777" w:rsidR="007F7CF7" w:rsidRPr="007F7CF7" w:rsidRDefault="007F7CF7">
            <w:pPr>
              <w:spacing w:after="120"/>
              <w:rPr>
                <w:rFonts w:ascii="Arial" w:hAnsi="Arial" w:cs="Arial"/>
                <w:b/>
              </w:rPr>
            </w:pPr>
          </w:p>
        </w:tc>
        <w:tc>
          <w:tcPr>
            <w:tcW w:w="377" w:type="pct"/>
          </w:tcPr>
          <w:p w14:paraId="050D5F20" w14:textId="77777777" w:rsidR="007F7CF7" w:rsidRPr="007F7CF7" w:rsidRDefault="007F7CF7">
            <w:pPr>
              <w:spacing w:after="120"/>
              <w:rPr>
                <w:rFonts w:ascii="Arial" w:hAnsi="Arial" w:cs="Arial"/>
                <w:b/>
              </w:rPr>
            </w:pPr>
          </w:p>
        </w:tc>
      </w:tr>
      <w:tr w:rsidR="007F7CF7" w:rsidRPr="007F7CF7" w14:paraId="27AF16A2" w14:textId="77777777" w:rsidTr="007F7CF7">
        <w:tc>
          <w:tcPr>
            <w:tcW w:w="1151" w:type="pct"/>
          </w:tcPr>
          <w:p w14:paraId="18FC60B1" w14:textId="77777777" w:rsidR="007F7CF7" w:rsidRPr="00C4118A" w:rsidRDefault="007F7CF7">
            <w:pPr>
              <w:spacing w:after="120"/>
              <w:rPr>
                <w:rFonts w:ascii="Arial" w:hAnsi="Arial" w:cs="Arial"/>
              </w:rPr>
            </w:pPr>
            <w:r w:rsidRPr="00C4118A">
              <w:rPr>
                <w:rFonts w:ascii="Arial" w:hAnsi="Arial" w:cs="Arial"/>
              </w:rPr>
              <w:t>Private Study</w:t>
            </w:r>
          </w:p>
        </w:tc>
        <w:tc>
          <w:tcPr>
            <w:tcW w:w="830" w:type="pct"/>
          </w:tcPr>
          <w:p w14:paraId="2516276A" w14:textId="77777777" w:rsidR="007F7CF7" w:rsidRPr="007F7CF7" w:rsidRDefault="007F7CF7">
            <w:pPr>
              <w:spacing w:after="120"/>
              <w:rPr>
                <w:rFonts w:ascii="Arial" w:hAnsi="Arial" w:cs="Arial"/>
              </w:rPr>
            </w:pPr>
          </w:p>
        </w:tc>
        <w:tc>
          <w:tcPr>
            <w:tcW w:w="377" w:type="pct"/>
          </w:tcPr>
          <w:p w14:paraId="5DF2E16D" w14:textId="77777777" w:rsidR="007F7CF7" w:rsidRPr="007F7CF7" w:rsidRDefault="007F7CF7">
            <w:pPr>
              <w:spacing w:after="120"/>
              <w:rPr>
                <w:rFonts w:ascii="Arial" w:hAnsi="Arial" w:cs="Arial"/>
                <w:b/>
              </w:rPr>
            </w:pPr>
          </w:p>
        </w:tc>
        <w:tc>
          <w:tcPr>
            <w:tcW w:w="377" w:type="pct"/>
          </w:tcPr>
          <w:p w14:paraId="49BEFD38" w14:textId="77777777" w:rsidR="007F7CF7" w:rsidRPr="007F7CF7" w:rsidRDefault="007F7CF7">
            <w:pPr>
              <w:spacing w:after="120"/>
              <w:rPr>
                <w:rFonts w:ascii="Arial" w:hAnsi="Arial" w:cs="Arial"/>
                <w:b/>
              </w:rPr>
            </w:pPr>
          </w:p>
        </w:tc>
        <w:tc>
          <w:tcPr>
            <w:tcW w:w="377" w:type="pct"/>
          </w:tcPr>
          <w:p w14:paraId="3F053964" w14:textId="77777777" w:rsidR="007F7CF7" w:rsidRPr="007F7CF7" w:rsidRDefault="007F7CF7">
            <w:pPr>
              <w:spacing w:after="120"/>
              <w:rPr>
                <w:rFonts w:ascii="Arial" w:hAnsi="Arial" w:cs="Arial"/>
                <w:b/>
              </w:rPr>
            </w:pPr>
          </w:p>
        </w:tc>
        <w:tc>
          <w:tcPr>
            <w:tcW w:w="377" w:type="pct"/>
          </w:tcPr>
          <w:p w14:paraId="46778852" w14:textId="77777777" w:rsidR="007F7CF7" w:rsidRPr="007F7CF7" w:rsidRDefault="007F7CF7">
            <w:pPr>
              <w:spacing w:after="120"/>
              <w:rPr>
                <w:rFonts w:ascii="Arial" w:hAnsi="Arial" w:cs="Arial"/>
                <w:b/>
              </w:rPr>
            </w:pPr>
          </w:p>
        </w:tc>
        <w:tc>
          <w:tcPr>
            <w:tcW w:w="377" w:type="pct"/>
          </w:tcPr>
          <w:p w14:paraId="5659A3CF" w14:textId="77777777" w:rsidR="007F7CF7" w:rsidRPr="007F7CF7" w:rsidRDefault="007F7CF7">
            <w:pPr>
              <w:spacing w:after="120"/>
              <w:rPr>
                <w:rFonts w:ascii="Arial" w:hAnsi="Arial" w:cs="Arial"/>
                <w:b/>
              </w:rPr>
            </w:pPr>
          </w:p>
        </w:tc>
        <w:tc>
          <w:tcPr>
            <w:tcW w:w="377" w:type="pct"/>
          </w:tcPr>
          <w:p w14:paraId="47EE21A7" w14:textId="77777777" w:rsidR="007F7CF7" w:rsidRPr="007F7CF7" w:rsidRDefault="007F7CF7">
            <w:pPr>
              <w:spacing w:after="120"/>
              <w:rPr>
                <w:rFonts w:ascii="Arial" w:hAnsi="Arial" w:cs="Arial"/>
                <w:b/>
              </w:rPr>
            </w:pPr>
          </w:p>
        </w:tc>
        <w:tc>
          <w:tcPr>
            <w:tcW w:w="377" w:type="pct"/>
          </w:tcPr>
          <w:p w14:paraId="158DDB43" w14:textId="77777777" w:rsidR="007F7CF7" w:rsidRPr="007F7CF7" w:rsidRDefault="007F7CF7">
            <w:pPr>
              <w:spacing w:after="120"/>
              <w:rPr>
                <w:rFonts w:ascii="Arial" w:hAnsi="Arial" w:cs="Arial"/>
                <w:b/>
              </w:rPr>
            </w:pPr>
          </w:p>
        </w:tc>
        <w:tc>
          <w:tcPr>
            <w:tcW w:w="377" w:type="pct"/>
          </w:tcPr>
          <w:p w14:paraId="7E2159C6" w14:textId="77777777" w:rsidR="007F7CF7" w:rsidRPr="007F7CF7" w:rsidRDefault="007F7CF7">
            <w:pPr>
              <w:spacing w:after="120"/>
              <w:rPr>
                <w:rFonts w:ascii="Arial" w:hAnsi="Arial" w:cs="Arial"/>
                <w:b/>
              </w:rPr>
            </w:pPr>
          </w:p>
        </w:tc>
      </w:tr>
      <w:tr w:rsidR="007F7CF7" w:rsidRPr="007F7CF7" w14:paraId="150C0F89" w14:textId="77777777" w:rsidTr="007F7CF7">
        <w:tc>
          <w:tcPr>
            <w:tcW w:w="1151" w:type="pct"/>
          </w:tcPr>
          <w:p w14:paraId="0304110F" w14:textId="2EA5C6CF" w:rsidR="007F7CF7" w:rsidRPr="007F7CF7" w:rsidRDefault="007F7CF7">
            <w:pPr>
              <w:spacing w:after="120"/>
              <w:rPr>
                <w:rFonts w:ascii="Arial" w:hAnsi="Arial" w:cs="Arial"/>
                <w:i/>
              </w:rPr>
            </w:pPr>
            <w:r w:rsidRPr="007F7CF7">
              <w:rPr>
                <w:rFonts w:ascii="Arial" w:hAnsi="Arial" w:cs="Arial"/>
              </w:rPr>
              <w:t>Lectures</w:t>
            </w:r>
          </w:p>
        </w:tc>
        <w:tc>
          <w:tcPr>
            <w:tcW w:w="830" w:type="pct"/>
          </w:tcPr>
          <w:p w14:paraId="4E0F1582" w14:textId="61C73BCC" w:rsidR="007F7CF7" w:rsidRPr="007F7CF7" w:rsidRDefault="007F7CF7">
            <w:pPr>
              <w:spacing w:after="120"/>
              <w:rPr>
                <w:rFonts w:ascii="Arial" w:hAnsi="Arial" w:cs="Arial"/>
              </w:rPr>
            </w:pPr>
          </w:p>
        </w:tc>
        <w:tc>
          <w:tcPr>
            <w:tcW w:w="377" w:type="pct"/>
          </w:tcPr>
          <w:p w14:paraId="33B90AC0" w14:textId="51A16178" w:rsidR="007F7CF7" w:rsidRPr="007F7CF7" w:rsidRDefault="007F7CF7">
            <w:pPr>
              <w:spacing w:after="120"/>
              <w:rPr>
                <w:rFonts w:ascii="Arial" w:hAnsi="Arial" w:cs="Arial"/>
                <w:b/>
              </w:rPr>
            </w:pPr>
            <w:r w:rsidRPr="007F7CF7">
              <w:rPr>
                <w:rFonts w:ascii="Arial" w:hAnsi="Arial" w:cs="Arial"/>
                <w:b/>
              </w:rPr>
              <w:t>X</w:t>
            </w:r>
          </w:p>
        </w:tc>
        <w:tc>
          <w:tcPr>
            <w:tcW w:w="377" w:type="pct"/>
          </w:tcPr>
          <w:p w14:paraId="5CDE2F28" w14:textId="1CB6280E" w:rsidR="007F7CF7" w:rsidRPr="007F7CF7" w:rsidRDefault="007F7CF7">
            <w:pPr>
              <w:spacing w:after="120"/>
              <w:rPr>
                <w:rFonts w:ascii="Arial" w:hAnsi="Arial" w:cs="Arial"/>
                <w:b/>
              </w:rPr>
            </w:pPr>
            <w:r w:rsidRPr="007F7CF7">
              <w:rPr>
                <w:rFonts w:ascii="Arial" w:hAnsi="Arial" w:cs="Arial"/>
                <w:b/>
              </w:rPr>
              <w:t>X</w:t>
            </w:r>
          </w:p>
        </w:tc>
        <w:tc>
          <w:tcPr>
            <w:tcW w:w="377" w:type="pct"/>
          </w:tcPr>
          <w:p w14:paraId="52C3EF57" w14:textId="3E228F16" w:rsidR="007F7CF7" w:rsidRPr="007F7CF7" w:rsidRDefault="007F7CF7">
            <w:pPr>
              <w:spacing w:after="120"/>
              <w:rPr>
                <w:rFonts w:ascii="Arial" w:hAnsi="Arial" w:cs="Arial"/>
                <w:b/>
              </w:rPr>
            </w:pPr>
            <w:r w:rsidRPr="007F7CF7">
              <w:rPr>
                <w:rFonts w:ascii="Arial" w:hAnsi="Arial" w:cs="Arial"/>
                <w:b/>
              </w:rPr>
              <w:t>X</w:t>
            </w:r>
          </w:p>
        </w:tc>
        <w:tc>
          <w:tcPr>
            <w:tcW w:w="377" w:type="pct"/>
          </w:tcPr>
          <w:p w14:paraId="41C1C654" w14:textId="369FBDDA" w:rsidR="007F7CF7" w:rsidRPr="007F7CF7" w:rsidRDefault="007F7CF7">
            <w:pPr>
              <w:spacing w:after="120"/>
              <w:rPr>
                <w:rFonts w:ascii="Arial" w:hAnsi="Arial" w:cs="Arial"/>
                <w:b/>
              </w:rPr>
            </w:pPr>
            <w:r w:rsidRPr="007F7CF7">
              <w:rPr>
                <w:rFonts w:ascii="Arial" w:hAnsi="Arial" w:cs="Arial"/>
                <w:b/>
              </w:rPr>
              <w:t>X</w:t>
            </w:r>
          </w:p>
        </w:tc>
        <w:tc>
          <w:tcPr>
            <w:tcW w:w="377" w:type="pct"/>
          </w:tcPr>
          <w:p w14:paraId="68A746D0" w14:textId="3A24E4F5" w:rsidR="007F7CF7" w:rsidRPr="007F7CF7" w:rsidRDefault="007F7CF7">
            <w:pPr>
              <w:spacing w:after="120"/>
              <w:rPr>
                <w:rFonts w:ascii="Arial" w:hAnsi="Arial" w:cs="Arial"/>
                <w:b/>
              </w:rPr>
            </w:pPr>
            <w:r w:rsidRPr="007F7CF7">
              <w:rPr>
                <w:rFonts w:ascii="Arial" w:hAnsi="Arial" w:cs="Arial"/>
                <w:b/>
              </w:rPr>
              <w:t>X</w:t>
            </w:r>
          </w:p>
        </w:tc>
        <w:tc>
          <w:tcPr>
            <w:tcW w:w="377" w:type="pct"/>
          </w:tcPr>
          <w:p w14:paraId="745479FE" w14:textId="096D5681" w:rsidR="007F7CF7" w:rsidRPr="007F7CF7" w:rsidRDefault="007F7CF7">
            <w:pPr>
              <w:spacing w:after="120"/>
              <w:rPr>
                <w:rFonts w:ascii="Arial" w:hAnsi="Arial" w:cs="Arial"/>
                <w:b/>
              </w:rPr>
            </w:pPr>
            <w:r w:rsidRPr="007F7CF7">
              <w:rPr>
                <w:rFonts w:ascii="Arial" w:hAnsi="Arial" w:cs="Arial"/>
                <w:b/>
              </w:rPr>
              <w:t>X</w:t>
            </w:r>
          </w:p>
        </w:tc>
        <w:tc>
          <w:tcPr>
            <w:tcW w:w="377" w:type="pct"/>
          </w:tcPr>
          <w:p w14:paraId="67D8FCB5" w14:textId="1E00C6FC" w:rsidR="007F7CF7" w:rsidRPr="007F7CF7" w:rsidRDefault="007F7CF7">
            <w:pPr>
              <w:spacing w:after="120"/>
              <w:rPr>
                <w:rFonts w:ascii="Arial" w:hAnsi="Arial" w:cs="Arial"/>
                <w:b/>
              </w:rPr>
            </w:pPr>
            <w:r w:rsidRPr="007F7CF7">
              <w:rPr>
                <w:rFonts w:ascii="Arial" w:hAnsi="Arial" w:cs="Arial"/>
                <w:b/>
              </w:rPr>
              <w:t>X</w:t>
            </w:r>
          </w:p>
        </w:tc>
        <w:tc>
          <w:tcPr>
            <w:tcW w:w="377" w:type="pct"/>
          </w:tcPr>
          <w:p w14:paraId="0A639A47" w14:textId="33B61E50" w:rsidR="007F7CF7" w:rsidRPr="007F7CF7" w:rsidRDefault="007F7CF7">
            <w:pPr>
              <w:spacing w:after="120"/>
              <w:rPr>
                <w:rFonts w:ascii="Arial" w:hAnsi="Arial" w:cs="Arial"/>
                <w:b/>
              </w:rPr>
            </w:pPr>
            <w:r w:rsidRPr="007F7CF7">
              <w:rPr>
                <w:rFonts w:ascii="Arial" w:hAnsi="Arial" w:cs="Arial"/>
                <w:b/>
              </w:rPr>
              <w:t>X</w:t>
            </w:r>
          </w:p>
        </w:tc>
      </w:tr>
      <w:tr w:rsidR="007F7CF7" w:rsidRPr="007F7CF7" w14:paraId="5CE5AB07" w14:textId="77777777" w:rsidTr="007F7CF7">
        <w:tc>
          <w:tcPr>
            <w:tcW w:w="1151" w:type="pct"/>
          </w:tcPr>
          <w:p w14:paraId="0ABCB9A3" w14:textId="28C8AE18" w:rsidR="007F7CF7" w:rsidRPr="007F7CF7" w:rsidRDefault="007F7CF7">
            <w:pPr>
              <w:spacing w:after="120"/>
              <w:rPr>
                <w:rFonts w:ascii="Arial" w:hAnsi="Arial" w:cs="Arial"/>
                <w:i/>
              </w:rPr>
            </w:pPr>
            <w:r w:rsidRPr="007F7CF7">
              <w:rPr>
                <w:rFonts w:ascii="Arial" w:hAnsi="Arial" w:cs="Arial"/>
              </w:rPr>
              <w:t>Seminars</w:t>
            </w:r>
          </w:p>
        </w:tc>
        <w:tc>
          <w:tcPr>
            <w:tcW w:w="830" w:type="pct"/>
          </w:tcPr>
          <w:p w14:paraId="052A64E8" w14:textId="334DF716" w:rsidR="007F7CF7" w:rsidRPr="007F7CF7" w:rsidRDefault="007F7CF7">
            <w:pPr>
              <w:spacing w:after="120"/>
              <w:rPr>
                <w:rFonts w:ascii="Arial" w:hAnsi="Arial" w:cs="Arial"/>
              </w:rPr>
            </w:pPr>
          </w:p>
        </w:tc>
        <w:tc>
          <w:tcPr>
            <w:tcW w:w="377" w:type="pct"/>
          </w:tcPr>
          <w:p w14:paraId="466DBEB8" w14:textId="22D144F7" w:rsidR="007F7CF7" w:rsidRPr="007F7CF7" w:rsidRDefault="007F7CF7">
            <w:pPr>
              <w:spacing w:after="120"/>
              <w:rPr>
                <w:rFonts w:ascii="Arial" w:hAnsi="Arial" w:cs="Arial"/>
                <w:b/>
              </w:rPr>
            </w:pPr>
            <w:r w:rsidRPr="007F7CF7">
              <w:rPr>
                <w:rFonts w:ascii="Arial" w:hAnsi="Arial" w:cs="Arial"/>
                <w:b/>
              </w:rPr>
              <w:t>X</w:t>
            </w:r>
          </w:p>
        </w:tc>
        <w:tc>
          <w:tcPr>
            <w:tcW w:w="377" w:type="pct"/>
          </w:tcPr>
          <w:p w14:paraId="7B3A79A6" w14:textId="216FEC7F" w:rsidR="007F7CF7" w:rsidRPr="007F7CF7" w:rsidRDefault="007F7CF7">
            <w:pPr>
              <w:spacing w:after="120"/>
              <w:rPr>
                <w:rFonts w:ascii="Arial" w:hAnsi="Arial" w:cs="Arial"/>
                <w:b/>
              </w:rPr>
            </w:pPr>
            <w:r w:rsidRPr="007F7CF7">
              <w:rPr>
                <w:rFonts w:ascii="Arial" w:hAnsi="Arial" w:cs="Arial"/>
                <w:b/>
              </w:rPr>
              <w:t>X</w:t>
            </w:r>
          </w:p>
        </w:tc>
        <w:tc>
          <w:tcPr>
            <w:tcW w:w="377" w:type="pct"/>
          </w:tcPr>
          <w:p w14:paraId="0D59C939" w14:textId="213D7EEC" w:rsidR="007F7CF7" w:rsidRPr="007F7CF7" w:rsidRDefault="007F7CF7">
            <w:pPr>
              <w:spacing w:after="120"/>
              <w:rPr>
                <w:rFonts w:ascii="Arial" w:hAnsi="Arial" w:cs="Arial"/>
                <w:b/>
              </w:rPr>
            </w:pPr>
            <w:r w:rsidRPr="007F7CF7">
              <w:rPr>
                <w:rFonts w:ascii="Arial" w:hAnsi="Arial" w:cs="Arial"/>
                <w:b/>
              </w:rPr>
              <w:t>X</w:t>
            </w:r>
          </w:p>
        </w:tc>
        <w:tc>
          <w:tcPr>
            <w:tcW w:w="377" w:type="pct"/>
          </w:tcPr>
          <w:p w14:paraId="4889432F" w14:textId="20E7C3D9" w:rsidR="007F7CF7" w:rsidRPr="007F7CF7" w:rsidRDefault="007F7CF7">
            <w:pPr>
              <w:spacing w:after="120"/>
              <w:rPr>
                <w:rFonts w:ascii="Arial" w:hAnsi="Arial" w:cs="Arial"/>
                <w:b/>
              </w:rPr>
            </w:pPr>
            <w:r w:rsidRPr="007F7CF7">
              <w:rPr>
                <w:rFonts w:ascii="Arial" w:hAnsi="Arial" w:cs="Arial"/>
                <w:b/>
              </w:rPr>
              <w:t>X</w:t>
            </w:r>
          </w:p>
        </w:tc>
        <w:tc>
          <w:tcPr>
            <w:tcW w:w="377" w:type="pct"/>
          </w:tcPr>
          <w:p w14:paraId="11154385" w14:textId="663E2290" w:rsidR="007F7CF7" w:rsidRPr="007F7CF7" w:rsidRDefault="007F7CF7">
            <w:pPr>
              <w:spacing w:after="120"/>
              <w:rPr>
                <w:rFonts w:ascii="Arial" w:hAnsi="Arial" w:cs="Arial"/>
                <w:b/>
              </w:rPr>
            </w:pPr>
            <w:r w:rsidRPr="007F7CF7">
              <w:rPr>
                <w:rFonts w:ascii="Arial" w:hAnsi="Arial" w:cs="Arial"/>
                <w:b/>
              </w:rPr>
              <w:t>X</w:t>
            </w:r>
          </w:p>
        </w:tc>
        <w:tc>
          <w:tcPr>
            <w:tcW w:w="377" w:type="pct"/>
          </w:tcPr>
          <w:p w14:paraId="77CC1111" w14:textId="0C44F54E" w:rsidR="007F7CF7" w:rsidRPr="007F7CF7" w:rsidRDefault="007F7CF7">
            <w:pPr>
              <w:spacing w:after="120"/>
              <w:rPr>
                <w:rFonts w:ascii="Arial" w:hAnsi="Arial" w:cs="Arial"/>
                <w:b/>
              </w:rPr>
            </w:pPr>
            <w:r w:rsidRPr="007F7CF7">
              <w:rPr>
                <w:rFonts w:ascii="Arial" w:hAnsi="Arial" w:cs="Arial"/>
                <w:b/>
              </w:rPr>
              <w:t>X</w:t>
            </w:r>
          </w:p>
        </w:tc>
        <w:tc>
          <w:tcPr>
            <w:tcW w:w="377" w:type="pct"/>
          </w:tcPr>
          <w:p w14:paraId="6AB7AB84" w14:textId="31A27238" w:rsidR="007F7CF7" w:rsidRPr="007F7CF7" w:rsidRDefault="007F7CF7">
            <w:pPr>
              <w:spacing w:after="120"/>
              <w:rPr>
                <w:rFonts w:ascii="Arial" w:hAnsi="Arial" w:cs="Arial"/>
                <w:b/>
              </w:rPr>
            </w:pPr>
            <w:r w:rsidRPr="007F7CF7">
              <w:rPr>
                <w:rFonts w:ascii="Arial" w:hAnsi="Arial" w:cs="Arial"/>
                <w:b/>
              </w:rPr>
              <w:t>X</w:t>
            </w:r>
          </w:p>
        </w:tc>
        <w:tc>
          <w:tcPr>
            <w:tcW w:w="377" w:type="pct"/>
          </w:tcPr>
          <w:p w14:paraId="233BC7FD" w14:textId="2CFCAB55" w:rsidR="007F7CF7" w:rsidRPr="007F7CF7" w:rsidRDefault="007F7CF7">
            <w:pPr>
              <w:spacing w:after="120"/>
              <w:rPr>
                <w:rFonts w:ascii="Arial" w:hAnsi="Arial" w:cs="Arial"/>
                <w:b/>
              </w:rPr>
            </w:pPr>
            <w:r w:rsidRPr="007F7CF7">
              <w:rPr>
                <w:rFonts w:ascii="Arial" w:hAnsi="Arial" w:cs="Arial"/>
                <w:b/>
              </w:rPr>
              <w:t>X</w:t>
            </w:r>
          </w:p>
        </w:tc>
      </w:tr>
      <w:tr w:rsidR="007F7CF7" w:rsidRPr="007F7CF7" w14:paraId="669D19EC" w14:textId="77777777" w:rsidTr="007F7CF7">
        <w:tc>
          <w:tcPr>
            <w:tcW w:w="1151" w:type="pct"/>
          </w:tcPr>
          <w:p w14:paraId="71DF24D9" w14:textId="5679006C" w:rsidR="007F7CF7" w:rsidRPr="007F7CF7" w:rsidRDefault="007F7CF7" w:rsidP="007F7CF7">
            <w:pPr>
              <w:spacing w:after="120"/>
              <w:rPr>
                <w:rFonts w:ascii="Arial" w:hAnsi="Arial" w:cs="Arial"/>
                <w:i/>
              </w:rPr>
            </w:pPr>
            <w:r w:rsidRPr="007F7CF7">
              <w:rPr>
                <w:rFonts w:ascii="Arial" w:hAnsi="Arial" w:cs="Arial"/>
              </w:rPr>
              <w:t>Preparation for seminars</w:t>
            </w:r>
          </w:p>
        </w:tc>
        <w:tc>
          <w:tcPr>
            <w:tcW w:w="830" w:type="pct"/>
          </w:tcPr>
          <w:p w14:paraId="18959BF6" w14:textId="510CCD6D" w:rsidR="007F7CF7" w:rsidRPr="007F7CF7" w:rsidRDefault="007F7CF7" w:rsidP="007F7CF7">
            <w:pPr>
              <w:spacing w:after="120"/>
              <w:rPr>
                <w:rFonts w:ascii="Arial" w:hAnsi="Arial" w:cs="Arial"/>
                <w:i/>
              </w:rPr>
            </w:pPr>
          </w:p>
        </w:tc>
        <w:tc>
          <w:tcPr>
            <w:tcW w:w="377" w:type="pct"/>
          </w:tcPr>
          <w:p w14:paraId="3E8CDB0C" w14:textId="6218C153"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CBC3B6B" w14:textId="6F52CC23"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C404C78" w14:textId="6982B78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9C24DD7" w14:textId="061B996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37C5A74" w14:textId="3162096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4A6F70C" w14:textId="5CA4B91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04605836" w14:textId="65871CC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F24C2B7" w14:textId="61AFF6C4"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39306018" w14:textId="77777777" w:rsidTr="007F7CF7">
        <w:tc>
          <w:tcPr>
            <w:tcW w:w="1151" w:type="pct"/>
          </w:tcPr>
          <w:p w14:paraId="4228C54C" w14:textId="4C8FF01D" w:rsidR="007F7CF7" w:rsidRPr="007F7CF7" w:rsidRDefault="007F7CF7" w:rsidP="007F7CF7">
            <w:pPr>
              <w:spacing w:after="120"/>
              <w:rPr>
                <w:rFonts w:ascii="Arial" w:hAnsi="Arial" w:cs="Arial"/>
                <w:i/>
              </w:rPr>
            </w:pPr>
            <w:r w:rsidRPr="007F7CF7">
              <w:rPr>
                <w:rFonts w:ascii="Arial" w:hAnsi="Arial" w:cs="Arial"/>
              </w:rPr>
              <w:t xml:space="preserve">Preparation for </w:t>
            </w:r>
            <w:r w:rsidRPr="007F7CF7">
              <w:rPr>
                <w:rFonts w:ascii="Arial" w:hAnsi="Arial" w:cs="Arial"/>
              </w:rPr>
              <w:br/>
              <w:t>exam</w:t>
            </w:r>
          </w:p>
        </w:tc>
        <w:tc>
          <w:tcPr>
            <w:tcW w:w="830" w:type="pct"/>
          </w:tcPr>
          <w:p w14:paraId="3125DCE9" w14:textId="73319E8B" w:rsidR="007F7CF7" w:rsidRPr="007F7CF7" w:rsidRDefault="007F7CF7" w:rsidP="007F7CF7">
            <w:pPr>
              <w:spacing w:after="120"/>
              <w:rPr>
                <w:rFonts w:ascii="Arial" w:hAnsi="Arial" w:cs="Arial"/>
                <w:i/>
              </w:rPr>
            </w:pPr>
          </w:p>
        </w:tc>
        <w:tc>
          <w:tcPr>
            <w:tcW w:w="377" w:type="pct"/>
          </w:tcPr>
          <w:p w14:paraId="1498AA7E" w14:textId="3F6E095C"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FD16111" w14:textId="29BABE9D"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5E8592FB" w14:textId="18A0F4A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5647DCD" w14:textId="3DC06F28"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810F800" w14:textId="5219745D"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E06E1BB" w14:textId="7837F34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90E9294" w14:textId="1D51337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F1A3B31" w14:textId="57BB1AAC"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19FD4DAB" w14:textId="77777777" w:rsidTr="007F7CF7">
        <w:tc>
          <w:tcPr>
            <w:tcW w:w="1151" w:type="pct"/>
          </w:tcPr>
          <w:p w14:paraId="61292433" w14:textId="5684C03D" w:rsidR="007F7CF7" w:rsidRPr="007F7CF7" w:rsidRDefault="007F7CF7" w:rsidP="007F7CF7">
            <w:pPr>
              <w:spacing w:after="120"/>
              <w:rPr>
                <w:rFonts w:ascii="Arial" w:hAnsi="Arial" w:cs="Arial"/>
                <w:i/>
              </w:rPr>
            </w:pPr>
            <w:r w:rsidRPr="007F7CF7">
              <w:rPr>
                <w:rFonts w:ascii="Arial" w:hAnsi="Arial" w:cs="Arial"/>
              </w:rPr>
              <w:t>Independent study</w:t>
            </w:r>
          </w:p>
        </w:tc>
        <w:tc>
          <w:tcPr>
            <w:tcW w:w="830" w:type="pct"/>
          </w:tcPr>
          <w:p w14:paraId="025EA567" w14:textId="519C336E" w:rsidR="007F7CF7" w:rsidRPr="007F7CF7" w:rsidRDefault="007F7CF7" w:rsidP="007F7CF7">
            <w:pPr>
              <w:spacing w:after="120"/>
              <w:rPr>
                <w:rFonts w:ascii="Arial" w:hAnsi="Arial" w:cs="Arial"/>
                <w:i/>
              </w:rPr>
            </w:pPr>
          </w:p>
        </w:tc>
        <w:tc>
          <w:tcPr>
            <w:tcW w:w="377" w:type="pct"/>
          </w:tcPr>
          <w:p w14:paraId="03FC10FA" w14:textId="0F34FCC0"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823EEE8" w14:textId="12F80BF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59131EF" w14:textId="01F50547"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E356B85" w14:textId="763317F3"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588A113" w14:textId="4A22652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5981CB6" w14:textId="4F2B6728"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7923E8C" w14:textId="52DE329E"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0763ED4" w14:textId="2D25663B"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6A3E9BD4" w14:textId="77777777" w:rsidTr="007F7CF7">
        <w:tc>
          <w:tcPr>
            <w:tcW w:w="1151" w:type="pct"/>
            <w:shd w:val="clear" w:color="auto" w:fill="D9D9D9" w:themeFill="background1" w:themeFillShade="D9"/>
          </w:tcPr>
          <w:p w14:paraId="33F87257" w14:textId="35CB9FB8" w:rsidR="007F7CF7" w:rsidRPr="007F7CF7" w:rsidRDefault="007F7CF7" w:rsidP="007F7CF7">
            <w:pPr>
              <w:spacing w:after="120"/>
              <w:rPr>
                <w:rFonts w:ascii="Arial" w:hAnsi="Arial" w:cs="Arial"/>
                <w:b/>
              </w:rPr>
            </w:pPr>
            <w:r w:rsidRPr="007F7CF7">
              <w:rPr>
                <w:rFonts w:ascii="Arial" w:hAnsi="Arial" w:cs="Arial"/>
                <w:b/>
              </w:rPr>
              <w:t>Assessment method</w:t>
            </w:r>
          </w:p>
        </w:tc>
        <w:tc>
          <w:tcPr>
            <w:tcW w:w="830" w:type="pct"/>
            <w:tcBorders>
              <w:bottom w:val="single" w:sz="4" w:space="0" w:color="auto"/>
            </w:tcBorders>
            <w:shd w:val="clear" w:color="auto" w:fill="D9D9D9" w:themeFill="background1" w:themeFillShade="D9"/>
          </w:tcPr>
          <w:p w14:paraId="5D4733E4" w14:textId="04F4BB75" w:rsidR="007F7CF7" w:rsidRPr="007F7CF7" w:rsidRDefault="007F7CF7" w:rsidP="007F7CF7">
            <w:pPr>
              <w:spacing w:after="120"/>
              <w:rPr>
                <w:rFonts w:ascii="Arial" w:hAnsi="Arial" w:cs="Arial"/>
                <w:b/>
              </w:rPr>
            </w:pPr>
          </w:p>
        </w:tc>
        <w:tc>
          <w:tcPr>
            <w:tcW w:w="377" w:type="pct"/>
          </w:tcPr>
          <w:p w14:paraId="0F9EAC30" w14:textId="77777777" w:rsidR="007F7CF7" w:rsidRPr="007F7CF7" w:rsidRDefault="007F7CF7" w:rsidP="007F7CF7">
            <w:pPr>
              <w:spacing w:after="120"/>
              <w:rPr>
                <w:rFonts w:ascii="Arial" w:hAnsi="Arial" w:cs="Arial"/>
                <w:b/>
              </w:rPr>
            </w:pPr>
          </w:p>
        </w:tc>
        <w:tc>
          <w:tcPr>
            <w:tcW w:w="377" w:type="pct"/>
          </w:tcPr>
          <w:p w14:paraId="554078AA" w14:textId="77777777" w:rsidR="007F7CF7" w:rsidRPr="007F7CF7" w:rsidRDefault="007F7CF7" w:rsidP="007F7CF7">
            <w:pPr>
              <w:spacing w:after="120"/>
              <w:rPr>
                <w:rFonts w:ascii="Arial" w:hAnsi="Arial" w:cs="Arial"/>
                <w:b/>
              </w:rPr>
            </w:pPr>
          </w:p>
        </w:tc>
        <w:tc>
          <w:tcPr>
            <w:tcW w:w="377" w:type="pct"/>
          </w:tcPr>
          <w:p w14:paraId="2561F9AF" w14:textId="77777777" w:rsidR="007F7CF7" w:rsidRPr="007F7CF7" w:rsidRDefault="007F7CF7" w:rsidP="007F7CF7">
            <w:pPr>
              <w:spacing w:after="120"/>
              <w:rPr>
                <w:rFonts w:ascii="Arial" w:hAnsi="Arial" w:cs="Arial"/>
                <w:b/>
              </w:rPr>
            </w:pPr>
          </w:p>
        </w:tc>
        <w:tc>
          <w:tcPr>
            <w:tcW w:w="377" w:type="pct"/>
          </w:tcPr>
          <w:p w14:paraId="3AB485F1" w14:textId="77777777" w:rsidR="007F7CF7" w:rsidRPr="007F7CF7" w:rsidRDefault="007F7CF7" w:rsidP="007F7CF7">
            <w:pPr>
              <w:spacing w:after="120"/>
              <w:rPr>
                <w:rFonts w:ascii="Arial" w:hAnsi="Arial" w:cs="Arial"/>
                <w:b/>
              </w:rPr>
            </w:pPr>
          </w:p>
        </w:tc>
        <w:tc>
          <w:tcPr>
            <w:tcW w:w="377" w:type="pct"/>
          </w:tcPr>
          <w:p w14:paraId="00CE5EFC" w14:textId="77777777" w:rsidR="007F7CF7" w:rsidRPr="007F7CF7" w:rsidRDefault="007F7CF7" w:rsidP="007F7CF7">
            <w:pPr>
              <w:spacing w:after="120"/>
              <w:rPr>
                <w:rFonts w:ascii="Arial" w:hAnsi="Arial" w:cs="Arial"/>
                <w:b/>
              </w:rPr>
            </w:pPr>
          </w:p>
        </w:tc>
        <w:tc>
          <w:tcPr>
            <w:tcW w:w="377" w:type="pct"/>
          </w:tcPr>
          <w:p w14:paraId="081E9010" w14:textId="77777777" w:rsidR="007F7CF7" w:rsidRPr="007F7CF7" w:rsidRDefault="007F7CF7" w:rsidP="007F7CF7">
            <w:pPr>
              <w:spacing w:after="120"/>
              <w:rPr>
                <w:rFonts w:ascii="Arial" w:hAnsi="Arial" w:cs="Arial"/>
                <w:b/>
              </w:rPr>
            </w:pPr>
          </w:p>
        </w:tc>
        <w:tc>
          <w:tcPr>
            <w:tcW w:w="377" w:type="pct"/>
          </w:tcPr>
          <w:p w14:paraId="1789773B" w14:textId="77777777" w:rsidR="007F7CF7" w:rsidRPr="007F7CF7" w:rsidRDefault="007F7CF7" w:rsidP="007F7CF7">
            <w:pPr>
              <w:spacing w:after="120"/>
              <w:rPr>
                <w:rFonts w:ascii="Arial" w:hAnsi="Arial" w:cs="Arial"/>
                <w:b/>
              </w:rPr>
            </w:pPr>
          </w:p>
        </w:tc>
        <w:tc>
          <w:tcPr>
            <w:tcW w:w="377" w:type="pct"/>
          </w:tcPr>
          <w:p w14:paraId="0FAFC101" w14:textId="77777777" w:rsidR="007F7CF7" w:rsidRPr="007F7CF7" w:rsidRDefault="007F7CF7" w:rsidP="007F7CF7">
            <w:pPr>
              <w:spacing w:after="120"/>
              <w:rPr>
                <w:rFonts w:ascii="Arial" w:hAnsi="Arial" w:cs="Arial"/>
                <w:b/>
              </w:rPr>
            </w:pPr>
          </w:p>
        </w:tc>
      </w:tr>
      <w:tr w:rsidR="007F7CF7" w:rsidRPr="007F7CF7" w14:paraId="70E5CDB2" w14:textId="77777777" w:rsidTr="007F7CF7">
        <w:tc>
          <w:tcPr>
            <w:tcW w:w="1151" w:type="pct"/>
          </w:tcPr>
          <w:p w14:paraId="7EED1650" w14:textId="5FBB16E1" w:rsidR="007F7CF7" w:rsidRPr="007F7CF7" w:rsidRDefault="007F7CF7" w:rsidP="007F7CF7">
            <w:pPr>
              <w:spacing w:after="120"/>
              <w:rPr>
                <w:rFonts w:ascii="Arial" w:hAnsi="Arial" w:cs="Arial"/>
                <w:i/>
              </w:rPr>
            </w:pPr>
            <w:r w:rsidRPr="007F7CF7">
              <w:rPr>
                <w:rFonts w:ascii="Arial" w:hAnsi="Arial" w:cs="Arial"/>
                <w:color w:val="000000" w:themeColor="text1"/>
              </w:rPr>
              <w:t xml:space="preserve">Examination </w:t>
            </w:r>
            <w:r w:rsidRPr="007F7CF7">
              <w:rPr>
                <w:rFonts w:ascii="Arial" w:hAnsi="Arial" w:cs="Arial"/>
                <w:color w:val="000000" w:themeColor="text1"/>
              </w:rPr>
              <w:br/>
              <w:t xml:space="preserve">(two-hour, closed book) </w:t>
            </w:r>
          </w:p>
        </w:tc>
        <w:tc>
          <w:tcPr>
            <w:tcW w:w="830" w:type="pct"/>
            <w:shd w:val="clear" w:color="auto" w:fill="D9D9D9" w:themeFill="background1" w:themeFillShade="D9"/>
          </w:tcPr>
          <w:p w14:paraId="687DF664" w14:textId="6970952A" w:rsidR="007F7CF7" w:rsidRPr="007F7CF7" w:rsidRDefault="007F7CF7" w:rsidP="007F7CF7">
            <w:pPr>
              <w:spacing w:after="120"/>
              <w:rPr>
                <w:rFonts w:ascii="Arial" w:hAnsi="Arial" w:cs="Arial"/>
              </w:rPr>
            </w:pPr>
            <w:r>
              <w:rPr>
                <w:rFonts w:ascii="Arial" w:hAnsi="Arial" w:cs="Arial"/>
              </w:rPr>
              <w:t>60%</w:t>
            </w:r>
          </w:p>
        </w:tc>
        <w:tc>
          <w:tcPr>
            <w:tcW w:w="377" w:type="pct"/>
          </w:tcPr>
          <w:p w14:paraId="436259EE" w14:textId="2E4E2F96"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F20E61D" w14:textId="0884470A"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C28BA88" w14:textId="55A6114A"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188BEA2" w14:textId="5EF228BC"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9FE5E4B" w14:textId="0B11A0D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E742B2D" w14:textId="3E55460E"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9A94592" w14:textId="686D660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DDEE55A" w14:textId="47EFACFA"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3F14312C" w14:textId="77777777" w:rsidTr="007F7CF7">
        <w:tc>
          <w:tcPr>
            <w:tcW w:w="1151" w:type="pct"/>
          </w:tcPr>
          <w:p w14:paraId="3B110BF1" w14:textId="2769A90E" w:rsidR="007F7CF7" w:rsidRPr="007F7CF7" w:rsidRDefault="007F7CF7" w:rsidP="007F7CF7">
            <w:pPr>
              <w:spacing w:after="120"/>
              <w:rPr>
                <w:rFonts w:ascii="Arial" w:hAnsi="Arial" w:cs="Arial"/>
                <w:i/>
              </w:rPr>
            </w:pPr>
            <w:r w:rsidRPr="007F7CF7">
              <w:rPr>
                <w:rFonts w:ascii="Arial" w:hAnsi="Arial" w:cs="Arial"/>
              </w:rPr>
              <w:t>On-line Moodle Test</w:t>
            </w:r>
          </w:p>
        </w:tc>
        <w:tc>
          <w:tcPr>
            <w:tcW w:w="830" w:type="pct"/>
            <w:shd w:val="clear" w:color="auto" w:fill="D9D9D9" w:themeFill="background1" w:themeFillShade="D9"/>
          </w:tcPr>
          <w:p w14:paraId="1803F425" w14:textId="1F17522A" w:rsidR="007F7CF7" w:rsidRPr="007F7CF7" w:rsidRDefault="007F7CF7" w:rsidP="007F7CF7">
            <w:pPr>
              <w:spacing w:after="120"/>
              <w:rPr>
                <w:rFonts w:ascii="Arial" w:hAnsi="Arial" w:cs="Arial"/>
              </w:rPr>
            </w:pPr>
            <w:r>
              <w:rPr>
                <w:rFonts w:ascii="Arial" w:hAnsi="Arial" w:cs="Arial"/>
              </w:rPr>
              <w:t>20%</w:t>
            </w:r>
          </w:p>
        </w:tc>
        <w:tc>
          <w:tcPr>
            <w:tcW w:w="377" w:type="pct"/>
          </w:tcPr>
          <w:p w14:paraId="6AB9EFE1" w14:textId="71EA464C"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A346CAB" w14:textId="081E073A"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839C578" w14:textId="2D285327"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B59756B" w14:textId="77777777" w:rsidR="007F7CF7" w:rsidRPr="007F7CF7" w:rsidRDefault="007F7CF7" w:rsidP="007F7CF7">
            <w:pPr>
              <w:spacing w:after="120"/>
              <w:rPr>
                <w:rFonts w:ascii="Arial" w:hAnsi="Arial" w:cs="Arial"/>
                <w:b/>
              </w:rPr>
            </w:pPr>
          </w:p>
        </w:tc>
        <w:tc>
          <w:tcPr>
            <w:tcW w:w="377" w:type="pct"/>
          </w:tcPr>
          <w:p w14:paraId="7C145C0F" w14:textId="77777777" w:rsidR="007F7CF7" w:rsidRPr="007F7CF7" w:rsidRDefault="007F7CF7" w:rsidP="007F7CF7">
            <w:pPr>
              <w:spacing w:after="120"/>
              <w:rPr>
                <w:rFonts w:ascii="Arial" w:hAnsi="Arial" w:cs="Arial"/>
                <w:b/>
              </w:rPr>
            </w:pPr>
          </w:p>
        </w:tc>
        <w:tc>
          <w:tcPr>
            <w:tcW w:w="377" w:type="pct"/>
          </w:tcPr>
          <w:p w14:paraId="341CADE7" w14:textId="1784B1F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B483389" w14:textId="244FD91B"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BEDE696" w14:textId="77777777" w:rsidR="007F7CF7" w:rsidRPr="007F7CF7" w:rsidRDefault="007F7CF7" w:rsidP="007F7CF7">
            <w:pPr>
              <w:spacing w:after="120"/>
              <w:rPr>
                <w:rFonts w:ascii="Arial" w:hAnsi="Arial" w:cs="Arial"/>
                <w:b/>
              </w:rPr>
            </w:pPr>
          </w:p>
        </w:tc>
      </w:tr>
      <w:tr w:rsidR="007F7CF7" w:rsidRPr="007F7CF7" w14:paraId="095E072A" w14:textId="77777777" w:rsidTr="007F7CF7">
        <w:tc>
          <w:tcPr>
            <w:tcW w:w="1151" w:type="pct"/>
          </w:tcPr>
          <w:p w14:paraId="04AF432C" w14:textId="3BBF2E6F" w:rsidR="007F7CF7" w:rsidRPr="007F7CF7" w:rsidRDefault="007F7CF7" w:rsidP="007F7CF7">
            <w:pPr>
              <w:spacing w:after="120"/>
              <w:rPr>
                <w:rFonts w:ascii="Arial" w:hAnsi="Arial" w:cs="Arial"/>
                <w:i/>
              </w:rPr>
            </w:pPr>
            <w:r w:rsidRPr="007F7CF7">
              <w:rPr>
                <w:rFonts w:ascii="Arial" w:hAnsi="Arial" w:cs="Arial"/>
              </w:rPr>
              <w:t xml:space="preserve">Group </w:t>
            </w:r>
            <w:r w:rsidRPr="007F7CF7">
              <w:rPr>
                <w:rFonts w:ascii="Arial" w:hAnsi="Arial" w:cs="Arial"/>
              </w:rPr>
              <w:br/>
              <w:t>Presentation</w:t>
            </w:r>
          </w:p>
        </w:tc>
        <w:tc>
          <w:tcPr>
            <w:tcW w:w="830" w:type="pct"/>
            <w:shd w:val="clear" w:color="auto" w:fill="D9D9D9" w:themeFill="background1" w:themeFillShade="D9"/>
          </w:tcPr>
          <w:p w14:paraId="52B0AED3" w14:textId="5CB7C9EE" w:rsidR="007F7CF7" w:rsidRPr="007F7CF7" w:rsidRDefault="007F7CF7" w:rsidP="007F7CF7">
            <w:pPr>
              <w:spacing w:after="120"/>
              <w:rPr>
                <w:rFonts w:ascii="Arial" w:hAnsi="Arial" w:cs="Arial"/>
              </w:rPr>
            </w:pPr>
            <w:r>
              <w:rPr>
                <w:rFonts w:ascii="Arial" w:hAnsi="Arial" w:cs="Arial"/>
              </w:rPr>
              <w:t>20%</w:t>
            </w:r>
          </w:p>
        </w:tc>
        <w:tc>
          <w:tcPr>
            <w:tcW w:w="377" w:type="pct"/>
          </w:tcPr>
          <w:p w14:paraId="5F2FA533" w14:textId="63D3AFA4"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1E1797B" w14:textId="77777777" w:rsidR="007F7CF7" w:rsidRPr="007F7CF7" w:rsidRDefault="007F7CF7" w:rsidP="007F7CF7">
            <w:pPr>
              <w:spacing w:after="120"/>
              <w:rPr>
                <w:rFonts w:ascii="Arial" w:hAnsi="Arial" w:cs="Arial"/>
                <w:b/>
              </w:rPr>
            </w:pPr>
          </w:p>
        </w:tc>
        <w:tc>
          <w:tcPr>
            <w:tcW w:w="377" w:type="pct"/>
          </w:tcPr>
          <w:p w14:paraId="01FE495E" w14:textId="77777777" w:rsidR="007F7CF7" w:rsidRPr="007F7CF7" w:rsidRDefault="007F7CF7" w:rsidP="007F7CF7">
            <w:pPr>
              <w:spacing w:after="120"/>
              <w:rPr>
                <w:rFonts w:ascii="Arial" w:hAnsi="Arial" w:cs="Arial"/>
                <w:b/>
              </w:rPr>
            </w:pPr>
          </w:p>
        </w:tc>
        <w:tc>
          <w:tcPr>
            <w:tcW w:w="377" w:type="pct"/>
          </w:tcPr>
          <w:p w14:paraId="13513AEC" w14:textId="70041D47"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A1CD7B2" w14:textId="1B6CA52D"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F8B99B6" w14:textId="759EB306"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994B0FD" w14:textId="77777777" w:rsidR="007F7CF7" w:rsidRPr="007F7CF7" w:rsidRDefault="007F7CF7" w:rsidP="007F7CF7">
            <w:pPr>
              <w:spacing w:after="120"/>
              <w:rPr>
                <w:rFonts w:ascii="Arial" w:hAnsi="Arial" w:cs="Arial"/>
                <w:b/>
              </w:rPr>
            </w:pPr>
          </w:p>
        </w:tc>
        <w:tc>
          <w:tcPr>
            <w:tcW w:w="377" w:type="pct"/>
          </w:tcPr>
          <w:p w14:paraId="78569387" w14:textId="248452E0" w:rsidR="007F7CF7" w:rsidRPr="007F7CF7" w:rsidRDefault="007F7CF7" w:rsidP="007F7CF7">
            <w:pPr>
              <w:spacing w:after="120"/>
              <w:rPr>
                <w:rFonts w:ascii="Arial" w:hAnsi="Arial" w:cs="Arial"/>
                <w:b/>
              </w:rPr>
            </w:pPr>
            <w:r w:rsidRPr="007F7CF7">
              <w:rPr>
                <w:rFonts w:ascii="Arial" w:hAnsi="Arial" w:cs="Arial"/>
                <w:b/>
              </w:rPr>
              <w:t>X</w:t>
            </w:r>
          </w:p>
        </w:tc>
      </w:tr>
    </w:tbl>
    <w:p w14:paraId="1E1EDAD8" w14:textId="622AB434" w:rsidR="007A6245" w:rsidRPr="007F7CF7" w:rsidRDefault="007A6245" w:rsidP="00302082">
      <w:pPr>
        <w:spacing w:after="120" w:line="240" w:lineRule="auto"/>
        <w:ind w:left="426" w:right="260"/>
        <w:rPr>
          <w:rFonts w:ascii="Arial" w:hAnsi="Arial" w:cs="Arial"/>
          <w:b/>
          <w:iCs/>
        </w:rPr>
      </w:pPr>
    </w:p>
    <w:p w14:paraId="20BE54CE" w14:textId="77777777" w:rsidR="00D50113" w:rsidRPr="007F7CF7" w:rsidRDefault="002A7F48" w:rsidP="00AE6CD0">
      <w:pPr>
        <w:numPr>
          <w:ilvl w:val="0"/>
          <w:numId w:val="1"/>
        </w:numPr>
        <w:spacing w:after="120" w:line="240" w:lineRule="auto"/>
        <w:ind w:left="567" w:right="260" w:hanging="567"/>
        <w:jc w:val="both"/>
        <w:rPr>
          <w:rFonts w:ascii="Arial" w:hAnsi="Arial" w:cs="Arial"/>
          <w:iCs/>
        </w:rPr>
      </w:pPr>
      <w:r w:rsidRPr="007F7CF7">
        <w:rPr>
          <w:rFonts w:ascii="Arial" w:hAnsi="Arial" w:cs="Arial"/>
          <w:b/>
          <w:bCs/>
        </w:rPr>
        <w:t>Inclusive m</w:t>
      </w:r>
      <w:r w:rsidR="00D50113" w:rsidRPr="007F7CF7">
        <w:rPr>
          <w:rFonts w:ascii="Arial" w:hAnsi="Arial" w:cs="Arial"/>
          <w:b/>
          <w:bCs/>
        </w:rPr>
        <w:t xml:space="preserve">odule </w:t>
      </w:r>
      <w:r w:rsidRPr="007F7CF7">
        <w:rPr>
          <w:rFonts w:ascii="Arial" w:hAnsi="Arial" w:cs="Arial"/>
          <w:b/>
          <w:bCs/>
        </w:rPr>
        <w:t>d</w:t>
      </w:r>
      <w:r w:rsidR="00D50113" w:rsidRPr="007F7CF7">
        <w:rPr>
          <w:rFonts w:ascii="Arial" w:hAnsi="Arial" w:cs="Arial"/>
          <w:b/>
          <w:bCs/>
        </w:rPr>
        <w:t xml:space="preserve">esign </w:t>
      </w:r>
    </w:p>
    <w:p w14:paraId="40C82F7D" w14:textId="62CB0512" w:rsidR="00D50113" w:rsidRPr="007F7CF7" w:rsidRDefault="00D50113" w:rsidP="00AE6CD0">
      <w:pPr>
        <w:autoSpaceDE w:val="0"/>
        <w:autoSpaceDN w:val="0"/>
        <w:adjustRightInd w:val="0"/>
        <w:spacing w:after="120" w:line="240" w:lineRule="auto"/>
        <w:ind w:left="567" w:right="260"/>
        <w:jc w:val="both"/>
        <w:rPr>
          <w:rFonts w:ascii="Arial" w:hAnsi="Arial" w:cs="Arial"/>
        </w:rPr>
      </w:pPr>
      <w:r w:rsidRPr="007F7CF7">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sidRPr="007F7CF7">
        <w:rPr>
          <w:rFonts w:ascii="Arial" w:hAnsi="Arial" w:cs="Arial"/>
        </w:rPr>
        <w:t xml:space="preserve"> </w:t>
      </w:r>
      <w:r w:rsidRPr="007F7CF7">
        <w:rPr>
          <w:rFonts w:ascii="Arial" w:hAnsi="Arial" w:cs="Arial"/>
        </w:rPr>
        <w:t>declared disabilities will be made on an individual basis, in consultation with the relevant policies and support services.</w:t>
      </w:r>
    </w:p>
    <w:p w14:paraId="5AD2A148" w14:textId="77777777" w:rsidR="00D50113" w:rsidRPr="007F7CF7" w:rsidRDefault="00D50113" w:rsidP="00AE6CD0">
      <w:pPr>
        <w:autoSpaceDE w:val="0"/>
        <w:autoSpaceDN w:val="0"/>
        <w:adjustRightInd w:val="0"/>
        <w:spacing w:after="120" w:line="240" w:lineRule="auto"/>
        <w:ind w:left="567" w:right="260"/>
        <w:jc w:val="both"/>
        <w:rPr>
          <w:rFonts w:ascii="Arial" w:hAnsi="Arial" w:cs="Arial"/>
        </w:rPr>
      </w:pPr>
      <w:r w:rsidRPr="007F7CF7">
        <w:rPr>
          <w:rFonts w:ascii="Arial" w:hAnsi="Arial" w:cs="Arial"/>
        </w:rPr>
        <w:t>The inclusive practices in the guidance (see Annex B Appendix A) have been considered in order to support all students in the following areas:</w:t>
      </w:r>
    </w:p>
    <w:p w14:paraId="5D821CF3" w14:textId="77777777" w:rsidR="00D50113" w:rsidRPr="007F7CF7" w:rsidRDefault="00D50113" w:rsidP="00AE6CD0">
      <w:pPr>
        <w:autoSpaceDE w:val="0"/>
        <w:autoSpaceDN w:val="0"/>
        <w:adjustRightInd w:val="0"/>
        <w:spacing w:after="120" w:line="240" w:lineRule="auto"/>
        <w:ind w:left="567" w:right="260"/>
        <w:jc w:val="both"/>
        <w:rPr>
          <w:rFonts w:ascii="Arial" w:hAnsi="Arial" w:cs="Arial"/>
          <w:bCs/>
        </w:rPr>
      </w:pPr>
      <w:r w:rsidRPr="007F7CF7">
        <w:rPr>
          <w:rFonts w:ascii="Arial" w:hAnsi="Arial" w:cs="Arial"/>
        </w:rPr>
        <w:t xml:space="preserve">a) </w:t>
      </w:r>
      <w:r w:rsidRPr="007F7CF7">
        <w:rPr>
          <w:rFonts w:ascii="Arial" w:hAnsi="Arial" w:cs="Arial"/>
          <w:bCs/>
        </w:rPr>
        <w:t>Accessible resources and curriculum</w:t>
      </w:r>
    </w:p>
    <w:p w14:paraId="639D6F4A" w14:textId="77777777" w:rsidR="00D50113" w:rsidRPr="007F7CF7"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7F7CF7">
        <w:rPr>
          <w:rFonts w:ascii="Arial" w:hAnsi="Arial" w:cs="Arial"/>
        </w:rPr>
        <w:t xml:space="preserve">b) </w:t>
      </w:r>
      <w:r w:rsidRPr="007F7CF7">
        <w:rPr>
          <w:rFonts w:ascii="Arial" w:hAnsi="Arial" w:cs="Arial"/>
          <w:bCs/>
        </w:rPr>
        <w:t>Learning</w:t>
      </w:r>
      <w:r w:rsidR="00D54F04" w:rsidRPr="007F7CF7">
        <w:rPr>
          <w:rFonts w:ascii="Arial" w:hAnsi="Arial" w:cs="Arial"/>
          <w:bCs/>
        </w:rPr>
        <w:t>,</w:t>
      </w:r>
      <w:r w:rsidRPr="007F7CF7">
        <w:rPr>
          <w:rFonts w:ascii="Arial" w:hAnsi="Arial" w:cs="Arial"/>
          <w:bCs/>
        </w:rPr>
        <w:t xml:space="preserve"> teaching and assessment methods</w:t>
      </w:r>
    </w:p>
    <w:p w14:paraId="29C361FF" w14:textId="77777777" w:rsidR="00D50113" w:rsidRPr="007F7CF7" w:rsidRDefault="00D50113" w:rsidP="00D50113">
      <w:pPr>
        <w:spacing w:after="120" w:line="240" w:lineRule="auto"/>
        <w:ind w:left="426" w:right="260"/>
        <w:rPr>
          <w:rFonts w:ascii="Arial" w:hAnsi="Arial" w:cs="Arial"/>
          <w:iCs/>
        </w:rPr>
      </w:pPr>
    </w:p>
    <w:p w14:paraId="47932DA2" w14:textId="77777777" w:rsidR="009A2D37" w:rsidRPr="007F7CF7" w:rsidRDefault="002A7F48"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Campus(es) or c</w:t>
      </w:r>
      <w:r w:rsidR="009A2D37" w:rsidRPr="007F7CF7">
        <w:rPr>
          <w:rFonts w:ascii="Arial" w:hAnsi="Arial" w:cs="Arial"/>
          <w:b/>
        </w:rPr>
        <w:t>entre(s) w</w:t>
      </w:r>
      <w:r w:rsidRPr="007F7CF7">
        <w:rPr>
          <w:rFonts w:ascii="Arial" w:hAnsi="Arial" w:cs="Arial"/>
          <w:b/>
        </w:rPr>
        <w:t>here module will be delivered</w:t>
      </w:r>
    </w:p>
    <w:p w14:paraId="744A69F4" w14:textId="2B3DE449" w:rsidR="002A7F48" w:rsidRPr="007F7CF7" w:rsidRDefault="00E71800" w:rsidP="00CA63AC">
      <w:pPr>
        <w:spacing w:after="120" w:line="240" w:lineRule="auto"/>
        <w:ind w:left="1134" w:right="260" w:hanging="567"/>
        <w:jc w:val="both"/>
        <w:rPr>
          <w:rFonts w:ascii="Arial" w:hAnsi="Arial" w:cs="Arial"/>
        </w:rPr>
      </w:pPr>
      <w:r w:rsidRPr="007F7CF7">
        <w:rPr>
          <w:rFonts w:ascii="Arial" w:hAnsi="Arial" w:cs="Arial"/>
        </w:rPr>
        <w:t xml:space="preserve">Medway </w:t>
      </w:r>
      <w:r w:rsidRPr="007F7CF7">
        <w:rPr>
          <w:rFonts w:ascii="Arial" w:hAnsi="Arial" w:cs="Arial"/>
        </w:rPr>
        <w:br/>
      </w:r>
    </w:p>
    <w:p w14:paraId="65CFA821" w14:textId="77777777" w:rsidR="002A7F48" w:rsidRPr="007F7CF7" w:rsidRDefault="002A7F48" w:rsidP="00AE6CD0">
      <w:pPr>
        <w:numPr>
          <w:ilvl w:val="0"/>
          <w:numId w:val="1"/>
        </w:numPr>
        <w:spacing w:after="120" w:line="240" w:lineRule="auto"/>
        <w:ind w:left="567" w:right="261" w:hanging="567"/>
        <w:jc w:val="both"/>
        <w:rPr>
          <w:rFonts w:ascii="Arial" w:hAnsi="Arial" w:cs="Arial"/>
          <w:b/>
        </w:rPr>
      </w:pPr>
      <w:r w:rsidRPr="007F7CF7">
        <w:rPr>
          <w:rFonts w:ascii="Arial" w:hAnsi="Arial" w:cs="Arial"/>
          <w:b/>
        </w:rPr>
        <w:t xml:space="preserve">Internationalisation </w:t>
      </w:r>
    </w:p>
    <w:p w14:paraId="6FB0931B" w14:textId="43B04A16" w:rsidR="007211D2" w:rsidRPr="007F7CF7" w:rsidRDefault="007211D2" w:rsidP="00CA63AC">
      <w:pPr>
        <w:spacing w:after="0" w:line="240" w:lineRule="auto"/>
        <w:ind w:left="1134" w:right="261" w:hanging="567"/>
        <w:rPr>
          <w:rFonts w:ascii="Arial" w:hAnsi="Arial" w:cs="Arial"/>
        </w:rPr>
      </w:pPr>
      <w:r w:rsidRPr="007F7CF7">
        <w:rPr>
          <w:rFonts w:ascii="Arial" w:hAnsi="Arial" w:cs="Arial"/>
        </w:rPr>
        <w:t xml:space="preserve">This modules requires students to consider and analyse complex systems relating to the service </w:t>
      </w:r>
      <w:r w:rsidR="007F7CF7">
        <w:rPr>
          <w:rFonts w:ascii="Arial" w:hAnsi="Arial" w:cs="Arial"/>
        </w:rPr>
        <w:t xml:space="preserve"> </w:t>
      </w:r>
    </w:p>
    <w:p w14:paraId="6460919E" w14:textId="77777777" w:rsidR="007211D2" w:rsidRPr="007F7CF7" w:rsidRDefault="007211D2" w:rsidP="00CA63AC">
      <w:pPr>
        <w:spacing w:after="0" w:line="240" w:lineRule="auto"/>
        <w:ind w:left="1134" w:right="261" w:hanging="567"/>
        <w:rPr>
          <w:rFonts w:ascii="Arial" w:hAnsi="Arial" w:cs="Arial"/>
        </w:rPr>
      </w:pPr>
      <w:r w:rsidRPr="007F7CF7">
        <w:rPr>
          <w:rFonts w:ascii="Arial" w:hAnsi="Arial" w:cs="Arial"/>
        </w:rPr>
        <w:t xml:space="preserve">and supply chain management internationally. Certain aspects of the understanding of theories, </w:t>
      </w:r>
    </w:p>
    <w:p w14:paraId="45C2C2C0" w14:textId="77777777" w:rsidR="007211D2" w:rsidRPr="007F7CF7" w:rsidRDefault="007211D2" w:rsidP="00CA63AC">
      <w:pPr>
        <w:spacing w:after="0" w:line="240" w:lineRule="auto"/>
        <w:ind w:left="1134" w:right="261" w:hanging="567"/>
        <w:rPr>
          <w:rFonts w:ascii="Arial" w:hAnsi="Arial" w:cs="Arial"/>
        </w:rPr>
      </w:pPr>
      <w:r w:rsidRPr="007F7CF7">
        <w:rPr>
          <w:rFonts w:ascii="Arial" w:hAnsi="Arial" w:cs="Arial"/>
        </w:rPr>
        <w:t xml:space="preserve">frameworks and critical functions in the field, will be taught within an international as well as </w:t>
      </w:r>
    </w:p>
    <w:p w14:paraId="20F4F340" w14:textId="7172375C" w:rsidR="001A6EB0" w:rsidRDefault="007211D2" w:rsidP="00CA63AC">
      <w:pPr>
        <w:spacing w:after="0" w:line="240" w:lineRule="auto"/>
        <w:ind w:left="1134" w:right="261" w:hanging="567"/>
        <w:rPr>
          <w:rFonts w:ascii="Arial" w:hAnsi="Arial" w:cs="Arial"/>
        </w:rPr>
      </w:pPr>
      <w:r w:rsidRPr="007F7CF7">
        <w:rPr>
          <w:rFonts w:ascii="Arial" w:hAnsi="Arial" w:cs="Arial"/>
        </w:rPr>
        <w:t xml:space="preserve">national context. </w:t>
      </w:r>
    </w:p>
    <w:p w14:paraId="7C9E7540" w14:textId="77777777" w:rsidR="00997A43" w:rsidRDefault="00997A43" w:rsidP="00CA63AC">
      <w:pPr>
        <w:spacing w:after="0" w:line="240" w:lineRule="auto"/>
        <w:ind w:left="1134" w:right="261" w:hanging="567"/>
        <w:rPr>
          <w:rFonts w:ascii="Arial" w:hAnsi="Arial" w:cs="Arial"/>
        </w:rPr>
      </w:pPr>
    </w:p>
    <w:p w14:paraId="6605147B" w14:textId="77777777" w:rsidR="00997A43" w:rsidRPr="007F7CF7" w:rsidRDefault="00997A43" w:rsidP="00CA63AC">
      <w:pPr>
        <w:spacing w:after="0" w:line="240" w:lineRule="auto"/>
        <w:ind w:left="1134" w:right="261" w:hanging="567"/>
        <w:rPr>
          <w:rFonts w:ascii="Arial" w:hAnsi="Arial" w:cs="Arial"/>
        </w:rPr>
      </w:pPr>
    </w:p>
    <w:p w14:paraId="63FD4416" w14:textId="77777777" w:rsidR="00641D6D" w:rsidRPr="007F7CF7" w:rsidRDefault="00641D6D" w:rsidP="002A7F48">
      <w:pPr>
        <w:pBdr>
          <w:bottom w:val="single" w:sz="6" w:space="1" w:color="auto"/>
        </w:pBdr>
        <w:spacing w:after="120" w:line="240" w:lineRule="auto"/>
        <w:ind w:right="261"/>
        <w:rPr>
          <w:rFonts w:ascii="Arial" w:hAnsi="Arial" w:cs="Arial"/>
        </w:rPr>
      </w:pPr>
    </w:p>
    <w:p w14:paraId="0629F376" w14:textId="77777777" w:rsidR="00441E76" w:rsidRPr="007F7CF7" w:rsidRDefault="00422B69" w:rsidP="00302082">
      <w:pPr>
        <w:spacing w:after="120" w:line="240" w:lineRule="auto"/>
        <w:ind w:right="260"/>
        <w:rPr>
          <w:rFonts w:ascii="Arial" w:hAnsi="Arial" w:cs="Arial"/>
          <w:b/>
        </w:rPr>
      </w:pPr>
      <w:r w:rsidRPr="007F7CF7">
        <w:rPr>
          <w:rFonts w:ascii="Arial" w:hAnsi="Arial" w:cs="Arial"/>
          <w:b/>
        </w:rPr>
        <w:t>FACULTIES SUPPORT OFFICE</w:t>
      </w:r>
      <w:r w:rsidR="00441E76" w:rsidRPr="007F7CF7">
        <w:rPr>
          <w:rFonts w:ascii="Arial" w:hAnsi="Arial" w:cs="Arial"/>
          <w:b/>
        </w:rPr>
        <w:t xml:space="preserve"> USE ONLY</w:t>
      </w:r>
      <w:r w:rsidR="00C612A8" w:rsidRPr="007F7CF7">
        <w:rPr>
          <w:rFonts w:ascii="Arial" w:hAnsi="Arial" w:cs="Arial"/>
          <w:b/>
        </w:rPr>
        <w:t xml:space="preserve"> </w:t>
      </w:r>
    </w:p>
    <w:p w14:paraId="126DA5D3" w14:textId="77777777" w:rsidR="00D83563" w:rsidRPr="007F7CF7" w:rsidRDefault="00D83563" w:rsidP="00302082">
      <w:pPr>
        <w:spacing w:after="120" w:line="240" w:lineRule="auto"/>
        <w:ind w:right="260"/>
        <w:rPr>
          <w:rFonts w:ascii="Arial" w:hAnsi="Arial" w:cs="Arial"/>
          <w:b/>
        </w:rPr>
      </w:pPr>
      <w:r w:rsidRPr="007F7CF7">
        <w:rPr>
          <w:rFonts w:ascii="Arial" w:hAnsi="Arial" w:cs="Arial"/>
          <w:b/>
        </w:rPr>
        <w:t>Revision record – all revisions must be recorded in the grid and full details of the change retained in the appropriate committee records.</w:t>
      </w:r>
    </w:p>
    <w:p w14:paraId="137F4CB9" w14:textId="77777777" w:rsidR="00422B69" w:rsidRPr="007F7CF7"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7F7CF7" w14:paraId="30507A3D" w14:textId="77777777" w:rsidTr="00AE6CD0">
        <w:trPr>
          <w:trHeight w:val="317"/>
        </w:trPr>
        <w:tc>
          <w:tcPr>
            <w:tcW w:w="1526" w:type="dxa"/>
          </w:tcPr>
          <w:p w14:paraId="15AF0A1C" w14:textId="77777777" w:rsidR="00422B69" w:rsidRPr="00997A43" w:rsidRDefault="00422B69" w:rsidP="00302082">
            <w:pPr>
              <w:spacing w:after="120"/>
              <w:ind w:right="-330"/>
              <w:rPr>
                <w:rFonts w:ascii="Arial" w:hAnsi="Arial" w:cs="Arial"/>
                <w:sz w:val="18"/>
                <w:szCs w:val="18"/>
              </w:rPr>
            </w:pPr>
            <w:r w:rsidRPr="00997A43">
              <w:rPr>
                <w:rFonts w:ascii="Arial" w:hAnsi="Arial" w:cs="Arial"/>
                <w:sz w:val="18"/>
                <w:szCs w:val="18"/>
              </w:rPr>
              <w:t>Date approved</w:t>
            </w:r>
          </w:p>
        </w:tc>
        <w:tc>
          <w:tcPr>
            <w:tcW w:w="1701" w:type="dxa"/>
          </w:tcPr>
          <w:p w14:paraId="772390C9" w14:textId="77777777" w:rsidR="00422B69" w:rsidRPr="00997A43" w:rsidRDefault="00422B69" w:rsidP="00302082">
            <w:pPr>
              <w:spacing w:after="120"/>
              <w:rPr>
                <w:rFonts w:ascii="Arial" w:hAnsi="Arial" w:cs="Arial"/>
                <w:sz w:val="18"/>
                <w:szCs w:val="18"/>
              </w:rPr>
            </w:pPr>
            <w:r w:rsidRPr="00997A43">
              <w:rPr>
                <w:rFonts w:ascii="Arial" w:hAnsi="Arial" w:cs="Arial"/>
                <w:sz w:val="18"/>
                <w:szCs w:val="18"/>
              </w:rPr>
              <w:t>Major/minor revision</w:t>
            </w:r>
          </w:p>
        </w:tc>
        <w:tc>
          <w:tcPr>
            <w:tcW w:w="2410" w:type="dxa"/>
          </w:tcPr>
          <w:p w14:paraId="2A766D33" w14:textId="77777777" w:rsidR="00422B69" w:rsidRPr="00997A43" w:rsidRDefault="00422B69" w:rsidP="00302082">
            <w:pPr>
              <w:spacing w:after="120"/>
              <w:ind w:right="-34"/>
              <w:rPr>
                <w:rFonts w:ascii="Arial" w:hAnsi="Arial" w:cs="Arial"/>
                <w:sz w:val="18"/>
                <w:szCs w:val="18"/>
              </w:rPr>
            </w:pPr>
            <w:r w:rsidRPr="00997A43">
              <w:rPr>
                <w:rFonts w:ascii="Arial" w:hAnsi="Arial" w:cs="Arial"/>
                <w:sz w:val="18"/>
                <w:szCs w:val="18"/>
              </w:rPr>
              <w:t>Start date of the delivery of  revised version</w:t>
            </w:r>
          </w:p>
        </w:tc>
        <w:tc>
          <w:tcPr>
            <w:tcW w:w="2448" w:type="dxa"/>
          </w:tcPr>
          <w:p w14:paraId="1C4812E0" w14:textId="77777777" w:rsidR="00422B69" w:rsidRPr="00997A43" w:rsidRDefault="00422B69" w:rsidP="00302082">
            <w:pPr>
              <w:spacing w:after="120"/>
              <w:ind w:right="-330"/>
              <w:rPr>
                <w:rFonts w:ascii="Arial" w:hAnsi="Arial" w:cs="Arial"/>
                <w:sz w:val="18"/>
                <w:szCs w:val="18"/>
              </w:rPr>
            </w:pPr>
            <w:r w:rsidRPr="00997A43">
              <w:rPr>
                <w:rFonts w:ascii="Arial" w:hAnsi="Arial" w:cs="Arial"/>
                <w:sz w:val="18"/>
                <w:szCs w:val="18"/>
              </w:rPr>
              <w:t>Section revised</w:t>
            </w:r>
          </w:p>
        </w:tc>
        <w:tc>
          <w:tcPr>
            <w:tcW w:w="2400" w:type="dxa"/>
          </w:tcPr>
          <w:p w14:paraId="1408CA95" w14:textId="77777777" w:rsidR="00422B69" w:rsidRPr="00997A43" w:rsidRDefault="00422B69" w:rsidP="00302082">
            <w:pPr>
              <w:spacing w:after="120"/>
              <w:ind w:right="-330"/>
              <w:rPr>
                <w:rFonts w:ascii="Arial" w:hAnsi="Arial" w:cs="Arial"/>
                <w:sz w:val="18"/>
                <w:szCs w:val="18"/>
              </w:rPr>
            </w:pPr>
            <w:r w:rsidRPr="00997A43">
              <w:rPr>
                <w:rFonts w:ascii="Arial" w:hAnsi="Arial" w:cs="Arial"/>
                <w:sz w:val="18"/>
                <w:szCs w:val="18"/>
              </w:rPr>
              <w:t>Impacts PLOs</w:t>
            </w:r>
            <w:r w:rsidR="00694309" w:rsidRPr="00997A43">
              <w:rPr>
                <w:rFonts w:ascii="Arial" w:hAnsi="Arial" w:cs="Arial"/>
                <w:sz w:val="18"/>
                <w:szCs w:val="18"/>
              </w:rPr>
              <w:t xml:space="preserve"> (</w:t>
            </w:r>
            <w:r w:rsidR="001A425B" w:rsidRPr="00997A43">
              <w:rPr>
                <w:rFonts w:ascii="Arial" w:hAnsi="Arial" w:cs="Arial"/>
                <w:sz w:val="18"/>
                <w:szCs w:val="18"/>
              </w:rPr>
              <w:t>Q6&amp;7 cover sheet)</w:t>
            </w:r>
          </w:p>
        </w:tc>
      </w:tr>
      <w:tr w:rsidR="00302082" w:rsidRPr="007F7CF7" w14:paraId="5700EAAC" w14:textId="77777777" w:rsidTr="00AE6CD0">
        <w:trPr>
          <w:trHeight w:val="305"/>
        </w:trPr>
        <w:tc>
          <w:tcPr>
            <w:tcW w:w="1526" w:type="dxa"/>
          </w:tcPr>
          <w:p w14:paraId="1A6E5446" w14:textId="02CB9E8C" w:rsidR="00422B69" w:rsidRPr="007F7CF7" w:rsidRDefault="00997A43" w:rsidP="00302082">
            <w:pPr>
              <w:spacing w:after="120"/>
              <w:ind w:right="-330"/>
              <w:rPr>
                <w:rFonts w:ascii="Arial" w:hAnsi="Arial" w:cs="Arial"/>
              </w:rPr>
            </w:pPr>
            <w:r>
              <w:rPr>
                <w:rFonts w:ascii="Arial" w:hAnsi="Arial" w:cs="Arial"/>
              </w:rPr>
              <w:t>31.01.2018</w:t>
            </w:r>
          </w:p>
        </w:tc>
        <w:tc>
          <w:tcPr>
            <w:tcW w:w="1701" w:type="dxa"/>
          </w:tcPr>
          <w:p w14:paraId="15A3BA4E" w14:textId="588E0DD1" w:rsidR="00422B69" w:rsidRPr="007F7CF7" w:rsidRDefault="00997A43" w:rsidP="00302082">
            <w:pPr>
              <w:spacing w:after="120"/>
              <w:ind w:right="-330"/>
              <w:rPr>
                <w:rFonts w:ascii="Arial" w:hAnsi="Arial" w:cs="Arial"/>
              </w:rPr>
            </w:pPr>
            <w:r>
              <w:rPr>
                <w:rFonts w:ascii="Arial" w:hAnsi="Arial" w:cs="Arial"/>
              </w:rPr>
              <w:t>n/a</w:t>
            </w:r>
          </w:p>
        </w:tc>
        <w:tc>
          <w:tcPr>
            <w:tcW w:w="2410" w:type="dxa"/>
          </w:tcPr>
          <w:p w14:paraId="452EF0A4" w14:textId="5CB4E42B" w:rsidR="00422B69" w:rsidRPr="007F7CF7" w:rsidRDefault="00997A43" w:rsidP="00302082">
            <w:pPr>
              <w:spacing w:after="120"/>
              <w:ind w:right="-330"/>
              <w:rPr>
                <w:rFonts w:ascii="Arial" w:hAnsi="Arial" w:cs="Arial"/>
              </w:rPr>
            </w:pPr>
            <w:r>
              <w:rPr>
                <w:rFonts w:ascii="Arial" w:hAnsi="Arial" w:cs="Arial"/>
              </w:rPr>
              <w:t>January 2019</w:t>
            </w:r>
          </w:p>
        </w:tc>
        <w:tc>
          <w:tcPr>
            <w:tcW w:w="2448" w:type="dxa"/>
          </w:tcPr>
          <w:p w14:paraId="34D2A729" w14:textId="22A21CEA" w:rsidR="00422B69" w:rsidRPr="007F7CF7" w:rsidRDefault="00997A43" w:rsidP="00302082">
            <w:pPr>
              <w:spacing w:after="120"/>
              <w:ind w:right="-330"/>
              <w:rPr>
                <w:rFonts w:ascii="Arial" w:hAnsi="Arial" w:cs="Arial"/>
              </w:rPr>
            </w:pPr>
            <w:r>
              <w:rPr>
                <w:rFonts w:ascii="Arial" w:hAnsi="Arial" w:cs="Arial"/>
              </w:rPr>
              <w:t>n/a</w:t>
            </w:r>
          </w:p>
        </w:tc>
        <w:tc>
          <w:tcPr>
            <w:tcW w:w="2400" w:type="dxa"/>
          </w:tcPr>
          <w:p w14:paraId="106392BC" w14:textId="68B9B84F" w:rsidR="00422B69" w:rsidRPr="007F7CF7" w:rsidRDefault="00997A43" w:rsidP="00302082">
            <w:pPr>
              <w:spacing w:after="120"/>
              <w:ind w:right="-330"/>
              <w:rPr>
                <w:rFonts w:ascii="Arial" w:hAnsi="Arial" w:cs="Arial"/>
              </w:rPr>
            </w:pPr>
            <w:r>
              <w:rPr>
                <w:rFonts w:ascii="Arial" w:hAnsi="Arial" w:cs="Arial"/>
              </w:rPr>
              <w:t>No</w:t>
            </w:r>
          </w:p>
        </w:tc>
      </w:tr>
      <w:tr w:rsidR="00302082" w:rsidRPr="007F7CF7" w14:paraId="69B1BE6F" w14:textId="77777777" w:rsidTr="00AE6CD0">
        <w:trPr>
          <w:trHeight w:val="305"/>
        </w:trPr>
        <w:tc>
          <w:tcPr>
            <w:tcW w:w="1526" w:type="dxa"/>
          </w:tcPr>
          <w:p w14:paraId="5937A10C" w14:textId="77777777" w:rsidR="00422B69" w:rsidRPr="007F7CF7" w:rsidRDefault="00422B69" w:rsidP="00302082">
            <w:pPr>
              <w:spacing w:after="120"/>
              <w:ind w:right="-330"/>
              <w:rPr>
                <w:rFonts w:ascii="Arial" w:hAnsi="Arial" w:cs="Arial"/>
              </w:rPr>
            </w:pPr>
          </w:p>
        </w:tc>
        <w:tc>
          <w:tcPr>
            <w:tcW w:w="1701" w:type="dxa"/>
          </w:tcPr>
          <w:p w14:paraId="462A3E06" w14:textId="77777777" w:rsidR="00422B69" w:rsidRPr="007F7CF7" w:rsidRDefault="00422B69" w:rsidP="00302082">
            <w:pPr>
              <w:spacing w:after="120"/>
              <w:ind w:right="-330"/>
              <w:rPr>
                <w:rFonts w:ascii="Arial" w:hAnsi="Arial" w:cs="Arial"/>
              </w:rPr>
            </w:pPr>
          </w:p>
        </w:tc>
        <w:tc>
          <w:tcPr>
            <w:tcW w:w="2410" w:type="dxa"/>
          </w:tcPr>
          <w:p w14:paraId="5D9A3EE6" w14:textId="77777777" w:rsidR="00422B69" w:rsidRPr="007F7CF7" w:rsidRDefault="00422B69" w:rsidP="00302082">
            <w:pPr>
              <w:spacing w:after="120"/>
              <w:ind w:right="-330"/>
              <w:rPr>
                <w:rFonts w:ascii="Arial" w:hAnsi="Arial" w:cs="Arial"/>
              </w:rPr>
            </w:pPr>
          </w:p>
        </w:tc>
        <w:tc>
          <w:tcPr>
            <w:tcW w:w="2448" w:type="dxa"/>
          </w:tcPr>
          <w:p w14:paraId="016BEBC7" w14:textId="77777777" w:rsidR="00422B69" w:rsidRPr="007F7CF7" w:rsidRDefault="00422B69" w:rsidP="00302082">
            <w:pPr>
              <w:spacing w:after="120"/>
              <w:ind w:right="-330"/>
              <w:rPr>
                <w:rFonts w:ascii="Arial" w:hAnsi="Arial" w:cs="Arial"/>
              </w:rPr>
            </w:pPr>
          </w:p>
        </w:tc>
        <w:tc>
          <w:tcPr>
            <w:tcW w:w="2400" w:type="dxa"/>
          </w:tcPr>
          <w:p w14:paraId="2440EC30" w14:textId="77777777" w:rsidR="00422B69" w:rsidRPr="007F7CF7" w:rsidRDefault="00422B69" w:rsidP="00302082">
            <w:pPr>
              <w:spacing w:after="120"/>
              <w:ind w:right="-330"/>
              <w:rPr>
                <w:rFonts w:ascii="Arial" w:hAnsi="Arial" w:cs="Arial"/>
              </w:rPr>
            </w:pPr>
          </w:p>
        </w:tc>
      </w:tr>
    </w:tbl>
    <w:p w14:paraId="62E39B3A" w14:textId="77777777" w:rsidR="00D83563" w:rsidRPr="007F7CF7" w:rsidRDefault="00D83563" w:rsidP="00302082">
      <w:pPr>
        <w:spacing w:after="120" w:line="240" w:lineRule="auto"/>
        <w:ind w:right="-330"/>
        <w:rPr>
          <w:rFonts w:ascii="Arial" w:hAnsi="Arial" w:cs="Arial"/>
        </w:rPr>
      </w:pPr>
    </w:p>
    <w:sectPr w:rsidR="00D83563" w:rsidRPr="007F7CF7"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D265" w14:textId="77777777" w:rsidR="00945A63" w:rsidRDefault="00945A63" w:rsidP="009A2D37">
      <w:pPr>
        <w:spacing w:after="0" w:line="240" w:lineRule="auto"/>
      </w:pPr>
      <w:r>
        <w:separator/>
      </w:r>
    </w:p>
  </w:endnote>
  <w:endnote w:type="continuationSeparator" w:id="0">
    <w:p w14:paraId="11D5F931" w14:textId="77777777" w:rsidR="00945A63" w:rsidRDefault="00945A63" w:rsidP="009A2D37">
      <w:pPr>
        <w:spacing w:after="0" w:line="240" w:lineRule="auto"/>
      </w:pPr>
      <w:r>
        <w:continuationSeparator/>
      </w:r>
    </w:p>
  </w:endnote>
  <w:endnote w:type="continuationNotice" w:id="1">
    <w:p w14:paraId="2E57F8A0" w14:textId="77777777" w:rsidR="00945A63" w:rsidRDefault="00945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7FB20A8" w14:textId="59C9B23C" w:rsidR="00303CD2" w:rsidRDefault="00303CD2" w:rsidP="009A2D37">
        <w:pPr>
          <w:pStyle w:val="Footer"/>
          <w:jc w:val="center"/>
        </w:pPr>
        <w:r>
          <w:fldChar w:fldCharType="begin"/>
        </w:r>
        <w:r>
          <w:instrText xml:space="preserve"> PAGE   \* MERGEFORMAT </w:instrText>
        </w:r>
        <w:r>
          <w:fldChar w:fldCharType="separate"/>
        </w:r>
        <w:r w:rsidR="00997A43">
          <w:rPr>
            <w:noProof/>
          </w:rPr>
          <w:t>2</w:t>
        </w:r>
        <w:r>
          <w:rPr>
            <w:noProof/>
          </w:rPr>
          <w:fldChar w:fldCharType="end"/>
        </w:r>
      </w:p>
    </w:sdtContent>
  </w:sdt>
  <w:p w14:paraId="1820805C" w14:textId="77777777" w:rsidR="00303CD2" w:rsidRPr="007B7724" w:rsidRDefault="00303CD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65E0" w14:textId="77777777" w:rsidR="00945A63" w:rsidRDefault="00945A63" w:rsidP="009A2D37">
      <w:pPr>
        <w:spacing w:after="0" w:line="240" w:lineRule="auto"/>
      </w:pPr>
      <w:r>
        <w:separator/>
      </w:r>
    </w:p>
  </w:footnote>
  <w:footnote w:type="continuationSeparator" w:id="0">
    <w:p w14:paraId="757D2E25" w14:textId="77777777" w:rsidR="00945A63" w:rsidRDefault="00945A63" w:rsidP="009A2D37">
      <w:pPr>
        <w:spacing w:after="0" w:line="240" w:lineRule="auto"/>
      </w:pPr>
      <w:r>
        <w:continuationSeparator/>
      </w:r>
    </w:p>
  </w:footnote>
  <w:footnote w:type="continuationNotice" w:id="1">
    <w:p w14:paraId="2A08D3A0" w14:textId="77777777" w:rsidR="00945A63" w:rsidRDefault="00945A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1339" w14:textId="77777777" w:rsidR="00303CD2" w:rsidRPr="0075408A" w:rsidRDefault="00303CD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C9B4A2" wp14:editId="59237C3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8F43E8" w14:textId="77777777" w:rsidR="00303CD2" w:rsidRPr="008C00F8" w:rsidRDefault="00303CD2" w:rsidP="005E6D38">
    <w:pPr>
      <w:pStyle w:val="Heading1"/>
      <w:spacing w:before="60" w:after="60"/>
      <w:rPr>
        <w:rFonts w:ascii="Arial" w:hAnsi="Arial" w:cs="Arial"/>
      </w:rPr>
    </w:pPr>
  </w:p>
  <w:p w14:paraId="1B2CD8BA" w14:textId="77777777" w:rsidR="00303CD2" w:rsidRDefault="00303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9929" w14:textId="61DD34B3" w:rsidR="00303CD2" w:rsidRPr="0075408A" w:rsidRDefault="00303CD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617A96" wp14:editId="53A8AB3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C2ADBC" w14:textId="77777777" w:rsidR="00303CD2" w:rsidRPr="000F7FBF" w:rsidRDefault="00303CD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5262404"/>
    <w:multiLevelType w:val="hybridMultilevel"/>
    <w:tmpl w:val="01626D3A"/>
    <w:lvl w:ilvl="0" w:tplc="06CADC04">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384412">
    <w:abstractNumId w:val="3"/>
  </w:num>
  <w:num w:numId="2" w16cid:durableId="527182284">
    <w:abstractNumId w:val="0"/>
  </w:num>
  <w:num w:numId="3" w16cid:durableId="422531356">
    <w:abstractNumId w:val="4"/>
  </w:num>
  <w:num w:numId="4" w16cid:durableId="52699923">
    <w:abstractNumId w:val="1"/>
  </w:num>
  <w:num w:numId="5" w16cid:durableId="1670399037">
    <w:abstractNumId w:val="8"/>
  </w:num>
  <w:num w:numId="6" w16cid:durableId="1756051473">
    <w:abstractNumId w:val="6"/>
  </w:num>
  <w:num w:numId="7" w16cid:durableId="1945962433">
    <w:abstractNumId w:val="10"/>
  </w:num>
  <w:num w:numId="8" w16cid:durableId="1393112683">
    <w:abstractNumId w:val="7"/>
  </w:num>
  <w:num w:numId="9" w16cid:durableId="343940761">
    <w:abstractNumId w:val="2"/>
  </w:num>
  <w:num w:numId="10" w16cid:durableId="157036157">
    <w:abstractNumId w:val="5"/>
  </w:num>
  <w:num w:numId="11" w16cid:durableId="862940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B198F"/>
    <w:rsid w:val="000C0294"/>
    <w:rsid w:val="000C7A1C"/>
    <w:rsid w:val="000D2A8A"/>
    <w:rsid w:val="000D32AC"/>
    <w:rsid w:val="000D76AD"/>
    <w:rsid w:val="000E083A"/>
    <w:rsid w:val="000E20C1"/>
    <w:rsid w:val="000E3B73"/>
    <w:rsid w:val="000F6C56"/>
    <w:rsid w:val="000F7FBF"/>
    <w:rsid w:val="00106BE5"/>
    <w:rsid w:val="00110947"/>
    <w:rsid w:val="00111906"/>
    <w:rsid w:val="00111CB3"/>
    <w:rsid w:val="00117577"/>
    <w:rsid w:val="00117793"/>
    <w:rsid w:val="001206E4"/>
    <w:rsid w:val="001214D3"/>
    <w:rsid w:val="00121BFC"/>
    <w:rsid w:val="00122DBD"/>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EB0"/>
    <w:rsid w:val="001B1B28"/>
    <w:rsid w:val="001B27FB"/>
    <w:rsid w:val="001C4A85"/>
    <w:rsid w:val="001C4DCB"/>
    <w:rsid w:val="001C5443"/>
    <w:rsid w:val="001D0C7D"/>
    <w:rsid w:val="001D1F2D"/>
    <w:rsid w:val="001D2314"/>
    <w:rsid w:val="001D6398"/>
    <w:rsid w:val="001E1F45"/>
    <w:rsid w:val="001E62C1"/>
    <w:rsid w:val="001F0779"/>
    <w:rsid w:val="001F3C3E"/>
    <w:rsid w:val="00201C5F"/>
    <w:rsid w:val="0020243A"/>
    <w:rsid w:val="0021460D"/>
    <w:rsid w:val="0021578E"/>
    <w:rsid w:val="0022503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3CD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7FB9"/>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381"/>
    <w:rsid w:val="005B4029"/>
    <w:rsid w:val="005B5A98"/>
    <w:rsid w:val="005C1A4F"/>
    <w:rsid w:val="005C27D7"/>
    <w:rsid w:val="005C3258"/>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27D2"/>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1AEE"/>
    <w:rsid w:val="00714EE5"/>
    <w:rsid w:val="00720270"/>
    <w:rsid w:val="007211D2"/>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37E"/>
    <w:rsid w:val="007B635E"/>
    <w:rsid w:val="007B7724"/>
    <w:rsid w:val="007B7CDC"/>
    <w:rsid w:val="007C426B"/>
    <w:rsid w:val="007C74B4"/>
    <w:rsid w:val="007E3412"/>
    <w:rsid w:val="007F393D"/>
    <w:rsid w:val="007F7CF7"/>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01F7"/>
    <w:rsid w:val="008D7401"/>
    <w:rsid w:val="00903DF6"/>
    <w:rsid w:val="00921CF6"/>
    <w:rsid w:val="00924EF0"/>
    <w:rsid w:val="00934D7B"/>
    <w:rsid w:val="00936247"/>
    <w:rsid w:val="00942596"/>
    <w:rsid w:val="00945A63"/>
    <w:rsid w:val="00947180"/>
    <w:rsid w:val="009567BE"/>
    <w:rsid w:val="0096191B"/>
    <w:rsid w:val="009676FA"/>
    <w:rsid w:val="009679E0"/>
    <w:rsid w:val="00977632"/>
    <w:rsid w:val="0098214F"/>
    <w:rsid w:val="00982A8E"/>
    <w:rsid w:val="00987DB4"/>
    <w:rsid w:val="00996204"/>
    <w:rsid w:val="00997A43"/>
    <w:rsid w:val="009A26CB"/>
    <w:rsid w:val="009A2BC2"/>
    <w:rsid w:val="009A2D37"/>
    <w:rsid w:val="009A4E36"/>
    <w:rsid w:val="009A7587"/>
    <w:rsid w:val="009B0A69"/>
    <w:rsid w:val="009B10F0"/>
    <w:rsid w:val="009B348B"/>
    <w:rsid w:val="009C2474"/>
    <w:rsid w:val="009C7082"/>
    <w:rsid w:val="009D0006"/>
    <w:rsid w:val="009D068C"/>
    <w:rsid w:val="009F3A2A"/>
    <w:rsid w:val="009F731F"/>
    <w:rsid w:val="00A021FE"/>
    <w:rsid w:val="00A1270E"/>
    <w:rsid w:val="00A15342"/>
    <w:rsid w:val="00A3007E"/>
    <w:rsid w:val="00A32048"/>
    <w:rsid w:val="00A41F06"/>
    <w:rsid w:val="00A50FD4"/>
    <w:rsid w:val="00A51844"/>
    <w:rsid w:val="00A52DB4"/>
    <w:rsid w:val="00A56CF4"/>
    <w:rsid w:val="00A618E1"/>
    <w:rsid w:val="00A629B9"/>
    <w:rsid w:val="00A70C20"/>
    <w:rsid w:val="00A74292"/>
    <w:rsid w:val="00A776DE"/>
    <w:rsid w:val="00A80640"/>
    <w:rsid w:val="00A87FFD"/>
    <w:rsid w:val="00A97038"/>
    <w:rsid w:val="00AA3C15"/>
    <w:rsid w:val="00AA6330"/>
    <w:rsid w:val="00AB771F"/>
    <w:rsid w:val="00AC7501"/>
    <w:rsid w:val="00AD748B"/>
    <w:rsid w:val="00AE4865"/>
    <w:rsid w:val="00AE6CD0"/>
    <w:rsid w:val="00AE6D5E"/>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06D7"/>
    <w:rsid w:val="00B9109B"/>
    <w:rsid w:val="00B927AE"/>
    <w:rsid w:val="00B93721"/>
    <w:rsid w:val="00B937B1"/>
    <w:rsid w:val="00BA1387"/>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18A"/>
    <w:rsid w:val="00C434EE"/>
    <w:rsid w:val="00C46912"/>
    <w:rsid w:val="00C612A8"/>
    <w:rsid w:val="00C67631"/>
    <w:rsid w:val="00C729D7"/>
    <w:rsid w:val="00C83354"/>
    <w:rsid w:val="00C84004"/>
    <w:rsid w:val="00C843F6"/>
    <w:rsid w:val="00C84507"/>
    <w:rsid w:val="00C862C7"/>
    <w:rsid w:val="00CA3254"/>
    <w:rsid w:val="00CA63AC"/>
    <w:rsid w:val="00CB11CE"/>
    <w:rsid w:val="00CC25A2"/>
    <w:rsid w:val="00CC2F35"/>
    <w:rsid w:val="00CD7128"/>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264A"/>
    <w:rsid w:val="00D83563"/>
    <w:rsid w:val="00D8448F"/>
    <w:rsid w:val="00DA64B6"/>
    <w:rsid w:val="00DB1697"/>
    <w:rsid w:val="00DB5C9D"/>
    <w:rsid w:val="00DC51F1"/>
    <w:rsid w:val="00DD02E6"/>
    <w:rsid w:val="00DF665B"/>
    <w:rsid w:val="00E0152A"/>
    <w:rsid w:val="00E03394"/>
    <w:rsid w:val="00E066E5"/>
    <w:rsid w:val="00E22F03"/>
    <w:rsid w:val="00E233C1"/>
    <w:rsid w:val="00E51404"/>
    <w:rsid w:val="00E574C9"/>
    <w:rsid w:val="00E610DE"/>
    <w:rsid w:val="00E66167"/>
    <w:rsid w:val="00E661B8"/>
    <w:rsid w:val="00E71800"/>
    <w:rsid w:val="00E71F2F"/>
    <w:rsid w:val="00E77786"/>
    <w:rsid w:val="00E806FB"/>
    <w:rsid w:val="00EB1C2D"/>
    <w:rsid w:val="00EC1810"/>
    <w:rsid w:val="00EC3FCC"/>
    <w:rsid w:val="00ED32FF"/>
    <w:rsid w:val="00EF039B"/>
    <w:rsid w:val="00EF2456"/>
    <w:rsid w:val="00EF4933"/>
    <w:rsid w:val="00EF5044"/>
    <w:rsid w:val="00F01956"/>
    <w:rsid w:val="00F116CE"/>
    <w:rsid w:val="00F11AEE"/>
    <w:rsid w:val="00F176DE"/>
    <w:rsid w:val="00F21C47"/>
    <w:rsid w:val="00F244E2"/>
    <w:rsid w:val="00F340DE"/>
    <w:rsid w:val="00F43542"/>
    <w:rsid w:val="00F527CB"/>
    <w:rsid w:val="00F52906"/>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CB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7C98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BA1387"/>
    <w:pPr>
      <w:spacing w:after="0" w:line="240" w:lineRule="auto"/>
    </w:pPr>
    <w:rPr>
      <w:rFonts w:eastAsiaTheme="minorEastAsia"/>
      <w:lang w:eastAsia="en-GB"/>
    </w:rPr>
  </w:style>
  <w:style w:type="character" w:customStyle="1" w:styleId="a-size-large">
    <w:name w:val="a-size-large"/>
    <w:basedOn w:val="DefaultParagraphFont"/>
    <w:rsid w:val="005B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4542609">
      <w:bodyDiv w:val="1"/>
      <w:marLeft w:val="0"/>
      <w:marRight w:val="0"/>
      <w:marTop w:val="0"/>
      <w:marBottom w:val="0"/>
      <w:divBdr>
        <w:top w:val="none" w:sz="0" w:space="0" w:color="auto"/>
        <w:left w:val="none" w:sz="0" w:space="0" w:color="auto"/>
        <w:bottom w:val="none" w:sz="0" w:space="0" w:color="auto"/>
        <w:right w:val="none" w:sz="0" w:space="0" w:color="auto"/>
      </w:divBdr>
    </w:div>
    <w:div w:id="1822306306">
      <w:bodyDiv w:val="1"/>
      <w:marLeft w:val="0"/>
      <w:marRight w:val="0"/>
      <w:marTop w:val="0"/>
      <w:marBottom w:val="0"/>
      <w:divBdr>
        <w:top w:val="none" w:sz="0" w:space="0" w:color="auto"/>
        <w:left w:val="none" w:sz="0" w:space="0" w:color="auto"/>
        <w:bottom w:val="none" w:sz="0" w:space="0" w:color="auto"/>
        <w:right w:val="none" w:sz="0" w:space="0" w:color="auto"/>
      </w:divBdr>
      <w:divsChild>
        <w:div w:id="1100223349">
          <w:marLeft w:val="-2400"/>
          <w:marRight w:val="-480"/>
          <w:marTop w:val="0"/>
          <w:marBottom w:val="0"/>
          <w:divBdr>
            <w:top w:val="none" w:sz="0" w:space="0" w:color="auto"/>
            <w:left w:val="none" w:sz="0" w:space="0" w:color="auto"/>
            <w:bottom w:val="none" w:sz="0" w:space="0" w:color="auto"/>
            <w:right w:val="none" w:sz="0" w:space="0" w:color="auto"/>
          </w:divBdr>
        </w:div>
        <w:div w:id="88356729">
          <w:marLeft w:val="-2400"/>
          <w:marRight w:val="-480"/>
          <w:marTop w:val="0"/>
          <w:marBottom w:val="0"/>
          <w:divBdr>
            <w:top w:val="none" w:sz="0" w:space="0" w:color="auto"/>
            <w:left w:val="none" w:sz="0" w:space="0" w:color="auto"/>
            <w:bottom w:val="none" w:sz="0" w:space="0" w:color="auto"/>
            <w:right w:val="none" w:sz="0" w:space="0" w:color="auto"/>
          </w:divBdr>
        </w:div>
        <w:div w:id="880675472">
          <w:marLeft w:val="-2400"/>
          <w:marRight w:val="-480"/>
          <w:marTop w:val="0"/>
          <w:marBottom w:val="0"/>
          <w:divBdr>
            <w:top w:val="none" w:sz="0" w:space="0" w:color="auto"/>
            <w:left w:val="none" w:sz="0" w:space="0" w:color="auto"/>
            <w:bottom w:val="none" w:sz="0" w:space="0" w:color="auto"/>
            <w:right w:val="none" w:sz="0" w:space="0" w:color="auto"/>
          </w:divBdr>
        </w:div>
        <w:div w:id="966550133">
          <w:marLeft w:val="-2400"/>
          <w:marRight w:val="-480"/>
          <w:marTop w:val="0"/>
          <w:marBottom w:val="0"/>
          <w:divBdr>
            <w:top w:val="none" w:sz="0" w:space="0" w:color="auto"/>
            <w:left w:val="none" w:sz="0" w:space="0" w:color="auto"/>
            <w:bottom w:val="none" w:sz="0" w:space="0" w:color="auto"/>
            <w:right w:val="none" w:sz="0" w:space="0" w:color="auto"/>
          </w:divBdr>
        </w:div>
        <w:div w:id="1131047845">
          <w:marLeft w:val="-2400"/>
          <w:marRight w:val="-480"/>
          <w:marTop w:val="0"/>
          <w:marBottom w:val="0"/>
          <w:divBdr>
            <w:top w:val="none" w:sz="0" w:space="0" w:color="auto"/>
            <w:left w:val="none" w:sz="0" w:space="0" w:color="auto"/>
            <w:bottom w:val="none" w:sz="0" w:space="0" w:color="auto"/>
            <w:right w:val="none" w:sz="0" w:space="0" w:color="auto"/>
          </w:divBdr>
        </w:div>
        <w:div w:id="1085416906">
          <w:marLeft w:val="-2400"/>
          <w:marRight w:val="-480"/>
          <w:marTop w:val="0"/>
          <w:marBottom w:val="0"/>
          <w:divBdr>
            <w:top w:val="none" w:sz="0" w:space="0" w:color="auto"/>
            <w:left w:val="none" w:sz="0" w:space="0" w:color="auto"/>
            <w:bottom w:val="none" w:sz="0" w:space="0" w:color="auto"/>
            <w:right w:val="none" w:sz="0" w:space="0" w:color="auto"/>
          </w:divBdr>
        </w:div>
        <w:div w:id="1252473981">
          <w:marLeft w:val="-2400"/>
          <w:marRight w:val="-480"/>
          <w:marTop w:val="0"/>
          <w:marBottom w:val="0"/>
          <w:divBdr>
            <w:top w:val="none" w:sz="0" w:space="0" w:color="auto"/>
            <w:left w:val="none" w:sz="0" w:space="0" w:color="auto"/>
            <w:bottom w:val="none" w:sz="0" w:space="0" w:color="auto"/>
            <w:right w:val="none" w:sz="0" w:space="0" w:color="auto"/>
          </w:divBdr>
        </w:div>
        <w:div w:id="585648820">
          <w:marLeft w:val="-2400"/>
          <w:marRight w:val="-480"/>
          <w:marTop w:val="0"/>
          <w:marBottom w:val="0"/>
          <w:divBdr>
            <w:top w:val="none" w:sz="0" w:space="0" w:color="auto"/>
            <w:left w:val="none" w:sz="0" w:space="0" w:color="auto"/>
            <w:bottom w:val="none" w:sz="0" w:space="0" w:color="auto"/>
            <w:right w:val="none" w:sz="0" w:space="0" w:color="auto"/>
          </w:divBdr>
        </w:div>
        <w:div w:id="124591145">
          <w:marLeft w:val="-2400"/>
          <w:marRight w:val="-480"/>
          <w:marTop w:val="0"/>
          <w:marBottom w:val="0"/>
          <w:divBdr>
            <w:top w:val="none" w:sz="0" w:space="0" w:color="auto"/>
            <w:left w:val="none" w:sz="0" w:space="0" w:color="auto"/>
            <w:bottom w:val="none" w:sz="0" w:space="0" w:color="auto"/>
            <w:right w:val="none" w:sz="0" w:space="0" w:color="auto"/>
          </w:divBdr>
        </w:div>
        <w:div w:id="1584142109">
          <w:marLeft w:val="-2400"/>
          <w:marRight w:val="-480"/>
          <w:marTop w:val="0"/>
          <w:marBottom w:val="0"/>
          <w:divBdr>
            <w:top w:val="none" w:sz="0" w:space="0" w:color="auto"/>
            <w:left w:val="none" w:sz="0" w:space="0" w:color="auto"/>
            <w:bottom w:val="none" w:sz="0" w:space="0" w:color="auto"/>
            <w:right w:val="none" w:sz="0" w:space="0" w:color="auto"/>
          </w:divBdr>
        </w:div>
        <w:div w:id="1406414027">
          <w:marLeft w:val="-2400"/>
          <w:marRight w:val="-480"/>
          <w:marTop w:val="0"/>
          <w:marBottom w:val="0"/>
          <w:divBdr>
            <w:top w:val="none" w:sz="0" w:space="0" w:color="auto"/>
            <w:left w:val="none" w:sz="0" w:space="0" w:color="auto"/>
            <w:bottom w:val="none" w:sz="0" w:space="0" w:color="auto"/>
            <w:right w:val="none" w:sz="0" w:space="0" w:color="auto"/>
          </w:divBdr>
        </w:div>
        <w:div w:id="210919956">
          <w:marLeft w:val="-2400"/>
          <w:marRight w:val="-480"/>
          <w:marTop w:val="0"/>
          <w:marBottom w:val="0"/>
          <w:divBdr>
            <w:top w:val="none" w:sz="0" w:space="0" w:color="auto"/>
            <w:left w:val="none" w:sz="0" w:space="0" w:color="auto"/>
            <w:bottom w:val="none" w:sz="0" w:space="0" w:color="auto"/>
            <w:right w:val="none" w:sz="0" w:space="0" w:color="auto"/>
          </w:divBdr>
        </w:div>
        <w:div w:id="940912301">
          <w:marLeft w:val="-2400"/>
          <w:marRight w:val="-480"/>
          <w:marTop w:val="0"/>
          <w:marBottom w:val="0"/>
          <w:divBdr>
            <w:top w:val="none" w:sz="0" w:space="0" w:color="auto"/>
            <w:left w:val="none" w:sz="0" w:space="0" w:color="auto"/>
            <w:bottom w:val="none" w:sz="0" w:space="0" w:color="auto"/>
            <w:right w:val="none" w:sz="0" w:space="0" w:color="auto"/>
          </w:divBdr>
        </w:div>
        <w:div w:id="966858228">
          <w:marLeft w:val="-2400"/>
          <w:marRight w:val="-480"/>
          <w:marTop w:val="0"/>
          <w:marBottom w:val="0"/>
          <w:divBdr>
            <w:top w:val="none" w:sz="0" w:space="0" w:color="auto"/>
            <w:left w:val="none" w:sz="0" w:space="0" w:color="auto"/>
            <w:bottom w:val="none" w:sz="0" w:space="0" w:color="auto"/>
            <w:right w:val="none" w:sz="0" w:space="0" w:color="auto"/>
          </w:divBdr>
        </w:div>
        <w:div w:id="847408794">
          <w:marLeft w:val="-2400"/>
          <w:marRight w:val="-480"/>
          <w:marTop w:val="0"/>
          <w:marBottom w:val="0"/>
          <w:divBdr>
            <w:top w:val="none" w:sz="0" w:space="0" w:color="auto"/>
            <w:left w:val="none" w:sz="0" w:space="0" w:color="auto"/>
            <w:bottom w:val="none" w:sz="0" w:space="0" w:color="auto"/>
            <w:right w:val="none" w:sz="0" w:space="0" w:color="auto"/>
          </w:divBdr>
        </w:div>
        <w:div w:id="942612854">
          <w:marLeft w:val="-2400"/>
          <w:marRight w:val="-480"/>
          <w:marTop w:val="0"/>
          <w:marBottom w:val="0"/>
          <w:divBdr>
            <w:top w:val="none" w:sz="0" w:space="0" w:color="auto"/>
            <w:left w:val="none" w:sz="0" w:space="0" w:color="auto"/>
            <w:bottom w:val="none" w:sz="0" w:space="0" w:color="auto"/>
            <w:right w:val="none" w:sz="0" w:space="0" w:color="auto"/>
          </w:divBdr>
        </w:div>
        <w:div w:id="745152016">
          <w:marLeft w:val="-2400"/>
          <w:marRight w:val="-480"/>
          <w:marTop w:val="0"/>
          <w:marBottom w:val="0"/>
          <w:divBdr>
            <w:top w:val="none" w:sz="0" w:space="0" w:color="auto"/>
            <w:left w:val="none" w:sz="0" w:space="0" w:color="auto"/>
            <w:bottom w:val="none" w:sz="0" w:space="0" w:color="auto"/>
            <w:right w:val="none" w:sz="0" w:space="0" w:color="auto"/>
          </w:divBdr>
        </w:div>
        <w:div w:id="1708797977">
          <w:marLeft w:val="-2400"/>
          <w:marRight w:val="-480"/>
          <w:marTop w:val="0"/>
          <w:marBottom w:val="0"/>
          <w:divBdr>
            <w:top w:val="none" w:sz="0" w:space="0" w:color="auto"/>
            <w:left w:val="none" w:sz="0" w:space="0" w:color="auto"/>
            <w:bottom w:val="none" w:sz="0" w:space="0" w:color="auto"/>
            <w:right w:val="none" w:sz="0" w:space="0" w:color="auto"/>
          </w:divBdr>
        </w:div>
        <w:div w:id="1219786640">
          <w:marLeft w:val="-2400"/>
          <w:marRight w:val="-480"/>
          <w:marTop w:val="0"/>
          <w:marBottom w:val="0"/>
          <w:divBdr>
            <w:top w:val="none" w:sz="0" w:space="0" w:color="auto"/>
            <w:left w:val="none" w:sz="0" w:space="0" w:color="auto"/>
            <w:bottom w:val="none" w:sz="0" w:space="0" w:color="auto"/>
            <w:right w:val="none" w:sz="0" w:space="0" w:color="auto"/>
          </w:divBdr>
        </w:div>
        <w:div w:id="1972510813">
          <w:marLeft w:val="-2400"/>
          <w:marRight w:val="-480"/>
          <w:marTop w:val="0"/>
          <w:marBottom w:val="0"/>
          <w:divBdr>
            <w:top w:val="none" w:sz="0" w:space="0" w:color="auto"/>
            <w:left w:val="none" w:sz="0" w:space="0" w:color="auto"/>
            <w:bottom w:val="none" w:sz="0" w:space="0" w:color="auto"/>
            <w:right w:val="none" w:sz="0" w:space="0" w:color="auto"/>
          </w:divBdr>
        </w:div>
        <w:div w:id="410002313">
          <w:marLeft w:val="-2400"/>
          <w:marRight w:val="-480"/>
          <w:marTop w:val="0"/>
          <w:marBottom w:val="0"/>
          <w:divBdr>
            <w:top w:val="none" w:sz="0" w:space="0" w:color="auto"/>
            <w:left w:val="none" w:sz="0" w:space="0" w:color="auto"/>
            <w:bottom w:val="none" w:sz="0" w:space="0" w:color="auto"/>
            <w:right w:val="none" w:sz="0" w:space="0" w:color="auto"/>
          </w:divBdr>
        </w:div>
        <w:div w:id="1313867718">
          <w:marLeft w:val="-2400"/>
          <w:marRight w:val="-480"/>
          <w:marTop w:val="0"/>
          <w:marBottom w:val="0"/>
          <w:divBdr>
            <w:top w:val="none" w:sz="0" w:space="0" w:color="auto"/>
            <w:left w:val="none" w:sz="0" w:space="0" w:color="auto"/>
            <w:bottom w:val="none" w:sz="0" w:space="0" w:color="auto"/>
            <w:right w:val="none" w:sz="0" w:space="0" w:color="auto"/>
          </w:divBdr>
        </w:div>
        <w:div w:id="1369332107">
          <w:marLeft w:val="-2400"/>
          <w:marRight w:val="-480"/>
          <w:marTop w:val="0"/>
          <w:marBottom w:val="0"/>
          <w:divBdr>
            <w:top w:val="none" w:sz="0" w:space="0" w:color="auto"/>
            <w:left w:val="none" w:sz="0" w:space="0" w:color="auto"/>
            <w:bottom w:val="none" w:sz="0" w:space="0" w:color="auto"/>
            <w:right w:val="none" w:sz="0" w:space="0" w:color="auto"/>
          </w:divBdr>
        </w:div>
        <w:div w:id="1154184572">
          <w:marLeft w:val="-2400"/>
          <w:marRight w:val="-480"/>
          <w:marTop w:val="0"/>
          <w:marBottom w:val="0"/>
          <w:divBdr>
            <w:top w:val="none" w:sz="0" w:space="0" w:color="auto"/>
            <w:left w:val="none" w:sz="0" w:space="0" w:color="auto"/>
            <w:bottom w:val="none" w:sz="0" w:space="0" w:color="auto"/>
            <w:right w:val="none" w:sz="0" w:space="0" w:color="auto"/>
          </w:divBdr>
        </w:div>
        <w:div w:id="1135608774">
          <w:marLeft w:val="-2400"/>
          <w:marRight w:val="-480"/>
          <w:marTop w:val="0"/>
          <w:marBottom w:val="0"/>
          <w:divBdr>
            <w:top w:val="none" w:sz="0" w:space="0" w:color="auto"/>
            <w:left w:val="none" w:sz="0" w:space="0" w:color="auto"/>
            <w:bottom w:val="none" w:sz="0" w:space="0" w:color="auto"/>
            <w:right w:val="none" w:sz="0" w:space="0" w:color="auto"/>
          </w:divBdr>
        </w:div>
        <w:div w:id="1165827414">
          <w:marLeft w:val="-2400"/>
          <w:marRight w:val="-48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A1DB5-EB42-462E-A5A1-01054365AF3C}"/>
</file>

<file path=customXml/itemProps2.xml><?xml version="1.0" encoding="utf-8"?>
<ds:datastoreItem xmlns:ds="http://schemas.openxmlformats.org/officeDocument/2006/customXml" ds:itemID="{CAA36C67-4FE8-4111-9EA6-2A03F1188FF5}">
  <ds:schemaRefs>
    <ds:schemaRef ds:uri="http://schemas.openxmlformats.org/officeDocument/2006/bibliography"/>
  </ds:schemaRefs>
</ds:datastoreItem>
</file>

<file path=customXml/itemProps3.xml><?xml version="1.0" encoding="utf-8"?>
<ds:datastoreItem xmlns:ds="http://schemas.openxmlformats.org/officeDocument/2006/customXml" ds:itemID="{39ECDD73-677A-4B25-B0D3-C2BB138BD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76597C-91EC-44B5-92A5-897DF5A90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2018-02-28T14:38:00Z</dcterms:created>
  <dcterms:modified xsi:type="dcterms:W3CDTF">2022-10-10T16:13:00Z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105300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