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72EFB956" w:rsidR="009A2D37" w:rsidRPr="00302082" w:rsidRDefault="00512E7D" w:rsidP="00CB34E8">
      <w:pPr>
        <w:spacing w:after="120" w:line="240" w:lineRule="auto"/>
        <w:ind w:left="567" w:right="260"/>
        <w:jc w:val="both"/>
        <w:rPr>
          <w:rFonts w:ascii="Arial" w:hAnsi="Arial" w:cs="Arial"/>
        </w:rPr>
      </w:pPr>
      <w:r>
        <w:rPr>
          <w:rFonts w:ascii="Arial" w:hAnsi="Arial" w:cs="Arial"/>
        </w:rPr>
        <w:t>BUSN6840 (CB684</w:t>
      </w:r>
      <w:r w:rsidR="007C05EE">
        <w:rPr>
          <w:rFonts w:ascii="Arial" w:hAnsi="Arial" w:cs="Arial"/>
        </w:rPr>
        <w:t>)</w:t>
      </w:r>
      <w:r w:rsidR="00017FCA">
        <w:rPr>
          <w:rFonts w:ascii="Arial" w:hAnsi="Arial" w:cs="Arial"/>
        </w:rPr>
        <w:t xml:space="preserve"> </w:t>
      </w:r>
      <w:r>
        <w:rPr>
          <w:rFonts w:ascii="Arial" w:hAnsi="Arial" w:cs="Arial"/>
        </w:rPr>
        <w:t>Strategic Human Resource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E5D396D" w:rsidR="009A2D37" w:rsidRDefault="00A84A75"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5E59B99" w:rsidR="00C66269" w:rsidRPr="002624DF" w:rsidRDefault="002624DF" w:rsidP="002624DF">
      <w:pPr>
        <w:spacing w:after="120" w:line="240" w:lineRule="auto"/>
        <w:ind w:left="567" w:right="260"/>
        <w:rPr>
          <w:rFonts w:ascii="Arial" w:hAnsi="Arial" w:cs="Arial"/>
          <w:iCs/>
        </w:rPr>
      </w:pPr>
      <w:r>
        <w:rPr>
          <w:rFonts w:ascii="Arial" w:hAnsi="Arial" w:cs="Arial"/>
        </w:rPr>
        <w:t xml:space="preserve">BUSN6810 </w:t>
      </w:r>
      <w:r w:rsidRPr="00073C9D">
        <w:rPr>
          <w:rFonts w:ascii="Arial" w:hAnsi="Arial" w:cs="Arial"/>
          <w:iCs/>
        </w:rPr>
        <w:t>Managing Human Resources in Contemporary Organisations</w:t>
      </w:r>
      <w:r w:rsidR="00891309">
        <w:rPr>
          <w:rFonts w:ascii="Arial" w:hAnsi="Arial" w:cs="Arial"/>
          <w:iCs/>
        </w:rPr>
        <w:t>/BUSN5011 Human Resource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762D4DB" w:rsidR="00A84A75" w:rsidRPr="00F53E02" w:rsidRDefault="00C1392D" w:rsidP="00A84A75">
      <w:pPr>
        <w:ind w:left="567"/>
        <w:rPr>
          <w:rFonts w:ascii="Arial" w:hAnsi="Arial" w:cs="Arial"/>
          <w:iCs/>
        </w:rPr>
      </w:pPr>
      <w:r>
        <w:rPr>
          <w:rFonts w:ascii="Arial" w:hAnsi="Arial" w:cs="Arial"/>
          <w:iCs/>
        </w:rPr>
        <w:t>BBA</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2170CB" w14:textId="2B5A2544" w:rsidR="00C1392D" w:rsidRPr="00C1392D" w:rsidRDefault="00C1392D" w:rsidP="00C1392D">
      <w:pPr>
        <w:spacing w:after="0" w:line="240" w:lineRule="auto"/>
        <w:ind w:left="567" w:right="260"/>
        <w:rPr>
          <w:rFonts w:ascii="Arial" w:hAnsi="Arial" w:cs="Arial"/>
        </w:rPr>
      </w:pPr>
      <w:r>
        <w:rPr>
          <w:rFonts w:ascii="Arial" w:hAnsi="Arial" w:cs="Arial"/>
        </w:rPr>
        <w:t>8.1 c</w:t>
      </w:r>
      <w:r w:rsidRPr="00C1392D">
        <w:rPr>
          <w:rFonts w:ascii="Arial" w:hAnsi="Arial" w:cs="Arial"/>
        </w:rPr>
        <w:t>ritically evaluate the theory of HRM and its links with organisational theory.</w:t>
      </w:r>
    </w:p>
    <w:p w14:paraId="73F0EACB" w14:textId="2ADADCAA" w:rsidR="00C1392D" w:rsidRPr="00C1392D" w:rsidRDefault="00C1392D" w:rsidP="00C1392D">
      <w:pPr>
        <w:spacing w:after="0" w:line="240" w:lineRule="auto"/>
        <w:ind w:left="567" w:right="260"/>
        <w:rPr>
          <w:rFonts w:ascii="Arial" w:hAnsi="Arial" w:cs="Arial"/>
        </w:rPr>
      </w:pPr>
      <w:r>
        <w:rPr>
          <w:rFonts w:ascii="Arial" w:hAnsi="Arial" w:cs="Arial"/>
        </w:rPr>
        <w:t>8.2 c</w:t>
      </w:r>
      <w:r w:rsidRPr="00C1392D">
        <w:rPr>
          <w:rFonts w:ascii="Arial" w:hAnsi="Arial" w:cs="Arial"/>
        </w:rPr>
        <w:t>ritically evaluate the strategic importance of human resource management.</w:t>
      </w:r>
    </w:p>
    <w:p w14:paraId="7C6C5FC9" w14:textId="3EE894E9" w:rsidR="00C1392D" w:rsidRPr="00C1392D" w:rsidRDefault="00C1392D" w:rsidP="00C1392D">
      <w:pPr>
        <w:spacing w:after="0" w:line="240" w:lineRule="auto"/>
        <w:ind w:left="567" w:right="260"/>
        <w:rPr>
          <w:rFonts w:ascii="Arial" w:hAnsi="Arial" w:cs="Arial"/>
        </w:rPr>
      </w:pPr>
      <w:r>
        <w:rPr>
          <w:rFonts w:ascii="Arial" w:hAnsi="Arial" w:cs="Arial"/>
        </w:rPr>
        <w:t>8.3 u</w:t>
      </w:r>
      <w:r w:rsidRPr="00C1392D">
        <w:rPr>
          <w:rFonts w:ascii="Arial" w:hAnsi="Arial" w:cs="Arial"/>
        </w:rPr>
        <w:t>nderstand the links between strategic human resource management and business strategy.</w:t>
      </w:r>
    </w:p>
    <w:p w14:paraId="64A38D8A" w14:textId="362D1B54" w:rsidR="00C1392D" w:rsidRPr="00C1392D" w:rsidRDefault="00C1392D" w:rsidP="00C1392D">
      <w:pPr>
        <w:spacing w:after="0" w:line="240" w:lineRule="auto"/>
        <w:ind w:left="567" w:right="260"/>
        <w:rPr>
          <w:rFonts w:ascii="Arial" w:hAnsi="Arial" w:cs="Arial"/>
        </w:rPr>
      </w:pPr>
      <w:r>
        <w:rPr>
          <w:rFonts w:ascii="Arial" w:hAnsi="Arial" w:cs="Arial"/>
        </w:rPr>
        <w:t>8.4 c</w:t>
      </w:r>
      <w:r w:rsidRPr="00C1392D">
        <w:rPr>
          <w:rFonts w:ascii="Arial" w:hAnsi="Arial" w:cs="Arial"/>
        </w:rPr>
        <w:t>ritically assess the role and impact of strategic HRM in the performance of organisations.</w:t>
      </w:r>
    </w:p>
    <w:p w14:paraId="7179DA25" w14:textId="1774DADA" w:rsidR="00C1392D" w:rsidRPr="00C1392D" w:rsidRDefault="00C1392D" w:rsidP="00C1392D">
      <w:pPr>
        <w:spacing w:after="0" w:line="240" w:lineRule="auto"/>
        <w:ind w:left="567" w:right="260"/>
        <w:rPr>
          <w:rFonts w:ascii="Arial" w:hAnsi="Arial" w:cs="Arial"/>
        </w:rPr>
      </w:pPr>
      <w:r>
        <w:rPr>
          <w:rFonts w:ascii="Arial" w:hAnsi="Arial" w:cs="Arial"/>
        </w:rPr>
        <w:t>8.5 u</w:t>
      </w:r>
      <w:r w:rsidRPr="00C1392D">
        <w:rPr>
          <w:rFonts w:ascii="Arial" w:hAnsi="Arial" w:cs="Arial"/>
        </w:rPr>
        <w:t>nderstand performance outcomes associated with different forms of strategic HRM.</w:t>
      </w:r>
    </w:p>
    <w:p w14:paraId="6AB2B6AC" w14:textId="1D6F1441" w:rsidR="00C1392D" w:rsidRPr="00C1392D" w:rsidRDefault="00C1392D" w:rsidP="00C1392D">
      <w:pPr>
        <w:spacing w:after="0" w:line="240" w:lineRule="auto"/>
        <w:ind w:left="567" w:right="260"/>
        <w:rPr>
          <w:rFonts w:ascii="Arial" w:hAnsi="Arial" w:cs="Arial"/>
        </w:rPr>
      </w:pPr>
      <w:r>
        <w:rPr>
          <w:rFonts w:ascii="Arial" w:hAnsi="Arial" w:cs="Arial"/>
        </w:rPr>
        <w:t>8.6 a</w:t>
      </w:r>
      <w:r w:rsidRPr="00C1392D">
        <w:rPr>
          <w:rFonts w:ascii="Arial" w:hAnsi="Arial" w:cs="Arial"/>
        </w:rPr>
        <w:t>ssess the strategic contribution of employee participation and involvement to strategic HRM and organisational performance.</w:t>
      </w:r>
    </w:p>
    <w:p w14:paraId="04337666" w14:textId="28EA0909" w:rsidR="00C1392D" w:rsidRDefault="00C1392D" w:rsidP="00C1392D">
      <w:pPr>
        <w:spacing w:after="0" w:line="240" w:lineRule="auto"/>
        <w:ind w:left="567" w:right="260"/>
        <w:rPr>
          <w:rFonts w:ascii="Arial" w:hAnsi="Arial" w:cs="Arial"/>
          <w:b/>
        </w:rPr>
      </w:pPr>
      <w:r>
        <w:rPr>
          <w:rFonts w:ascii="Arial" w:hAnsi="Arial" w:cs="Arial"/>
        </w:rPr>
        <w:t>8.7 e</w:t>
      </w:r>
      <w:r w:rsidRPr="00C1392D">
        <w:rPr>
          <w:rFonts w:ascii="Arial" w:hAnsi="Arial" w:cs="Arial"/>
        </w:rPr>
        <w:t>valuate the process of HRM in relation to size and sectoral contexts</w:t>
      </w:r>
    </w:p>
    <w:p w14:paraId="7DEFB4BB" w14:textId="77777777" w:rsidR="00C1392D" w:rsidRDefault="00C1392D" w:rsidP="00C1392D">
      <w:pPr>
        <w:spacing w:after="0" w:line="240" w:lineRule="auto"/>
        <w:ind w:left="567" w:right="260"/>
        <w:rPr>
          <w:rFonts w:ascii="Arial" w:hAnsi="Arial" w:cs="Arial"/>
          <w:b/>
        </w:rPr>
      </w:pP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96544" w14:textId="6C977D7A" w:rsidR="00C1392D" w:rsidRPr="00C1392D" w:rsidRDefault="00C1392D" w:rsidP="00C1392D">
      <w:pPr>
        <w:spacing w:after="0" w:line="240" w:lineRule="auto"/>
        <w:ind w:left="567" w:right="260"/>
        <w:rPr>
          <w:rFonts w:ascii="Arial" w:hAnsi="Arial" w:cs="Arial"/>
        </w:rPr>
      </w:pPr>
      <w:r>
        <w:rPr>
          <w:rFonts w:ascii="Arial" w:hAnsi="Arial" w:cs="Arial"/>
        </w:rPr>
        <w:t>9.1 d</w:t>
      </w:r>
      <w:r w:rsidRPr="00C1392D">
        <w:rPr>
          <w:rFonts w:ascii="Arial" w:hAnsi="Arial" w:cs="Arial"/>
        </w:rPr>
        <w:t>emonstrate enhanced analytical skills by linking theoretical perspectives to contemporary organisational situations</w:t>
      </w:r>
    </w:p>
    <w:p w14:paraId="2BBEAC1C" w14:textId="19D0BE0C" w:rsidR="00C1392D" w:rsidRPr="00C1392D" w:rsidRDefault="00C1392D" w:rsidP="00C1392D">
      <w:pPr>
        <w:spacing w:after="0" w:line="240" w:lineRule="auto"/>
        <w:ind w:left="567" w:right="260"/>
        <w:rPr>
          <w:rFonts w:ascii="Arial" w:hAnsi="Arial" w:cs="Arial"/>
        </w:rPr>
      </w:pPr>
      <w:r>
        <w:rPr>
          <w:rFonts w:ascii="Arial" w:hAnsi="Arial" w:cs="Arial"/>
        </w:rPr>
        <w:t>9.2 w</w:t>
      </w:r>
      <w:r w:rsidRPr="00C1392D">
        <w:rPr>
          <w:rFonts w:ascii="Arial" w:hAnsi="Arial" w:cs="Arial"/>
        </w:rPr>
        <w:t>ork independently and manage their time effectively</w:t>
      </w:r>
    </w:p>
    <w:p w14:paraId="045F831F" w14:textId="0DFB907D" w:rsidR="00A84A75" w:rsidRDefault="00C1392D" w:rsidP="00C1392D">
      <w:pPr>
        <w:spacing w:after="0" w:line="240" w:lineRule="auto"/>
        <w:ind w:left="567" w:right="260"/>
        <w:rPr>
          <w:rFonts w:ascii="Arial" w:hAnsi="Arial" w:cs="Arial"/>
        </w:rPr>
      </w:pPr>
      <w:r>
        <w:rPr>
          <w:rFonts w:ascii="Arial" w:hAnsi="Arial" w:cs="Arial"/>
        </w:rPr>
        <w:t xml:space="preserve">9.3 </w:t>
      </w:r>
      <w:r w:rsidR="007D763E">
        <w:rPr>
          <w:rFonts w:ascii="Arial" w:hAnsi="Arial" w:cs="Arial"/>
        </w:rPr>
        <w:t>d</w:t>
      </w:r>
      <w:r w:rsidR="007D763E" w:rsidRPr="00C1392D">
        <w:rPr>
          <w:rFonts w:ascii="Arial" w:hAnsi="Arial" w:cs="Arial"/>
        </w:rPr>
        <w:t>emonstrate effective</w:t>
      </w:r>
      <w:r w:rsidRPr="00C1392D">
        <w:rPr>
          <w:rFonts w:ascii="Arial" w:hAnsi="Arial" w:cs="Arial"/>
        </w:rPr>
        <w:t xml:space="preserve"> communication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CC524C4" w14:textId="77777777" w:rsidR="007D763E" w:rsidRDefault="00C1392D" w:rsidP="004B7BAA">
      <w:pPr>
        <w:ind w:left="567"/>
        <w:contextualSpacing/>
        <w:rPr>
          <w:rFonts w:ascii="Arial" w:hAnsi="Arial" w:cs="Arial"/>
        </w:rPr>
      </w:pPr>
      <w:r w:rsidRPr="00752738">
        <w:rPr>
          <w:rFonts w:ascii="Arial" w:hAnsi="Arial" w:cs="Arial"/>
        </w:rPr>
        <w:t xml:space="preserve">This module will introduce students to the key concepts of managing people, involving an examination of organisational, human resource management and industrial relations theory.  This will be achieved through relating relevant theory to practical people and organisational management issues.   </w:t>
      </w:r>
    </w:p>
    <w:p w14:paraId="270B4C4A" w14:textId="77777777" w:rsidR="007D763E" w:rsidRDefault="007D763E" w:rsidP="004B7BAA">
      <w:pPr>
        <w:ind w:left="567"/>
        <w:contextualSpacing/>
        <w:rPr>
          <w:rFonts w:ascii="Arial" w:hAnsi="Arial" w:cs="Arial"/>
        </w:rPr>
      </w:pPr>
    </w:p>
    <w:p w14:paraId="777A79EA" w14:textId="77777777" w:rsidR="007D763E" w:rsidRDefault="00C1392D" w:rsidP="004B7BAA">
      <w:pPr>
        <w:ind w:left="567"/>
        <w:contextualSpacing/>
        <w:rPr>
          <w:rFonts w:ascii="Arial" w:hAnsi="Arial" w:cs="Arial"/>
        </w:rPr>
      </w:pPr>
      <w:r>
        <w:rPr>
          <w:rFonts w:ascii="Arial" w:hAnsi="Arial" w:cs="Arial"/>
        </w:rPr>
        <w:t>Indicative topics of study are:</w:t>
      </w:r>
      <w:r w:rsidR="007D763E">
        <w:rPr>
          <w:rFonts w:ascii="Arial" w:hAnsi="Arial" w:cs="Arial"/>
        </w:rPr>
        <w:t xml:space="preserve"> </w:t>
      </w:r>
    </w:p>
    <w:p w14:paraId="1E614505" w14:textId="77777777" w:rsidR="007D763E" w:rsidRDefault="00C1392D" w:rsidP="004B7BAA">
      <w:pPr>
        <w:ind w:left="567"/>
        <w:contextualSpacing/>
        <w:rPr>
          <w:rFonts w:ascii="Arial" w:hAnsi="Arial" w:cs="Arial"/>
        </w:rPr>
      </w:pPr>
      <w:r w:rsidRPr="00752738">
        <w:rPr>
          <w:rFonts w:ascii="Arial" w:hAnsi="Arial" w:cs="Arial"/>
        </w:rPr>
        <w:t>The theory of strategic HRM</w:t>
      </w:r>
      <w:r>
        <w:rPr>
          <w:rFonts w:ascii="Arial" w:hAnsi="Arial" w:cs="Arial"/>
        </w:rPr>
        <w:t>;</w:t>
      </w:r>
      <w:r w:rsidR="007D763E">
        <w:rPr>
          <w:rFonts w:ascii="Arial" w:hAnsi="Arial" w:cs="Arial"/>
        </w:rPr>
        <w:t xml:space="preserve"> </w:t>
      </w:r>
      <w:r w:rsidRPr="00752738">
        <w:rPr>
          <w:rFonts w:ascii="Arial" w:hAnsi="Arial" w:cs="Arial"/>
        </w:rPr>
        <w:t>Stra</w:t>
      </w:r>
      <w:r>
        <w:rPr>
          <w:rFonts w:ascii="Arial" w:hAnsi="Arial" w:cs="Arial"/>
        </w:rPr>
        <w:t xml:space="preserve">tegic HRM and Business Strategy; </w:t>
      </w:r>
    </w:p>
    <w:p w14:paraId="16FD7926" w14:textId="77777777" w:rsidR="007D763E" w:rsidRDefault="00C1392D" w:rsidP="004B7BAA">
      <w:pPr>
        <w:ind w:left="567"/>
        <w:contextualSpacing/>
        <w:rPr>
          <w:rFonts w:ascii="Arial" w:hAnsi="Arial" w:cs="Arial"/>
        </w:rPr>
      </w:pPr>
      <w:r w:rsidRPr="00752738">
        <w:rPr>
          <w:rFonts w:ascii="Arial" w:hAnsi="Arial" w:cs="Arial"/>
        </w:rPr>
        <w:t>Strategic HRM and Organisational Performance</w:t>
      </w:r>
      <w:r>
        <w:rPr>
          <w:rFonts w:ascii="Arial" w:hAnsi="Arial" w:cs="Arial"/>
        </w:rPr>
        <w:t xml:space="preserve">; </w:t>
      </w:r>
    </w:p>
    <w:p w14:paraId="23C99A90" w14:textId="77777777" w:rsidR="007D763E" w:rsidRDefault="00C1392D" w:rsidP="004B7BAA">
      <w:pPr>
        <w:ind w:left="567"/>
        <w:contextualSpacing/>
        <w:rPr>
          <w:rFonts w:ascii="Arial" w:hAnsi="Arial" w:cs="Arial"/>
        </w:rPr>
      </w:pPr>
      <w:r w:rsidRPr="00752738">
        <w:rPr>
          <w:rFonts w:ascii="Arial" w:hAnsi="Arial" w:cs="Arial"/>
        </w:rPr>
        <w:t>Strategic employee involvement and participation</w:t>
      </w:r>
      <w:r>
        <w:rPr>
          <w:rFonts w:ascii="Arial" w:hAnsi="Arial" w:cs="Arial"/>
        </w:rPr>
        <w:t xml:space="preserve">; </w:t>
      </w:r>
    </w:p>
    <w:p w14:paraId="404A5AB9" w14:textId="77777777" w:rsidR="007D763E" w:rsidRDefault="00C1392D" w:rsidP="004B7BAA">
      <w:pPr>
        <w:ind w:left="567"/>
        <w:contextualSpacing/>
        <w:rPr>
          <w:rFonts w:ascii="Arial" w:hAnsi="Arial" w:cs="Arial"/>
        </w:rPr>
      </w:pPr>
      <w:r w:rsidRPr="00752738">
        <w:rPr>
          <w:rFonts w:ascii="Arial" w:hAnsi="Arial" w:cs="Arial"/>
        </w:rPr>
        <w:t>HRM in the public sector</w:t>
      </w:r>
      <w:r>
        <w:rPr>
          <w:rFonts w:ascii="Arial" w:hAnsi="Arial" w:cs="Arial"/>
        </w:rPr>
        <w:t xml:space="preserve">; </w:t>
      </w:r>
    </w:p>
    <w:p w14:paraId="630AED37" w14:textId="7F87304A" w:rsidR="007D763E" w:rsidRDefault="00C1392D" w:rsidP="004B7BAA">
      <w:pPr>
        <w:ind w:left="567"/>
        <w:contextualSpacing/>
        <w:rPr>
          <w:rFonts w:ascii="Arial" w:hAnsi="Arial" w:cs="Arial"/>
        </w:rPr>
      </w:pPr>
      <w:r w:rsidRPr="00752738">
        <w:rPr>
          <w:rFonts w:ascii="Arial" w:hAnsi="Arial" w:cs="Arial"/>
        </w:rPr>
        <w:t>HRM in Small and Medium Enterprises</w:t>
      </w:r>
      <w:r>
        <w:rPr>
          <w:rFonts w:ascii="Arial" w:hAnsi="Arial" w:cs="Arial"/>
        </w:rPr>
        <w:t xml:space="preserve">; </w:t>
      </w:r>
    </w:p>
    <w:p w14:paraId="005472DC" w14:textId="77777777" w:rsidR="007D763E" w:rsidRDefault="00C1392D" w:rsidP="004B7BAA">
      <w:pPr>
        <w:ind w:left="567"/>
        <w:contextualSpacing/>
        <w:rPr>
          <w:rFonts w:ascii="Arial" w:hAnsi="Arial" w:cs="Arial"/>
        </w:rPr>
      </w:pPr>
      <w:r w:rsidRPr="00752738">
        <w:rPr>
          <w:rFonts w:ascii="Arial" w:hAnsi="Arial" w:cs="Arial"/>
        </w:rPr>
        <w:t>HRM in the voluntary sector</w:t>
      </w:r>
      <w:r>
        <w:rPr>
          <w:rFonts w:ascii="Arial" w:hAnsi="Arial" w:cs="Arial"/>
        </w:rPr>
        <w:t xml:space="preserve">; </w:t>
      </w:r>
    </w:p>
    <w:p w14:paraId="3B74D3FE" w14:textId="42C70BA8" w:rsidR="00443647" w:rsidRDefault="00C1392D" w:rsidP="004B7BAA">
      <w:pPr>
        <w:ind w:left="567"/>
        <w:contextualSpacing/>
        <w:rPr>
          <w:rFonts w:ascii="Arial" w:hAnsi="Arial" w:cs="Arial"/>
        </w:rPr>
      </w:pPr>
      <w:r w:rsidRPr="00752738">
        <w:rPr>
          <w:rFonts w:ascii="Arial" w:hAnsi="Arial" w:cs="Arial"/>
        </w:rPr>
        <w:lastRenderedPageBreak/>
        <w:t>Strategic HRM in the international context</w:t>
      </w:r>
      <w:r>
        <w:rPr>
          <w:rFonts w:ascii="Arial" w:hAnsi="Arial" w:cs="Arial"/>
        </w:rPr>
        <w:t>.</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48602" w14:textId="77777777" w:rsidR="00C1392D" w:rsidRPr="00C1392D" w:rsidRDefault="00C1392D" w:rsidP="00C1392D">
      <w:pPr>
        <w:spacing w:after="0" w:line="240" w:lineRule="auto"/>
        <w:ind w:left="567" w:right="260"/>
        <w:jc w:val="both"/>
        <w:rPr>
          <w:rFonts w:ascii="Arial" w:hAnsi="Arial" w:cs="Arial"/>
        </w:rPr>
      </w:pPr>
      <w:proofErr w:type="spellStart"/>
      <w:r w:rsidRPr="00C1392D">
        <w:rPr>
          <w:rFonts w:ascii="Arial" w:hAnsi="Arial" w:cs="Arial"/>
        </w:rPr>
        <w:t>Beardwell</w:t>
      </w:r>
      <w:proofErr w:type="spellEnd"/>
      <w:r w:rsidRPr="00C1392D">
        <w:rPr>
          <w:rFonts w:ascii="Arial" w:hAnsi="Arial" w:cs="Arial"/>
        </w:rPr>
        <w:t>, J. and Claydon, T. (2010) Human Resource Management: A Contemporary Approach 6th Edition London: FT Prentice-Hall</w:t>
      </w:r>
    </w:p>
    <w:p w14:paraId="5D05BEFC" w14:textId="33853216"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 xml:space="preserve">Bratton, J. and Gold, J. (2012) Human Resource Management: Theory and Practice. Basingstoke: Palgrave MacMillan </w:t>
      </w:r>
    </w:p>
    <w:p w14:paraId="407CB598" w14:textId="5D3F1BAA" w:rsidR="00C1392D" w:rsidRPr="00C1392D" w:rsidRDefault="00C1392D" w:rsidP="00C1392D">
      <w:pPr>
        <w:spacing w:after="0" w:line="240" w:lineRule="auto"/>
        <w:ind w:left="567" w:right="260"/>
        <w:jc w:val="both"/>
        <w:rPr>
          <w:rFonts w:ascii="Arial" w:hAnsi="Arial" w:cs="Arial"/>
        </w:rPr>
      </w:pPr>
      <w:proofErr w:type="spellStart"/>
      <w:r w:rsidRPr="00C1392D">
        <w:rPr>
          <w:rFonts w:ascii="Arial" w:hAnsi="Arial" w:cs="Arial"/>
        </w:rPr>
        <w:t>Kramar</w:t>
      </w:r>
      <w:proofErr w:type="spellEnd"/>
      <w:r w:rsidRPr="00C1392D">
        <w:rPr>
          <w:rFonts w:ascii="Arial" w:hAnsi="Arial" w:cs="Arial"/>
        </w:rPr>
        <w:t>, R. and Syed, J. (2012) Human Resource Management in a Global Context. Basingstoke: Palgrave MacMillan.</w:t>
      </w:r>
    </w:p>
    <w:p w14:paraId="78013AE8" w14:textId="45C98875" w:rsidR="00C1392D" w:rsidRDefault="00C1392D" w:rsidP="00C1392D">
      <w:pPr>
        <w:spacing w:after="0" w:line="240" w:lineRule="auto"/>
        <w:ind w:left="567" w:right="260"/>
        <w:jc w:val="both"/>
        <w:rPr>
          <w:rFonts w:ascii="Arial" w:hAnsi="Arial" w:cs="Arial"/>
        </w:rPr>
      </w:pPr>
      <w:r w:rsidRPr="00C1392D">
        <w:rPr>
          <w:rFonts w:ascii="Arial" w:hAnsi="Arial" w:cs="Arial"/>
        </w:rPr>
        <w:t xml:space="preserve">Truss, C., </w:t>
      </w:r>
      <w:proofErr w:type="spellStart"/>
      <w:r w:rsidRPr="00C1392D">
        <w:rPr>
          <w:rFonts w:ascii="Arial" w:hAnsi="Arial" w:cs="Arial"/>
        </w:rPr>
        <w:t>Mankin</w:t>
      </w:r>
      <w:proofErr w:type="spellEnd"/>
      <w:r w:rsidRPr="00C1392D">
        <w:rPr>
          <w:rFonts w:ascii="Arial" w:hAnsi="Arial" w:cs="Arial"/>
        </w:rPr>
        <w:t xml:space="preserve">, D. &amp; </w:t>
      </w:r>
      <w:proofErr w:type="spellStart"/>
      <w:r w:rsidRPr="00C1392D">
        <w:rPr>
          <w:rFonts w:ascii="Arial" w:hAnsi="Arial" w:cs="Arial"/>
        </w:rPr>
        <w:t>Kelliher</w:t>
      </w:r>
      <w:proofErr w:type="spellEnd"/>
      <w:r w:rsidRPr="00C1392D">
        <w:rPr>
          <w:rFonts w:ascii="Arial" w:hAnsi="Arial" w:cs="Arial"/>
        </w:rPr>
        <w:t>, C. (2012), Strategic Human Resource Management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44A75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w:t>
      </w:r>
      <w:r w:rsidR="007D763E">
        <w:rPr>
          <w:rFonts w:ascii="Arial" w:hAnsi="Arial" w:cs="Arial"/>
          <w:iCs/>
        </w:rPr>
        <w:t>2</w:t>
      </w:r>
    </w:p>
    <w:p w14:paraId="0AB4FB84" w14:textId="3A22A56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w:t>
      </w:r>
      <w:r w:rsidR="007D763E">
        <w:rPr>
          <w:rFonts w:ascii="Arial" w:hAnsi="Arial" w:cs="Arial"/>
          <w:iCs/>
        </w:rPr>
        <w:t>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F6C40D2" w:rsidR="007A6245" w:rsidRPr="007D763E" w:rsidRDefault="007D763E" w:rsidP="00696FF5">
      <w:pPr>
        <w:spacing w:after="120" w:line="240" w:lineRule="auto"/>
        <w:ind w:left="567" w:right="260"/>
        <w:jc w:val="both"/>
        <w:rPr>
          <w:rFonts w:ascii="Arial" w:hAnsi="Arial" w:cs="Arial"/>
          <w:iCs/>
        </w:rPr>
      </w:pPr>
      <w:r>
        <w:rPr>
          <w:rFonts w:ascii="Arial" w:hAnsi="Arial" w:cs="Arial"/>
          <w:iCs/>
        </w:rPr>
        <w:t>Group presentation</w:t>
      </w:r>
      <w:r w:rsidR="00155A79" w:rsidRPr="007D763E">
        <w:rPr>
          <w:rFonts w:ascii="Arial" w:hAnsi="Arial" w:cs="Arial"/>
          <w:iCs/>
        </w:rPr>
        <w:t xml:space="preserve"> (20%)</w:t>
      </w:r>
    </w:p>
    <w:p w14:paraId="2D22558A" w14:textId="25DCEA46" w:rsidR="006043FC" w:rsidRDefault="00155A79" w:rsidP="00155A79">
      <w:pPr>
        <w:spacing w:after="120" w:line="240" w:lineRule="auto"/>
        <w:ind w:left="567" w:right="260"/>
        <w:jc w:val="both"/>
        <w:rPr>
          <w:rFonts w:ascii="Arial" w:hAnsi="Arial" w:cs="Arial"/>
          <w:iCs/>
        </w:rPr>
      </w:pPr>
      <w:r w:rsidRPr="007D763E">
        <w:rPr>
          <w:rFonts w:ascii="Arial" w:hAnsi="Arial" w:cs="Arial"/>
          <w:iCs/>
        </w:rPr>
        <w:t>Examination, 2 hours (80%)</w:t>
      </w:r>
    </w:p>
    <w:p w14:paraId="2714481D" w14:textId="77777777" w:rsidR="00155A79" w:rsidRPr="00155A79" w:rsidRDefault="00155A79" w:rsidP="00155A79">
      <w:pPr>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01A024C" w:rsidR="00C57028" w:rsidRPr="00155A79" w:rsidRDefault="00155A79" w:rsidP="00C57028">
      <w:pPr>
        <w:spacing w:after="120" w:line="240" w:lineRule="auto"/>
        <w:ind w:left="567" w:right="260"/>
        <w:jc w:val="both"/>
        <w:rPr>
          <w:rFonts w:ascii="Arial" w:hAnsi="Arial" w:cs="Arial"/>
          <w:b/>
          <w:iCs/>
        </w:rPr>
      </w:pPr>
      <w:r w:rsidRPr="00155A79">
        <w:rPr>
          <w:rFonts w:ascii="Arial" w:hAnsi="Arial" w:cs="Arial"/>
          <w:iCs/>
        </w:rPr>
        <w:t>Like for Like</w:t>
      </w:r>
    </w:p>
    <w:p w14:paraId="6DE3590E" w14:textId="77777777" w:rsidR="00696FF5" w:rsidRPr="0040055A" w:rsidRDefault="00696FF5" w:rsidP="00302082">
      <w:pPr>
        <w:spacing w:after="120" w:line="240" w:lineRule="auto"/>
        <w:ind w:left="426" w:right="260"/>
        <w:rPr>
          <w:rFonts w:ascii="Arial" w:hAnsi="Arial" w:cs="Arial"/>
          <w:b/>
          <w:iCs/>
        </w:rPr>
      </w:pPr>
    </w:p>
    <w:p w14:paraId="45DC6BF7" w14:textId="77777777" w:rsidR="00274ED7" w:rsidRPr="0040055A" w:rsidRDefault="006F3F8B" w:rsidP="00696FF5">
      <w:pPr>
        <w:numPr>
          <w:ilvl w:val="0"/>
          <w:numId w:val="1"/>
        </w:numPr>
        <w:spacing w:after="120" w:line="240" w:lineRule="auto"/>
        <w:ind w:left="567" w:right="261" w:hanging="567"/>
        <w:jc w:val="both"/>
        <w:rPr>
          <w:rFonts w:ascii="Arial" w:hAnsi="Arial" w:cs="Arial"/>
          <w:b/>
          <w:iCs/>
        </w:rPr>
      </w:pPr>
      <w:r w:rsidRPr="0040055A">
        <w:rPr>
          <w:rFonts w:ascii="Arial" w:hAnsi="Arial" w:cs="Arial"/>
          <w:b/>
          <w:iCs/>
        </w:rPr>
        <w:t xml:space="preserve">Map of </w:t>
      </w:r>
      <w:r w:rsidR="00883204" w:rsidRPr="0040055A">
        <w:rPr>
          <w:rFonts w:ascii="Arial" w:hAnsi="Arial" w:cs="Arial"/>
          <w:b/>
          <w:iCs/>
        </w:rPr>
        <w:t xml:space="preserve">module learning outcomes </w:t>
      </w:r>
      <w:r w:rsidR="00B30E07" w:rsidRPr="0040055A">
        <w:rPr>
          <w:rFonts w:ascii="Arial" w:hAnsi="Arial" w:cs="Arial"/>
          <w:b/>
          <w:iCs/>
        </w:rPr>
        <w:t>(sections 8 &amp; 9)</w:t>
      </w:r>
      <w:r w:rsidR="00883204" w:rsidRPr="0040055A">
        <w:rPr>
          <w:rFonts w:ascii="Arial" w:hAnsi="Arial" w:cs="Arial"/>
          <w:b/>
          <w:iCs/>
        </w:rPr>
        <w:t xml:space="preserve"> to l</w:t>
      </w:r>
      <w:r w:rsidRPr="0040055A">
        <w:rPr>
          <w:rFonts w:ascii="Arial" w:hAnsi="Arial" w:cs="Arial"/>
          <w:b/>
          <w:iCs/>
        </w:rPr>
        <w:t>earning</w:t>
      </w:r>
      <w:r w:rsidR="00B30E07" w:rsidRPr="0040055A">
        <w:rPr>
          <w:rFonts w:ascii="Arial" w:hAnsi="Arial" w:cs="Arial"/>
          <w:b/>
          <w:iCs/>
        </w:rPr>
        <w:t xml:space="preserve"> and </w:t>
      </w:r>
      <w:r w:rsidR="00883204" w:rsidRPr="0040055A">
        <w:rPr>
          <w:rFonts w:ascii="Arial" w:hAnsi="Arial" w:cs="Arial"/>
          <w:b/>
          <w:iCs/>
        </w:rPr>
        <w:t>teaching m</w:t>
      </w:r>
      <w:r w:rsidR="00B30E07" w:rsidRPr="0040055A">
        <w:rPr>
          <w:rFonts w:ascii="Arial" w:hAnsi="Arial" w:cs="Arial"/>
          <w:b/>
          <w:iCs/>
        </w:rPr>
        <w:t>ethods (section12</w:t>
      </w:r>
      <w:r w:rsidRPr="0040055A">
        <w:rPr>
          <w:rFonts w:ascii="Arial" w:hAnsi="Arial" w:cs="Arial"/>
          <w:b/>
          <w:iCs/>
        </w:rPr>
        <w:t>) and m</w:t>
      </w:r>
      <w:r w:rsidR="00883204" w:rsidRPr="0040055A">
        <w:rPr>
          <w:rFonts w:ascii="Arial" w:hAnsi="Arial" w:cs="Arial"/>
          <w:b/>
          <w:iCs/>
        </w:rPr>
        <w:t>ethods of a</w:t>
      </w:r>
      <w:r w:rsidR="00B30E07" w:rsidRPr="0040055A">
        <w:rPr>
          <w:rFonts w:ascii="Arial" w:hAnsi="Arial" w:cs="Arial"/>
          <w:b/>
          <w:iCs/>
        </w:rPr>
        <w:t>ssessment (section 13</w:t>
      </w:r>
      <w:r w:rsidR="00EF4933" w:rsidRPr="0040055A">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C1392D" w:rsidRPr="00302082" w14:paraId="760CB032" w14:textId="77777777" w:rsidTr="0040055A">
        <w:tc>
          <w:tcPr>
            <w:tcW w:w="1171" w:type="pct"/>
            <w:shd w:val="clear" w:color="auto" w:fill="D9D9D9" w:themeFill="background1" w:themeFillShade="D9"/>
          </w:tcPr>
          <w:p w14:paraId="05FF05E4" w14:textId="77777777" w:rsidR="00C1392D" w:rsidRPr="00302082" w:rsidRDefault="00C1392D" w:rsidP="00BB59D5">
            <w:pPr>
              <w:spacing w:after="120"/>
              <w:ind w:left="33"/>
              <w:rPr>
                <w:rFonts w:ascii="Arial" w:hAnsi="Arial" w:cs="Arial"/>
                <w:b/>
              </w:rPr>
            </w:pPr>
            <w:r w:rsidRPr="00302082">
              <w:rPr>
                <w:rFonts w:ascii="Arial" w:hAnsi="Arial" w:cs="Arial"/>
                <w:b/>
              </w:rPr>
              <w:t>Module learning outcome</w:t>
            </w:r>
          </w:p>
        </w:tc>
        <w:tc>
          <w:tcPr>
            <w:tcW w:w="383" w:type="pct"/>
          </w:tcPr>
          <w:p w14:paraId="28F33E82" w14:textId="77777777" w:rsidR="00C1392D" w:rsidRPr="00302082" w:rsidRDefault="00C1392D" w:rsidP="00BB59D5">
            <w:pPr>
              <w:spacing w:after="120"/>
              <w:rPr>
                <w:rFonts w:ascii="Arial" w:hAnsi="Arial" w:cs="Arial"/>
                <w:i/>
              </w:rPr>
            </w:pPr>
            <w:r w:rsidRPr="00302082">
              <w:rPr>
                <w:rFonts w:ascii="Arial" w:hAnsi="Arial" w:cs="Arial"/>
                <w:i/>
              </w:rPr>
              <w:t>8.1</w:t>
            </w:r>
          </w:p>
        </w:tc>
        <w:tc>
          <w:tcPr>
            <w:tcW w:w="383" w:type="pct"/>
          </w:tcPr>
          <w:p w14:paraId="16B1C018" w14:textId="77777777" w:rsidR="00C1392D" w:rsidRPr="00302082" w:rsidRDefault="00C1392D" w:rsidP="00BB59D5">
            <w:pPr>
              <w:spacing w:after="120"/>
              <w:rPr>
                <w:rFonts w:ascii="Arial" w:hAnsi="Arial" w:cs="Arial"/>
                <w:i/>
              </w:rPr>
            </w:pPr>
            <w:r w:rsidRPr="00302082">
              <w:rPr>
                <w:rFonts w:ascii="Arial" w:hAnsi="Arial" w:cs="Arial"/>
                <w:i/>
              </w:rPr>
              <w:t>8.2</w:t>
            </w:r>
          </w:p>
        </w:tc>
        <w:tc>
          <w:tcPr>
            <w:tcW w:w="383" w:type="pct"/>
          </w:tcPr>
          <w:p w14:paraId="3C231B68" w14:textId="77777777" w:rsidR="00C1392D" w:rsidRPr="00302082" w:rsidRDefault="00C1392D" w:rsidP="00BB59D5">
            <w:pPr>
              <w:spacing w:after="120"/>
              <w:rPr>
                <w:rFonts w:ascii="Arial" w:hAnsi="Arial" w:cs="Arial"/>
                <w:i/>
              </w:rPr>
            </w:pPr>
            <w:r w:rsidRPr="00302082">
              <w:rPr>
                <w:rFonts w:ascii="Arial" w:hAnsi="Arial" w:cs="Arial"/>
                <w:i/>
              </w:rPr>
              <w:t>8.3</w:t>
            </w:r>
          </w:p>
        </w:tc>
        <w:tc>
          <w:tcPr>
            <w:tcW w:w="383" w:type="pct"/>
          </w:tcPr>
          <w:p w14:paraId="29DF3196" w14:textId="77777777" w:rsidR="00C1392D" w:rsidRPr="00302082" w:rsidRDefault="00C1392D" w:rsidP="00BB59D5">
            <w:pPr>
              <w:spacing w:after="120"/>
              <w:rPr>
                <w:rFonts w:ascii="Arial" w:hAnsi="Arial" w:cs="Arial"/>
                <w:i/>
              </w:rPr>
            </w:pPr>
            <w:r w:rsidRPr="00302082">
              <w:rPr>
                <w:rFonts w:ascii="Arial" w:hAnsi="Arial" w:cs="Arial"/>
                <w:i/>
              </w:rPr>
              <w:t>8.4</w:t>
            </w:r>
          </w:p>
        </w:tc>
        <w:tc>
          <w:tcPr>
            <w:tcW w:w="383" w:type="pct"/>
          </w:tcPr>
          <w:p w14:paraId="727E01EF" w14:textId="77777777" w:rsidR="00C1392D" w:rsidRPr="00302082" w:rsidRDefault="00C1392D" w:rsidP="00BB59D5">
            <w:pPr>
              <w:spacing w:after="120"/>
              <w:rPr>
                <w:rFonts w:ascii="Arial" w:hAnsi="Arial" w:cs="Arial"/>
                <w:i/>
              </w:rPr>
            </w:pPr>
            <w:r w:rsidRPr="00302082">
              <w:rPr>
                <w:rFonts w:ascii="Arial" w:hAnsi="Arial" w:cs="Arial"/>
                <w:i/>
              </w:rPr>
              <w:t>8.5</w:t>
            </w:r>
          </w:p>
        </w:tc>
        <w:tc>
          <w:tcPr>
            <w:tcW w:w="383" w:type="pct"/>
          </w:tcPr>
          <w:p w14:paraId="671D21BC" w14:textId="77777777" w:rsidR="00C1392D" w:rsidRPr="00302082" w:rsidRDefault="00C1392D" w:rsidP="00BB59D5">
            <w:pPr>
              <w:spacing w:after="120"/>
              <w:rPr>
                <w:rFonts w:ascii="Arial" w:hAnsi="Arial" w:cs="Arial"/>
                <w:i/>
              </w:rPr>
            </w:pPr>
            <w:r w:rsidRPr="00302082">
              <w:rPr>
                <w:rFonts w:ascii="Arial" w:hAnsi="Arial" w:cs="Arial"/>
                <w:i/>
              </w:rPr>
              <w:t>8.6</w:t>
            </w:r>
          </w:p>
        </w:tc>
        <w:tc>
          <w:tcPr>
            <w:tcW w:w="383" w:type="pct"/>
          </w:tcPr>
          <w:p w14:paraId="63A4297F" w14:textId="77777777" w:rsidR="00C1392D" w:rsidRPr="00302082" w:rsidRDefault="00C1392D" w:rsidP="00BB59D5">
            <w:pPr>
              <w:spacing w:after="120"/>
              <w:rPr>
                <w:rFonts w:ascii="Arial" w:hAnsi="Arial" w:cs="Arial"/>
                <w:i/>
              </w:rPr>
            </w:pPr>
            <w:r>
              <w:rPr>
                <w:rFonts w:ascii="Arial" w:hAnsi="Arial" w:cs="Arial"/>
                <w:i/>
              </w:rPr>
              <w:t>8.7</w:t>
            </w:r>
          </w:p>
        </w:tc>
        <w:tc>
          <w:tcPr>
            <w:tcW w:w="383" w:type="pct"/>
          </w:tcPr>
          <w:p w14:paraId="2BD8E52C" w14:textId="77777777" w:rsidR="00C1392D" w:rsidRPr="00302082" w:rsidRDefault="00C1392D" w:rsidP="00BB59D5">
            <w:pPr>
              <w:spacing w:after="120"/>
              <w:rPr>
                <w:rFonts w:ascii="Arial" w:hAnsi="Arial" w:cs="Arial"/>
                <w:i/>
              </w:rPr>
            </w:pPr>
            <w:r w:rsidRPr="00302082">
              <w:rPr>
                <w:rFonts w:ascii="Arial" w:hAnsi="Arial" w:cs="Arial"/>
                <w:i/>
              </w:rPr>
              <w:t>9.1</w:t>
            </w:r>
          </w:p>
        </w:tc>
        <w:tc>
          <w:tcPr>
            <w:tcW w:w="383" w:type="pct"/>
          </w:tcPr>
          <w:p w14:paraId="3ADCA260" w14:textId="77777777" w:rsidR="00C1392D" w:rsidRPr="00302082" w:rsidRDefault="00C1392D" w:rsidP="00BB59D5">
            <w:pPr>
              <w:spacing w:after="120"/>
              <w:rPr>
                <w:rFonts w:ascii="Arial" w:hAnsi="Arial" w:cs="Arial"/>
                <w:i/>
              </w:rPr>
            </w:pPr>
            <w:r w:rsidRPr="00302082">
              <w:rPr>
                <w:rFonts w:ascii="Arial" w:hAnsi="Arial" w:cs="Arial"/>
                <w:i/>
              </w:rPr>
              <w:t>9.2</w:t>
            </w:r>
          </w:p>
        </w:tc>
        <w:tc>
          <w:tcPr>
            <w:tcW w:w="382" w:type="pct"/>
          </w:tcPr>
          <w:p w14:paraId="3D4E0B1A" w14:textId="77777777" w:rsidR="00C1392D" w:rsidRPr="00302082" w:rsidRDefault="00C1392D" w:rsidP="00BB59D5">
            <w:pPr>
              <w:spacing w:after="120"/>
              <w:rPr>
                <w:rFonts w:ascii="Arial" w:hAnsi="Arial" w:cs="Arial"/>
                <w:i/>
              </w:rPr>
            </w:pPr>
            <w:r w:rsidRPr="00302082">
              <w:rPr>
                <w:rFonts w:ascii="Arial" w:hAnsi="Arial" w:cs="Arial"/>
                <w:i/>
              </w:rPr>
              <w:t>9.3</w:t>
            </w:r>
          </w:p>
        </w:tc>
      </w:tr>
      <w:tr w:rsidR="00C1392D" w:rsidRPr="00302082" w14:paraId="04D2DEA2" w14:textId="77777777" w:rsidTr="0040055A">
        <w:tc>
          <w:tcPr>
            <w:tcW w:w="1171" w:type="pct"/>
            <w:shd w:val="clear" w:color="auto" w:fill="D9D9D9" w:themeFill="background1" w:themeFillShade="D9"/>
          </w:tcPr>
          <w:p w14:paraId="5FD06081" w14:textId="77777777" w:rsidR="00C1392D" w:rsidRPr="00302082" w:rsidRDefault="00C1392D" w:rsidP="00BB59D5">
            <w:pPr>
              <w:spacing w:after="120"/>
              <w:rPr>
                <w:rFonts w:ascii="Arial" w:hAnsi="Arial" w:cs="Arial"/>
                <w:b/>
              </w:rPr>
            </w:pPr>
            <w:r w:rsidRPr="00302082">
              <w:rPr>
                <w:rFonts w:ascii="Arial" w:hAnsi="Arial" w:cs="Arial"/>
                <w:b/>
              </w:rPr>
              <w:t>Learning/ teaching method</w:t>
            </w:r>
          </w:p>
        </w:tc>
        <w:tc>
          <w:tcPr>
            <w:tcW w:w="383" w:type="pct"/>
          </w:tcPr>
          <w:p w14:paraId="6F3BD4A5" w14:textId="77777777" w:rsidR="00C1392D" w:rsidRPr="00302082" w:rsidRDefault="00C1392D" w:rsidP="00BB59D5">
            <w:pPr>
              <w:spacing w:after="120"/>
              <w:rPr>
                <w:rFonts w:ascii="Arial" w:hAnsi="Arial" w:cs="Arial"/>
                <w:b/>
              </w:rPr>
            </w:pPr>
          </w:p>
        </w:tc>
        <w:tc>
          <w:tcPr>
            <w:tcW w:w="383" w:type="pct"/>
          </w:tcPr>
          <w:p w14:paraId="6559B1B4" w14:textId="77777777" w:rsidR="00C1392D" w:rsidRPr="00302082" w:rsidRDefault="00C1392D" w:rsidP="00BB59D5">
            <w:pPr>
              <w:spacing w:after="120"/>
              <w:rPr>
                <w:rFonts w:ascii="Arial" w:hAnsi="Arial" w:cs="Arial"/>
                <w:b/>
              </w:rPr>
            </w:pPr>
          </w:p>
        </w:tc>
        <w:tc>
          <w:tcPr>
            <w:tcW w:w="383" w:type="pct"/>
          </w:tcPr>
          <w:p w14:paraId="3D0338A8" w14:textId="77777777" w:rsidR="00C1392D" w:rsidRPr="00302082" w:rsidRDefault="00C1392D" w:rsidP="00BB59D5">
            <w:pPr>
              <w:spacing w:after="120"/>
              <w:rPr>
                <w:rFonts w:ascii="Arial" w:hAnsi="Arial" w:cs="Arial"/>
                <w:b/>
              </w:rPr>
            </w:pPr>
          </w:p>
        </w:tc>
        <w:tc>
          <w:tcPr>
            <w:tcW w:w="383" w:type="pct"/>
          </w:tcPr>
          <w:p w14:paraId="3FA15EF2" w14:textId="77777777" w:rsidR="00C1392D" w:rsidRPr="00302082" w:rsidRDefault="00C1392D" w:rsidP="00BB59D5">
            <w:pPr>
              <w:spacing w:after="120"/>
              <w:rPr>
                <w:rFonts w:ascii="Arial" w:hAnsi="Arial" w:cs="Arial"/>
                <w:b/>
              </w:rPr>
            </w:pPr>
          </w:p>
        </w:tc>
        <w:tc>
          <w:tcPr>
            <w:tcW w:w="383" w:type="pct"/>
          </w:tcPr>
          <w:p w14:paraId="2CC4428E" w14:textId="77777777" w:rsidR="00C1392D" w:rsidRPr="00302082" w:rsidRDefault="00C1392D" w:rsidP="00BB59D5">
            <w:pPr>
              <w:spacing w:after="120"/>
              <w:rPr>
                <w:rFonts w:ascii="Arial" w:hAnsi="Arial" w:cs="Arial"/>
                <w:b/>
              </w:rPr>
            </w:pPr>
          </w:p>
        </w:tc>
        <w:tc>
          <w:tcPr>
            <w:tcW w:w="383" w:type="pct"/>
          </w:tcPr>
          <w:p w14:paraId="003A16DC" w14:textId="77777777" w:rsidR="00C1392D" w:rsidRPr="00302082" w:rsidRDefault="00C1392D" w:rsidP="00BB59D5">
            <w:pPr>
              <w:spacing w:after="120"/>
              <w:rPr>
                <w:rFonts w:ascii="Arial" w:hAnsi="Arial" w:cs="Arial"/>
                <w:b/>
              </w:rPr>
            </w:pPr>
          </w:p>
        </w:tc>
        <w:tc>
          <w:tcPr>
            <w:tcW w:w="383" w:type="pct"/>
          </w:tcPr>
          <w:p w14:paraId="4F8B9E28" w14:textId="77777777" w:rsidR="00C1392D" w:rsidRPr="00302082" w:rsidRDefault="00C1392D" w:rsidP="00BB59D5">
            <w:pPr>
              <w:spacing w:after="120"/>
              <w:rPr>
                <w:rFonts w:ascii="Arial" w:hAnsi="Arial" w:cs="Arial"/>
                <w:b/>
              </w:rPr>
            </w:pPr>
          </w:p>
        </w:tc>
        <w:tc>
          <w:tcPr>
            <w:tcW w:w="383" w:type="pct"/>
          </w:tcPr>
          <w:p w14:paraId="3A3F5321" w14:textId="77777777" w:rsidR="00C1392D" w:rsidRPr="00302082" w:rsidRDefault="00C1392D" w:rsidP="00BB59D5">
            <w:pPr>
              <w:spacing w:after="120"/>
              <w:rPr>
                <w:rFonts w:ascii="Arial" w:hAnsi="Arial" w:cs="Arial"/>
                <w:b/>
              </w:rPr>
            </w:pPr>
          </w:p>
        </w:tc>
        <w:tc>
          <w:tcPr>
            <w:tcW w:w="383" w:type="pct"/>
          </w:tcPr>
          <w:p w14:paraId="2A64DEC0" w14:textId="77777777" w:rsidR="00C1392D" w:rsidRPr="00302082" w:rsidRDefault="00C1392D" w:rsidP="00BB59D5">
            <w:pPr>
              <w:spacing w:after="120"/>
              <w:rPr>
                <w:rFonts w:ascii="Arial" w:hAnsi="Arial" w:cs="Arial"/>
                <w:b/>
              </w:rPr>
            </w:pPr>
          </w:p>
        </w:tc>
        <w:tc>
          <w:tcPr>
            <w:tcW w:w="382" w:type="pct"/>
          </w:tcPr>
          <w:p w14:paraId="7AC22358" w14:textId="77777777" w:rsidR="00C1392D" w:rsidRPr="00302082" w:rsidRDefault="00C1392D" w:rsidP="00BB59D5">
            <w:pPr>
              <w:spacing w:after="120"/>
              <w:rPr>
                <w:rFonts w:ascii="Arial" w:hAnsi="Arial" w:cs="Arial"/>
                <w:b/>
              </w:rPr>
            </w:pPr>
          </w:p>
        </w:tc>
      </w:tr>
      <w:tr w:rsidR="00C1392D" w14:paraId="328E5749" w14:textId="77777777" w:rsidTr="0040055A">
        <w:tc>
          <w:tcPr>
            <w:tcW w:w="1171" w:type="pct"/>
          </w:tcPr>
          <w:p w14:paraId="28B3A37A" w14:textId="77777777" w:rsidR="00C1392D" w:rsidRPr="00302082" w:rsidRDefault="00C1392D" w:rsidP="00BB59D5">
            <w:pPr>
              <w:spacing w:after="120"/>
              <w:rPr>
                <w:rFonts w:ascii="Arial" w:hAnsi="Arial" w:cs="Arial"/>
                <w:b/>
              </w:rPr>
            </w:pPr>
            <w:r w:rsidRPr="007D763E">
              <w:rPr>
                <w:rFonts w:ascii="Arial" w:hAnsi="Arial" w:cs="Arial"/>
                <w:i/>
              </w:rPr>
              <w:t>Private Study</w:t>
            </w:r>
          </w:p>
        </w:tc>
        <w:tc>
          <w:tcPr>
            <w:tcW w:w="383" w:type="pct"/>
          </w:tcPr>
          <w:p w14:paraId="4274D23C"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B225C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B5F54C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3440CD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4AD76F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DB89F1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EBB2CC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DB109A8" w14:textId="77777777" w:rsidR="00C1392D" w:rsidRDefault="00C1392D" w:rsidP="00BB59D5">
            <w:r w:rsidRPr="00806254">
              <w:rPr>
                <w:rFonts w:ascii="Arial" w:hAnsi="Arial" w:cs="Arial"/>
                <w:b/>
              </w:rPr>
              <w:t>x</w:t>
            </w:r>
          </w:p>
        </w:tc>
        <w:tc>
          <w:tcPr>
            <w:tcW w:w="383" w:type="pct"/>
          </w:tcPr>
          <w:p w14:paraId="3BCC638C" w14:textId="77777777" w:rsidR="00C1392D" w:rsidRDefault="00C1392D" w:rsidP="00BB59D5">
            <w:r w:rsidRPr="00806254">
              <w:rPr>
                <w:rFonts w:ascii="Arial" w:hAnsi="Arial" w:cs="Arial"/>
                <w:b/>
              </w:rPr>
              <w:t>x</w:t>
            </w:r>
          </w:p>
        </w:tc>
        <w:tc>
          <w:tcPr>
            <w:tcW w:w="382" w:type="pct"/>
          </w:tcPr>
          <w:p w14:paraId="2B13D2E5" w14:textId="77777777" w:rsidR="00C1392D" w:rsidRDefault="00C1392D" w:rsidP="00BB59D5">
            <w:r w:rsidRPr="00806254">
              <w:rPr>
                <w:rFonts w:ascii="Arial" w:hAnsi="Arial" w:cs="Arial"/>
                <w:b/>
              </w:rPr>
              <w:t>x</w:t>
            </w:r>
          </w:p>
        </w:tc>
      </w:tr>
      <w:tr w:rsidR="00C1392D" w14:paraId="6E144644" w14:textId="77777777" w:rsidTr="0040055A">
        <w:tc>
          <w:tcPr>
            <w:tcW w:w="1171" w:type="pct"/>
          </w:tcPr>
          <w:p w14:paraId="19B758EC" w14:textId="77777777" w:rsidR="00C1392D" w:rsidRPr="00302082" w:rsidRDefault="00C1392D" w:rsidP="00BB59D5">
            <w:pPr>
              <w:spacing w:after="120"/>
              <w:rPr>
                <w:rFonts w:ascii="Arial" w:hAnsi="Arial" w:cs="Arial"/>
                <w:i/>
              </w:rPr>
            </w:pPr>
            <w:r>
              <w:rPr>
                <w:rFonts w:ascii="Arial" w:hAnsi="Arial" w:cs="Arial"/>
                <w:i/>
              </w:rPr>
              <w:t>Lectures</w:t>
            </w:r>
          </w:p>
        </w:tc>
        <w:tc>
          <w:tcPr>
            <w:tcW w:w="383" w:type="pct"/>
          </w:tcPr>
          <w:p w14:paraId="56A3644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54A14BD"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0A6B8F"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CF8B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A6E149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C18C0B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CA620D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3C46DBAE" w14:textId="77777777" w:rsidR="00C1392D" w:rsidRDefault="00C1392D" w:rsidP="00BB59D5">
            <w:r w:rsidRPr="00806254">
              <w:rPr>
                <w:rFonts w:ascii="Arial" w:hAnsi="Arial" w:cs="Arial"/>
                <w:b/>
              </w:rPr>
              <w:t>x</w:t>
            </w:r>
          </w:p>
        </w:tc>
        <w:tc>
          <w:tcPr>
            <w:tcW w:w="383" w:type="pct"/>
          </w:tcPr>
          <w:p w14:paraId="05667A8E" w14:textId="77777777" w:rsidR="00C1392D" w:rsidRDefault="00C1392D" w:rsidP="00BB59D5"/>
        </w:tc>
        <w:tc>
          <w:tcPr>
            <w:tcW w:w="382" w:type="pct"/>
          </w:tcPr>
          <w:p w14:paraId="477852FB" w14:textId="77777777" w:rsidR="00C1392D" w:rsidRDefault="00C1392D" w:rsidP="00BB59D5"/>
        </w:tc>
      </w:tr>
      <w:tr w:rsidR="00C1392D" w14:paraId="5CDBB3AC" w14:textId="77777777" w:rsidTr="0040055A">
        <w:tc>
          <w:tcPr>
            <w:tcW w:w="1171" w:type="pct"/>
          </w:tcPr>
          <w:p w14:paraId="1AD88BCD" w14:textId="77777777" w:rsidR="00C1392D" w:rsidRPr="00302082" w:rsidRDefault="00C1392D" w:rsidP="00BB59D5">
            <w:pPr>
              <w:spacing w:after="120"/>
              <w:rPr>
                <w:rFonts w:ascii="Arial" w:hAnsi="Arial" w:cs="Arial"/>
                <w:i/>
              </w:rPr>
            </w:pPr>
            <w:r>
              <w:rPr>
                <w:rFonts w:ascii="Arial" w:hAnsi="Arial" w:cs="Arial"/>
                <w:i/>
              </w:rPr>
              <w:t>Seminars</w:t>
            </w:r>
          </w:p>
        </w:tc>
        <w:tc>
          <w:tcPr>
            <w:tcW w:w="383" w:type="pct"/>
          </w:tcPr>
          <w:p w14:paraId="162F1EEA"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1B26E"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9E6E68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A2608C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02C23B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863A62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1EAB11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3978CF4"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0733D3" w14:textId="77777777" w:rsidR="00C1392D" w:rsidRDefault="00C1392D" w:rsidP="00BB59D5">
            <w:r w:rsidRPr="00806254">
              <w:rPr>
                <w:rFonts w:ascii="Arial" w:hAnsi="Arial" w:cs="Arial"/>
                <w:b/>
              </w:rPr>
              <w:t>x</w:t>
            </w:r>
          </w:p>
        </w:tc>
        <w:tc>
          <w:tcPr>
            <w:tcW w:w="382" w:type="pct"/>
          </w:tcPr>
          <w:p w14:paraId="375BEE8F" w14:textId="77777777" w:rsidR="00C1392D" w:rsidRDefault="00C1392D" w:rsidP="00BB59D5">
            <w:r w:rsidRPr="00806254">
              <w:rPr>
                <w:rFonts w:ascii="Arial" w:hAnsi="Arial" w:cs="Arial"/>
                <w:b/>
              </w:rPr>
              <w:t>x</w:t>
            </w:r>
          </w:p>
        </w:tc>
      </w:tr>
      <w:tr w:rsidR="007D763E" w14:paraId="21190853" w14:textId="77777777" w:rsidTr="0040055A">
        <w:tc>
          <w:tcPr>
            <w:tcW w:w="1171" w:type="pct"/>
          </w:tcPr>
          <w:p w14:paraId="33578BF0" w14:textId="586122EE" w:rsidR="007D763E" w:rsidRDefault="007D763E" w:rsidP="007D763E">
            <w:pPr>
              <w:spacing w:after="120"/>
              <w:rPr>
                <w:rFonts w:ascii="Arial" w:hAnsi="Arial" w:cs="Arial"/>
                <w:i/>
              </w:rPr>
            </w:pPr>
            <w:r>
              <w:rPr>
                <w:rFonts w:ascii="Arial" w:hAnsi="Arial" w:cs="Arial"/>
                <w:i/>
              </w:rPr>
              <w:t>Revision session</w:t>
            </w:r>
          </w:p>
        </w:tc>
        <w:tc>
          <w:tcPr>
            <w:tcW w:w="383" w:type="pct"/>
          </w:tcPr>
          <w:p w14:paraId="40A04CE1" w14:textId="358BB8AB" w:rsidR="007D763E" w:rsidRDefault="007D763E" w:rsidP="007D763E">
            <w:pPr>
              <w:spacing w:after="120"/>
              <w:rPr>
                <w:rFonts w:ascii="Arial" w:hAnsi="Arial" w:cs="Arial"/>
                <w:b/>
              </w:rPr>
            </w:pPr>
            <w:r>
              <w:rPr>
                <w:rFonts w:ascii="Arial" w:hAnsi="Arial" w:cs="Arial"/>
                <w:b/>
              </w:rPr>
              <w:t>x</w:t>
            </w:r>
          </w:p>
        </w:tc>
        <w:tc>
          <w:tcPr>
            <w:tcW w:w="383" w:type="pct"/>
          </w:tcPr>
          <w:p w14:paraId="60B233A5" w14:textId="4C3837F6" w:rsidR="007D763E" w:rsidRDefault="007D763E" w:rsidP="007D763E">
            <w:pPr>
              <w:spacing w:after="120"/>
              <w:rPr>
                <w:rFonts w:ascii="Arial" w:hAnsi="Arial" w:cs="Arial"/>
                <w:b/>
              </w:rPr>
            </w:pPr>
            <w:r>
              <w:rPr>
                <w:rFonts w:ascii="Arial" w:hAnsi="Arial" w:cs="Arial"/>
                <w:b/>
              </w:rPr>
              <w:t>x</w:t>
            </w:r>
          </w:p>
        </w:tc>
        <w:tc>
          <w:tcPr>
            <w:tcW w:w="383" w:type="pct"/>
          </w:tcPr>
          <w:p w14:paraId="2F742DF7" w14:textId="23C7A8EB" w:rsidR="007D763E" w:rsidRDefault="007D763E" w:rsidP="007D763E">
            <w:pPr>
              <w:spacing w:after="120"/>
              <w:rPr>
                <w:rFonts w:ascii="Arial" w:hAnsi="Arial" w:cs="Arial"/>
                <w:b/>
              </w:rPr>
            </w:pPr>
            <w:r>
              <w:rPr>
                <w:rFonts w:ascii="Arial" w:hAnsi="Arial" w:cs="Arial"/>
                <w:b/>
              </w:rPr>
              <w:t>x</w:t>
            </w:r>
          </w:p>
        </w:tc>
        <w:tc>
          <w:tcPr>
            <w:tcW w:w="383" w:type="pct"/>
          </w:tcPr>
          <w:p w14:paraId="17141B39" w14:textId="3DA7FCF6" w:rsidR="007D763E" w:rsidRDefault="007D763E" w:rsidP="007D763E">
            <w:pPr>
              <w:spacing w:after="120"/>
              <w:rPr>
                <w:rFonts w:ascii="Arial" w:hAnsi="Arial" w:cs="Arial"/>
                <w:b/>
              </w:rPr>
            </w:pPr>
            <w:r>
              <w:rPr>
                <w:rFonts w:ascii="Arial" w:hAnsi="Arial" w:cs="Arial"/>
                <w:b/>
              </w:rPr>
              <w:t>x</w:t>
            </w:r>
          </w:p>
        </w:tc>
        <w:tc>
          <w:tcPr>
            <w:tcW w:w="383" w:type="pct"/>
          </w:tcPr>
          <w:p w14:paraId="79651FE9" w14:textId="70A04F0B" w:rsidR="007D763E" w:rsidRDefault="007D763E" w:rsidP="007D763E">
            <w:pPr>
              <w:spacing w:after="120"/>
              <w:rPr>
                <w:rFonts w:ascii="Arial" w:hAnsi="Arial" w:cs="Arial"/>
                <w:b/>
              </w:rPr>
            </w:pPr>
            <w:r>
              <w:rPr>
                <w:rFonts w:ascii="Arial" w:hAnsi="Arial" w:cs="Arial"/>
                <w:b/>
              </w:rPr>
              <w:t>x</w:t>
            </w:r>
          </w:p>
        </w:tc>
        <w:tc>
          <w:tcPr>
            <w:tcW w:w="383" w:type="pct"/>
          </w:tcPr>
          <w:p w14:paraId="3786356A" w14:textId="5105457E" w:rsidR="007D763E" w:rsidRDefault="007D763E" w:rsidP="007D763E">
            <w:pPr>
              <w:spacing w:after="120"/>
              <w:rPr>
                <w:rFonts w:ascii="Arial" w:hAnsi="Arial" w:cs="Arial"/>
                <w:b/>
              </w:rPr>
            </w:pPr>
            <w:r>
              <w:rPr>
                <w:rFonts w:ascii="Arial" w:hAnsi="Arial" w:cs="Arial"/>
                <w:b/>
              </w:rPr>
              <w:t>x</w:t>
            </w:r>
          </w:p>
        </w:tc>
        <w:tc>
          <w:tcPr>
            <w:tcW w:w="383" w:type="pct"/>
          </w:tcPr>
          <w:p w14:paraId="32BC0271" w14:textId="5247CD36" w:rsidR="007D763E" w:rsidRDefault="007D763E" w:rsidP="007D763E">
            <w:pPr>
              <w:spacing w:after="120"/>
              <w:rPr>
                <w:rFonts w:ascii="Arial" w:hAnsi="Arial" w:cs="Arial"/>
                <w:b/>
              </w:rPr>
            </w:pPr>
            <w:r>
              <w:rPr>
                <w:rFonts w:ascii="Arial" w:hAnsi="Arial" w:cs="Arial"/>
                <w:b/>
              </w:rPr>
              <w:t>x</w:t>
            </w:r>
          </w:p>
        </w:tc>
        <w:tc>
          <w:tcPr>
            <w:tcW w:w="383" w:type="pct"/>
          </w:tcPr>
          <w:p w14:paraId="71B68835" w14:textId="279873AD" w:rsidR="007D763E" w:rsidRDefault="007D763E" w:rsidP="007D763E">
            <w:pPr>
              <w:spacing w:after="120"/>
              <w:rPr>
                <w:rFonts w:ascii="Arial" w:hAnsi="Arial" w:cs="Arial"/>
                <w:b/>
              </w:rPr>
            </w:pPr>
            <w:r w:rsidRPr="00806254">
              <w:rPr>
                <w:rFonts w:ascii="Arial" w:hAnsi="Arial" w:cs="Arial"/>
                <w:b/>
              </w:rPr>
              <w:t>x</w:t>
            </w:r>
          </w:p>
        </w:tc>
        <w:tc>
          <w:tcPr>
            <w:tcW w:w="383" w:type="pct"/>
          </w:tcPr>
          <w:p w14:paraId="02944D52" w14:textId="77777777" w:rsidR="007D763E" w:rsidRPr="00806254" w:rsidRDefault="007D763E" w:rsidP="007D763E">
            <w:pPr>
              <w:rPr>
                <w:rFonts w:ascii="Arial" w:hAnsi="Arial" w:cs="Arial"/>
                <w:b/>
              </w:rPr>
            </w:pPr>
          </w:p>
        </w:tc>
        <w:tc>
          <w:tcPr>
            <w:tcW w:w="382" w:type="pct"/>
          </w:tcPr>
          <w:p w14:paraId="0E670434" w14:textId="77777777" w:rsidR="007D763E" w:rsidRPr="00806254" w:rsidRDefault="007D763E" w:rsidP="007D763E">
            <w:pPr>
              <w:rPr>
                <w:rFonts w:ascii="Arial" w:hAnsi="Arial" w:cs="Arial"/>
                <w:b/>
              </w:rPr>
            </w:pPr>
          </w:p>
        </w:tc>
      </w:tr>
      <w:tr w:rsidR="007D763E" w:rsidRPr="00302082" w14:paraId="49375066" w14:textId="77777777" w:rsidTr="0040055A">
        <w:tc>
          <w:tcPr>
            <w:tcW w:w="1171" w:type="pct"/>
            <w:shd w:val="clear" w:color="auto" w:fill="D9D9D9" w:themeFill="background1" w:themeFillShade="D9"/>
          </w:tcPr>
          <w:p w14:paraId="7388B183" w14:textId="77777777" w:rsidR="007D763E" w:rsidRPr="00302082" w:rsidRDefault="007D763E" w:rsidP="007D763E">
            <w:pPr>
              <w:spacing w:after="120"/>
              <w:rPr>
                <w:rFonts w:ascii="Arial" w:hAnsi="Arial" w:cs="Arial"/>
                <w:b/>
              </w:rPr>
            </w:pPr>
            <w:r w:rsidRPr="00302082">
              <w:rPr>
                <w:rFonts w:ascii="Arial" w:hAnsi="Arial" w:cs="Arial"/>
                <w:b/>
              </w:rPr>
              <w:t>Assessment method</w:t>
            </w:r>
          </w:p>
        </w:tc>
        <w:tc>
          <w:tcPr>
            <w:tcW w:w="383" w:type="pct"/>
          </w:tcPr>
          <w:p w14:paraId="7AFD7552" w14:textId="77777777" w:rsidR="007D763E" w:rsidRPr="00302082" w:rsidRDefault="007D763E" w:rsidP="007D763E">
            <w:pPr>
              <w:spacing w:after="120"/>
              <w:rPr>
                <w:rFonts w:ascii="Arial" w:hAnsi="Arial" w:cs="Arial"/>
                <w:b/>
              </w:rPr>
            </w:pPr>
          </w:p>
        </w:tc>
        <w:tc>
          <w:tcPr>
            <w:tcW w:w="383" w:type="pct"/>
          </w:tcPr>
          <w:p w14:paraId="688AB389" w14:textId="77777777" w:rsidR="007D763E" w:rsidRPr="00302082" w:rsidRDefault="007D763E" w:rsidP="007D763E">
            <w:pPr>
              <w:spacing w:after="120"/>
              <w:rPr>
                <w:rFonts w:ascii="Arial" w:hAnsi="Arial" w:cs="Arial"/>
                <w:b/>
              </w:rPr>
            </w:pPr>
          </w:p>
        </w:tc>
        <w:tc>
          <w:tcPr>
            <w:tcW w:w="383" w:type="pct"/>
          </w:tcPr>
          <w:p w14:paraId="2C168C93" w14:textId="77777777" w:rsidR="007D763E" w:rsidRPr="00302082" w:rsidRDefault="007D763E" w:rsidP="007D763E">
            <w:pPr>
              <w:spacing w:after="120"/>
              <w:rPr>
                <w:rFonts w:ascii="Arial" w:hAnsi="Arial" w:cs="Arial"/>
                <w:b/>
              </w:rPr>
            </w:pPr>
          </w:p>
        </w:tc>
        <w:tc>
          <w:tcPr>
            <w:tcW w:w="383" w:type="pct"/>
          </w:tcPr>
          <w:p w14:paraId="781BBC44" w14:textId="77777777" w:rsidR="007D763E" w:rsidRPr="00302082" w:rsidRDefault="007D763E" w:rsidP="007D763E">
            <w:pPr>
              <w:spacing w:after="120"/>
              <w:rPr>
                <w:rFonts w:ascii="Arial" w:hAnsi="Arial" w:cs="Arial"/>
                <w:b/>
              </w:rPr>
            </w:pPr>
          </w:p>
        </w:tc>
        <w:tc>
          <w:tcPr>
            <w:tcW w:w="383" w:type="pct"/>
          </w:tcPr>
          <w:p w14:paraId="5B1266E0" w14:textId="77777777" w:rsidR="007D763E" w:rsidRPr="00302082" w:rsidRDefault="007D763E" w:rsidP="007D763E">
            <w:pPr>
              <w:spacing w:after="120"/>
              <w:rPr>
                <w:rFonts w:ascii="Arial" w:hAnsi="Arial" w:cs="Arial"/>
                <w:b/>
              </w:rPr>
            </w:pPr>
          </w:p>
        </w:tc>
        <w:tc>
          <w:tcPr>
            <w:tcW w:w="383" w:type="pct"/>
          </w:tcPr>
          <w:p w14:paraId="6C01880C" w14:textId="77777777" w:rsidR="007D763E" w:rsidRPr="00302082" w:rsidRDefault="007D763E" w:rsidP="007D763E">
            <w:pPr>
              <w:spacing w:after="120"/>
              <w:rPr>
                <w:rFonts w:ascii="Arial" w:hAnsi="Arial" w:cs="Arial"/>
                <w:b/>
              </w:rPr>
            </w:pPr>
          </w:p>
        </w:tc>
        <w:tc>
          <w:tcPr>
            <w:tcW w:w="383" w:type="pct"/>
          </w:tcPr>
          <w:p w14:paraId="11CD2B0D" w14:textId="77777777" w:rsidR="007D763E" w:rsidRPr="00302082" w:rsidRDefault="007D763E" w:rsidP="007D763E">
            <w:pPr>
              <w:spacing w:after="120"/>
              <w:rPr>
                <w:rFonts w:ascii="Arial" w:hAnsi="Arial" w:cs="Arial"/>
                <w:b/>
              </w:rPr>
            </w:pPr>
          </w:p>
        </w:tc>
        <w:tc>
          <w:tcPr>
            <w:tcW w:w="383" w:type="pct"/>
          </w:tcPr>
          <w:p w14:paraId="06F93A6A" w14:textId="77777777" w:rsidR="007D763E" w:rsidRPr="00302082" w:rsidRDefault="007D763E" w:rsidP="007D763E">
            <w:pPr>
              <w:spacing w:after="120"/>
              <w:rPr>
                <w:rFonts w:ascii="Arial" w:hAnsi="Arial" w:cs="Arial"/>
                <w:b/>
              </w:rPr>
            </w:pPr>
          </w:p>
        </w:tc>
        <w:tc>
          <w:tcPr>
            <w:tcW w:w="383" w:type="pct"/>
          </w:tcPr>
          <w:p w14:paraId="224299D3" w14:textId="77777777" w:rsidR="007D763E" w:rsidRPr="00302082" w:rsidRDefault="007D763E" w:rsidP="007D763E">
            <w:pPr>
              <w:spacing w:after="120"/>
              <w:rPr>
                <w:rFonts w:ascii="Arial" w:hAnsi="Arial" w:cs="Arial"/>
                <w:b/>
              </w:rPr>
            </w:pPr>
          </w:p>
        </w:tc>
        <w:tc>
          <w:tcPr>
            <w:tcW w:w="382" w:type="pct"/>
          </w:tcPr>
          <w:p w14:paraId="7013F8A9" w14:textId="77777777" w:rsidR="007D763E" w:rsidRPr="00302082" w:rsidRDefault="007D763E" w:rsidP="007D763E">
            <w:pPr>
              <w:spacing w:after="120"/>
              <w:rPr>
                <w:rFonts w:ascii="Arial" w:hAnsi="Arial" w:cs="Arial"/>
                <w:b/>
              </w:rPr>
            </w:pPr>
          </w:p>
        </w:tc>
      </w:tr>
      <w:tr w:rsidR="007D763E" w14:paraId="45DFF215" w14:textId="77777777" w:rsidTr="0040055A">
        <w:tc>
          <w:tcPr>
            <w:tcW w:w="1171" w:type="pct"/>
          </w:tcPr>
          <w:p w14:paraId="6A142D32" w14:textId="77DD0A68" w:rsidR="007D763E" w:rsidRPr="00302082" w:rsidRDefault="007D763E" w:rsidP="007D763E">
            <w:pPr>
              <w:spacing w:after="120"/>
              <w:rPr>
                <w:rFonts w:ascii="Arial" w:hAnsi="Arial" w:cs="Arial"/>
                <w:i/>
              </w:rPr>
            </w:pPr>
            <w:r>
              <w:rPr>
                <w:rFonts w:ascii="Arial" w:hAnsi="Arial" w:cs="Arial"/>
                <w:i/>
              </w:rPr>
              <w:t>Examination</w:t>
            </w:r>
          </w:p>
        </w:tc>
        <w:tc>
          <w:tcPr>
            <w:tcW w:w="383" w:type="pct"/>
          </w:tcPr>
          <w:p w14:paraId="3E3723FC"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46C52A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AAC0E9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5B9621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3F604D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025AF0A"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0B8C5C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B89725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2F51D4B" w14:textId="77777777" w:rsidR="007D763E" w:rsidRDefault="007D763E" w:rsidP="007D763E">
            <w:r w:rsidRPr="00806254">
              <w:rPr>
                <w:rFonts w:ascii="Arial" w:hAnsi="Arial" w:cs="Arial"/>
                <w:b/>
              </w:rPr>
              <w:t>x</w:t>
            </w:r>
          </w:p>
        </w:tc>
        <w:tc>
          <w:tcPr>
            <w:tcW w:w="382" w:type="pct"/>
          </w:tcPr>
          <w:p w14:paraId="2071B957" w14:textId="77777777" w:rsidR="007D763E" w:rsidRDefault="007D763E" w:rsidP="007D763E">
            <w:r w:rsidRPr="00806254">
              <w:rPr>
                <w:rFonts w:ascii="Arial" w:hAnsi="Arial" w:cs="Arial"/>
                <w:b/>
              </w:rPr>
              <w:t>x</w:t>
            </w:r>
          </w:p>
        </w:tc>
      </w:tr>
      <w:tr w:rsidR="007D763E" w14:paraId="5A569982" w14:textId="77777777" w:rsidTr="0040055A">
        <w:tc>
          <w:tcPr>
            <w:tcW w:w="1171" w:type="pct"/>
          </w:tcPr>
          <w:p w14:paraId="3B56E14D" w14:textId="77777777" w:rsidR="007D763E" w:rsidRPr="00302082" w:rsidRDefault="007D763E" w:rsidP="007D763E">
            <w:pPr>
              <w:spacing w:after="120"/>
              <w:rPr>
                <w:rFonts w:ascii="Arial" w:hAnsi="Arial" w:cs="Arial"/>
                <w:i/>
              </w:rPr>
            </w:pPr>
            <w:r>
              <w:rPr>
                <w:rFonts w:ascii="Arial" w:hAnsi="Arial" w:cs="Arial"/>
                <w:i/>
              </w:rPr>
              <w:t>Group p</w:t>
            </w:r>
            <w:r w:rsidRPr="00302082">
              <w:rPr>
                <w:rFonts w:ascii="Arial" w:hAnsi="Arial" w:cs="Arial"/>
                <w:i/>
              </w:rPr>
              <w:t>resentation</w:t>
            </w:r>
          </w:p>
        </w:tc>
        <w:tc>
          <w:tcPr>
            <w:tcW w:w="383" w:type="pct"/>
          </w:tcPr>
          <w:p w14:paraId="2BFC5E0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BAF64D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2BC7E7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744BBC4B"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1883842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870BBA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7DB00E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7BF847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9490F62" w14:textId="77777777" w:rsidR="007D763E" w:rsidRDefault="007D763E" w:rsidP="007D763E">
            <w:r>
              <w:rPr>
                <w:rFonts w:ascii="Arial" w:hAnsi="Arial" w:cs="Arial"/>
                <w:b/>
              </w:rPr>
              <w:t>x</w:t>
            </w:r>
          </w:p>
        </w:tc>
        <w:tc>
          <w:tcPr>
            <w:tcW w:w="382" w:type="pct"/>
          </w:tcPr>
          <w:p w14:paraId="32E01A1D" w14:textId="77777777" w:rsidR="007D763E" w:rsidRDefault="007D763E" w:rsidP="007D763E">
            <w:r w:rsidRPr="00806254">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66841A9C" w14:textId="77777777" w:rsidR="0040055A" w:rsidRDefault="0040055A" w:rsidP="00873473">
      <w:pPr>
        <w:spacing w:after="120" w:line="240" w:lineRule="auto"/>
        <w:ind w:right="260"/>
        <w:rPr>
          <w:rFonts w:ascii="Arial" w:hAnsi="Arial" w:cs="Arial"/>
          <w:b/>
          <w:iCs/>
        </w:rPr>
      </w:pPr>
    </w:p>
    <w:p w14:paraId="74FDB340" w14:textId="77777777" w:rsidR="0040055A" w:rsidRDefault="0040055A"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A3E70B" w14:textId="77777777" w:rsidR="00C1392D" w:rsidRPr="005A21D5" w:rsidRDefault="00C1392D" w:rsidP="005A21D5">
      <w:pPr>
        <w:spacing w:after="120" w:line="240" w:lineRule="auto"/>
        <w:ind w:firstLine="567"/>
        <w:rPr>
          <w:rFonts w:ascii="Arial" w:hAnsi="Arial" w:cs="Arial"/>
          <w:iCs/>
        </w:rPr>
      </w:pPr>
      <w:r w:rsidRPr="005A21D5">
        <w:rPr>
          <w:rFonts w:ascii="Arial" w:hAnsi="Arial" w:cs="Arial"/>
        </w:rPr>
        <w:t>Strategic HRM in the international context is a thematic element of this module.</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A21D5" w:rsidRPr="00302082" w14:paraId="07085151" w14:textId="77777777" w:rsidTr="00694309">
        <w:trPr>
          <w:trHeight w:val="305"/>
        </w:trPr>
        <w:tc>
          <w:tcPr>
            <w:tcW w:w="1526" w:type="dxa"/>
          </w:tcPr>
          <w:p w14:paraId="3A16B3FC" w14:textId="01ADF1D4" w:rsidR="005A21D5" w:rsidRPr="00506EEA" w:rsidRDefault="005A21D5" w:rsidP="005A21D5">
            <w:pPr>
              <w:spacing w:after="120"/>
              <w:ind w:right="-330"/>
              <w:rPr>
                <w:rFonts w:ascii="Arial" w:hAnsi="Arial" w:cs="Arial"/>
              </w:rPr>
            </w:pPr>
            <w:r>
              <w:rPr>
                <w:rFonts w:ascii="Arial" w:hAnsi="Arial" w:cs="Arial"/>
              </w:rPr>
              <w:t>08/02/17</w:t>
            </w:r>
          </w:p>
        </w:tc>
        <w:tc>
          <w:tcPr>
            <w:tcW w:w="1701" w:type="dxa"/>
          </w:tcPr>
          <w:p w14:paraId="1403AEBB" w14:textId="09230D70" w:rsidR="005A21D5" w:rsidRPr="00506EEA" w:rsidRDefault="005A21D5" w:rsidP="005A21D5">
            <w:pPr>
              <w:spacing w:after="120"/>
              <w:ind w:right="-330"/>
              <w:rPr>
                <w:rFonts w:ascii="Arial" w:hAnsi="Arial" w:cs="Arial"/>
              </w:rPr>
            </w:pPr>
            <w:r>
              <w:rPr>
                <w:rFonts w:ascii="Arial" w:hAnsi="Arial" w:cs="Arial"/>
              </w:rPr>
              <w:t>Major</w:t>
            </w:r>
          </w:p>
        </w:tc>
        <w:tc>
          <w:tcPr>
            <w:tcW w:w="2410" w:type="dxa"/>
          </w:tcPr>
          <w:p w14:paraId="6C52E9CA" w14:textId="20C736BE" w:rsidR="005A21D5" w:rsidRPr="00506EEA" w:rsidRDefault="005A21D5" w:rsidP="005A21D5">
            <w:pPr>
              <w:spacing w:after="120"/>
              <w:ind w:right="-330"/>
              <w:rPr>
                <w:rFonts w:ascii="Arial" w:hAnsi="Arial" w:cs="Arial"/>
              </w:rPr>
            </w:pPr>
            <w:r>
              <w:rPr>
                <w:rFonts w:ascii="Arial" w:hAnsi="Arial" w:cs="Arial"/>
              </w:rPr>
              <w:t>September 2017</w:t>
            </w:r>
          </w:p>
        </w:tc>
        <w:tc>
          <w:tcPr>
            <w:tcW w:w="2448" w:type="dxa"/>
          </w:tcPr>
          <w:p w14:paraId="43DFCA84" w14:textId="158BD236" w:rsidR="005A21D5" w:rsidRPr="00506EEA" w:rsidRDefault="005A21D5" w:rsidP="005A21D5">
            <w:pPr>
              <w:spacing w:after="120"/>
              <w:ind w:right="-330"/>
              <w:rPr>
                <w:rFonts w:ascii="Arial" w:hAnsi="Arial" w:cs="Arial"/>
              </w:rPr>
            </w:pPr>
            <w:r>
              <w:rPr>
                <w:rFonts w:ascii="Arial" w:hAnsi="Arial" w:cs="Arial"/>
              </w:rPr>
              <w:t>9,13</w:t>
            </w:r>
          </w:p>
        </w:tc>
        <w:tc>
          <w:tcPr>
            <w:tcW w:w="2597" w:type="dxa"/>
          </w:tcPr>
          <w:p w14:paraId="7B690596" w14:textId="300C18E1" w:rsidR="005A21D5" w:rsidRPr="00506EEA" w:rsidRDefault="005A21D5" w:rsidP="005A21D5">
            <w:pPr>
              <w:spacing w:after="120"/>
              <w:ind w:right="-330"/>
              <w:rPr>
                <w:rFonts w:ascii="Arial" w:hAnsi="Arial" w:cs="Arial"/>
              </w:rPr>
            </w:pPr>
            <w:r>
              <w:rPr>
                <w:rFonts w:ascii="Arial" w:hAnsi="Arial" w:cs="Arial"/>
              </w:rPr>
              <w:t>No</w:t>
            </w:r>
          </w:p>
        </w:tc>
      </w:tr>
      <w:tr w:rsidR="005A21D5" w:rsidRPr="00302082" w14:paraId="647DDE06" w14:textId="77777777" w:rsidTr="00694309">
        <w:trPr>
          <w:trHeight w:val="305"/>
        </w:trPr>
        <w:tc>
          <w:tcPr>
            <w:tcW w:w="1526" w:type="dxa"/>
          </w:tcPr>
          <w:p w14:paraId="652453C9" w14:textId="77777777" w:rsidR="005A21D5" w:rsidRPr="00302082" w:rsidRDefault="005A21D5" w:rsidP="005A21D5">
            <w:pPr>
              <w:spacing w:after="120"/>
              <w:ind w:right="-330"/>
              <w:rPr>
                <w:rFonts w:ascii="Arial" w:hAnsi="Arial" w:cs="Arial"/>
              </w:rPr>
            </w:pPr>
          </w:p>
        </w:tc>
        <w:tc>
          <w:tcPr>
            <w:tcW w:w="1701" w:type="dxa"/>
          </w:tcPr>
          <w:p w14:paraId="3DAF2B2C" w14:textId="77777777" w:rsidR="005A21D5" w:rsidRPr="00302082" w:rsidRDefault="005A21D5" w:rsidP="005A21D5">
            <w:pPr>
              <w:spacing w:after="120"/>
              <w:ind w:right="-330"/>
              <w:rPr>
                <w:rFonts w:ascii="Arial" w:hAnsi="Arial" w:cs="Arial"/>
              </w:rPr>
            </w:pPr>
          </w:p>
        </w:tc>
        <w:tc>
          <w:tcPr>
            <w:tcW w:w="2410" w:type="dxa"/>
          </w:tcPr>
          <w:p w14:paraId="04181912" w14:textId="77777777" w:rsidR="005A21D5" w:rsidRPr="00302082" w:rsidRDefault="005A21D5" w:rsidP="005A21D5">
            <w:pPr>
              <w:spacing w:after="120"/>
              <w:ind w:right="-330"/>
              <w:rPr>
                <w:rFonts w:ascii="Arial" w:hAnsi="Arial" w:cs="Arial"/>
              </w:rPr>
            </w:pPr>
          </w:p>
        </w:tc>
        <w:tc>
          <w:tcPr>
            <w:tcW w:w="2448" w:type="dxa"/>
          </w:tcPr>
          <w:p w14:paraId="2B86721A" w14:textId="77777777" w:rsidR="005A21D5" w:rsidRPr="00302082" w:rsidRDefault="005A21D5" w:rsidP="005A21D5">
            <w:pPr>
              <w:spacing w:after="120"/>
              <w:ind w:right="-330"/>
              <w:rPr>
                <w:rFonts w:ascii="Arial" w:hAnsi="Arial" w:cs="Arial"/>
              </w:rPr>
            </w:pPr>
          </w:p>
        </w:tc>
        <w:tc>
          <w:tcPr>
            <w:tcW w:w="2597" w:type="dxa"/>
          </w:tcPr>
          <w:p w14:paraId="5FD40983" w14:textId="77777777" w:rsidR="005A21D5" w:rsidRPr="00302082" w:rsidRDefault="005A21D5" w:rsidP="005A21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7B8E02C5" w:rsidR="008B2543" w:rsidRDefault="0019787E" w:rsidP="009A2D37">
        <w:pPr>
          <w:pStyle w:val="Footer"/>
          <w:jc w:val="center"/>
        </w:pPr>
        <w:r>
          <w:fldChar w:fldCharType="begin"/>
        </w:r>
        <w:r>
          <w:instrText xml:space="preserve"> PAGE   \* MERGEFORMAT </w:instrText>
        </w:r>
        <w:r>
          <w:fldChar w:fldCharType="separate"/>
        </w:r>
        <w:r w:rsidR="001B16E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1228747">
    <w:abstractNumId w:val="2"/>
  </w:num>
  <w:num w:numId="2" w16cid:durableId="1780636344">
    <w:abstractNumId w:val="0"/>
  </w:num>
  <w:num w:numId="3" w16cid:durableId="110511600">
    <w:abstractNumId w:val="5"/>
  </w:num>
  <w:num w:numId="4" w16cid:durableId="751924871">
    <w:abstractNumId w:val="1"/>
  </w:num>
  <w:num w:numId="5" w16cid:durableId="1156412199">
    <w:abstractNumId w:val="13"/>
  </w:num>
  <w:num w:numId="6" w16cid:durableId="348333420">
    <w:abstractNumId w:val="11"/>
  </w:num>
  <w:num w:numId="7" w16cid:durableId="2050035084">
    <w:abstractNumId w:val="16"/>
  </w:num>
  <w:num w:numId="8" w16cid:durableId="587664765">
    <w:abstractNumId w:val="12"/>
  </w:num>
  <w:num w:numId="9" w16cid:durableId="1753041338">
    <w:abstractNumId w:val="6"/>
  </w:num>
  <w:num w:numId="10" w16cid:durableId="1669290862">
    <w:abstractNumId w:val="14"/>
  </w:num>
  <w:num w:numId="11" w16cid:durableId="566963848">
    <w:abstractNumId w:val="8"/>
  </w:num>
  <w:num w:numId="12" w16cid:durableId="828249520">
    <w:abstractNumId w:val="4"/>
  </w:num>
  <w:num w:numId="13" w16cid:durableId="399711546">
    <w:abstractNumId w:val="9"/>
  </w:num>
  <w:num w:numId="14" w16cid:durableId="1856386693">
    <w:abstractNumId w:val="10"/>
  </w:num>
  <w:num w:numId="15" w16cid:durableId="1122921372">
    <w:abstractNumId w:val="15"/>
  </w:num>
  <w:num w:numId="16" w16cid:durableId="1799034563">
    <w:abstractNumId w:val="3"/>
  </w:num>
  <w:num w:numId="17" w16cid:durableId="764032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12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A79"/>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6E5"/>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5A"/>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D763E"/>
    <w:rsid w:val="007E3412"/>
    <w:rsid w:val="007F393D"/>
    <w:rsid w:val="008029AF"/>
    <w:rsid w:val="00802FFA"/>
    <w:rsid w:val="008102E5"/>
    <w:rsid w:val="008111B4"/>
    <w:rsid w:val="008133F0"/>
    <w:rsid w:val="00815880"/>
    <w:rsid w:val="0082322C"/>
    <w:rsid w:val="00823942"/>
    <w:rsid w:val="0082701A"/>
    <w:rsid w:val="00827FFD"/>
    <w:rsid w:val="0083074C"/>
    <w:rsid w:val="00854535"/>
    <w:rsid w:val="00856EB3"/>
    <w:rsid w:val="00863C96"/>
    <w:rsid w:val="00864A72"/>
    <w:rsid w:val="00873473"/>
    <w:rsid w:val="00873E9F"/>
    <w:rsid w:val="00874047"/>
    <w:rsid w:val="008778CB"/>
    <w:rsid w:val="00881545"/>
    <w:rsid w:val="00883204"/>
    <w:rsid w:val="00883A3E"/>
    <w:rsid w:val="00891309"/>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1AB8-547D-4DF7-A4E6-9578C6AD01D1}"/>
</file>

<file path=customXml/itemProps2.xml><?xml version="1.0" encoding="utf-8"?>
<ds:datastoreItem xmlns:ds="http://schemas.openxmlformats.org/officeDocument/2006/customXml" ds:itemID="{D1E4ED11-0292-4459-9C01-DBFB1C84177C}">
  <ds:schemaRefs>
    <ds:schemaRef ds:uri="http://schemas.microsoft.com/sharepoint/v3/contenttype/forms"/>
  </ds:schemaRefs>
</ds:datastoreItem>
</file>

<file path=customXml/itemProps3.xml><?xml version="1.0" encoding="utf-8"?>
<ds:datastoreItem xmlns:ds="http://schemas.openxmlformats.org/officeDocument/2006/customXml" ds:itemID="{573033FE-1E0F-485B-85E0-19A41756B6DE}">
  <ds:schemaRefs>
    <ds:schemaRef ds:uri="http://schemas.microsoft.com/office/infopath/2007/PartnerControls"/>
    <ds:schemaRef ds:uri="http://purl.org/dc/dcmitype/"/>
    <ds:schemaRef ds:uri="http://www.w3.org/XML/1998/namespace"/>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C6FC013-F807-4075-BF0E-D2FBA02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2018-03-01T10:40:00Z</dcterms:created>
  <dcterms:modified xsi:type="dcterms:W3CDTF">2022-11-02T18:12:00Z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fc9b5872-ae1f-44b1-8dec-806067499cb3</vt:lpwstr>
  </property>
  <property fmtid="{D5CDD505-2E9C-101B-9397-08002B2CF9AE}" pid="4" name="Order">
    <vt:r8>99100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