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E33B0FA"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36605">
        <w:rPr>
          <w:rFonts w:ascii="Arial" w:hAnsi="Arial" w:cs="Arial"/>
        </w:rPr>
        <w:t>6</w:t>
      </w:r>
      <w:r w:rsidR="002870C2">
        <w:rPr>
          <w:rFonts w:ascii="Arial" w:hAnsi="Arial" w:cs="Arial"/>
        </w:rPr>
        <w:t>6</w:t>
      </w:r>
      <w:r w:rsidR="000B5648">
        <w:rPr>
          <w:rFonts w:ascii="Arial" w:hAnsi="Arial" w:cs="Arial"/>
        </w:rPr>
        <w:t>0</w:t>
      </w:r>
      <w:r>
        <w:rPr>
          <w:rFonts w:ascii="Arial" w:hAnsi="Arial" w:cs="Arial"/>
        </w:rPr>
        <w:t xml:space="preserve"> (CB</w:t>
      </w:r>
      <w:r w:rsidR="00AE1D69">
        <w:rPr>
          <w:rFonts w:ascii="Arial" w:hAnsi="Arial" w:cs="Arial"/>
        </w:rPr>
        <w:t>3</w:t>
      </w:r>
      <w:r w:rsidR="00036605">
        <w:rPr>
          <w:rFonts w:ascii="Arial" w:hAnsi="Arial" w:cs="Arial"/>
        </w:rPr>
        <w:t>6</w:t>
      </w:r>
      <w:r w:rsidR="002870C2">
        <w:rPr>
          <w:rFonts w:ascii="Arial" w:hAnsi="Arial" w:cs="Arial"/>
        </w:rPr>
        <w:t>6</w:t>
      </w:r>
      <w:r w:rsidR="007C05EE">
        <w:rPr>
          <w:rFonts w:ascii="Arial" w:hAnsi="Arial" w:cs="Arial"/>
        </w:rPr>
        <w:t>)</w:t>
      </w:r>
      <w:r w:rsidR="00B35C17">
        <w:rPr>
          <w:rFonts w:ascii="Arial" w:hAnsi="Arial" w:cs="Arial"/>
        </w:rPr>
        <w:t xml:space="preserve"> </w:t>
      </w:r>
      <w:r w:rsidR="00662A49">
        <w:rPr>
          <w:rFonts w:ascii="Arial" w:hAnsi="Arial" w:cs="Arial"/>
        </w:rPr>
        <w:t>Management Principles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44C64A0" w:rsidR="00D248F6" w:rsidRPr="00D248F6" w:rsidRDefault="00D248F6" w:rsidP="00D248F6">
      <w:pPr>
        <w:spacing w:after="120" w:line="240" w:lineRule="auto"/>
        <w:ind w:left="567" w:right="260"/>
        <w:jc w:val="both"/>
        <w:rPr>
          <w:rFonts w:ascii="Arial" w:hAnsi="Arial" w:cs="Arial"/>
        </w:rPr>
      </w:pPr>
      <w:r w:rsidRPr="00D248F6">
        <w:rPr>
          <w:rFonts w:ascii="Arial" w:hAnsi="Arial" w:cs="Arial"/>
        </w:rPr>
        <w:t>None</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4BA6AB39"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BA (Hons) Business &amp; Management / BA (Hons) Business &amp; Management with a Year in Industry</w:t>
      </w:r>
    </w:p>
    <w:p w14:paraId="540398AD"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BA (Hons) Accounting &amp; Management BA (Hons) Accounting &amp; Management with a Year in Industry</w:t>
      </w:r>
    </w:p>
    <w:p w14:paraId="2904FF10"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BA (Hons) Event &amp; Experience Management</w:t>
      </w:r>
    </w:p>
    <w:p w14:paraId="3FB9D6F7"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BSc (Hons) Business Information Technology</w:t>
      </w:r>
    </w:p>
    <w:p w14:paraId="57788683"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BSc (Hons) Sports and Exercise Management</w:t>
      </w:r>
    </w:p>
    <w:p w14:paraId="45CD460D"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 xml:space="preserve">BA Sport Management </w:t>
      </w:r>
    </w:p>
    <w:p w14:paraId="6F05413A"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Masters in Sports Management</w:t>
      </w:r>
    </w:p>
    <w:p w14:paraId="4C37BE3B" w14:textId="77777777" w:rsidR="00662A49" w:rsidRDefault="00662A49" w:rsidP="00662A49">
      <w:pPr>
        <w:spacing w:after="120" w:line="240" w:lineRule="auto"/>
        <w:ind w:left="567" w:right="260"/>
        <w:rPr>
          <w:rFonts w:ascii="Arial" w:hAnsi="Arial" w:cs="Arial"/>
          <w:b/>
        </w:rPr>
      </w:pPr>
    </w:p>
    <w:p w14:paraId="671AB754" w14:textId="68ACE77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853D04" w14:textId="0E80FDF6" w:rsidR="00662A49" w:rsidRPr="00662A49"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Pr="00662A49">
        <w:rPr>
          <w:rFonts w:ascii="Arial" w:hAnsi="Arial" w:cs="Arial"/>
          <w:color w:val="auto"/>
          <w:sz w:val="22"/>
          <w:szCs w:val="22"/>
        </w:rPr>
        <w:t>Understand key theories of management.</w:t>
      </w:r>
    </w:p>
    <w:p w14:paraId="7182B6AA" w14:textId="567EFF6F" w:rsidR="00662A49" w:rsidRPr="00662A49"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662A49">
        <w:rPr>
          <w:rFonts w:ascii="Arial" w:hAnsi="Arial" w:cs="Arial"/>
          <w:color w:val="auto"/>
          <w:sz w:val="22"/>
          <w:szCs w:val="22"/>
        </w:rPr>
        <w:t>Understand the development of management thinking and the continuities and changes embedded in this.</w:t>
      </w:r>
    </w:p>
    <w:p w14:paraId="3EA68D78" w14:textId="5E1012FA" w:rsidR="00662A49" w:rsidRPr="00662A49"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662A49">
        <w:rPr>
          <w:rFonts w:ascii="Arial" w:hAnsi="Arial" w:cs="Arial"/>
          <w:color w:val="auto"/>
          <w:sz w:val="22"/>
          <w:szCs w:val="22"/>
        </w:rPr>
        <w:t xml:space="preserve">Understand the interplay between management and </w:t>
      </w:r>
      <w:proofErr w:type="spellStart"/>
      <w:r w:rsidRPr="00662A49">
        <w:rPr>
          <w:rFonts w:ascii="Arial" w:hAnsi="Arial" w:cs="Arial"/>
          <w:color w:val="auto"/>
          <w:sz w:val="22"/>
          <w:szCs w:val="22"/>
        </w:rPr>
        <w:t>organisational</w:t>
      </w:r>
      <w:proofErr w:type="spellEnd"/>
      <w:r w:rsidRPr="00662A49">
        <w:rPr>
          <w:rFonts w:ascii="Arial" w:hAnsi="Arial" w:cs="Arial"/>
          <w:color w:val="auto"/>
          <w:sz w:val="22"/>
          <w:szCs w:val="22"/>
        </w:rPr>
        <w:t xml:space="preserve"> forms.</w:t>
      </w:r>
    </w:p>
    <w:p w14:paraId="0D11B061" w14:textId="1C15CC0C" w:rsidR="00D248F6"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662A49">
        <w:rPr>
          <w:rFonts w:ascii="Arial" w:hAnsi="Arial" w:cs="Arial"/>
          <w:color w:val="auto"/>
          <w:sz w:val="22"/>
          <w:szCs w:val="22"/>
        </w:rPr>
        <w:t>Understand the connection between management practices and the business environment.</w:t>
      </w:r>
    </w:p>
    <w:p w14:paraId="262CA6E6" w14:textId="77777777" w:rsidR="00B658DB" w:rsidRPr="00D248F6" w:rsidRDefault="00B658DB" w:rsidP="00B658DB">
      <w:pPr>
        <w:pStyle w:val="WW-Default"/>
        <w:ind w:left="567"/>
        <w:jc w:val="both"/>
        <w:rPr>
          <w:rFonts w:ascii="Arial" w:hAnsi="Arial" w:cs="Arial"/>
          <w:color w:val="auto"/>
          <w:sz w:val="22"/>
          <w:szCs w:val="22"/>
        </w:rPr>
      </w:pPr>
    </w:p>
    <w:p w14:paraId="0F260B2D" w14:textId="3CEDBA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4A0907" w14:textId="37C87D9E" w:rsidR="00662A49" w:rsidRPr="00662A49" w:rsidRDefault="00662A49" w:rsidP="00662A49">
      <w:pPr>
        <w:spacing w:after="0" w:line="240" w:lineRule="auto"/>
        <w:ind w:left="567" w:right="260"/>
        <w:rPr>
          <w:rFonts w:ascii="Arial" w:hAnsi="Arial" w:cs="Arial"/>
        </w:rPr>
      </w:pPr>
      <w:r>
        <w:rPr>
          <w:rFonts w:ascii="Arial" w:hAnsi="Arial" w:cs="Arial"/>
        </w:rPr>
        <w:t xml:space="preserve">9.1 </w:t>
      </w:r>
      <w:r w:rsidRPr="00662A49">
        <w:rPr>
          <w:rFonts w:ascii="Arial" w:hAnsi="Arial" w:cs="Arial"/>
        </w:rPr>
        <w:t>Organise and present an analysis as a considered viewpoint.</w:t>
      </w:r>
    </w:p>
    <w:p w14:paraId="23490E03" w14:textId="6BDE09CB" w:rsidR="00662A49" w:rsidRPr="00662A49" w:rsidRDefault="00662A49" w:rsidP="00662A49">
      <w:pPr>
        <w:spacing w:after="0" w:line="240" w:lineRule="auto"/>
        <w:ind w:left="567" w:right="260"/>
        <w:rPr>
          <w:rFonts w:ascii="Arial" w:hAnsi="Arial" w:cs="Arial"/>
        </w:rPr>
      </w:pPr>
      <w:r>
        <w:rPr>
          <w:rFonts w:ascii="Arial" w:hAnsi="Arial" w:cs="Arial"/>
        </w:rPr>
        <w:t xml:space="preserve">9.2 </w:t>
      </w:r>
      <w:r w:rsidRPr="00662A49">
        <w:rPr>
          <w:rFonts w:ascii="Arial" w:hAnsi="Arial" w:cs="Arial"/>
        </w:rPr>
        <w:t xml:space="preserve">Find, </w:t>
      </w:r>
      <w:proofErr w:type="gramStart"/>
      <w:r w:rsidRPr="00662A49">
        <w:rPr>
          <w:rFonts w:ascii="Arial" w:hAnsi="Arial" w:cs="Arial"/>
        </w:rPr>
        <w:t>select</w:t>
      </w:r>
      <w:proofErr w:type="gramEnd"/>
      <w:r w:rsidRPr="00662A49">
        <w:rPr>
          <w:rFonts w:ascii="Arial" w:hAnsi="Arial" w:cs="Arial"/>
        </w:rPr>
        <w:t xml:space="preserve"> and synthesise complex information.</w:t>
      </w:r>
    </w:p>
    <w:p w14:paraId="44AB52F8" w14:textId="32197C7D" w:rsidR="00662A49" w:rsidRPr="00662A49" w:rsidRDefault="00662A49" w:rsidP="00662A49">
      <w:pPr>
        <w:spacing w:after="0" w:line="240" w:lineRule="auto"/>
        <w:ind w:left="567" w:right="260"/>
        <w:rPr>
          <w:rFonts w:ascii="Arial" w:hAnsi="Arial" w:cs="Arial"/>
        </w:rPr>
      </w:pPr>
      <w:r>
        <w:rPr>
          <w:rFonts w:ascii="Arial" w:hAnsi="Arial" w:cs="Arial"/>
        </w:rPr>
        <w:t xml:space="preserve">9.3 </w:t>
      </w:r>
      <w:r w:rsidRPr="00662A49">
        <w:rPr>
          <w:rFonts w:ascii="Arial" w:hAnsi="Arial" w:cs="Arial"/>
        </w:rPr>
        <w:t>Evidence interpersonal skills required for interacting within groups and small teams.</w:t>
      </w:r>
    </w:p>
    <w:p w14:paraId="7B9AD1AD" w14:textId="3BA49DC8" w:rsidR="00662A49" w:rsidRPr="00662A49" w:rsidRDefault="00662A49" w:rsidP="00662A49">
      <w:pPr>
        <w:spacing w:after="0" w:line="240" w:lineRule="auto"/>
        <w:ind w:left="567" w:right="260"/>
        <w:rPr>
          <w:rFonts w:ascii="Arial" w:hAnsi="Arial" w:cs="Arial"/>
        </w:rPr>
      </w:pPr>
      <w:r>
        <w:rPr>
          <w:rFonts w:ascii="Arial" w:hAnsi="Arial" w:cs="Arial"/>
        </w:rPr>
        <w:t xml:space="preserve">9.4 </w:t>
      </w:r>
      <w:r w:rsidRPr="00662A49">
        <w:rPr>
          <w:rFonts w:ascii="Arial" w:hAnsi="Arial" w:cs="Arial"/>
        </w:rPr>
        <w:t>Evidence team presentation skills.</w:t>
      </w:r>
    </w:p>
    <w:p w14:paraId="7D6AD507" w14:textId="21F71DD1" w:rsidR="00662A49" w:rsidRPr="00662A49" w:rsidRDefault="00662A49" w:rsidP="00662A49">
      <w:pPr>
        <w:spacing w:after="0" w:line="240" w:lineRule="auto"/>
        <w:ind w:left="567" w:right="260"/>
        <w:rPr>
          <w:rFonts w:ascii="Arial" w:hAnsi="Arial" w:cs="Arial"/>
        </w:rPr>
      </w:pPr>
      <w:r>
        <w:rPr>
          <w:rFonts w:ascii="Arial" w:hAnsi="Arial" w:cs="Arial"/>
        </w:rPr>
        <w:t xml:space="preserve">9.5 </w:t>
      </w:r>
      <w:r w:rsidRPr="00662A49">
        <w:rPr>
          <w:rFonts w:ascii="Arial" w:hAnsi="Arial" w:cs="Arial"/>
        </w:rPr>
        <w:t>Plan work and study independently using relevant resources.</w:t>
      </w:r>
    </w:p>
    <w:p w14:paraId="071AF8D0" w14:textId="0CC64281" w:rsidR="00662A49" w:rsidRPr="00662A49" w:rsidRDefault="00662A49" w:rsidP="00662A49">
      <w:pPr>
        <w:spacing w:after="0" w:line="240" w:lineRule="auto"/>
        <w:ind w:left="567" w:right="260"/>
        <w:rPr>
          <w:rFonts w:ascii="Arial" w:hAnsi="Arial" w:cs="Arial"/>
        </w:rPr>
      </w:pPr>
      <w:r>
        <w:rPr>
          <w:rFonts w:ascii="Arial" w:hAnsi="Arial" w:cs="Arial"/>
        </w:rPr>
        <w:t xml:space="preserve">9.6 </w:t>
      </w:r>
      <w:r w:rsidRPr="00662A49">
        <w:rPr>
          <w:rFonts w:ascii="Arial" w:hAnsi="Arial" w:cs="Arial"/>
        </w:rPr>
        <w:t>Communicate effectively orally and in writing.</w:t>
      </w:r>
    </w:p>
    <w:p w14:paraId="3D6497FF" w14:textId="77777777" w:rsidR="00662A49" w:rsidRDefault="00662A49" w:rsidP="00662A49">
      <w:pPr>
        <w:spacing w:after="120" w:line="240" w:lineRule="auto"/>
        <w:ind w:left="567" w:right="260"/>
        <w:rPr>
          <w:rFonts w:ascii="Arial" w:hAnsi="Arial" w:cs="Arial"/>
          <w:b/>
        </w:rPr>
      </w:pPr>
    </w:p>
    <w:p w14:paraId="7499F0A1" w14:textId="148A2A4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AD627F" w14:textId="77777777" w:rsidR="00662A49" w:rsidRPr="00662A49" w:rsidRDefault="00662A49" w:rsidP="00615CDC">
      <w:pPr>
        <w:pStyle w:val="ListParagraph"/>
        <w:spacing w:after="0" w:line="240" w:lineRule="auto"/>
        <w:ind w:left="567"/>
        <w:rPr>
          <w:rFonts w:ascii="Arial" w:eastAsia="Times New Roman" w:hAnsi="Arial" w:cs="Arial"/>
          <w:szCs w:val="24"/>
        </w:rPr>
      </w:pPr>
      <w:r w:rsidRPr="00662A49">
        <w:rPr>
          <w:rFonts w:ascii="Arial" w:eastAsia="Times New Roman" w:hAnsi="Arial" w:cs="Arial"/>
          <w:szCs w:val="24"/>
        </w:rPr>
        <w:t xml:space="preserve">Management Principles aims to provide an understanding of the challenges of managing people within complex work organisations.  The experience of work and employment are being affected by rapid change </w:t>
      </w:r>
      <w:proofErr w:type="gramStart"/>
      <w:r w:rsidRPr="00662A49">
        <w:rPr>
          <w:rFonts w:ascii="Arial" w:eastAsia="Times New Roman" w:hAnsi="Arial" w:cs="Arial"/>
          <w:szCs w:val="24"/>
        </w:rPr>
        <w:t>as a result of</w:t>
      </w:r>
      <w:proofErr w:type="gramEnd"/>
      <w:r w:rsidRPr="00662A49">
        <w:rPr>
          <w:rFonts w:ascii="Arial" w:eastAsia="Times New Roman" w:hAnsi="Arial" w:cs="Arial"/>
          <w:szCs w:val="24"/>
        </w:rPr>
        <w:t xml:space="preserve"> a number of factors including new technology, the growth of global competition and the changing demographic profiles and values of the work force. These developments are considered within an historical context. An exploration of their implications for management practices and organisational forms will also be conducted. </w:t>
      </w:r>
    </w:p>
    <w:p w14:paraId="3FA87635" w14:textId="77777777" w:rsidR="00662A49" w:rsidRPr="00662A49" w:rsidRDefault="00662A49" w:rsidP="00615CDC">
      <w:pPr>
        <w:pStyle w:val="ListParagraph"/>
        <w:spacing w:after="0" w:line="240" w:lineRule="auto"/>
        <w:ind w:left="567"/>
        <w:rPr>
          <w:rFonts w:ascii="Arial" w:eastAsia="Times New Roman" w:hAnsi="Arial" w:cs="Arial"/>
          <w:szCs w:val="24"/>
        </w:rPr>
      </w:pPr>
      <w:r w:rsidRPr="00662A49">
        <w:rPr>
          <w:rFonts w:ascii="Arial" w:eastAsia="Times New Roman" w:hAnsi="Arial" w:cs="Arial"/>
          <w:szCs w:val="24"/>
        </w:rPr>
        <w:t> </w:t>
      </w:r>
    </w:p>
    <w:p w14:paraId="3CCBA173" w14:textId="77777777" w:rsidR="00662A49" w:rsidRPr="00662A49" w:rsidRDefault="00662A49" w:rsidP="00615CDC">
      <w:pPr>
        <w:pStyle w:val="ListParagraph"/>
        <w:spacing w:after="0" w:line="240" w:lineRule="auto"/>
        <w:ind w:left="567"/>
        <w:rPr>
          <w:rFonts w:ascii="Arial" w:eastAsia="Times New Roman" w:hAnsi="Arial" w:cs="Arial"/>
          <w:szCs w:val="24"/>
        </w:rPr>
      </w:pPr>
      <w:r w:rsidRPr="00662A49">
        <w:rPr>
          <w:rFonts w:ascii="Arial" w:eastAsia="Times New Roman" w:hAnsi="Arial" w:cs="Arial"/>
          <w:szCs w:val="24"/>
        </w:rPr>
        <w:lastRenderedPageBreak/>
        <w:t xml:space="preserve">Students will be introduced to the main concepts and theories through readings and discussions of the main authors in the field. Case studies will be used to show how these concepts can impact upon management decision making within work organisations.  </w:t>
      </w:r>
    </w:p>
    <w:p w14:paraId="35EE6B21" w14:textId="139B1F75" w:rsidR="001A7136" w:rsidRPr="001A7136" w:rsidRDefault="001A7136" w:rsidP="00615CDC">
      <w:pPr>
        <w:spacing w:after="0" w:line="240" w:lineRule="auto"/>
        <w:rPr>
          <w:rFonts w:ascii="Arial" w:hAnsi="Arial" w:cs="Arial"/>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10E93B"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Mullins, L. (2010) </w:t>
      </w:r>
      <w:r w:rsidRPr="00615CDC">
        <w:rPr>
          <w:rFonts w:ascii="Arial" w:hAnsi="Arial" w:cs="Arial"/>
          <w:i/>
          <w:szCs w:val="20"/>
        </w:rPr>
        <w:t>Management and Organisational Behaviour</w:t>
      </w:r>
      <w:r w:rsidRPr="00615CDC">
        <w:rPr>
          <w:rFonts w:ascii="Arial" w:hAnsi="Arial" w:cs="Arial"/>
          <w:szCs w:val="20"/>
        </w:rPr>
        <w:t>. 9</w:t>
      </w:r>
      <w:r w:rsidRPr="00615CDC">
        <w:rPr>
          <w:rFonts w:ascii="Arial" w:hAnsi="Arial" w:cs="Arial"/>
          <w:szCs w:val="20"/>
          <w:vertAlign w:val="superscript"/>
        </w:rPr>
        <w:t>th</w:t>
      </w:r>
      <w:r w:rsidRPr="00615CDC">
        <w:rPr>
          <w:rFonts w:ascii="Arial" w:hAnsi="Arial" w:cs="Arial"/>
          <w:szCs w:val="20"/>
        </w:rPr>
        <w:t xml:space="preserve"> ed. Harlow: Prentice Hall</w:t>
      </w:r>
    </w:p>
    <w:p w14:paraId="6C78CB58" w14:textId="6570FDAB" w:rsidR="00615CDC" w:rsidRPr="00615CDC" w:rsidRDefault="00615CDC" w:rsidP="00615CDC">
      <w:pPr>
        <w:spacing w:after="0" w:line="240" w:lineRule="auto"/>
        <w:ind w:left="567"/>
        <w:rPr>
          <w:rFonts w:ascii="Arial" w:hAnsi="Arial" w:cs="Arial"/>
          <w:szCs w:val="20"/>
        </w:rPr>
      </w:pPr>
      <w:r w:rsidRPr="00615CDC">
        <w:rPr>
          <w:rFonts w:ascii="Arial" w:hAnsi="Arial" w:cs="Arial"/>
          <w:szCs w:val="20"/>
        </w:rPr>
        <w:t xml:space="preserve">Clegg, S., </w:t>
      </w:r>
      <w:proofErr w:type="spellStart"/>
      <w:r w:rsidRPr="00615CDC">
        <w:rPr>
          <w:rFonts w:ascii="Arial" w:hAnsi="Arial" w:cs="Arial"/>
          <w:szCs w:val="20"/>
        </w:rPr>
        <w:t>Kornberger</w:t>
      </w:r>
      <w:proofErr w:type="spellEnd"/>
      <w:r w:rsidRPr="00615CDC">
        <w:rPr>
          <w:rFonts w:ascii="Arial" w:hAnsi="Arial" w:cs="Arial"/>
          <w:szCs w:val="20"/>
        </w:rPr>
        <w:t xml:space="preserve">, M. and </w:t>
      </w:r>
      <w:proofErr w:type="spellStart"/>
      <w:r w:rsidRPr="00615CDC">
        <w:rPr>
          <w:rFonts w:ascii="Arial" w:hAnsi="Arial" w:cs="Arial"/>
          <w:szCs w:val="20"/>
        </w:rPr>
        <w:t>Pitsis</w:t>
      </w:r>
      <w:proofErr w:type="spellEnd"/>
      <w:r w:rsidRPr="00615CDC">
        <w:rPr>
          <w:rFonts w:ascii="Arial" w:hAnsi="Arial" w:cs="Arial"/>
          <w:szCs w:val="20"/>
        </w:rPr>
        <w:t xml:space="preserve">, T. (2011) </w:t>
      </w:r>
      <w:r w:rsidRPr="00615CDC">
        <w:rPr>
          <w:rFonts w:ascii="Arial" w:hAnsi="Arial" w:cs="Arial"/>
          <w:i/>
          <w:szCs w:val="20"/>
        </w:rPr>
        <w:t>Managing and Organizations: An Introduction to Theory and Practice</w:t>
      </w:r>
      <w:r w:rsidRPr="00615CDC">
        <w:rPr>
          <w:rFonts w:ascii="Arial" w:hAnsi="Arial" w:cs="Arial"/>
          <w:szCs w:val="20"/>
        </w:rPr>
        <w:t>. 3</w:t>
      </w:r>
      <w:r w:rsidRPr="00615CDC">
        <w:rPr>
          <w:rFonts w:ascii="Arial" w:hAnsi="Arial" w:cs="Arial"/>
          <w:szCs w:val="20"/>
          <w:vertAlign w:val="superscript"/>
        </w:rPr>
        <w:t>rd</w:t>
      </w:r>
      <w:r w:rsidRPr="00615CDC">
        <w:rPr>
          <w:rFonts w:ascii="Arial" w:hAnsi="Arial" w:cs="Arial"/>
          <w:szCs w:val="20"/>
        </w:rPr>
        <w:t xml:space="preserve"> ed. London: Sage</w:t>
      </w:r>
    </w:p>
    <w:p w14:paraId="711DED4C"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Buchanan, D. and Huczynski, A. (2010) </w:t>
      </w:r>
      <w:r w:rsidRPr="00615CDC">
        <w:rPr>
          <w:rFonts w:ascii="Arial" w:hAnsi="Arial" w:cs="Arial"/>
          <w:i/>
          <w:szCs w:val="20"/>
        </w:rPr>
        <w:t xml:space="preserve">Organizational Behaviour. </w:t>
      </w:r>
      <w:r w:rsidRPr="00615CDC">
        <w:rPr>
          <w:rFonts w:ascii="Arial" w:hAnsi="Arial" w:cs="Arial"/>
          <w:szCs w:val="20"/>
        </w:rPr>
        <w:t>7</w:t>
      </w:r>
      <w:r w:rsidRPr="00615CDC">
        <w:rPr>
          <w:rFonts w:ascii="Arial" w:hAnsi="Arial" w:cs="Arial"/>
          <w:szCs w:val="20"/>
          <w:vertAlign w:val="superscript"/>
        </w:rPr>
        <w:t>th</w:t>
      </w:r>
      <w:r w:rsidRPr="00615CDC">
        <w:rPr>
          <w:rFonts w:ascii="Arial" w:hAnsi="Arial" w:cs="Arial"/>
          <w:szCs w:val="20"/>
        </w:rPr>
        <w:t xml:space="preserve"> ed. Harlow: Financial Times Prentice Hall</w:t>
      </w:r>
    </w:p>
    <w:p w14:paraId="2425600B"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Fincham, R. and Rhodes P. (2005) </w:t>
      </w:r>
      <w:r w:rsidRPr="00615CDC">
        <w:rPr>
          <w:rFonts w:ascii="Arial" w:hAnsi="Arial" w:cs="Arial"/>
          <w:i/>
          <w:szCs w:val="20"/>
        </w:rPr>
        <w:t>Principles of Organizational Behaviour</w:t>
      </w:r>
      <w:r w:rsidRPr="00615CDC">
        <w:rPr>
          <w:rFonts w:ascii="Arial" w:hAnsi="Arial" w:cs="Arial"/>
          <w:szCs w:val="20"/>
        </w:rPr>
        <w:t>. 4</w:t>
      </w:r>
      <w:r w:rsidRPr="00615CDC">
        <w:rPr>
          <w:rFonts w:ascii="Arial" w:hAnsi="Arial" w:cs="Arial"/>
          <w:szCs w:val="20"/>
          <w:vertAlign w:val="superscript"/>
        </w:rPr>
        <w:t>th</w:t>
      </w:r>
      <w:r w:rsidRPr="00615CDC">
        <w:rPr>
          <w:rFonts w:ascii="Arial" w:hAnsi="Arial" w:cs="Arial"/>
          <w:szCs w:val="20"/>
        </w:rPr>
        <w:t xml:space="preserve"> ed. Oxford: Oxford University Press</w:t>
      </w:r>
    </w:p>
    <w:p w14:paraId="48E23AF8"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Knights, D. and Willmott, H. (2007) </w:t>
      </w:r>
      <w:r w:rsidRPr="00615CDC">
        <w:rPr>
          <w:rFonts w:ascii="Arial" w:hAnsi="Arial" w:cs="Arial"/>
          <w:i/>
          <w:szCs w:val="20"/>
        </w:rPr>
        <w:t>Introducing Organizational Behaviour and Management</w:t>
      </w:r>
      <w:r w:rsidRPr="00615CDC">
        <w:rPr>
          <w:rFonts w:ascii="Arial" w:hAnsi="Arial" w:cs="Arial"/>
          <w:szCs w:val="20"/>
        </w:rPr>
        <w:t>. London: Thomson Learning</w:t>
      </w:r>
    </w:p>
    <w:p w14:paraId="29FD260B" w14:textId="77777777" w:rsidR="00615CDC" w:rsidRPr="00615CDC" w:rsidRDefault="00615CDC" w:rsidP="00615CDC">
      <w:pPr>
        <w:pStyle w:val="ListParagraph"/>
        <w:spacing w:after="0" w:line="240" w:lineRule="auto"/>
        <w:ind w:left="567" w:right="-330"/>
        <w:rPr>
          <w:rFonts w:ascii="Arial" w:hAnsi="Arial" w:cs="Arial"/>
          <w:iCs/>
          <w:sz w:val="20"/>
          <w:szCs w:val="20"/>
        </w:rPr>
      </w:pPr>
      <w:r w:rsidRPr="00615CDC">
        <w:rPr>
          <w:rFonts w:ascii="Arial" w:hAnsi="Arial" w:cs="Arial"/>
          <w:szCs w:val="20"/>
        </w:rPr>
        <w:t xml:space="preserve">Watson, T. (2006) </w:t>
      </w:r>
      <w:r w:rsidRPr="00615CDC">
        <w:rPr>
          <w:rFonts w:ascii="Arial" w:hAnsi="Arial" w:cs="Arial"/>
          <w:i/>
          <w:szCs w:val="20"/>
        </w:rPr>
        <w:t>Organising and Managing Work</w:t>
      </w:r>
      <w:r w:rsidRPr="00615CDC">
        <w:rPr>
          <w:rFonts w:ascii="Arial" w:hAnsi="Arial" w:cs="Arial"/>
          <w:szCs w:val="20"/>
        </w:rPr>
        <w:t>. 2</w:t>
      </w:r>
      <w:r w:rsidRPr="00615CDC">
        <w:rPr>
          <w:rFonts w:ascii="Arial" w:hAnsi="Arial" w:cs="Arial"/>
          <w:szCs w:val="20"/>
          <w:vertAlign w:val="superscript"/>
        </w:rPr>
        <w:t>nd</w:t>
      </w:r>
      <w:r w:rsidRPr="00615CDC">
        <w:rPr>
          <w:rFonts w:ascii="Arial" w:hAnsi="Arial" w:cs="Arial"/>
          <w:szCs w:val="20"/>
        </w:rPr>
        <w:t xml:space="preserve"> ed. Essex: Pearson Education</w:t>
      </w:r>
      <w:r w:rsidRPr="00615CDC">
        <w:rPr>
          <w:rFonts w:ascii="Arial" w:hAnsi="Arial" w:cs="Arial"/>
          <w:sz w:val="20"/>
          <w:szCs w:val="20"/>
        </w:rPr>
        <w:br/>
      </w:r>
    </w:p>
    <w:p w14:paraId="35A64198" w14:textId="77777777" w:rsidR="0099626B" w:rsidRDefault="0099626B" w:rsidP="00351B1D">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170019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15CDC">
        <w:rPr>
          <w:rFonts w:ascii="Arial" w:hAnsi="Arial" w:cs="Arial"/>
          <w:iCs/>
        </w:rPr>
        <w:t>21</w:t>
      </w:r>
    </w:p>
    <w:p w14:paraId="0AB4FB84" w14:textId="679087A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15CDC">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8D0B598" w:rsidR="007B32E8" w:rsidRPr="00C75CA1" w:rsidRDefault="00C75CA1" w:rsidP="00784E45">
      <w:pPr>
        <w:pStyle w:val="ListParagraph"/>
        <w:spacing w:after="120" w:line="240" w:lineRule="auto"/>
        <w:ind w:left="567" w:right="260"/>
        <w:jc w:val="both"/>
        <w:rPr>
          <w:rFonts w:ascii="Arial" w:hAnsi="Arial" w:cs="Arial"/>
          <w:iCs/>
        </w:rPr>
      </w:pPr>
      <w:r>
        <w:rPr>
          <w:rFonts w:ascii="Arial" w:hAnsi="Arial" w:cs="Arial"/>
          <w:iCs/>
        </w:rPr>
        <w:t xml:space="preserve">Group </w:t>
      </w:r>
      <w:r w:rsidR="00615CDC" w:rsidRPr="00C75CA1">
        <w:rPr>
          <w:rFonts w:ascii="Arial" w:hAnsi="Arial" w:cs="Arial"/>
          <w:iCs/>
        </w:rPr>
        <w:t>Presentation</w:t>
      </w:r>
      <w:r w:rsidR="000459B4" w:rsidRPr="00C75CA1">
        <w:rPr>
          <w:rFonts w:ascii="Arial" w:hAnsi="Arial" w:cs="Arial"/>
          <w:iCs/>
        </w:rPr>
        <w:t xml:space="preserve"> </w:t>
      </w:r>
      <w:r w:rsidR="00615CDC" w:rsidRPr="00C75CA1">
        <w:rPr>
          <w:rFonts w:ascii="Arial" w:hAnsi="Arial" w:cs="Arial"/>
          <w:iCs/>
        </w:rPr>
        <w:t>(3</w:t>
      </w:r>
      <w:r w:rsidR="00784E45" w:rsidRPr="00C75CA1">
        <w:rPr>
          <w:rFonts w:ascii="Arial" w:hAnsi="Arial" w:cs="Arial"/>
          <w:iCs/>
        </w:rPr>
        <w:t>0</w:t>
      </w:r>
      <w:r w:rsidR="007B32E8" w:rsidRPr="00C75CA1">
        <w:rPr>
          <w:rFonts w:ascii="Arial" w:hAnsi="Arial" w:cs="Arial"/>
          <w:iCs/>
        </w:rPr>
        <w:t>%)</w:t>
      </w:r>
    </w:p>
    <w:p w14:paraId="2163FBCA" w14:textId="035C65F4" w:rsidR="00444F55" w:rsidRDefault="0001174F" w:rsidP="00F16AB2">
      <w:pPr>
        <w:pStyle w:val="ListParagraph"/>
        <w:spacing w:after="120" w:line="240" w:lineRule="auto"/>
        <w:ind w:left="567" w:right="260"/>
        <w:jc w:val="both"/>
        <w:rPr>
          <w:rFonts w:ascii="Arial" w:hAnsi="Arial" w:cs="Arial"/>
          <w:iCs/>
        </w:rPr>
      </w:pPr>
      <w:r w:rsidRPr="00C75CA1">
        <w:rPr>
          <w:rFonts w:ascii="Arial" w:hAnsi="Arial" w:cs="Arial"/>
          <w:iCs/>
        </w:rPr>
        <w:t>E</w:t>
      </w:r>
      <w:r w:rsidR="00615CDC" w:rsidRPr="00C75CA1">
        <w:rPr>
          <w:rFonts w:ascii="Arial" w:hAnsi="Arial" w:cs="Arial"/>
          <w:iCs/>
        </w:rPr>
        <w:t>xamination, 2 Hour (7</w:t>
      </w:r>
      <w:r w:rsidR="00F16AB2" w:rsidRPr="00C75CA1">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0D72CBFD" w:rsidR="00F16AB2" w:rsidRPr="00F16AB2" w:rsidRDefault="00F16AB2" w:rsidP="00F16AB2">
      <w:pPr>
        <w:spacing w:after="120"/>
        <w:ind w:left="567" w:hanging="567"/>
        <w:rPr>
          <w:rFonts w:ascii="Arial" w:hAnsi="Arial" w:cs="Arial"/>
          <w:iCs/>
        </w:rPr>
      </w:pPr>
      <w:r>
        <w:rPr>
          <w:rFonts w:ascii="Arial" w:hAnsi="Arial" w:cs="Arial"/>
          <w:b/>
          <w:iCs/>
        </w:rPr>
        <w:tab/>
      </w:r>
      <w:r w:rsidR="00615CDC">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75CA1" w:rsidRDefault="006F3F8B" w:rsidP="00696FF5">
      <w:pPr>
        <w:numPr>
          <w:ilvl w:val="0"/>
          <w:numId w:val="1"/>
        </w:numPr>
        <w:spacing w:after="120" w:line="240" w:lineRule="auto"/>
        <w:ind w:left="567" w:right="261" w:hanging="567"/>
        <w:jc w:val="both"/>
        <w:rPr>
          <w:rFonts w:ascii="Arial" w:hAnsi="Arial" w:cs="Arial"/>
          <w:b/>
          <w:iCs/>
        </w:rPr>
      </w:pPr>
      <w:r w:rsidRPr="00C75CA1">
        <w:rPr>
          <w:rFonts w:ascii="Arial" w:hAnsi="Arial" w:cs="Arial"/>
          <w:b/>
          <w:iCs/>
        </w:rPr>
        <w:t xml:space="preserve">Map of </w:t>
      </w:r>
      <w:r w:rsidR="00883204" w:rsidRPr="00C75CA1">
        <w:rPr>
          <w:rFonts w:ascii="Arial" w:hAnsi="Arial" w:cs="Arial"/>
          <w:b/>
          <w:iCs/>
        </w:rPr>
        <w:t xml:space="preserve">module learning outcomes </w:t>
      </w:r>
      <w:r w:rsidR="00B30E07" w:rsidRPr="00C75CA1">
        <w:rPr>
          <w:rFonts w:ascii="Arial" w:hAnsi="Arial" w:cs="Arial"/>
          <w:b/>
          <w:iCs/>
        </w:rPr>
        <w:t>(sections 8 &amp; 9)</w:t>
      </w:r>
      <w:r w:rsidR="00883204" w:rsidRPr="00C75CA1">
        <w:rPr>
          <w:rFonts w:ascii="Arial" w:hAnsi="Arial" w:cs="Arial"/>
          <w:b/>
          <w:iCs/>
        </w:rPr>
        <w:t xml:space="preserve"> to l</w:t>
      </w:r>
      <w:r w:rsidRPr="00C75CA1">
        <w:rPr>
          <w:rFonts w:ascii="Arial" w:hAnsi="Arial" w:cs="Arial"/>
          <w:b/>
          <w:iCs/>
        </w:rPr>
        <w:t>earning</w:t>
      </w:r>
      <w:r w:rsidR="00B30E07" w:rsidRPr="00C75CA1">
        <w:rPr>
          <w:rFonts w:ascii="Arial" w:hAnsi="Arial" w:cs="Arial"/>
          <w:b/>
          <w:iCs/>
        </w:rPr>
        <w:t xml:space="preserve"> and </w:t>
      </w:r>
      <w:r w:rsidR="00883204" w:rsidRPr="00C75CA1">
        <w:rPr>
          <w:rFonts w:ascii="Arial" w:hAnsi="Arial" w:cs="Arial"/>
          <w:b/>
          <w:iCs/>
        </w:rPr>
        <w:t>teaching m</w:t>
      </w:r>
      <w:r w:rsidR="00B30E07" w:rsidRPr="00C75CA1">
        <w:rPr>
          <w:rFonts w:ascii="Arial" w:hAnsi="Arial" w:cs="Arial"/>
          <w:b/>
          <w:iCs/>
        </w:rPr>
        <w:t>ethods (section12</w:t>
      </w:r>
      <w:r w:rsidRPr="00C75CA1">
        <w:rPr>
          <w:rFonts w:ascii="Arial" w:hAnsi="Arial" w:cs="Arial"/>
          <w:b/>
          <w:iCs/>
        </w:rPr>
        <w:t>) and m</w:t>
      </w:r>
      <w:r w:rsidR="00883204" w:rsidRPr="00C75CA1">
        <w:rPr>
          <w:rFonts w:ascii="Arial" w:hAnsi="Arial" w:cs="Arial"/>
          <w:b/>
          <w:iCs/>
        </w:rPr>
        <w:t>ethods of a</w:t>
      </w:r>
      <w:r w:rsidR="00B30E07" w:rsidRPr="00C75CA1">
        <w:rPr>
          <w:rFonts w:ascii="Arial" w:hAnsi="Arial" w:cs="Arial"/>
          <w:b/>
          <w:iCs/>
        </w:rPr>
        <w:t>ssessment (section 13</w:t>
      </w:r>
      <w:r w:rsidR="00EF4933" w:rsidRPr="00C75CA1">
        <w:rPr>
          <w:rFonts w:ascii="Arial" w:hAnsi="Arial" w:cs="Arial"/>
          <w:b/>
          <w:iCs/>
        </w:rPr>
        <w:t>)</w:t>
      </w:r>
    </w:p>
    <w:tbl>
      <w:tblPr>
        <w:tblStyle w:val="TableGrid"/>
        <w:tblpPr w:leftFromText="180" w:rightFromText="180" w:vertAnchor="text" w:tblpX="416" w:tblpY="1"/>
        <w:tblOverlap w:val="never"/>
        <w:tblW w:w="5000" w:type="pct"/>
        <w:tblLook w:val="04A0" w:firstRow="1" w:lastRow="0" w:firstColumn="1" w:lastColumn="0" w:noHBand="0" w:noVBand="1"/>
      </w:tblPr>
      <w:tblGrid>
        <w:gridCol w:w="2242"/>
        <w:gridCol w:w="803"/>
        <w:gridCol w:w="803"/>
        <w:gridCol w:w="803"/>
        <w:gridCol w:w="803"/>
        <w:gridCol w:w="803"/>
        <w:gridCol w:w="803"/>
        <w:gridCol w:w="803"/>
        <w:gridCol w:w="803"/>
        <w:gridCol w:w="803"/>
        <w:gridCol w:w="987"/>
      </w:tblGrid>
      <w:tr w:rsidR="00615CDC" w:rsidRPr="00302082" w14:paraId="1E7736BB" w14:textId="77777777" w:rsidTr="00C75CA1">
        <w:tc>
          <w:tcPr>
            <w:tcW w:w="1072" w:type="pct"/>
            <w:shd w:val="clear" w:color="auto" w:fill="D9D9D9" w:themeFill="background1" w:themeFillShade="D9"/>
          </w:tcPr>
          <w:p w14:paraId="734571DE" w14:textId="77777777" w:rsidR="00615CDC" w:rsidRPr="00302082" w:rsidRDefault="00615CDC" w:rsidP="00B64A6B">
            <w:pPr>
              <w:spacing w:after="120"/>
              <w:ind w:left="33"/>
              <w:rPr>
                <w:rFonts w:ascii="Arial" w:hAnsi="Arial" w:cs="Arial"/>
                <w:b/>
              </w:rPr>
            </w:pPr>
            <w:r w:rsidRPr="00302082">
              <w:rPr>
                <w:rFonts w:ascii="Arial" w:hAnsi="Arial" w:cs="Arial"/>
                <w:b/>
              </w:rPr>
              <w:t>Module learning outcome</w:t>
            </w:r>
          </w:p>
        </w:tc>
        <w:tc>
          <w:tcPr>
            <w:tcW w:w="384" w:type="pct"/>
          </w:tcPr>
          <w:p w14:paraId="6A9FF10D" w14:textId="77777777" w:rsidR="00615CDC" w:rsidRPr="00302082" w:rsidRDefault="00615CDC" w:rsidP="00B64A6B">
            <w:pPr>
              <w:spacing w:after="120"/>
              <w:rPr>
                <w:rFonts w:ascii="Arial" w:hAnsi="Arial" w:cs="Arial"/>
                <w:i/>
              </w:rPr>
            </w:pPr>
            <w:r w:rsidRPr="00302082">
              <w:rPr>
                <w:rFonts w:ascii="Arial" w:hAnsi="Arial" w:cs="Arial"/>
                <w:i/>
              </w:rPr>
              <w:t>8.1</w:t>
            </w:r>
          </w:p>
        </w:tc>
        <w:tc>
          <w:tcPr>
            <w:tcW w:w="384" w:type="pct"/>
          </w:tcPr>
          <w:p w14:paraId="14EF6E2B" w14:textId="77777777" w:rsidR="00615CDC" w:rsidRPr="00302082" w:rsidRDefault="00615CDC" w:rsidP="00B64A6B">
            <w:pPr>
              <w:spacing w:after="120"/>
              <w:rPr>
                <w:rFonts w:ascii="Arial" w:hAnsi="Arial" w:cs="Arial"/>
                <w:i/>
              </w:rPr>
            </w:pPr>
            <w:r w:rsidRPr="00302082">
              <w:rPr>
                <w:rFonts w:ascii="Arial" w:hAnsi="Arial" w:cs="Arial"/>
                <w:i/>
              </w:rPr>
              <w:t>8.2</w:t>
            </w:r>
          </w:p>
        </w:tc>
        <w:tc>
          <w:tcPr>
            <w:tcW w:w="384" w:type="pct"/>
          </w:tcPr>
          <w:p w14:paraId="4062376C" w14:textId="77777777" w:rsidR="00615CDC" w:rsidRPr="00302082" w:rsidRDefault="00615CDC" w:rsidP="00B64A6B">
            <w:pPr>
              <w:spacing w:after="120"/>
              <w:rPr>
                <w:rFonts w:ascii="Arial" w:hAnsi="Arial" w:cs="Arial"/>
                <w:i/>
              </w:rPr>
            </w:pPr>
            <w:r w:rsidRPr="00302082">
              <w:rPr>
                <w:rFonts w:ascii="Arial" w:hAnsi="Arial" w:cs="Arial"/>
                <w:i/>
              </w:rPr>
              <w:t>8.3</w:t>
            </w:r>
          </w:p>
        </w:tc>
        <w:tc>
          <w:tcPr>
            <w:tcW w:w="384" w:type="pct"/>
          </w:tcPr>
          <w:p w14:paraId="12F4EEDF" w14:textId="77777777" w:rsidR="00615CDC" w:rsidRPr="00302082" w:rsidRDefault="00615CDC" w:rsidP="00B64A6B">
            <w:pPr>
              <w:spacing w:after="120"/>
              <w:rPr>
                <w:rFonts w:ascii="Arial" w:hAnsi="Arial" w:cs="Arial"/>
                <w:i/>
              </w:rPr>
            </w:pPr>
            <w:r w:rsidRPr="00302082">
              <w:rPr>
                <w:rFonts w:ascii="Arial" w:hAnsi="Arial" w:cs="Arial"/>
                <w:i/>
              </w:rPr>
              <w:t>8.4</w:t>
            </w:r>
          </w:p>
        </w:tc>
        <w:tc>
          <w:tcPr>
            <w:tcW w:w="384" w:type="pct"/>
          </w:tcPr>
          <w:p w14:paraId="597CA32C" w14:textId="77777777" w:rsidR="00615CDC" w:rsidRPr="00302082" w:rsidRDefault="00615CDC" w:rsidP="00B64A6B">
            <w:pPr>
              <w:spacing w:after="120"/>
              <w:rPr>
                <w:rFonts w:ascii="Arial" w:hAnsi="Arial" w:cs="Arial"/>
                <w:i/>
              </w:rPr>
            </w:pPr>
            <w:r w:rsidRPr="00302082">
              <w:rPr>
                <w:rFonts w:ascii="Arial" w:hAnsi="Arial" w:cs="Arial"/>
                <w:i/>
              </w:rPr>
              <w:t>9.1</w:t>
            </w:r>
          </w:p>
        </w:tc>
        <w:tc>
          <w:tcPr>
            <w:tcW w:w="384" w:type="pct"/>
          </w:tcPr>
          <w:p w14:paraId="1D8CB7BD" w14:textId="77777777" w:rsidR="00615CDC" w:rsidRPr="00302082" w:rsidRDefault="00615CDC" w:rsidP="00B64A6B">
            <w:pPr>
              <w:spacing w:after="120"/>
              <w:rPr>
                <w:rFonts w:ascii="Arial" w:hAnsi="Arial" w:cs="Arial"/>
                <w:i/>
              </w:rPr>
            </w:pPr>
            <w:r w:rsidRPr="00302082">
              <w:rPr>
                <w:rFonts w:ascii="Arial" w:hAnsi="Arial" w:cs="Arial"/>
                <w:i/>
              </w:rPr>
              <w:t>9.2</w:t>
            </w:r>
          </w:p>
        </w:tc>
        <w:tc>
          <w:tcPr>
            <w:tcW w:w="384" w:type="pct"/>
          </w:tcPr>
          <w:p w14:paraId="3A717E97" w14:textId="77777777" w:rsidR="00615CDC" w:rsidRPr="00302082" w:rsidRDefault="00615CDC" w:rsidP="00B64A6B">
            <w:pPr>
              <w:spacing w:after="120"/>
              <w:rPr>
                <w:rFonts w:ascii="Arial" w:hAnsi="Arial" w:cs="Arial"/>
                <w:i/>
              </w:rPr>
            </w:pPr>
            <w:r w:rsidRPr="00302082">
              <w:rPr>
                <w:rFonts w:ascii="Arial" w:hAnsi="Arial" w:cs="Arial"/>
                <w:i/>
              </w:rPr>
              <w:t>9.3</w:t>
            </w:r>
          </w:p>
        </w:tc>
        <w:tc>
          <w:tcPr>
            <w:tcW w:w="384" w:type="pct"/>
          </w:tcPr>
          <w:p w14:paraId="2F1231C9" w14:textId="77777777" w:rsidR="00615CDC" w:rsidRPr="00302082" w:rsidRDefault="00615CDC" w:rsidP="00B64A6B">
            <w:pPr>
              <w:spacing w:after="120"/>
              <w:rPr>
                <w:rFonts w:ascii="Arial" w:hAnsi="Arial" w:cs="Arial"/>
                <w:i/>
              </w:rPr>
            </w:pPr>
            <w:r w:rsidRPr="00302082">
              <w:rPr>
                <w:rFonts w:ascii="Arial" w:hAnsi="Arial" w:cs="Arial"/>
                <w:i/>
              </w:rPr>
              <w:t>9.4</w:t>
            </w:r>
          </w:p>
        </w:tc>
        <w:tc>
          <w:tcPr>
            <w:tcW w:w="384" w:type="pct"/>
          </w:tcPr>
          <w:p w14:paraId="680CB812" w14:textId="77777777" w:rsidR="00615CDC" w:rsidRPr="00302082" w:rsidRDefault="00615CDC" w:rsidP="00B64A6B">
            <w:pPr>
              <w:spacing w:after="120"/>
              <w:rPr>
                <w:rFonts w:ascii="Arial" w:hAnsi="Arial" w:cs="Arial"/>
                <w:i/>
              </w:rPr>
            </w:pPr>
            <w:r>
              <w:rPr>
                <w:rFonts w:ascii="Arial" w:hAnsi="Arial" w:cs="Arial"/>
                <w:i/>
              </w:rPr>
              <w:t>9.5</w:t>
            </w:r>
          </w:p>
        </w:tc>
        <w:tc>
          <w:tcPr>
            <w:tcW w:w="472" w:type="pct"/>
          </w:tcPr>
          <w:p w14:paraId="4AFE7264" w14:textId="77777777" w:rsidR="00615CDC" w:rsidRPr="00302082" w:rsidRDefault="00615CDC" w:rsidP="00B64A6B">
            <w:pPr>
              <w:spacing w:after="120"/>
              <w:rPr>
                <w:rFonts w:ascii="Arial" w:hAnsi="Arial" w:cs="Arial"/>
                <w:i/>
              </w:rPr>
            </w:pPr>
            <w:r>
              <w:rPr>
                <w:rFonts w:ascii="Arial" w:hAnsi="Arial" w:cs="Arial"/>
                <w:i/>
              </w:rPr>
              <w:t>9.6</w:t>
            </w:r>
          </w:p>
        </w:tc>
      </w:tr>
      <w:tr w:rsidR="00615CDC" w:rsidRPr="00302082" w14:paraId="5396C6AA" w14:textId="77777777" w:rsidTr="00C75CA1">
        <w:tc>
          <w:tcPr>
            <w:tcW w:w="1072" w:type="pct"/>
            <w:shd w:val="clear" w:color="auto" w:fill="D9D9D9" w:themeFill="background1" w:themeFillShade="D9"/>
          </w:tcPr>
          <w:p w14:paraId="5E7B5396" w14:textId="77777777" w:rsidR="00615CDC" w:rsidRPr="00302082" w:rsidRDefault="00615CDC" w:rsidP="00B64A6B">
            <w:pPr>
              <w:spacing w:after="120"/>
              <w:rPr>
                <w:rFonts w:ascii="Arial" w:hAnsi="Arial" w:cs="Arial"/>
                <w:b/>
              </w:rPr>
            </w:pPr>
            <w:r w:rsidRPr="00302082">
              <w:rPr>
                <w:rFonts w:ascii="Arial" w:hAnsi="Arial" w:cs="Arial"/>
                <w:b/>
              </w:rPr>
              <w:t>Learning/ teaching method</w:t>
            </w:r>
          </w:p>
        </w:tc>
        <w:tc>
          <w:tcPr>
            <w:tcW w:w="384" w:type="pct"/>
          </w:tcPr>
          <w:p w14:paraId="60849AE4" w14:textId="77777777" w:rsidR="00615CDC" w:rsidRPr="00302082" w:rsidRDefault="00615CDC" w:rsidP="00B64A6B">
            <w:pPr>
              <w:spacing w:after="120"/>
              <w:rPr>
                <w:rFonts w:ascii="Arial" w:hAnsi="Arial" w:cs="Arial"/>
                <w:b/>
              </w:rPr>
            </w:pPr>
          </w:p>
        </w:tc>
        <w:tc>
          <w:tcPr>
            <w:tcW w:w="384" w:type="pct"/>
          </w:tcPr>
          <w:p w14:paraId="5A36FE4F" w14:textId="77777777" w:rsidR="00615CDC" w:rsidRPr="00302082" w:rsidRDefault="00615CDC" w:rsidP="00B64A6B">
            <w:pPr>
              <w:spacing w:after="120"/>
              <w:rPr>
                <w:rFonts w:ascii="Arial" w:hAnsi="Arial" w:cs="Arial"/>
                <w:b/>
              </w:rPr>
            </w:pPr>
          </w:p>
        </w:tc>
        <w:tc>
          <w:tcPr>
            <w:tcW w:w="384" w:type="pct"/>
          </w:tcPr>
          <w:p w14:paraId="0AC7029B" w14:textId="77777777" w:rsidR="00615CDC" w:rsidRPr="00302082" w:rsidRDefault="00615CDC" w:rsidP="00B64A6B">
            <w:pPr>
              <w:spacing w:after="120"/>
              <w:rPr>
                <w:rFonts w:ascii="Arial" w:hAnsi="Arial" w:cs="Arial"/>
                <w:b/>
              </w:rPr>
            </w:pPr>
          </w:p>
        </w:tc>
        <w:tc>
          <w:tcPr>
            <w:tcW w:w="384" w:type="pct"/>
          </w:tcPr>
          <w:p w14:paraId="0FBBA8FD" w14:textId="77777777" w:rsidR="00615CDC" w:rsidRPr="00302082" w:rsidRDefault="00615CDC" w:rsidP="00B64A6B">
            <w:pPr>
              <w:spacing w:after="120"/>
              <w:rPr>
                <w:rFonts w:ascii="Arial" w:hAnsi="Arial" w:cs="Arial"/>
                <w:b/>
              </w:rPr>
            </w:pPr>
          </w:p>
        </w:tc>
        <w:tc>
          <w:tcPr>
            <w:tcW w:w="384" w:type="pct"/>
          </w:tcPr>
          <w:p w14:paraId="2D4E99A0" w14:textId="77777777" w:rsidR="00615CDC" w:rsidRPr="00302082" w:rsidRDefault="00615CDC" w:rsidP="00B64A6B">
            <w:pPr>
              <w:spacing w:after="120"/>
              <w:rPr>
                <w:rFonts w:ascii="Arial" w:hAnsi="Arial" w:cs="Arial"/>
                <w:b/>
              </w:rPr>
            </w:pPr>
          </w:p>
        </w:tc>
        <w:tc>
          <w:tcPr>
            <w:tcW w:w="384" w:type="pct"/>
          </w:tcPr>
          <w:p w14:paraId="3B684CF1" w14:textId="77777777" w:rsidR="00615CDC" w:rsidRPr="00302082" w:rsidRDefault="00615CDC" w:rsidP="00B64A6B">
            <w:pPr>
              <w:spacing w:after="120"/>
              <w:rPr>
                <w:rFonts w:ascii="Arial" w:hAnsi="Arial" w:cs="Arial"/>
                <w:b/>
              </w:rPr>
            </w:pPr>
          </w:p>
        </w:tc>
        <w:tc>
          <w:tcPr>
            <w:tcW w:w="384" w:type="pct"/>
          </w:tcPr>
          <w:p w14:paraId="2B5C8DC6" w14:textId="77777777" w:rsidR="00615CDC" w:rsidRPr="00302082" w:rsidRDefault="00615CDC" w:rsidP="00B64A6B">
            <w:pPr>
              <w:spacing w:after="120"/>
              <w:rPr>
                <w:rFonts w:ascii="Arial" w:hAnsi="Arial" w:cs="Arial"/>
                <w:b/>
              </w:rPr>
            </w:pPr>
          </w:p>
        </w:tc>
        <w:tc>
          <w:tcPr>
            <w:tcW w:w="384" w:type="pct"/>
          </w:tcPr>
          <w:p w14:paraId="18B79EB4" w14:textId="77777777" w:rsidR="00615CDC" w:rsidRPr="00302082" w:rsidRDefault="00615CDC" w:rsidP="00B64A6B">
            <w:pPr>
              <w:spacing w:after="120"/>
              <w:rPr>
                <w:rFonts w:ascii="Arial" w:hAnsi="Arial" w:cs="Arial"/>
                <w:b/>
              </w:rPr>
            </w:pPr>
          </w:p>
        </w:tc>
        <w:tc>
          <w:tcPr>
            <w:tcW w:w="384" w:type="pct"/>
          </w:tcPr>
          <w:p w14:paraId="57501497" w14:textId="77777777" w:rsidR="00615CDC" w:rsidRPr="00302082" w:rsidRDefault="00615CDC" w:rsidP="00B64A6B">
            <w:pPr>
              <w:spacing w:after="120"/>
              <w:rPr>
                <w:rFonts w:ascii="Arial" w:hAnsi="Arial" w:cs="Arial"/>
                <w:b/>
              </w:rPr>
            </w:pPr>
          </w:p>
        </w:tc>
        <w:tc>
          <w:tcPr>
            <w:tcW w:w="472" w:type="pct"/>
          </w:tcPr>
          <w:p w14:paraId="3632BD59" w14:textId="77777777" w:rsidR="00615CDC" w:rsidRPr="00302082" w:rsidRDefault="00615CDC" w:rsidP="00B64A6B">
            <w:pPr>
              <w:spacing w:after="120"/>
              <w:rPr>
                <w:rFonts w:ascii="Arial" w:hAnsi="Arial" w:cs="Arial"/>
                <w:b/>
              </w:rPr>
            </w:pPr>
          </w:p>
        </w:tc>
      </w:tr>
      <w:tr w:rsidR="00615CDC" w:rsidRPr="005B157F" w14:paraId="4740E697" w14:textId="77777777" w:rsidTr="00C75CA1">
        <w:tc>
          <w:tcPr>
            <w:tcW w:w="1072" w:type="pct"/>
          </w:tcPr>
          <w:p w14:paraId="5A503E99" w14:textId="77777777" w:rsidR="00615CDC" w:rsidRPr="005B157F" w:rsidRDefault="00615CDC" w:rsidP="00B64A6B">
            <w:pPr>
              <w:spacing w:before="60" w:after="60"/>
              <w:ind w:right="-330"/>
              <w:rPr>
                <w:rFonts w:ascii="Arial" w:hAnsi="Arial" w:cs="Arial"/>
              </w:rPr>
            </w:pPr>
            <w:r w:rsidRPr="005B157F">
              <w:rPr>
                <w:rFonts w:ascii="Arial" w:hAnsi="Arial" w:cs="Arial"/>
              </w:rPr>
              <w:t>Lectures</w:t>
            </w:r>
          </w:p>
        </w:tc>
        <w:tc>
          <w:tcPr>
            <w:tcW w:w="384" w:type="pct"/>
          </w:tcPr>
          <w:p w14:paraId="326C7761"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062C837B"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4BCC4D8"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08D8976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834BA28"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9D680C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51709AA" w14:textId="77777777" w:rsidR="00615CDC" w:rsidRPr="005B157F" w:rsidRDefault="00615CDC" w:rsidP="00B64A6B">
            <w:pPr>
              <w:spacing w:after="120"/>
              <w:rPr>
                <w:rFonts w:ascii="Arial" w:hAnsi="Arial" w:cs="Arial"/>
                <w:b/>
              </w:rPr>
            </w:pPr>
          </w:p>
        </w:tc>
        <w:tc>
          <w:tcPr>
            <w:tcW w:w="384" w:type="pct"/>
          </w:tcPr>
          <w:p w14:paraId="6FDAA183" w14:textId="77777777" w:rsidR="00615CDC" w:rsidRPr="005B157F" w:rsidRDefault="00615CDC" w:rsidP="00B64A6B">
            <w:pPr>
              <w:spacing w:after="120"/>
              <w:rPr>
                <w:rFonts w:ascii="Arial" w:hAnsi="Arial" w:cs="Arial"/>
                <w:b/>
              </w:rPr>
            </w:pPr>
          </w:p>
        </w:tc>
        <w:tc>
          <w:tcPr>
            <w:tcW w:w="384" w:type="pct"/>
          </w:tcPr>
          <w:p w14:paraId="317307DE" w14:textId="77777777" w:rsidR="00615CDC" w:rsidRPr="005B157F" w:rsidRDefault="00615CDC" w:rsidP="00B64A6B">
            <w:pPr>
              <w:spacing w:after="120"/>
              <w:rPr>
                <w:rFonts w:ascii="Arial" w:hAnsi="Arial" w:cs="Arial"/>
                <w:b/>
              </w:rPr>
            </w:pPr>
          </w:p>
        </w:tc>
        <w:tc>
          <w:tcPr>
            <w:tcW w:w="472" w:type="pct"/>
          </w:tcPr>
          <w:p w14:paraId="25018B12" w14:textId="77777777" w:rsidR="00615CDC" w:rsidRPr="005B157F" w:rsidRDefault="00615CDC" w:rsidP="00B64A6B">
            <w:pPr>
              <w:spacing w:after="120"/>
              <w:rPr>
                <w:rFonts w:ascii="Arial" w:hAnsi="Arial" w:cs="Arial"/>
                <w:b/>
              </w:rPr>
            </w:pPr>
          </w:p>
        </w:tc>
      </w:tr>
      <w:tr w:rsidR="00615CDC" w:rsidRPr="005B157F" w14:paraId="2B93B01F" w14:textId="77777777" w:rsidTr="00C75CA1">
        <w:tc>
          <w:tcPr>
            <w:tcW w:w="1072" w:type="pct"/>
          </w:tcPr>
          <w:p w14:paraId="1FDAF969" w14:textId="77777777" w:rsidR="00615CDC" w:rsidRPr="005B157F" w:rsidRDefault="00615CDC" w:rsidP="00B64A6B">
            <w:pPr>
              <w:spacing w:before="60" w:after="60"/>
              <w:ind w:right="-330"/>
              <w:rPr>
                <w:rFonts w:ascii="Arial" w:hAnsi="Arial" w:cs="Arial"/>
              </w:rPr>
            </w:pPr>
            <w:r w:rsidRPr="005B157F">
              <w:rPr>
                <w:rFonts w:ascii="Arial" w:hAnsi="Arial" w:cs="Arial"/>
              </w:rPr>
              <w:t>Seminars</w:t>
            </w:r>
          </w:p>
        </w:tc>
        <w:tc>
          <w:tcPr>
            <w:tcW w:w="384" w:type="pct"/>
          </w:tcPr>
          <w:p w14:paraId="24EB68F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6258DB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9BA66BF"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F0468F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073B41FE" w14:textId="77777777" w:rsidR="00615CDC" w:rsidRPr="005B157F" w:rsidRDefault="00615CDC" w:rsidP="00B64A6B">
            <w:pPr>
              <w:spacing w:after="120"/>
              <w:rPr>
                <w:rFonts w:ascii="Arial" w:hAnsi="Arial" w:cs="Arial"/>
                <w:b/>
              </w:rPr>
            </w:pPr>
          </w:p>
        </w:tc>
        <w:tc>
          <w:tcPr>
            <w:tcW w:w="384" w:type="pct"/>
          </w:tcPr>
          <w:p w14:paraId="075F6F97" w14:textId="77777777" w:rsidR="00615CDC" w:rsidRPr="005B157F" w:rsidRDefault="00615CDC" w:rsidP="00B64A6B">
            <w:pPr>
              <w:spacing w:after="120"/>
              <w:rPr>
                <w:rFonts w:ascii="Arial" w:hAnsi="Arial" w:cs="Arial"/>
                <w:b/>
              </w:rPr>
            </w:pPr>
          </w:p>
        </w:tc>
        <w:tc>
          <w:tcPr>
            <w:tcW w:w="384" w:type="pct"/>
          </w:tcPr>
          <w:p w14:paraId="73489DD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3DB29FA"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9E62793"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1D88FE62" w14:textId="77777777" w:rsidR="00615CDC" w:rsidRPr="005B157F" w:rsidRDefault="00615CDC" w:rsidP="00B64A6B">
            <w:pPr>
              <w:spacing w:after="120"/>
              <w:rPr>
                <w:rFonts w:ascii="Arial" w:hAnsi="Arial" w:cs="Arial"/>
                <w:b/>
              </w:rPr>
            </w:pPr>
            <w:r w:rsidRPr="005B157F">
              <w:rPr>
                <w:rFonts w:ascii="Arial" w:hAnsi="Arial" w:cs="Arial"/>
                <w:b/>
              </w:rPr>
              <w:t>X</w:t>
            </w:r>
          </w:p>
        </w:tc>
      </w:tr>
      <w:tr w:rsidR="00615CDC" w:rsidRPr="005B157F" w14:paraId="01F70BAF" w14:textId="77777777" w:rsidTr="00C75CA1">
        <w:tc>
          <w:tcPr>
            <w:tcW w:w="1072" w:type="pct"/>
          </w:tcPr>
          <w:p w14:paraId="5BD869C8" w14:textId="77777777" w:rsidR="00615CDC" w:rsidRPr="005B157F" w:rsidRDefault="00615CDC" w:rsidP="00B64A6B">
            <w:pPr>
              <w:spacing w:before="60" w:after="60"/>
              <w:ind w:right="-330"/>
              <w:rPr>
                <w:rFonts w:ascii="Arial" w:hAnsi="Arial" w:cs="Arial"/>
              </w:rPr>
            </w:pPr>
            <w:r w:rsidRPr="005B157F">
              <w:rPr>
                <w:rFonts w:ascii="Arial" w:hAnsi="Arial" w:cs="Arial"/>
              </w:rPr>
              <w:t xml:space="preserve">Private </w:t>
            </w:r>
            <w:r>
              <w:rPr>
                <w:rFonts w:ascii="Arial" w:hAnsi="Arial" w:cs="Arial"/>
              </w:rPr>
              <w:br/>
            </w:r>
            <w:r w:rsidRPr="005B157F">
              <w:rPr>
                <w:rFonts w:ascii="Arial" w:hAnsi="Arial" w:cs="Arial"/>
              </w:rPr>
              <w:t>Study</w:t>
            </w:r>
          </w:p>
        </w:tc>
        <w:tc>
          <w:tcPr>
            <w:tcW w:w="384" w:type="pct"/>
          </w:tcPr>
          <w:p w14:paraId="0DA89C0E"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87778B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3A5EBDBA"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FA159B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BFBB6D1"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2A15B0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32CD821" w14:textId="77777777" w:rsidR="00615CDC" w:rsidRPr="005B157F" w:rsidRDefault="00615CDC" w:rsidP="00B64A6B">
            <w:pPr>
              <w:spacing w:after="120"/>
              <w:rPr>
                <w:rFonts w:ascii="Arial" w:hAnsi="Arial" w:cs="Arial"/>
                <w:b/>
              </w:rPr>
            </w:pPr>
          </w:p>
        </w:tc>
        <w:tc>
          <w:tcPr>
            <w:tcW w:w="384" w:type="pct"/>
          </w:tcPr>
          <w:p w14:paraId="7A6C4E9D" w14:textId="77777777" w:rsidR="00615CDC" w:rsidRPr="005B157F" w:rsidRDefault="00615CDC" w:rsidP="00B64A6B">
            <w:pPr>
              <w:spacing w:after="120"/>
              <w:rPr>
                <w:rFonts w:ascii="Arial" w:hAnsi="Arial" w:cs="Arial"/>
                <w:b/>
              </w:rPr>
            </w:pPr>
          </w:p>
        </w:tc>
        <w:tc>
          <w:tcPr>
            <w:tcW w:w="384" w:type="pct"/>
          </w:tcPr>
          <w:p w14:paraId="2810DB11"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29B0E2BC" w14:textId="77777777" w:rsidR="00615CDC" w:rsidRPr="005B157F" w:rsidRDefault="00615CDC" w:rsidP="00B64A6B">
            <w:pPr>
              <w:spacing w:after="120"/>
              <w:rPr>
                <w:rFonts w:ascii="Arial" w:hAnsi="Arial" w:cs="Arial"/>
                <w:b/>
              </w:rPr>
            </w:pPr>
          </w:p>
        </w:tc>
      </w:tr>
      <w:tr w:rsidR="00615CDC" w:rsidRPr="005B157F" w14:paraId="346F2106" w14:textId="77777777" w:rsidTr="00C75CA1">
        <w:tc>
          <w:tcPr>
            <w:tcW w:w="1072" w:type="pct"/>
            <w:shd w:val="clear" w:color="auto" w:fill="D9D9D9" w:themeFill="background1" w:themeFillShade="D9"/>
          </w:tcPr>
          <w:p w14:paraId="055793E9" w14:textId="77777777" w:rsidR="00615CDC" w:rsidRPr="005B157F" w:rsidRDefault="00615CDC" w:rsidP="00B64A6B">
            <w:pPr>
              <w:spacing w:after="120"/>
              <w:rPr>
                <w:rFonts w:ascii="Arial" w:hAnsi="Arial" w:cs="Arial"/>
                <w:b/>
              </w:rPr>
            </w:pPr>
            <w:r w:rsidRPr="005B157F">
              <w:rPr>
                <w:rFonts w:ascii="Arial" w:hAnsi="Arial" w:cs="Arial"/>
                <w:b/>
              </w:rPr>
              <w:t>Assessment method</w:t>
            </w:r>
          </w:p>
        </w:tc>
        <w:tc>
          <w:tcPr>
            <w:tcW w:w="384" w:type="pct"/>
          </w:tcPr>
          <w:p w14:paraId="14297BC8" w14:textId="77777777" w:rsidR="00615CDC" w:rsidRPr="005B157F" w:rsidRDefault="00615CDC" w:rsidP="00B64A6B">
            <w:pPr>
              <w:spacing w:after="120"/>
              <w:rPr>
                <w:rFonts w:ascii="Arial" w:hAnsi="Arial" w:cs="Arial"/>
                <w:b/>
              </w:rPr>
            </w:pPr>
          </w:p>
        </w:tc>
        <w:tc>
          <w:tcPr>
            <w:tcW w:w="384" w:type="pct"/>
          </w:tcPr>
          <w:p w14:paraId="167E56F0" w14:textId="77777777" w:rsidR="00615CDC" w:rsidRPr="005B157F" w:rsidRDefault="00615CDC" w:rsidP="00B64A6B">
            <w:pPr>
              <w:spacing w:after="120"/>
              <w:rPr>
                <w:rFonts w:ascii="Arial" w:hAnsi="Arial" w:cs="Arial"/>
                <w:b/>
              </w:rPr>
            </w:pPr>
          </w:p>
        </w:tc>
        <w:tc>
          <w:tcPr>
            <w:tcW w:w="384" w:type="pct"/>
          </w:tcPr>
          <w:p w14:paraId="07DA0045" w14:textId="77777777" w:rsidR="00615CDC" w:rsidRPr="005B157F" w:rsidRDefault="00615CDC" w:rsidP="00B64A6B">
            <w:pPr>
              <w:spacing w:after="120"/>
              <w:rPr>
                <w:rFonts w:ascii="Arial" w:hAnsi="Arial" w:cs="Arial"/>
                <w:b/>
              </w:rPr>
            </w:pPr>
          </w:p>
        </w:tc>
        <w:tc>
          <w:tcPr>
            <w:tcW w:w="384" w:type="pct"/>
          </w:tcPr>
          <w:p w14:paraId="51490AB1" w14:textId="77777777" w:rsidR="00615CDC" w:rsidRPr="005B157F" w:rsidRDefault="00615CDC" w:rsidP="00B64A6B">
            <w:pPr>
              <w:spacing w:after="120"/>
              <w:rPr>
                <w:rFonts w:ascii="Arial" w:hAnsi="Arial" w:cs="Arial"/>
                <w:b/>
              </w:rPr>
            </w:pPr>
          </w:p>
        </w:tc>
        <w:tc>
          <w:tcPr>
            <w:tcW w:w="384" w:type="pct"/>
          </w:tcPr>
          <w:p w14:paraId="7A2C07E8" w14:textId="77777777" w:rsidR="00615CDC" w:rsidRPr="005B157F" w:rsidRDefault="00615CDC" w:rsidP="00B64A6B">
            <w:pPr>
              <w:spacing w:after="120"/>
              <w:rPr>
                <w:rFonts w:ascii="Arial" w:hAnsi="Arial" w:cs="Arial"/>
                <w:b/>
              </w:rPr>
            </w:pPr>
          </w:p>
        </w:tc>
        <w:tc>
          <w:tcPr>
            <w:tcW w:w="384" w:type="pct"/>
          </w:tcPr>
          <w:p w14:paraId="063846CC" w14:textId="77777777" w:rsidR="00615CDC" w:rsidRPr="005B157F" w:rsidRDefault="00615CDC" w:rsidP="00B64A6B">
            <w:pPr>
              <w:spacing w:after="120"/>
              <w:rPr>
                <w:rFonts w:ascii="Arial" w:hAnsi="Arial" w:cs="Arial"/>
                <w:b/>
              </w:rPr>
            </w:pPr>
          </w:p>
        </w:tc>
        <w:tc>
          <w:tcPr>
            <w:tcW w:w="384" w:type="pct"/>
          </w:tcPr>
          <w:p w14:paraId="3800A8CC" w14:textId="77777777" w:rsidR="00615CDC" w:rsidRPr="005B157F" w:rsidRDefault="00615CDC" w:rsidP="00B64A6B">
            <w:pPr>
              <w:spacing w:after="120"/>
              <w:rPr>
                <w:rFonts w:ascii="Arial" w:hAnsi="Arial" w:cs="Arial"/>
                <w:b/>
              </w:rPr>
            </w:pPr>
          </w:p>
        </w:tc>
        <w:tc>
          <w:tcPr>
            <w:tcW w:w="384" w:type="pct"/>
          </w:tcPr>
          <w:p w14:paraId="0C5865CA" w14:textId="77777777" w:rsidR="00615CDC" w:rsidRPr="005B157F" w:rsidRDefault="00615CDC" w:rsidP="00B64A6B">
            <w:pPr>
              <w:spacing w:after="120"/>
              <w:rPr>
                <w:rFonts w:ascii="Arial" w:hAnsi="Arial" w:cs="Arial"/>
                <w:b/>
              </w:rPr>
            </w:pPr>
          </w:p>
        </w:tc>
        <w:tc>
          <w:tcPr>
            <w:tcW w:w="384" w:type="pct"/>
          </w:tcPr>
          <w:p w14:paraId="3645BB65" w14:textId="77777777" w:rsidR="00615CDC" w:rsidRPr="005B157F" w:rsidRDefault="00615CDC" w:rsidP="00B64A6B">
            <w:pPr>
              <w:spacing w:after="120"/>
              <w:rPr>
                <w:rFonts w:ascii="Arial" w:hAnsi="Arial" w:cs="Arial"/>
                <w:b/>
              </w:rPr>
            </w:pPr>
          </w:p>
        </w:tc>
        <w:tc>
          <w:tcPr>
            <w:tcW w:w="472" w:type="pct"/>
          </w:tcPr>
          <w:p w14:paraId="2C32D055" w14:textId="77777777" w:rsidR="00615CDC" w:rsidRPr="005B157F" w:rsidRDefault="00615CDC" w:rsidP="00B64A6B">
            <w:pPr>
              <w:spacing w:after="120"/>
              <w:rPr>
                <w:rFonts w:ascii="Arial" w:hAnsi="Arial" w:cs="Arial"/>
                <w:b/>
              </w:rPr>
            </w:pPr>
          </w:p>
        </w:tc>
      </w:tr>
      <w:tr w:rsidR="00615CDC" w:rsidRPr="005B157F" w14:paraId="13E9C563" w14:textId="77777777" w:rsidTr="00C75CA1">
        <w:tc>
          <w:tcPr>
            <w:tcW w:w="1072" w:type="pct"/>
          </w:tcPr>
          <w:p w14:paraId="2652BC59" w14:textId="77777777" w:rsidR="00615CDC" w:rsidRPr="005B157F" w:rsidRDefault="00615CDC" w:rsidP="00B64A6B">
            <w:pPr>
              <w:rPr>
                <w:rFonts w:ascii="Arial" w:hAnsi="Arial" w:cs="Arial"/>
              </w:rPr>
            </w:pPr>
            <w:r w:rsidRPr="005B157F">
              <w:rPr>
                <w:rFonts w:ascii="Arial" w:hAnsi="Arial" w:cs="Arial"/>
              </w:rPr>
              <w:lastRenderedPageBreak/>
              <w:t>Group Presentation</w:t>
            </w:r>
          </w:p>
        </w:tc>
        <w:tc>
          <w:tcPr>
            <w:tcW w:w="384" w:type="pct"/>
          </w:tcPr>
          <w:p w14:paraId="4198EDC9"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22E702E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366107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D92447A"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F59CC5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33012582"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E08C87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1FF47B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96ED9B8"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2CA3686C" w14:textId="77777777" w:rsidR="00615CDC" w:rsidRPr="005B157F" w:rsidRDefault="00615CDC" w:rsidP="00B64A6B">
            <w:pPr>
              <w:spacing w:after="120"/>
              <w:rPr>
                <w:rFonts w:ascii="Arial" w:hAnsi="Arial" w:cs="Arial"/>
                <w:b/>
              </w:rPr>
            </w:pPr>
            <w:r w:rsidRPr="005B157F">
              <w:rPr>
                <w:rFonts w:ascii="Arial" w:hAnsi="Arial" w:cs="Arial"/>
                <w:b/>
              </w:rPr>
              <w:t>X</w:t>
            </w:r>
          </w:p>
        </w:tc>
      </w:tr>
      <w:tr w:rsidR="00615CDC" w:rsidRPr="005B157F" w14:paraId="0EA7B04D" w14:textId="77777777" w:rsidTr="00C75CA1">
        <w:tc>
          <w:tcPr>
            <w:tcW w:w="1072" w:type="pct"/>
          </w:tcPr>
          <w:p w14:paraId="0A462BC1" w14:textId="64CBB8A7" w:rsidR="00615CDC" w:rsidRPr="005B157F" w:rsidRDefault="00615CDC" w:rsidP="00B64A6B">
            <w:pPr>
              <w:rPr>
                <w:rFonts w:ascii="Arial" w:hAnsi="Arial" w:cs="Arial"/>
              </w:rPr>
            </w:pPr>
            <w:r>
              <w:rPr>
                <w:rFonts w:ascii="Arial" w:hAnsi="Arial" w:cs="Arial"/>
              </w:rPr>
              <w:t>E</w:t>
            </w:r>
            <w:r w:rsidRPr="005B157F">
              <w:rPr>
                <w:rFonts w:ascii="Arial" w:hAnsi="Arial" w:cs="Arial"/>
              </w:rPr>
              <w:t>xam</w:t>
            </w:r>
            <w:r>
              <w:rPr>
                <w:rFonts w:ascii="Arial" w:hAnsi="Arial" w:cs="Arial"/>
              </w:rPr>
              <w:t>ination</w:t>
            </w:r>
          </w:p>
        </w:tc>
        <w:tc>
          <w:tcPr>
            <w:tcW w:w="384" w:type="pct"/>
          </w:tcPr>
          <w:p w14:paraId="193D4958"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F3366A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1F5B23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9C1CB01"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A95D0F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607E40E9"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668D18DD" w14:textId="77777777" w:rsidR="00615CDC" w:rsidRPr="005B157F" w:rsidRDefault="00615CDC" w:rsidP="00B64A6B">
            <w:pPr>
              <w:spacing w:after="120"/>
              <w:rPr>
                <w:rFonts w:ascii="Arial" w:hAnsi="Arial" w:cs="Arial"/>
                <w:b/>
              </w:rPr>
            </w:pPr>
          </w:p>
        </w:tc>
        <w:tc>
          <w:tcPr>
            <w:tcW w:w="384" w:type="pct"/>
          </w:tcPr>
          <w:p w14:paraId="4DFFB78B" w14:textId="77777777" w:rsidR="00615CDC" w:rsidRPr="005B157F" w:rsidRDefault="00615CDC" w:rsidP="00B64A6B">
            <w:pPr>
              <w:spacing w:after="120"/>
              <w:rPr>
                <w:rFonts w:ascii="Arial" w:hAnsi="Arial" w:cs="Arial"/>
                <w:b/>
              </w:rPr>
            </w:pPr>
          </w:p>
        </w:tc>
        <w:tc>
          <w:tcPr>
            <w:tcW w:w="384" w:type="pct"/>
          </w:tcPr>
          <w:p w14:paraId="6631207E"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05B8692E" w14:textId="77777777" w:rsidR="00615CDC" w:rsidRPr="005B157F" w:rsidRDefault="00615CDC" w:rsidP="00B64A6B">
            <w:pPr>
              <w:spacing w:after="120"/>
              <w:rPr>
                <w:rFonts w:ascii="Arial" w:hAnsi="Arial" w:cs="Arial"/>
                <w:b/>
              </w:rPr>
            </w:pPr>
            <w:r w:rsidRPr="005B157F">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873473" w:rsidRPr="0087347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F39659B" w14:textId="0C0C86B0" w:rsidR="00615CDC" w:rsidRPr="00615CDC" w:rsidRDefault="00615CDC" w:rsidP="00615CDC">
      <w:pPr>
        <w:pStyle w:val="ListParagraph"/>
        <w:ind w:left="567"/>
        <w:rPr>
          <w:rFonts w:ascii="Arial" w:hAnsi="Arial" w:cs="Arial"/>
        </w:rPr>
      </w:pPr>
      <w:r>
        <w:rPr>
          <w:rFonts w:ascii="Arial" w:hAnsi="Arial" w:cs="Arial"/>
        </w:rPr>
        <w:t xml:space="preserve">This </w:t>
      </w:r>
      <w:r w:rsidRPr="00615CDC">
        <w:rPr>
          <w:rFonts w:ascii="Arial" w:hAnsi="Arial" w:cs="Arial"/>
        </w:rPr>
        <w:t xml:space="preserve">module contains </w:t>
      </w:r>
      <w:proofErr w:type="gramStart"/>
      <w:r w:rsidRPr="00615CDC">
        <w:rPr>
          <w:rFonts w:ascii="Arial" w:hAnsi="Arial" w:cs="Arial"/>
        </w:rPr>
        <w:t>a number of</w:t>
      </w:r>
      <w:proofErr w:type="gramEnd"/>
      <w:r w:rsidRPr="00615CDC">
        <w:rPr>
          <w:rFonts w:ascii="Arial" w:hAnsi="Arial" w:cs="Arial"/>
        </w:rPr>
        <w:t xml:space="preserve"> topics that have a strong focus on debates within international management thinking. When students study ’Scientific Management and Human Relations’, they will consider the evolution of management thinking that began in the US in the early part of the twentieth century and that still dominate debates about ’best practice’ within international management. Within the topic of ’Leadership’ students will study the impact of individual corporate leaders on the success of </w:t>
      </w:r>
      <w:proofErr w:type="gramStart"/>
      <w:r w:rsidRPr="00615CDC">
        <w:rPr>
          <w:rFonts w:ascii="Arial" w:hAnsi="Arial" w:cs="Arial"/>
        </w:rPr>
        <w:t>a number of</w:t>
      </w:r>
      <w:proofErr w:type="gramEnd"/>
      <w:r w:rsidRPr="00615CDC">
        <w:rPr>
          <w:rFonts w:ascii="Arial" w:hAnsi="Arial" w:cs="Arial"/>
        </w:rPr>
        <w:t xml:space="preserve"> major international organisations. In the subject of ‘Culture Management’, students study the ways in which large corporations establish and develop a strong international corporate culture within a business setting, employing workers from international labour markets.</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15CDC" w:rsidRPr="00302082" w14:paraId="07085151" w14:textId="77777777" w:rsidTr="00694309">
        <w:trPr>
          <w:trHeight w:val="305"/>
        </w:trPr>
        <w:tc>
          <w:tcPr>
            <w:tcW w:w="1526" w:type="dxa"/>
          </w:tcPr>
          <w:p w14:paraId="3A16B3FC" w14:textId="6AEA99FA" w:rsidR="00615CDC" w:rsidRPr="00506EEA" w:rsidRDefault="00615CDC" w:rsidP="00615CDC">
            <w:pPr>
              <w:spacing w:after="120"/>
              <w:ind w:right="-330"/>
              <w:rPr>
                <w:rFonts w:ascii="Arial" w:hAnsi="Arial" w:cs="Arial"/>
              </w:rPr>
            </w:pPr>
            <w:r>
              <w:rPr>
                <w:rFonts w:ascii="Arial" w:hAnsi="Arial" w:cs="Arial"/>
              </w:rPr>
              <w:t>25/05/17</w:t>
            </w:r>
          </w:p>
        </w:tc>
        <w:tc>
          <w:tcPr>
            <w:tcW w:w="1701" w:type="dxa"/>
          </w:tcPr>
          <w:p w14:paraId="1403AEBB" w14:textId="4521FA1D" w:rsidR="00615CDC" w:rsidRPr="00506EEA" w:rsidRDefault="00615CDC" w:rsidP="00615CDC">
            <w:pPr>
              <w:spacing w:after="120"/>
              <w:ind w:right="-330"/>
              <w:rPr>
                <w:rFonts w:ascii="Arial" w:hAnsi="Arial" w:cs="Arial"/>
              </w:rPr>
            </w:pPr>
            <w:r>
              <w:rPr>
                <w:rFonts w:ascii="Arial" w:hAnsi="Arial" w:cs="Arial"/>
              </w:rPr>
              <w:t>Major</w:t>
            </w:r>
          </w:p>
        </w:tc>
        <w:tc>
          <w:tcPr>
            <w:tcW w:w="2410" w:type="dxa"/>
          </w:tcPr>
          <w:p w14:paraId="6C52E9CA" w14:textId="438512C3" w:rsidR="00615CDC" w:rsidRPr="00506EEA" w:rsidRDefault="00615CDC" w:rsidP="00615CDC">
            <w:pPr>
              <w:spacing w:after="120"/>
              <w:ind w:right="-330"/>
              <w:rPr>
                <w:rFonts w:ascii="Arial" w:hAnsi="Arial" w:cs="Arial"/>
              </w:rPr>
            </w:pPr>
            <w:r>
              <w:rPr>
                <w:rFonts w:ascii="Arial" w:hAnsi="Arial" w:cs="Arial"/>
              </w:rPr>
              <w:t>January 2018</w:t>
            </w:r>
          </w:p>
        </w:tc>
        <w:tc>
          <w:tcPr>
            <w:tcW w:w="2448" w:type="dxa"/>
          </w:tcPr>
          <w:p w14:paraId="43DFCA84" w14:textId="632D8FB7" w:rsidR="00615CDC" w:rsidRPr="00506EEA" w:rsidRDefault="00615CDC" w:rsidP="00615CDC">
            <w:pPr>
              <w:spacing w:after="120"/>
              <w:ind w:right="-330"/>
              <w:rPr>
                <w:rFonts w:ascii="Arial" w:hAnsi="Arial" w:cs="Arial"/>
              </w:rPr>
            </w:pPr>
            <w:r>
              <w:rPr>
                <w:rFonts w:ascii="Arial" w:hAnsi="Arial" w:cs="Arial"/>
              </w:rPr>
              <w:t>7,13</w:t>
            </w:r>
          </w:p>
        </w:tc>
        <w:tc>
          <w:tcPr>
            <w:tcW w:w="2597" w:type="dxa"/>
          </w:tcPr>
          <w:p w14:paraId="7B690596" w14:textId="65EF4741" w:rsidR="00615CDC" w:rsidRPr="00506EEA" w:rsidRDefault="00615CDC" w:rsidP="00615CDC">
            <w:pPr>
              <w:spacing w:after="120"/>
              <w:ind w:right="-330"/>
              <w:rPr>
                <w:rFonts w:ascii="Arial" w:hAnsi="Arial" w:cs="Arial"/>
              </w:rPr>
            </w:pPr>
            <w:r>
              <w:rPr>
                <w:rFonts w:ascii="Arial" w:hAnsi="Arial" w:cs="Arial"/>
              </w:rPr>
              <w:t>No</w:t>
            </w:r>
          </w:p>
        </w:tc>
      </w:tr>
      <w:tr w:rsidR="00615CDC" w:rsidRPr="00302082" w14:paraId="647DDE06" w14:textId="77777777" w:rsidTr="00694309">
        <w:trPr>
          <w:trHeight w:val="305"/>
        </w:trPr>
        <w:tc>
          <w:tcPr>
            <w:tcW w:w="1526" w:type="dxa"/>
          </w:tcPr>
          <w:p w14:paraId="652453C9" w14:textId="77777777" w:rsidR="00615CDC" w:rsidRPr="00302082" w:rsidRDefault="00615CDC" w:rsidP="00615CDC">
            <w:pPr>
              <w:spacing w:after="120"/>
              <w:ind w:right="-330"/>
              <w:rPr>
                <w:rFonts w:ascii="Arial" w:hAnsi="Arial" w:cs="Arial"/>
              </w:rPr>
            </w:pPr>
          </w:p>
        </w:tc>
        <w:tc>
          <w:tcPr>
            <w:tcW w:w="1701" w:type="dxa"/>
          </w:tcPr>
          <w:p w14:paraId="3DAF2B2C" w14:textId="77777777" w:rsidR="00615CDC" w:rsidRPr="00302082" w:rsidRDefault="00615CDC" w:rsidP="00615CDC">
            <w:pPr>
              <w:spacing w:after="120"/>
              <w:ind w:right="-330"/>
              <w:rPr>
                <w:rFonts w:ascii="Arial" w:hAnsi="Arial" w:cs="Arial"/>
              </w:rPr>
            </w:pPr>
          </w:p>
        </w:tc>
        <w:tc>
          <w:tcPr>
            <w:tcW w:w="2410" w:type="dxa"/>
          </w:tcPr>
          <w:p w14:paraId="04181912" w14:textId="77777777" w:rsidR="00615CDC" w:rsidRPr="00302082" w:rsidRDefault="00615CDC" w:rsidP="00615CDC">
            <w:pPr>
              <w:spacing w:after="120"/>
              <w:ind w:right="-330"/>
              <w:rPr>
                <w:rFonts w:ascii="Arial" w:hAnsi="Arial" w:cs="Arial"/>
              </w:rPr>
            </w:pPr>
          </w:p>
        </w:tc>
        <w:tc>
          <w:tcPr>
            <w:tcW w:w="2448" w:type="dxa"/>
          </w:tcPr>
          <w:p w14:paraId="2B86721A" w14:textId="77777777" w:rsidR="00615CDC" w:rsidRPr="00302082" w:rsidRDefault="00615CDC" w:rsidP="00615CDC">
            <w:pPr>
              <w:spacing w:after="120"/>
              <w:ind w:right="-330"/>
              <w:rPr>
                <w:rFonts w:ascii="Arial" w:hAnsi="Arial" w:cs="Arial"/>
              </w:rPr>
            </w:pPr>
          </w:p>
        </w:tc>
        <w:tc>
          <w:tcPr>
            <w:tcW w:w="2597" w:type="dxa"/>
          </w:tcPr>
          <w:p w14:paraId="5FD40983" w14:textId="77777777" w:rsidR="00615CDC" w:rsidRPr="00302082" w:rsidRDefault="00615CDC" w:rsidP="00615CD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BEE1" w14:textId="77777777" w:rsidR="0015334B" w:rsidRDefault="0015334B" w:rsidP="009A2D37">
      <w:pPr>
        <w:spacing w:after="0" w:line="240" w:lineRule="auto"/>
      </w:pPr>
      <w:r>
        <w:separator/>
      </w:r>
    </w:p>
  </w:endnote>
  <w:endnote w:type="continuationSeparator" w:id="0">
    <w:p w14:paraId="6BC3D331" w14:textId="77777777" w:rsidR="0015334B" w:rsidRDefault="0015334B" w:rsidP="009A2D37">
      <w:pPr>
        <w:spacing w:after="0" w:line="240" w:lineRule="auto"/>
      </w:pPr>
      <w:r>
        <w:continuationSeparator/>
      </w:r>
    </w:p>
  </w:endnote>
  <w:endnote w:type="continuationNotice" w:id="1">
    <w:p w14:paraId="12E61CAA" w14:textId="77777777" w:rsidR="0015334B" w:rsidRDefault="00153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0239253C" w:rsidR="008B2543" w:rsidRDefault="0019787E" w:rsidP="009A2D37">
        <w:pPr>
          <w:pStyle w:val="Footer"/>
          <w:jc w:val="center"/>
        </w:pPr>
        <w:r>
          <w:fldChar w:fldCharType="begin"/>
        </w:r>
        <w:r>
          <w:instrText xml:space="preserve"> PAGE   \* MERGEFORMAT </w:instrText>
        </w:r>
        <w:r>
          <w:fldChar w:fldCharType="separate"/>
        </w:r>
        <w:r w:rsidR="002912EF">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2244" w14:textId="77777777" w:rsidR="0015334B" w:rsidRDefault="0015334B" w:rsidP="009A2D37">
      <w:pPr>
        <w:spacing w:after="0" w:line="240" w:lineRule="auto"/>
      </w:pPr>
      <w:r>
        <w:separator/>
      </w:r>
    </w:p>
  </w:footnote>
  <w:footnote w:type="continuationSeparator" w:id="0">
    <w:p w14:paraId="4674890F" w14:textId="77777777" w:rsidR="0015334B" w:rsidRDefault="0015334B" w:rsidP="009A2D37">
      <w:pPr>
        <w:spacing w:after="0" w:line="240" w:lineRule="auto"/>
      </w:pPr>
      <w:r>
        <w:continuationSeparator/>
      </w:r>
    </w:p>
  </w:footnote>
  <w:footnote w:type="continuationNotice" w:id="1">
    <w:p w14:paraId="3F9826ED" w14:textId="77777777" w:rsidR="0015334B" w:rsidRDefault="001533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399257470">
    <w:abstractNumId w:val="4"/>
  </w:num>
  <w:num w:numId="2" w16cid:durableId="2025324922">
    <w:abstractNumId w:val="0"/>
  </w:num>
  <w:num w:numId="3" w16cid:durableId="1393381379">
    <w:abstractNumId w:val="7"/>
  </w:num>
  <w:num w:numId="4" w16cid:durableId="1028605978">
    <w:abstractNumId w:val="2"/>
  </w:num>
  <w:num w:numId="5" w16cid:durableId="1659841001">
    <w:abstractNumId w:val="20"/>
  </w:num>
  <w:num w:numId="6" w16cid:durableId="123081694">
    <w:abstractNumId w:val="17"/>
  </w:num>
  <w:num w:numId="7" w16cid:durableId="1409762688">
    <w:abstractNumId w:val="25"/>
  </w:num>
  <w:num w:numId="8" w16cid:durableId="592128507">
    <w:abstractNumId w:val="19"/>
  </w:num>
  <w:num w:numId="9" w16cid:durableId="1226254970">
    <w:abstractNumId w:val="8"/>
  </w:num>
  <w:num w:numId="10" w16cid:durableId="1897740168">
    <w:abstractNumId w:val="21"/>
  </w:num>
  <w:num w:numId="11" w16cid:durableId="826749538">
    <w:abstractNumId w:val="12"/>
  </w:num>
  <w:num w:numId="12" w16cid:durableId="901872859">
    <w:abstractNumId w:val="24"/>
  </w:num>
  <w:num w:numId="13" w16cid:durableId="1506438777">
    <w:abstractNumId w:val="3"/>
  </w:num>
  <w:num w:numId="14" w16cid:durableId="1326933697">
    <w:abstractNumId w:val="1"/>
  </w:num>
  <w:num w:numId="15" w16cid:durableId="654844457">
    <w:abstractNumId w:val="13"/>
  </w:num>
  <w:num w:numId="16" w16cid:durableId="1534225663">
    <w:abstractNumId w:val="26"/>
  </w:num>
  <w:num w:numId="17" w16cid:durableId="382141855">
    <w:abstractNumId w:val="15"/>
  </w:num>
  <w:num w:numId="18" w16cid:durableId="1132792319">
    <w:abstractNumId w:val="18"/>
  </w:num>
  <w:num w:numId="19" w16cid:durableId="256644100">
    <w:abstractNumId w:val="16"/>
  </w:num>
  <w:num w:numId="20" w16cid:durableId="1990865793">
    <w:abstractNumId w:val="5"/>
  </w:num>
  <w:num w:numId="21" w16cid:durableId="1230070245">
    <w:abstractNumId w:val="6"/>
  </w:num>
  <w:num w:numId="22" w16cid:durableId="1848056987">
    <w:abstractNumId w:val="14"/>
  </w:num>
  <w:num w:numId="23" w16cid:durableId="1310472994">
    <w:abstractNumId w:val="22"/>
  </w:num>
  <w:num w:numId="24" w16cid:durableId="153448443">
    <w:abstractNumId w:val="10"/>
  </w:num>
  <w:num w:numId="25" w16cid:durableId="46221512">
    <w:abstractNumId w:val="11"/>
  </w:num>
  <w:num w:numId="26" w16cid:durableId="2032144264">
    <w:abstractNumId w:val="9"/>
  </w:num>
  <w:num w:numId="27" w16cid:durableId="2795316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34B"/>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870C2"/>
    <w:rsid w:val="002912EF"/>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5CDC"/>
    <w:rsid w:val="006253AA"/>
    <w:rsid w:val="00626023"/>
    <w:rsid w:val="00633150"/>
    <w:rsid w:val="0063430F"/>
    <w:rsid w:val="00637A50"/>
    <w:rsid w:val="00641D6D"/>
    <w:rsid w:val="0064364E"/>
    <w:rsid w:val="006438F3"/>
    <w:rsid w:val="00647907"/>
    <w:rsid w:val="00650FF2"/>
    <w:rsid w:val="00651A82"/>
    <w:rsid w:val="006525E9"/>
    <w:rsid w:val="00662A4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42A73"/>
    <w:rsid w:val="00847193"/>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507D"/>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75CA1"/>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018"/>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BEB70-8EA9-4B2A-9EF8-8FBE225EECAB}">
  <ds:schemaRefs>
    <ds:schemaRef ds:uri="http://schemas.microsoft.com/sharepoint/v3/contenttype/forms"/>
  </ds:schemaRefs>
</ds:datastoreItem>
</file>

<file path=customXml/itemProps2.xml><?xml version="1.0" encoding="utf-8"?>
<ds:datastoreItem xmlns:ds="http://schemas.openxmlformats.org/officeDocument/2006/customXml" ds:itemID="{A3CD3EED-0851-4F8C-9E73-7A34D9559FBA}"/>
</file>

<file path=customXml/itemProps3.xml><?xml version="1.0" encoding="utf-8"?>
<ds:datastoreItem xmlns:ds="http://schemas.openxmlformats.org/officeDocument/2006/customXml" ds:itemID="{52089CA9-0C50-4B54-ACAE-0427DA1EE7D0}">
  <ds:schemaRefs>
    <ds:schemaRef ds:uri="http://schemas.openxmlformats.org/officeDocument/2006/bibliography"/>
  </ds:schemaRefs>
</ds:datastoreItem>
</file>

<file path=customXml/itemProps4.xml><?xml version="1.0" encoding="utf-8"?>
<ds:datastoreItem xmlns:ds="http://schemas.openxmlformats.org/officeDocument/2006/customXml" ds:itemID="{0FB9CD6D-0E5A-4031-B2F1-3036C46951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2018-02-26T14:32:00Z</dcterms:created>
  <dcterms:modified xsi:type="dcterms:W3CDTF">2023-02-15T06:02:00Z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de6b9e66-665c-4073-a650-5f8311b6d745</vt:lpwstr>
  </property>
  <property fmtid="{D5CDD505-2E9C-101B-9397-08002B2CF9AE}" pid="4" name="Order">
    <vt:r8>91900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