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838A8B5" w:rsidR="00694B52" w:rsidRPr="009D52D0" w:rsidRDefault="00E221D0" w:rsidP="00A05CF7">
      <w:pPr>
        <w:spacing w:after="120" w:line="240" w:lineRule="auto"/>
        <w:ind w:left="567" w:right="543"/>
        <w:jc w:val="both"/>
        <w:rPr>
          <w:rFonts w:ascii="Arial" w:hAnsi="Arial" w:cs="Arial"/>
          <w:sz w:val="24"/>
          <w:szCs w:val="24"/>
        </w:rPr>
      </w:pPr>
      <w:r w:rsidRPr="00E221D0">
        <w:rPr>
          <w:rFonts w:ascii="Arial" w:hAnsi="Arial" w:cs="Arial"/>
          <w:sz w:val="24"/>
          <w:szCs w:val="24"/>
        </w:rPr>
        <w:t xml:space="preserve">BIOS5470 (BI547) </w:t>
      </w:r>
      <w:r>
        <w:rPr>
          <w:rFonts w:ascii="Arial" w:hAnsi="Arial" w:cs="Arial"/>
          <w:sz w:val="24"/>
          <w:szCs w:val="24"/>
        </w:rPr>
        <w:t>–</w:t>
      </w:r>
      <w:r w:rsidRPr="00E221D0">
        <w:rPr>
          <w:rFonts w:ascii="Arial" w:hAnsi="Arial" w:cs="Arial"/>
          <w:sz w:val="24"/>
          <w:szCs w:val="24"/>
        </w:rPr>
        <w:t xml:space="preserve"> Plant Physiology and Adaptation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B5564AB" w:rsidR="00694B52" w:rsidRPr="00694B52" w:rsidRDefault="00E221D0"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0BD0506" w:rsidR="00694B52" w:rsidRPr="00694B52" w:rsidRDefault="00E221D0"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DF9DACA" w:rsidR="00694B52" w:rsidRPr="00694B52" w:rsidRDefault="00E221D0"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64C7692" w:rsidR="00694B52" w:rsidRPr="00694B52" w:rsidRDefault="00E221D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7D4CC29" w:rsidR="00694B52" w:rsidRPr="00694B52" w:rsidRDefault="00E221D0"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BSc </w:t>
      </w:r>
      <w:r w:rsidRPr="00E221D0">
        <w:rPr>
          <w:rFonts w:ascii="Arial" w:hAnsi="Arial" w:cs="Arial"/>
          <w:iCs/>
          <w:sz w:val="24"/>
          <w:szCs w:val="24"/>
        </w:rPr>
        <w:t xml:space="preserve">Biology and related </w:t>
      </w:r>
      <w:r>
        <w:rPr>
          <w:rFonts w:ascii="Arial" w:hAnsi="Arial" w:cs="Arial"/>
          <w:iCs/>
          <w:sz w:val="24"/>
          <w:szCs w:val="24"/>
        </w:rPr>
        <w:t>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DBCBA4F"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221D0" w:rsidRPr="00E221D0">
        <w:rPr>
          <w:rFonts w:ascii="Arial" w:hAnsi="Arial" w:cs="Arial"/>
          <w:sz w:val="24"/>
          <w:szCs w:val="24"/>
        </w:rPr>
        <w:t xml:space="preserve">Demonstrate </w:t>
      </w:r>
      <w:r w:rsidR="00E221D0">
        <w:rPr>
          <w:rFonts w:ascii="Arial" w:hAnsi="Arial" w:cs="Arial"/>
          <w:sz w:val="24"/>
          <w:szCs w:val="24"/>
        </w:rPr>
        <w:t xml:space="preserve">detailed </w:t>
      </w:r>
      <w:r w:rsidR="00E221D0" w:rsidRPr="00E221D0">
        <w:rPr>
          <w:rFonts w:ascii="Arial" w:hAnsi="Arial" w:cs="Arial"/>
          <w:sz w:val="24"/>
          <w:szCs w:val="24"/>
        </w:rPr>
        <w:t>knowledge of plant specific features of cellular organisation and processes</w:t>
      </w:r>
      <w:r w:rsidR="00E221D0">
        <w:rPr>
          <w:rFonts w:ascii="Arial" w:hAnsi="Arial" w:cs="Arial"/>
          <w:sz w:val="24"/>
          <w:szCs w:val="24"/>
        </w:rPr>
        <w:t>.</w:t>
      </w:r>
    </w:p>
    <w:p w14:paraId="56792C8A" w14:textId="59C82A54"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E221D0" w:rsidRPr="00E221D0">
        <w:rPr>
          <w:rFonts w:ascii="Arial" w:hAnsi="Arial" w:cs="Arial"/>
          <w:iCs/>
          <w:sz w:val="24"/>
          <w:szCs w:val="24"/>
        </w:rPr>
        <w:t>Demonstrate a</w:t>
      </w:r>
      <w:r w:rsidR="00E221D0">
        <w:rPr>
          <w:rFonts w:ascii="Arial" w:hAnsi="Arial" w:cs="Arial"/>
          <w:iCs/>
          <w:sz w:val="24"/>
          <w:szCs w:val="24"/>
        </w:rPr>
        <w:t xml:space="preserve"> cogent</w:t>
      </w:r>
      <w:r w:rsidR="00E221D0" w:rsidRPr="00E221D0">
        <w:rPr>
          <w:rFonts w:ascii="Arial" w:hAnsi="Arial" w:cs="Arial"/>
          <w:iCs/>
          <w:sz w:val="24"/>
          <w:szCs w:val="24"/>
        </w:rPr>
        <w:t xml:space="preserve"> understanding of the process and regulation of photosynthesis.</w:t>
      </w:r>
    </w:p>
    <w:p w14:paraId="01AE9F06" w14:textId="644AAA4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E221D0" w:rsidRPr="00E221D0">
        <w:rPr>
          <w:rFonts w:ascii="Arial" w:hAnsi="Arial" w:cs="Arial"/>
          <w:iCs/>
          <w:sz w:val="24"/>
          <w:szCs w:val="24"/>
        </w:rPr>
        <w:t>Demonstrate a</w:t>
      </w:r>
      <w:r w:rsidR="00E221D0">
        <w:rPr>
          <w:rFonts w:ascii="Arial" w:hAnsi="Arial" w:cs="Arial"/>
          <w:iCs/>
          <w:sz w:val="24"/>
          <w:szCs w:val="24"/>
        </w:rPr>
        <w:t xml:space="preserve"> critical</w:t>
      </w:r>
      <w:r w:rsidR="00E221D0" w:rsidRPr="00E221D0">
        <w:rPr>
          <w:rFonts w:ascii="Arial" w:hAnsi="Arial" w:cs="Arial"/>
          <w:iCs/>
          <w:sz w:val="24"/>
          <w:szCs w:val="24"/>
        </w:rPr>
        <w:t xml:space="preserve"> understanding of plant hormones and their role in the life cycle and responses to the environment.</w:t>
      </w:r>
    </w:p>
    <w:p w14:paraId="7029D727" w14:textId="6A9CD2C8" w:rsidR="008D4447" w:rsidRPr="00E221D0" w:rsidRDefault="00CC3B7F" w:rsidP="00E221D0">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E221D0" w:rsidRPr="00E221D0">
        <w:rPr>
          <w:rFonts w:ascii="Arial" w:hAnsi="Arial" w:cs="Arial"/>
          <w:iCs/>
          <w:sz w:val="24"/>
          <w:szCs w:val="24"/>
        </w:rPr>
        <w:t>Demonstrate a</w:t>
      </w:r>
      <w:r w:rsidR="00E221D0">
        <w:rPr>
          <w:rFonts w:ascii="Arial" w:hAnsi="Arial" w:cs="Arial"/>
          <w:iCs/>
          <w:sz w:val="24"/>
          <w:szCs w:val="24"/>
        </w:rPr>
        <w:t xml:space="preserve"> detailed</w:t>
      </w:r>
      <w:r w:rsidR="00E221D0" w:rsidRPr="00E221D0">
        <w:rPr>
          <w:rFonts w:ascii="Arial" w:hAnsi="Arial" w:cs="Arial"/>
          <w:iCs/>
          <w:sz w:val="24"/>
          <w:szCs w:val="24"/>
        </w:rPr>
        <w:t xml:space="preserve"> understanding of how plants respond and adapt to environmental conditions.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624AFE6"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221D0">
        <w:rPr>
          <w:rFonts w:ascii="Arial" w:hAnsi="Arial" w:cs="Arial"/>
          <w:sz w:val="24"/>
          <w:szCs w:val="24"/>
        </w:rPr>
        <w:t xml:space="preserve">Demonstrate effective </w:t>
      </w:r>
      <w:r w:rsidR="00E221D0" w:rsidRPr="00E221D0">
        <w:rPr>
          <w:rFonts w:ascii="Arial" w:hAnsi="Arial" w:cs="Arial"/>
          <w:sz w:val="24"/>
          <w:szCs w:val="24"/>
        </w:rPr>
        <w:t>communication skills</w:t>
      </w:r>
      <w:r w:rsidR="00E221D0">
        <w:rPr>
          <w:rFonts w:ascii="Arial" w:hAnsi="Arial" w:cs="Arial"/>
          <w:sz w:val="24"/>
          <w:szCs w:val="24"/>
        </w:rPr>
        <w:t>.</w:t>
      </w:r>
    </w:p>
    <w:p w14:paraId="27F7E818" w14:textId="3F1A850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E221D0">
        <w:rPr>
          <w:rFonts w:ascii="Arial" w:hAnsi="Arial" w:cs="Arial"/>
          <w:sz w:val="24"/>
          <w:szCs w:val="24"/>
        </w:rPr>
        <w:t xml:space="preserve">Demonstrate a confident </w:t>
      </w:r>
      <w:r w:rsidR="00E221D0" w:rsidRPr="00E221D0">
        <w:rPr>
          <w:rFonts w:ascii="Arial" w:hAnsi="Arial" w:cs="Arial"/>
          <w:sz w:val="24"/>
          <w:szCs w:val="24"/>
        </w:rPr>
        <w:t>ability to generate, analyse and report experimental data</w:t>
      </w:r>
      <w:r w:rsidR="00E221D0">
        <w:rPr>
          <w:rFonts w:ascii="Arial" w:hAnsi="Arial" w:cs="Arial"/>
          <w:sz w:val="24"/>
          <w:szCs w:val="24"/>
        </w:rPr>
        <w:t>.</w:t>
      </w:r>
    </w:p>
    <w:p w14:paraId="223D5195" w14:textId="1CEAE200" w:rsidR="008D4447" w:rsidRPr="00E221D0" w:rsidRDefault="00A60A1D" w:rsidP="00E221D0">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E221D0">
        <w:rPr>
          <w:rFonts w:ascii="Arial" w:hAnsi="Arial" w:cs="Arial"/>
          <w:sz w:val="24"/>
          <w:szCs w:val="24"/>
        </w:rPr>
        <w:t xml:space="preserve">Demonstrate assertive </w:t>
      </w:r>
      <w:r w:rsidR="00E221D0" w:rsidRPr="00E221D0">
        <w:rPr>
          <w:rFonts w:ascii="Arial" w:hAnsi="Arial" w:cs="Arial"/>
          <w:sz w:val="24"/>
          <w:szCs w:val="24"/>
        </w:rPr>
        <w:t>problem solving skills</w:t>
      </w:r>
      <w:r w:rsidR="00E221D0">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531FF1C" w14:textId="15AEFE1E" w:rsidR="00E221D0" w:rsidRDefault="00E221D0" w:rsidP="00E221D0">
      <w:pPr>
        <w:spacing w:after="120" w:line="240" w:lineRule="auto"/>
        <w:ind w:left="567" w:right="260"/>
        <w:jc w:val="both"/>
        <w:rPr>
          <w:rFonts w:ascii="Arial" w:hAnsi="Arial" w:cs="Arial"/>
          <w:iCs/>
        </w:rPr>
      </w:pPr>
      <w:r>
        <w:rPr>
          <w:rFonts w:ascii="Arial" w:hAnsi="Arial" w:cs="Arial"/>
          <w:iCs/>
        </w:rPr>
        <w:t>This module will cover the following areas:</w:t>
      </w:r>
    </w:p>
    <w:p w14:paraId="51EAE0D7" w14:textId="6A2B964D" w:rsidR="00E221D0" w:rsidRPr="00B14B6F" w:rsidRDefault="00E221D0" w:rsidP="00E221D0">
      <w:pPr>
        <w:spacing w:after="120" w:line="240" w:lineRule="auto"/>
        <w:ind w:left="567" w:right="260"/>
        <w:jc w:val="both"/>
        <w:rPr>
          <w:rFonts w:ascii="Arial" w:hAnsi="Arial" w:cs="Arial"/>
          <w:iCs/>
        </w:rPr>
      </w:pPr>
      <w:r>
        <w:rPr>
          <w:rFonts w:ascii="Arial" w:hAnsi="Arial" w:cs="Arial"/>
          <w:iCs/>
        </w:rPr>
        <w:t xml:space="preserve">Plant specific features of cellular organisation and processes – cell wall synthesis, cell division, </w:t>
      </w:r>
      <w:proofErr w:type="spellStart"/>
      <w:r>
        <w:rPr>
          <w:rFonts w:ascii="Arial" w:hAnsi="Arial" w:cs="Arial"/>
          <w:iCs/>
        </w:rPr>
        <w:t>endoreduplication</w:t>
      </w:r>
      <w:proofErr w:type="spellEnd"/>
      <w:r>
        <w:rPr>
          <w:rFonts w:ascii="Arial" w:hAnsi="Arial" w:cs="Arial"/>
          <w:iCs/>
        </w:rPr>
        <w:t xml:space="preserve">, </w:t>
      </w:r>
      <w:proofErr w:type="spellStart"/>
      <w:r>
        <w:rPr>
          <w:rFonts w:ascii="Arial" w:hAnsi="Arial" w:cs="Arial"/>
          <w:iCs/>
        </w:rPr>
        <w:t>plasmadesmata</w:t>
      </w:r>
      <w:proofErr w:type="spellEnd"/>
      <w:r>
        <w:rPr>
          <w:rFonts w:ascii="Arial" w:hAnsi="Arial" w:cs="Arial"/>
          <w:iCs/>
        </w:rPr>
        <w:t>.</w:t>
      </w:r>
    </w:p>
    <w:p w14:paraId="3AC0753E" w14:textId="77777777" w:rsidR="00E221D0" w:rsidRPr="00B14B6F" w:rsidRDefault="00E221D0" w:rsidP="00E221D0">
      <w:pPr>
        <w:spacing w:after="120" w:line="240" w:lineRule="auto"/>
        <w:ind w:left="426" w:right="260" w:firstLine="141"/>
        <w:jc w:val="both"/>
        <w:rPr>
          <w:rFonts w:ascii="Arial" w:hAnsi="Arial" w:cs="Arial"/>
          <w:iCs/>
        </w:rPr>
      </w:pPr>
      <w:r w:rsidRPr="00B14B6F">
        <w:rPr>
          <w:rFonts w:ascii="Arial" w:hAnsi="Arial" w:cs="Arial"/>
          <w:iCs/>
        </w:rPr>
        <w:t>Photosynthesis – mechanism and regulation of photosynthesis, photorespiration, C3, C4 and CAM</w:t>
      </w:r>
      <w:r>
        <w:rPr>
          <w:rFonts w:ascii="Arial" w:hAnsi="Arial" w:cs="Arial"/>
          <w:iCs/>
        </w:rPr>
        <w:t>.</w:t>
      </w:r>
    </w:p>
    <w:p w14:paraId="045E9CE6" w14:textId="5BD2AFF7" w:rsidR="00E221D0" w:rsidRPr="00B14B6F" w:rsidRDefault="00E221D0" w:rsidP="00E221D0">
      <w:pPr>
        <w:spacing w:after="120" w:line="240" w:lineRule="auto"/>
        <w:ind w:left="567" w:right="260"/>
        <w:jc w:val="both"/>
        <w:rPr>
          <w:rFonts w:ascii="Arial" w:hAnsi="Arial" w:cs="Arial"/>
          <w:iCs/>
        </w:rPr>
      </w:pPr>
      <w:r w:rsidRPr="00B14B6F">
        <w:rPr>
          <w:rFonts w:ascii="Arial" w:hAnsi="Arial" w:cs="Arial"/>
          <w:iCs/>
        </w:rPr>
        <w:t xml:space="preserve">Plant hormones and signalling – e.g. auxins, gibberellins, </w:t>
      </w:r>
      <w:proofErr w:type="spellStart"/>
      <w:r w:rsidRPr="00B14B6F">
        <w:rPr>
          <w:rFonts w:ascii="Arial" w:hAnsi="Arial" w:cs="Arial"/>
          <w:iCs/>
        </w:rPr>
        <w:t>cytokinins</w:t>
      </w:r>
      <w:proofErr w:type="spellEnd"/>
      <w:r w:rsidRPr="00B14B6F">
        <w:rPr>
          <w:rFonts w:ascii="Arial" w:hAnsi="Arial" w:cs="Arial"/>
          <w:iCs/>
        </w:rPr>
        <w:t xml:space="preserve"> etc</w:t>
      </w:r>
      <w:r>
        <w:rPr>
          <w:rFonts w:ascii="Arial" w:hAnsi="Arial" w:cs="Arial"/>
          <w:iCs/>
        </w:rPr>
        <w:t>.</w:t>
      </w:r>
      <w:r w:rsidRPr="00B14B6F">
        <w:rPr>
          <w:rFonts w:ascii="Arial" w:hAnsi="Arial" w:cs="Arial"/>
          <w:iCs/>
        </w:rPr>
        <w:t xml:space="preserve"> and their roles in tropism, </w:t>
      </w:r>
      <w:proofErr w:type="spellStart"/>
      <w:r w:rsidRPr="00B14B6F">
        <w:rPr>
          <w:rFonts w:ascii="Arial" w:hAnsi="Arial" w:cs="Arial"/>
          <w:iCs/>
        </w:rPr>
        <w:t>photoperiodism</w:t>
      </w:r>
      <w:proofErr w:type="spellEnd"/>
      <w:r w:rsidRPr="00B14B6F">
        <w:rPr>
          <w:rFonts w:ascii="Arial" w:hAnsi="Arial" w:cs="Arial"/>
          <w:iCs/>
        </w:rPr>
        <w:t>, and flowering</w:t>
      </w:r>
      <w:r>
        <w:rPr>
          <w:rFonts w:ascii="Arial" w:hAnsi="Arial" w:cs="Arial"/>
          <w:iCs/>
        </w:rPr>
        <w:t>.</w:t>
      </w:r>
    </w:p>
    <w:p w14:paraId="73EF99CC" w14:textId="3CB5E112" w:rsidR="008D4447" w:rsidRPr="008D4447" w:rsidRDefault="00E221D0" w:rsidP="00E221D0">
      <w:pPr>
        <w:spacing w:after="120" w:line="240" w:lineRule="auto"/>
        <w:ind w:left="567" w:right="543"/>
        <w:jc w:val="both"/>
        <w:rPr>
          <w:rFonts w:ascii="Arial" w:hAnsi="Arial" w:cs="Arial"/>
          <w:iCs/>
          <w:sz w:val="24"/>
          <w:szCs w:val="24"/>
        </w:rPr>
      </w:pPr>
      <w:r w:rsidRPr="00B14B6F">
        <w:rPr>
          <w:rFonts w:ascii="Arial" w:hAnsi="Arial" w:cs="Arial"/>
          <w:iCs/>
        </w:rPr>
        <w:t>Adaptation and stress response – environmental stress, acclimatisation and adaptation</w:t>
      </w:r>
      <w:r>
        <w:rPr>
          <w:rFonts w:ascii="Arial" w:hAnsi="Arial" w:cs="Arial"/>
          <w:iCs/>
        </w:rPr>
        <w: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4FB15FC" w14:textId="5894FBFC" w:rsidR="00E221D0" w:rsidRPr="00E221D0" w:rsidRDefault="00E221D0" w:rsidP="00E221D0">
      <w:pPr>
        <w:spacing w:after="120" w:line="240" w:lineRule="auto"/>
        <w:ind w:left="567" w:right="543"/>
        <w:jc w:val="both"/>
        <w:rPr>
          <w:rFonts w:ascii="Arial" w:hAnsi="Arial" w:cs="Arial"/>
          <w:bCs/>
          <w:sz w:val="24"/>
          <w:szCs w:val="24"/>
        </w:rPr>
      </w:pPr>
      <w:r w:rsidRPr="00E221D0">
        <w:rPr>
          <w:rFonts w:ascii="Arial" w:hAnsi="Arial" w:cs="Arial"/>
          <w:bCs/>
          <w:sz w:val="24"/>
          <w:szCs w:val="24"/>
        </w:rPr>
        <w:t>Hopkins</w:t>
      </w:r>
      <w:r>
        <w:rPr>
          <w:rFonts w:ascii="Arial" w:hAnsi="Arial" w:cs="Arial"/>
          <w:bCs/>
          <w:sz w:val="24"/>
          <w:szCs w:val="24"/>
        </w:rPr>
        <w:t>, W.G.</w:t>
      </w:r>
      <w:r w:rsidRPr="00E221D0">
        <w:rPr>
          <w:rFonts w:ascii="Arial" w:hAnsi="Arial" w:cs="Arial"/>
          <w:bCs/>
          <w:sz w:val="24"/>
          <w:szCs w:val="24"/>
        </w:rPr>
        <w:t xml:space="preserve"> and </w:t>
      </w:r>
      <w:r>
        <w:rPr>
          <w:rFonts w:ascii="Arial" w:hAnsi="Arial" w:cs="Arial"/>
          <w:bCs/>
          <w:sz w:val="24"/>
          <w:szCs w:val="24"/>
        </w:rPr>
        <w:t xml:space="preserve">Hunter, </w:t>
      </w:r>
      <w:r w:rsidRPr="00E221D0">
        <w:rPr>
          <w:rFonts w:ascii="Arial" w:hAnsi="Arial" w:cs="Arial"/>
          <w:bCs/>
          <w:sz w:val="24"/>
          <w:szCs w:val="24"/>
        </w:rPr>
        <w:t xml:space="preserve">N.P.A. </w:t>
      </w:r>
      <w:r>
        <w:rPr>
          <w:rFonts w:ascii="Arial" w:hAnsi="Arial" w:cs="Arial"/>
          <w:bCs/>
          <w:sz w:val="24"/>
          <w:szCs w:val="24"/>
        </w:rPr>
        <w:t>(2008).</w:t>
      </w:r>
      <w:r w:rsidRPr="00E221D0">
        <w:rPr>
          <w:rFonts w:ascii="Arial" w:hAnsi="Arial" w:cs="Arial"/>
          <w:bCs/>
          <w:sz w:val="24"/>
          <w:szCs w:val="24"/>
        </w:rPr>
        <w:t xml:space="preserve"> </w:t>
      </w:r>
      <w:r w:rsidRPr="00E221D0">
        <w:rPr>
          <w:rFonts w:ascii="Arial" w:hAnsi="Arial" w:cs="Arial"/>
          <w:bCs/>
          <w:i/>
          <w:sz w:val="24"/>
          <w:szCs w:val="24"/>
        </w:rPr>
        <w:t>Introduction to Plant Physiology</w:t>
      </w:r>
      <w:r w:rsidRPr="00E221D0">
        <w:rPr>
          <w:rFonts w:ascii="Arial" w:hAnsi="Arial" w:cs="Arial"/>
          <w:bCs/>
          <w:sz w:val="24"/>
          <w:szCs w:val="24"/>
        </w:rPr>
        <w:t xml:space="preserve"> (</w:t>
      </w:r>
      <w:r>
        <w:rPr>
          <w:rFonts w:ascii="Arial" w:hAnsi="Arial" w:cs="Arial"/>
          <w:bCs/>
          <w:sz w:val="24"/>
          <w:szCs w:val="24"/>
        </w:rPr>
        <w:t>F</w:t>
      </w:r>
      <w:r w:rsidRPr="00E221D0">
        <w:rPr>
          <w:rFonts w:ascii="Arial" w:hAnsi="Arial" w:cs="Arial"/>
          <w:bCs/>
          <w:sz w:val="24"/>
          <w:szCs w:val="24"/>
        </w:rPr>
        <w:t xml:space="preserve">ourth </w:t>
      </w:r>
      <w:r>
        <w:rPr>
          <w:rFonts w:ascii="Arial" w:hAnsi="Arial" w:cs="Arial"/>
          <w:bCs/>
          <w:sz w:val="24"/>
          <w:szCs w:val="24"/>
        </w:rPr>
        <w:t>E</w:t>
      </w:r>
      <w:r w:rsidRPr="00E221D0">
        <w:rPr>
          <w:rFonts w:ascii="Arial" w:hAnsi="Arial" w:cs="Arial"/>
          <w:bCs/>
          <w:sz w:val="24"/>
          <w:szCs w:val="24"/>
        </w:rPr>
        <w:t>dition)</w:t>
      </w:r>
      <w:r w:rsidR="00DD3CA9">
        <w:rPr>
          <w:rFonts w:ascii="Arial" w:hAnsi="Arial" w:cs="Arial"/>
          <w:bCs/>
          <w:sz w:val="24"/>
          <w:szCs w:val="24"/>
        </w:rPr>
        <w:t xml:space="preserve">. </w:t>
      </w:r>
      <w:r w:rsidR="00DD3CA9" w:rsidRPr="00DD3CA9">
        <w:rPr>
          <w:rFonts w:ascii="Arial" w:hAnsi="Arial" w:cs="Arial"/>
          <w:bCs/>
          <w:sz w:val="24"/>
          <w:szCs w:val="24"/>
        </w:rPr>
        <w:t>Hoboken, NJ</w:t>
      </w:r>
      <w:r w:rsidR="00DD3CA9">
        <w:rPr>
          <w:rFonts w:ascii="Arial" w:hAnsi="Arial" w:cs="Arial"/>
          <w:bCs/>
          <w:sz w:val="24"/>
          <w:szCs w:val="24"/>
        </w:rPr>
        <w:t>:</w:t>
      </w:r>
      <w:r w:rsidRPr="00E221D0">
        <w:rPr>
          <w:rFonts w:ascii="Arial" w:hAnsi="Arial" w:cs="Arial"/>
          <w:bCs/>
          <w:sz w:val="24"/>
          <w:szCs w:val="24"/>
        </w:rPr>
        <w:t xml:space="preserve"> </w:t>
      </w:r>
      <w:r>
        <w:rPr>
          <w:rFonts w:ascii="Arial" w:hAnsi="Arial" w:cs="Arial"/>
          <w:bCs/>
          <w:sz w:val="24"/>
          <w:szCs w:val="24"/>
        </w:rPr>
        <w:t>Wiley Publishing.</w:t>
      </w:r>
    </w:p>
    <w:p w14:paraId="1F8727AF" w14:textId="275FAC01" w:rsidR="00E221D0" w:rsidRPr="00E221D0" w:rsidRDefault="00E221D0" w:rsidP="00E221D0">
      <w:pPr>
        <w:spacing w:after="120" w:line="240" w:lineRule="auto"/>
        <w:ind w:left="567" w:right="543"/>
        <w:jc w:val="both"/>
        <w:rPr>
          <w:rFonts w:ascii="Arial" w:hAnsi="Arial" w:cs="Arial"/>
          <w:bCs/>
          <w:sz w:val="24"/>
          <w:szCs w:val="24"/>
        </w:rPr>
      </w:pPr>
      <w:r>
        <w:rPr>
          <w:rFonts w:ascii="Arial" w:hAnsi="Arial" w:cs="Arial"/>
          <w:bCs/>
          <w:sz w:val="24"/>
          <w:szCs w:val="24"/>
        </w:rPr>
        <w:t>Smith, A.M.,</w:t>
      </w:r>
      <w:r w:rsidRPr="00E221D0">
        <w:rPr>
          <w:rFonts w:ascii="Arial" w:hAnsi="Arial" w:cs="Arial"/>
          <w:bCs/>
          <w:sz w:val="24"/>
          <w:szCs w:val="24"/>
        </w:rPr>
        <w:t xml:space="preserve"> </w:t>
      </w:r>
      <w:proofErr w:type="spellStart"/>
      <w:r w:rsidRPr="00E221D0">
        <w:rPr>
          <w:rFonts w:ascii="Arial" w:hAnsi="Arial" w:cs="Arial"/>
          <w:bCs/>
          <w:sz w:val="24"/>
          <w:szCs w:val="24"/>
        </w:rPr>
        <w:t>Coupland</w:t>
      </w:r>
      <w:proofErr w:type="spellEnd"/>
      <w:r w:rsidRPr="00E221D0">
        <w:rPr>
          <w:rFonts w:ascii="Arial" w:hAnsi="Arial" w:cs="Arial"/>
          <w:bCs/>
          <w:sz w:val="24"/>
          <w:szCs w:val="24"/>
        </w:rPr>
        <w:t>,</w:t>
      </w:r>
      <w:r>
        <w:rPr>
          <w:rFonts w:ascii="Arial" w:hAnsi="Arial" w:cs="Arial"/>
          <w:bCs/>
          <w:sz w:val="24"/>
          <w:szCs w:val="24"/>
        </w:rPr>
        <w:t xml:space="preserve"> G.,</w:t>
      </w:r>
      <w:r w:rsidRPr="00E221D0">
        <w:rPr>
          <w:rFonts w:ascii="Arial" w:hAnsi="Arial" w:cs="Arial"/>
          <w:bCs/>
          <w:sz w:val="24"/>
          <w:szCs w:val="24"/>
        </w:rPr>
        <w:t xml:space="preserve"> Dolan,</w:t>
      </w:r>
      <w:r>
        <w:rPr>
          <w:rFonts w:ascii="Arial" w:hAnsi="Arial" w:cs="Arial"/>
          <w:bCs/>
          <w:sz w:val="24"/>
          <w:szCs w:val="24"/>
        </w:rPr>
        <w:t xml:space="preserve"> L.,</w:t>
      </w:r>
      <w:r w:rsidRPr="00E221D0">
        <w:rPr>
          <w:rFonts w:ascii="Arial" w:hAnsi="Arial" w:cs="Arial"/>
          <w:bCs/>
          <w:sz w:val="24"/>
          <w:szCs w:val="24"/>
        </w:rPr>
        <w:t xml:space="preserve"> </w:t>
      </w:r>
      <w:proofErr w:type="spellStart"/>
      <w:r w:rsidRPr="00E221D0">
        <w:rPr>
          <w:rFonts w:ascii="Arial" w:hAnsi="Arial" w:cs="Arial"/>
          <w:bCs/>
          <w:sz w:val="24"/>
          <w:szCs w:val="24"/>
        </w:rPr>
        <w:t>Harberd</w:t>
      </w:r>
      <w:proofErr w:type="spellEnd"/>
      <w:r w:rsidRPr="00E221D0">
        <w:rPr>
          <w:rFonts w:ascii="Arial" w:hAnsi="Arial" w:cs="Arial"/>
          <w:bCs/>
          <w:sz w:val="24"/>
          <w:szCs w:val="24"/>
        </w:rPr>
        <w:t>,</w:t>
      </w:r>
      <w:r>
        <w:rPr>
          <w:rFonts w:ascii="Arial" w:hAnsi="Arial" w:cs="Arial"/>
          <w:bCs/>
          <w:sz w:val="24"/>
          <w:szCs w:val="24"/>
        </w:rPr>
        <w:t xml:space="preserve"> N.,</w:t>
      </w:r>
      <w:r w:rsidRPr="00E221D0">
        <w:rPr>
          <w:rFonts w:ascii="Arial" w:hAnsi="Arial" w:cs="Arial"/>
          <w:bCs/>
          <w:sz w:val="24"/>
          <w:szCs w:val="24"/>
        </w:rPr>
        <w:t xml:space="preserve"> Jones,</w:t>
      </w:r>
      <w:r>
        <w:rPr>
          <w:rFonts w:ascii="Arial" w:hAnsi="Arial" w:cs="Arial"/>
          <w:bCs/>
          <w:sz w:val="24"/>
          <w:szCs w:val="24"/>
        </w:rPr>
        <w:t xml:space="preserve"> J.,</w:t>
      </w:r>
      <w:r w:rsidRPr="00E221D0">
        <w:rPr>
          <w:rFonts w:ascii="Arial" w:hAnsi="Arial" w:cs="Arial"/>
          <w:bCs/>
          <w:sz w:val="24"/>
          <w:szCs w:val="24"/>
        </w:rPr>
        <w:t xml:space="preserve"> Martin,</w:t>
      </w:r>
      <w:r>
        <w:rPr>
          <w:rFonts w:ascii="Arial" w:hAnsi="Arial" w:cs="Arial"/>
          <w:bCs/>
          <w:sz w:val="24"/>
          <w:szCs w:val="24"/>
        </w:rPr>
        <w:t xml:space="preserve"> C.,</w:t>
      </w:r>
      <w:r w:rsidRPr="00E221D0">
        <w:rPr>
          <w:rFonts w:ascii="Arial" w:hAnsi="Arial" w:cs="Arial"/>
          <w:bCs/>
          <w:sz w:val="24"/>
          <w:szCs w:val="24"/>
        </w:rPr>
        <w:t xml:space="preserve"> </w:t>
      </w:r>
      <w:proofErr w:type="spellStart"/>
      <w:r w:rsidRPr="00E221D0">
        <w:rPr>
          <w:rFonts w:ascii="Arial" w:hAnsi="Arial" w:cs="Arial"/>
          <w:bCs/>
          <w:sz w:val="24"/>
          <w:szCs w:val="24"/>
        </w:rPr>
        <w:t>Sablowski</w:t>
      </w:r>
      <w:proofErr w:type="spellEnd"/>
      <w:r w:rsidRPr="00E221D0">
        <w:rPr>
          <w:rFonts w:ascii="Arial" w:hAnsi="Arial" w:cs="Arial"/>
          <w:bCs/>
          <w:sz w:val="24"/>
          <w:szCs w:val="24"/>
        </w:rPr>
        <w:t>,</w:t>
      </w:r>
      <w:r>
        <w:rPr>
          <w:rFonts w:ascii="Arial" w:hAnsi="Arial" w:cs="Arial"/>
          <w:bCs/>
          <w:sz w:val="24"/>
          <w:szCs w:val="24"/>
        </w:rPr>
        <w:t xml:space="preserve"> R.,</w:t>
      </w:r>
      <w:r w:rsidRPr="00E221D0">
        <w:rPr>
          <w:rFonts w:ascii="Arial" w:hAnsi="Arial" w:cs="Arial"/>
          <w:bCs/>
          <w:sz w:val="24"/>
          <w:szCs w:val="24"/>
        </w:rPr>
        <w:t xml:space="preserve"> Amery,</w:t>
      </w:r>
      <w:r>
        <w:rPr>
          <w:rFonts w:ascii="Arial" w:hAnsi="Arial" w:cs="Arial"/>
          <w:bCs/>
          <w:sz w:val="24"/>
          <w:szCs w:val="24"/>
        </w:rPr>
        <w:t xml:space="preserve"> A. (2010).</w:t>
      </w:r>
      <w:r w:rsidRPr="00E221D0">
        <w:rPr>
          <w:rFonts w:ascii="Arial" w:hAnsi="Arial" w:cs="Arial"/>
          <w:bCs/>
          <w:sz w:val="24"/>
          <w:szCs w:val="24"/>
        </w:rPr>
        <w:t xml:space="preserve"> </w:t>
      </w:r>
      <w:r w:rsidRPr="00E221D0">
        <w:rPr>
          <w:rFonts w:ascii="Arial" w:hAnsi="Arial" w:cs="Arial"/>
          <w:bCs/>
          <w:i/>
          <w:sz w:val="24"/>
          <w:szCs w:val="24"/>
        </w:rPr>
        <w:t>Plant Biology</w:t>
      </w:r>
      <w:r w:rsidRPr="00E221D0">
        <w:rPr>
          <w:rFonts w:ascii="Arial" w:hAnsi="Arial" w:cs="Arial"/>
          <w:bCs/>
          <w:sz w:val="24"/>
          <w:szCs w:val="24"/>
        </w:rPr>
        <w:t xml:space="preserve">, </w:t>
      </w:r>
      <w:r w:rsidR="00DD3CA9">
        <w:rPr>
          <w:rFonts w:ascii="Arial" w:hAnsi="Arial" w:cs="Arial"/>
          <w:bCs/>
          <w:sz w:val="24"/>
          <w:szCs w:val="24"/>
        </w:rPr>
        <w:t xml:space="preserve">New York: </w:t>
      </w:r>
      <w:r>
        <w:rPr>
          <w:rFonts w:ascii="Arial" w:hAnsi="Arial" w:cs="Arial"/>
          <w:bCs/>
          <w:sz w:val="24"/>
          <w:szCs w:val="24"/>
        </w:rPr>
        <w:t>Garland Science.</w:t>
      </w:r>
    </w:p>
    <w:p w14:paraId="5102DE7A" w14:textId="3E5A9758" w:rsidR="008D4447" w:rsidRPr="00A05CF7" w:rsidRDefault="00E221D0" w:rsidP="00E221D0">
      <w:pPr>
        <w:spacing w:after="120" w:line="240" w:lineRule="auto"/>
        <w:ind w:left="567" w:right="543"/>
        <w:jc w:val="both"/>
        <w:rPr>
          <w:rFonts w:ascii="Arial" w:hAnsi="Arial" w:cs="Arial"/>
          <w:bCs/>
          <w:sz w:val="24"/>
          <w:szCs w:val="24"/>
        </w:rPr>
      </w:pPr>
      <w:proofErr w:type="spellStart"/>
      <w:r w:rsidRPr="00E221D0">
        <w:rPr>
          <w:rFonts w:ascii="Arial" w:hAnsi="Arial" w:cs="Arial"/>
          <w:bCs/>
          <w:sz w:val="24"/>
          <w:szCs w:val="24"/>
        </w:rPr>
        <w:t>Taiz</w:t>
      </w:r>
      <w:proofErr w:type="spellEnd"/>
      <w:r w:rsidRPr="00E221D0">
        <w:rPr>
          <w:rFonts w:ascii="Arial" w:hAnsi="Arial" w:cs="Arial"/>
          <w:bCs/>
          <w:sz w:val="24"/>
          <w:szCs w:val="24"/>
        </w:rPr>
        <w:t>,</w:t>
      </w:r>
      <w:r>
        <w:rPr>
          <w:rFonts w:ascii="Arial" w:hAnsi="Arial" w:cs="Arial"/>
          <w:bCs/>
          <w:sz w:val="24"/>
          <w:szCs w:val="24"/>
        </w:rPr>
        <w:t xml:space="preserve"> L.,</w:t>
      </w:r>
      <w:r w:rsidRPr="00E221D0">
        <w:rPr>
          <w:rFonts w:ascii="Arial" w:hAnsi="Arial" w:cs="Arial"/>
          <w:bCs/>
          <w:sz w:val="24"/>
          <w:szCs w:val="24"/>
        </w:rPr>
        <w:t xml:space="preserve"> </w:t>
      </w:r>
      <w:proofErr w:type="spellStart"/>
      <w:r w:rsidRPr="00E221D0">
        <w:rPr>
          <w:rFonts w:ascii="Arial" w:hAnsi="Arial" w:cs="Arial"/>
          <w:bCs/>
          <w:sz w:val="24"/>
          <w:szCs w:val="24"/>
        </w:rPr>
        <w:t>Zeiger</w:t>
      </w:r>
      <w:proofErr w:type="spellEnd"/>
      <w:r w:rsidRPr="00E221D0">
        <w:rPr>
          <w:rFonts w:ascii="Arial" w:hAnsi="Arial" w:cs="Arial"/>
          <w:bCs/>
          <w:sz w:val="24"/>
          <w:szCs w:val="24"/>
        </w:rPr>
        <w:t>,</w:t>
      </w:r>
      <w:r>
        <w:rPr>
          <w:rFonts w:ascii="Arial" w:hAnsi="Arial" w:cs="Arial"/>
          <w:bCs/>
          <w:sz w:val="24"/>
          <w:szCs w:val="24"/>
        </w:rPr>
        <w:t xml:space="preserve"> E.,</w:t>
      </w:r>
      <w:r w:rsidRPr="00E221D0">
        <w:rPr>
          <w:rFonts w:ascii="Arial" w:hAnsi="Arial" w:cs="Arial"/>
          <w:bCs/>
          <w:sz w:val="24"/>
          <w:szCs w:val="24"/>
        </w:rPr>
        <w:t xml:space="preserve"> </w:t>
      </w:r>
      <w:proofErr w:type="spellStart"/>
      <w:r w:rsidRPr="00E221D0">
        <w:rPr>
          <w:rFonts w:ascii="Arial" w:hAnsi="Arial" w:cs="Arial"/>
          <w:bCs/>
          <w:sz w:val="24"/>
          <w:szCs w:val="24"/>
        </w:rPr>
        <w:t>Møller</w:t>
      </w:r>
      <w:proofErr w:type="spellEnd"/>
      <w:r w:rsidRPr="00E221D0">
        <w:rPr>
          <w:rFonts w:ascii="Arial" w:hAnsi="Arial" w:cs="Arial"/>
          <w:bCs/>
          <w:sz w:val="24"/>
          <w:szCs w:val="24"/>
        </w:rPr>
        <w:t>,</w:t>
      </w:r>
      <w:r>
        <w:rPr>
          <w:rFonts w:ascii="Arial" w:hAnsi="Arial" w:cs="Arial"/>
          <w:bCs/>
          <w:sz w:val="24"/>
          <w:szCs w:val="24"/>
        </w:rPr>
        <w:t xml:space="preserve"> I.M.,</w:t>
      </w:r>
      <w:r w:rsidRPr="00E221D0">
        <w:rPr>
          <w:rFonts w:ascii="Arial" w:hAnsi="Arial" w:cs="Arial"/>
          <w:bCs/>
          <w:sz w:val="24"/>
          <w:szCs w:val="24"/>
        </w:rPr>
        <w:t xml:space="preserve"> and Murphy,</w:t>
      </w:r>
      <w:r>
        <w:rPr>
          <w:rFonts w:ascii="Arial" w:hAnsi="Arial" w:cs="Arial"/>
          <w:bCs/>
          <w:sz w:val="24"/>
          <w:szCs w:val="24"/>
        </w:rPr>
        <w:t xml:space="preserve"> A. (</w:t>
      </w:r>
      <w:r w:rsidR="001716C4">
        <w:rPr>
          <w:rFonts w:ascii="Arial" w:hAnsi="Arial" w:cs="Arial"/>
          <w:bCs/>
          <w:sz w:val="24"/>
          <w:szCs w:val="24"/>
        </w:rPr>
        <w:t>2018</w:t>
      </w:r>
      <w:r>
        <w:rPr>
          <w:rFonts w:ascii="Arial" w:hAnsi="Arial" w:cs="Arial"/>
          <w:bCs/>
          <w:sz w:val="24"/>
          <w:szCs w:val="24"/>
        </w:rPr>
        <w:t>).</w:t>
      </w:r>
      <w:r w:rsidRPr="00E221D0">
        <w:rPr>
          <w:rFonts w:ascii="Arial" w:hAnsi="Arial" w:cs="Arial"/>
          <w:bCs/>
          <w:sz w:val="24"/>
          <w:szCs w:val="24"/>
        </w:rPr>
        <w:t xml:space="preserve"> </w:t>
      </w:r>
      <w:r w:rsidRPr="00E221D0">
        <w:rPr>
          <w:rFonts w:ascii="Arial" w:hAnsi="Arial" w:cs="Arial"/>
          <w:bCs/>
          <w:i/>
          <w:sz w:val="24"/>
          <w:szCs w:val="24"/>
        </w:rPr>
        <w:t>Plant Physiology and Development</w:t>
      </w:r>
      <w:r w:rsidRPr="00E221D0">
        <w:rPr>
          <w:rFonts w:ascii="Arial" w:hAnsi="Arial" w:cs="Arial"/>
          <w:bCs/>
          <w:sz w:val="24"/>
          <w:szCs w:val="24"/>
        </w:rPr>
        <w:t xml:space="preserve"> (</w:t>
      </w:r>
      <w:r>
        <w:rPr>
          <w:rFonts w:ascii="Arial" w:hAnsi="Arial" w:cs="Arial"/>
          <w:bCs/>
          <w:sz w:val="24"/>
          <w:szCs w:val="24"/>
        </w:rPr>
        <w:t>S</w:t>
      </w:r>
      <w:r w:rsidRPr="00E221D0">
        <w:rPr>
          <w:rFonts w:ascii="Arial" w:hAnsi="Arial" w:cs="Arial"/>
          <w:bCs/>
          <w:sz w:val="24"/>
          <w:szCs w:val="24"/>
        </w:rPr>
        <w:t xml:space="preserve">ixth </w:t>
      </w:r>
      <w:r>
        <w:rPr>
          <w:rFonts w:ascii="Arial" w:hAnsi="Arial" w:cs="Arial"/>
          <w:bCs/>
          <w:sz w:val="24"/>
          <w:szCs w:val="24"/>
        </w:rPr>
        <w:t>E</w:t>
      </w:r>
      <w:r w:rsidRPr="00E221D0">
        <w:rPr>
          <w:rFonts w:ascii="Arial" w:hAnsi="Arial" w:cs="Arial"/>
          <w:bCs/>
          <w:sz w:val="24"/>
          <w:szCs w:val="24"/>
        </w:rPr>
        <w:t>dition)</w:t>
      </w:r>
      <w:r w:rsidR="00DD3CA9">
        <w:rPr>
          <w:rFonts w:ascii="Arial" w:hAnsi="Arial" w:cs="Arial"/>
          <w:bCs/>
          <w:sz w:val="24"/>
          <w:szCs w:val="24"/>
        </w:rPr>
        <w:t>.</w:t>
      </w:r>
      <w:r>
        <w:rPr>
          <w:rFonts w:ascii="Arial" w:hAnsi="Arial" w:cs="Arial"/>
          <w:bCs/>
          <w:sz w:val="24"/>
          <w:szCs w:val="24"/>
        </w:rPr>
        <w:t xml:space="preserve"> </w:t>
      </w:r>
      <w:r w:rsidR="00DD3CA9">
        <w:rPr>
          <w:rFonts w:ascii="Arial" w:hAnsi="Arial" w:cs="Arial"/>
          <w:bCs/>
          <w:sz w:val="24"/>
          <w:szCs w:val="24"/>
        </w:rPr>
        <w:t xml:space="preserve">Sunderland, MA: </w:t>
      </w:r>
      <w:proofErr w:type="spellStart"/>
      <w:r>
        <w:rPr>
          <w:rFonts w:ascii="Arial" w:hAnsi="Arial" w:cs="Arial"/>
          <w:bCs/>
          <w:sz w:val="24"/>
          <w:szCs w:val="24"/>
        </w:rPr>
        <w:t>Sinauer</w:t>
      </w:r>
      <w:proofErr w:type="spellEnd"/>
      <w:r>
        <w:rPr>
          <w:rFonts w:ascii="Arial" w:hAnsi="Arial" w:cs="Arial"/>
          <w:bCs/>
          <w:sz w:val="24"/>
          <w:szCs w:val="24"/>
        </w:rPr>
        <w:t xml:space="preserve"> Associates.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3CE2F9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D3CA9">
        <w:rPr>
          <w:rFonts w:ascii="Arial" w:hAnsi="Arial" w:cs="Arial"/>
          <w:iCs/>
          <w:sz w:val="24"/>
          <w:szCs w:val="24"/>
        </w:rPr>
        <w:t>30</w:t>
      </w:r>
    </w:p>
    <w:p w14:paraId="6C7D69ED" w14:textId="0577ADF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D3CA9">
        <w:rPr>
          <w:rFonts w:ascii="Arial" w:hAnsi="Arial" w:cs="Arial"/>
          <w:iCs/>
          <w:sz w:val="24"/>
          <w:szCs w:val="24"/>
        </w:rPr>
        <w:t>120</w:t>
      </w:r>
    </w:p>
    <w:p w14:paraId="430C46A1" w14:textId="56816FA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D3CA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346CECC0" w:rsidR="00CC3B7F" w:rsidRPr="00CC3B7F" w:rsidRDefault="00DD3CA9" w:rsidP="005C0A4C">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w:t>
      </w:r>
      <w:r w:rsidR="005C0A4C">
        <w:rPr>
          <w:rFonts w:ascii="Arial" w:hAnsi="Arial" w:cs="Arial"/>
          <w:bCs/>
          <w:iCs/>
          <w:sz w:val="24"/>
          <w:szCs w:val="24"/>
        </w:rPr>
        <w:t>ractical</w:t>
      </w:r>
      <w:r w:rsidR="00E63383">
        <w:rPr>
          <w:rFonts w:ascii="Arial" w:hAnsi="Arial" w:cs="Arial"/>
          <w:bCs/>
          <w:iCs/>
          <w:sz w:val="24"/>
          <w:szCs w:val="24"/>
        </w:rPr>
        <w:t xml:space="preserve"> Report</w:t>
      </w:r>
      <w:r w:rsidR="005C0A4C">
        <w:rPr>
          <w:rFonts w:ascii="Arial" w:hAnsi="Arial" w:cs="Arial"/>
          <w:bCs/>
          <w:iCs/>
          <w:sz w:val="24"/>
          <w:szCs w:val="24"/>
        </w:rPr>
        <w:t xml:space="preserve"> </w:t>
      </w:r>
      <w:r w:rsidR="005C0A4C" w:rsidRPr="005C0A4C">
        <w:rPr>
          <w:rFonts w:ascii="Arial" w:hAnsi="Arial" w:cs="Arial"/>
          <w:bCs/>
          <w:iCs/>
          <w:sz w:val="24"/>
          <w:szCs w:val="24"/>
        </w:rPr>
        <w:t>(</w:t>
      </w:r>
      <w:r w:rsidR="00E63383">
        <w:rPr>
          <w:rFonts w:ascii="Arial" w:hAnsi="Arial" w:cs="Arial"/>
          <w:bCs/>
          <w:iCs/>
          <w:sz w:val="24"/>
          <w:szCs w:val="24"/>
        </w:rPr>
        <w:t>2,000</w:t>
      </w:r>
      <w:r w:rsidR="005C0A4C" w:rsidRPr="005C0A4C">
        <w:rPr>
          <w:rFonts w:ascii="Arial" w:hAnsi="Arial" w:cs="Arial"/>
          <w:bCs/>
          <w:iCs/>
          <w:sz w:val="24"/>
          <w:szCs w:val="24"/>
        </w:rPr>
        <w:t xml:space="preserve"> </w:t>
      </w:r>
      <w:r w:rsidR="005C0A4C">
        <w:rPr>
          <w:rFonts w:ascii="Arial" w:hAnsi="Arial" w:cs="Arial"/>
          <w:bCs/>
          <w:iCs/>
          <w:sz w:val="24"/>
          <w:szCs w:val="24"/>
        </w:rPr>
        <w:t>words</w:t>
      </w:r>
      <w:r w:rsidR="005C0A4C" w:rsidRPr="005C0A4C">
        <w:rPr>
          <w:rFonts w:ascii="Arial" w:hAnsi="Arial" w:cs="Arial"/>
          <w:bCs/>
          <w:iCs/>
          <w:sz w:val="24"/>
          <w:szCs w:val="24"/>
        </w:rPr>
        <w:t>)</w:t>
      </w:r>
      <w:r>
        <w:rPr>
          <w:rFonts w:ascii="Arial" w:hAnsi="Arial" w:cs="Arial"/>
          <w:bCs/>
          <w:iCs/>
          <w:sz w:val="24"/>
          <w:szCs w:val="24"/>
        </w:rPr>
        <w:t xml:space="preserve"> – </w:t>
      </w:r>
      <w:r w:rsidR="001716C4">
        <w:rPr>
          <w:rFonts w:ascii="Arial" w:hAnsi="Arial" w:cs="Arial"/>
          <w:bCs/>
          <w:iCs/>
          <w:sz w:val="24"/>
          <w:szCs w:val="24"/>
        </w:rPr>
        <w:t>30</w:t>
      </w:r>
      <w:r>
        <w:rPr>
          <w:rFonts w:ascii="Arial" w:hAnsi="Arial" w:cs="Arial"/>
          <w:bCs/>
          <w:iCs/>
          <w:sz w:val="24"/>
          <w:szCs w:val="24"/>
        </w:rPr>
        <w:t>%</w:t>
      </w:r>
    </w:p>
    <w:p w14:paraId="10F4219E" w14:textId="654391CE" w:rsidR="00DD3CA9" w:rsidRDefault="00DD3CA9"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1716C4">
        <w:rPr>
          <w:rFonts w:ascii="Arial" w:hAnsi="Arial" w:cs="Arial"/>
          <w:bCs/>
          <w:iCs/>
          <w:sz w:val="24"/>
          <w:szCs w:val="24"/>
        </w:rPr>
        <w:t>70</w:t>
      </w:r>
      <w:r>
        <w:rPr>
          <w:rFonts w:ascii="Arial" w:hAnsi="Arial" w:cs="Arial"/>
          <w:bCs/>
          <w:iCs/>
          <w:sz w:val="24"/>
          <w:szCs w:val="24"/>
        </w:rPr>
        <w:t>%</w:t>
      </w:r>
    </w:p>
    <w:p w14:paraId="61FA91E4" w14:textId="7828FDAE" w:rsidR="00E63383" w:rsidRPr="00BF241E" w:rsidRDefault="00E63383" w:rsidP="00E63383">
      <w:pPr>
        <w:spacing w:after="120" w:line="240" w:lineRule="auto"/>
        <w:ind w:left="567" w:right="543"/>
        <w:jc w:val="both"/>
        <w:rPr>
          <w:rFonts w:ascii="Arial" w:hAnsi="Arial" w:cs="Arial"/>
          <w:bCs/>
          <w:iCs/>
          <w:sz w:val="24"/>
          <w:szCs w:val="24"/>
        </w:rPr>
      </w:pPr>
      <w:r>
        <w:rPr>
          <w:rFonts w:ascii="Arial" w:hAnsi="Arial" w:cs="Arial"/>
          <w:bCs/>
          <w:iCs/>
          <w:sz w:val="24"/>
          <w:szCs w:val="24"/>
        </w:rPr>
        <w:t>Both the</w:t>
      </w:r>
      <w:r w:rsidRPr="00E63383">
        <w:rPr>
          <w:rFonts w:ascii="Arial" w:hAnsi="Arial" w:cs="Arial"/>
          <w:bCs/>
          <w:iCs/>
          <w:sz w:val="24"/>
          <w:szCs w:val="24"/>
        </w:rPr>
        <w:t xml:space="preserve"> practical report </w:t>
      </w:r>
      <w:r>
        <w:rPr>
          <w:rFonts w:ascii="Arial" w:hAnsi="Arial" w:cs="Arial"/>
          <w:bCs/>
          <w:iCs/>
          <w:sz w:val="24"/>
          <w:szCs w:val="24"/>
        </w:rPr>
        <w:t>and the examination are</w:t>
      </w:r>
      <w:r w:rsidRPr="00E63383">
        <w:rPr>
          <w:rFonts w:ascii="Arial" w:hAnsi="Arial" w:cs="Arial"/>
          <w:bCs/>
          <w:iCs/>
          <w:sz w:val="24"/>
          <w:szCs w:val="24"/>
        </w:rPr>
        <w:t xml:space="preserve"> compulsory sub-element</w:t>
      </w:r>
      <w:r>
        <w:rPr>
          <w:rFonts w:ascii="Arial" w:hAnsi="Arial" w:cs="Arial"/>
          <w:bCs/>
          <w:iCs/>
          <w:sz w:val="24"/>
          <w:szCs w:val="24"/>
        </w:rPr>
        <w:t>s</w:t>
      </w:r>
      <w:r w:rsidRPr="00E63383">
        <w:rPr>
          <w:rFonts w:ascii="Arial" w:hAnsi="Arial" w:cs="Arial"/>
          <w:bCs/>
          <w:iCs/>
          <w:sz w:val="24"/>
          <w:szCs w:val="24"/>
        </w:rPr>
        <w:t xml:space="preserve">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EFE8DDB" w:rsidR="008D4447" w:rsidRPr="00CC3B7F" w:rsidRDefault="001716C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379" w:type="dxa"/>
        <w:tblInd w:w="562" w:type="dxa"/>
        <w:tblLayout w:type="fixed"/>
        <w:tblLook w:val="04A0" w:firstRow="1" w:lastRow="0" w:firstColumn="1" w:lastColumn="0" w:noHBand="0" w:noVBand="1"/>
      </w:tblPr>
      <w:tblGrid>
        <w:gridCol w:w="2410"/>
        <w:gridCol w:w="567"/>
        <w:gridCol w:w="567"/>
        <w:gridCol w:w="567"/>
        <w:gridCol w:w="567"/>
        <w:gridCol w:w="567"/>
        <w:gridCol w:w="567"/>
        <w:gridCol w:w="567"/>
      </w:tblGrid>
      <w:tr w:rsidR="001716C4" w:rsidRPr="00302082" w14:paraId="283BD271" w14:textId="77777777" w:rsidTr="001716C4">
        <w:tc>
          <w:tcPr>
            <w:tcW w:w="2410" w:type="dxa"/>
            <w:shd w:val="clear" w:color="auto" w:fill="D9D9D9" w:themeFill="background1" w:themeFillShade="D9"/>
          </w:tcPr>
          <w:p w14:paraId="646C5722" w14:textId="77777777" w:rsidR="001716C4" w:rsidRPr="00DA5C5A" w:rsidRDefault="001716C4"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1716C4" w:rsidRPr="00302082" w:rsidRDefault="001716C4" w:rsidP="008D4B2C">
            <w:pPr>
              <w:spacing w:after="120"/>
              <w:rPr>
                <w:rFonts w:ascii="Arial" w:hAnsi="Arial" w:cs="Arial"/>
                <w:i/>
              </w:rPr>
            </w:pPr>
            <w:r w:rsidRPr="00302082">
              <w:rPr>
                <w:rFonts w:ascii="Arial" w:hAnsi="Arial" w:cs="Arial"/>
                <w:i/>
              </w:rPr>
              <w:t>8.1</w:t>
            </w:r>
          </w:p>
        </w:tc>
        <w:tc>
          <w:tcPr>
            <w:tcW w:w="567" w:type="dxa"/>
          </w:tcPr>
          <w:p w14:paraId="5BDB5F6D" w14:textId="77777777" w:rsidR="001716C4" w:rsidRPr="00302082" w:rsidRDefault="001716C4" w:rsidP="008D4B2C">
            <w:pPr>
              <w:spacing w:after="120"/>
              <w:rPr>
                <w:rFonts w:ascii="Arial" w:hAnsi="Arial" w:cs="Arial"/>
                <w:i/>
              </w:rPr>
            </w:pPr>
            <w:r w:rsidRPr="00302082">
              <w:rPr>
                <w:rFonts w:ascii="Arial" w:hAnsi="Arial" w:cs="Arial"/>
                <w:i/>
              </w:rPr>
              <w:t>8.2</w:t>
            </w:r>
          </w:p>
        </w:tc>
        <w:tc>
          <w:tcPr>
            <w:tcW w:w="567" w:type="dxa"/>
          </w:tcPr>
          <w:p w14:paraId="09E8ADB8" w14:textId="77777777" w:rsidR="001716C4" w:rsidRPr="00302082" w:rsidRDefault="001716C4" w:rsidP="008D4B2C">
            <w:pPr>
              <w:spacing w:after="120"/>
              <w:rPr>
                <w:rFonts w:ascii="Arial" w:hAnsi="Arial" w:cs="Arial"/>
                <w:i/>
              </w:rPr>
            </w:pPr>
            <w:r w:rsidRPr="00302082">
              <w:rPr>
                <w:rFonts w:ascii="Arial" w:hAnsi="Arial" w:cs="Arial"/>
                <w:i/>
              </w:rPr>
              <w:t>8.3</w:t>
            </w:r>
          </w:p>
        </w:tc>
        <w:tc>
          <w:tcPr>
            <w:tcW w:w="567" w:type="dxa"/>
          </w:tcPr>
          <w:p w14:paraId="3E5D2C82" w14:textId="77777777" w:rsidR="001716C4" w:rsidRPr="00302082" w:rsidRDefault="001716C4" w:rsidP="008D4B2C">
            <w:pPr>
              <w:spacing w:after="120"/>
              <w:rPr>
                <w:rFonts w:ascii="Arial" w:hAnsi="Arial" w:cs="Arial"/>
                <w:i/>
              </w:rPr>
            </w:pPr>
            <w:r>
              <w:rPr>
                <w:rFonts w:ascii="Arial" w:hAnsi="Arial" w:cs="Arial"/>
                <w:i/>
              </w:rPr>
              <w:t>8.4</w:t>
            </w:r>
          </w:p>
        </w:tc>
        <w:tc>
          <w:tcPr>
            <w:tcW w:w="567" w:type="dxa"/>
          </w:tcPr>
          <w:p w14:paraId="3B840BE4" w14:textId="77777777" w:rsidR="001716C4" w:rsidRPr="00302082" w:rsidRDefault="001716C4" w:rsidP="008D4B2C">
            <w:pPr>
              <w:spacing w:after="120"/>
              <w:rPr>
                <w:rFonts w:ascii="Arial" w:hAnsi="Arial" w:cs="Arial"/>
                <w:i/>
              </w:rPr>
            </w:pPr>
            <w:r w:rsidRPr="00302082">
              <w:rPr>
                <w:rFonts w:ascii="Arial" w:hAnsi="Arial" w:cs="Arial"/>
                <w:i/>
              </w:rPr>
              <w:t>9.1</w:t>
            </w:r>
          </w:p>
        </w:tc>
        <w:tc>
          <w:tcPr>
            <w:tcW w:w="567" w:type="dxa"/>
          </w:tcPr>
          <w:p w14:paraId="53C8EF96" w14:textId="77777777" w:rsidR="001716C4" w:rsidRPr="00302082" w:rsidRDefault="001716C4" w:rsidP="008D4B2C">
            <w:pPr>
              <w:spacing w:after="120"/>
              <w:rPr>
                <w:rFonts w:ascii="Arial" w:hAnsi="Arial" w:cs="Arial"/>
                <w:i/>
              </w:rPr>
            </w:pPr>
            <w:r w:rsidRPr="00302082">
              <w:rPr>
                <w:rFonts w:ascii="Arial" w:hAnsi="Arial" w:cs="Arial"/>
                <w:i/>
              </w:rPr>
              <w:t>9.2</w:t>
            </w:r>
          </w:p>
        </w:tc>
        <w:tc>
          <w:tcPr>
            <w:tcW w:w="567" w:type="dxa"/>
          </w:tcPr>
          <w:p w14:paraId="5E9C2B73" w14:textId="77777777" w:rsidR="001716C4" w:rsidRPr="00302082" w:rsidRDefault="001716C4" w:rsidP="008D4B2C">
            <w:pPr>
              <w:spacing w:after="120"/>
              <w:rPr>
                <w:rFonts w:ascii="Arial" w:hAnsi="Arial" w:cs="Arial"/>
                <w:i/>
              </w:rPr>
            </w:pPr>
            <w:r w:rsidRPr="00302082">
              <w:rPr>
                <w:rFonts w:ascii="Arial" w:hAnsi="Arial" w:cs="Arial"/>
                <w:i/>
              </w:rPr>
              <w:t>9.3</w:t>
            </w:r>
          </w:p>
        </w:tc>
      </w:tr>
      <w:tr w:rsidR="001716C4" w:rsidRPr="00302082" w14:paraId="6D8DB488" w14:textId="77777777" w:rsidTr="001716C4">
        <w:tc>
          <w:tcPr>
            <w:tcW w:w="2410" w:type="dxa"/>
            <w:shd w:val="clear" w:color="auto" w:fill="D9D9D9" w:themeFill="background1" w:themeFillShade="D9"/>
          </w:tcPr>
          <w:p w14:paraId="1A04EF9A" w14:textId="77777777" w:rsidR="001716C4" w:rsidRPr="00302082" w:rsidRDefault="001716C4"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1716C4" w:rsidRPr="00302082" w:rsidRDefault="001716C4" w:rsidP="008D4B2C">
            <w:pPr>
              <w:spacing w:after="120"/>
              <w:rPr>
                <w:rFonts w:ascii="Arial" w:hAnsi="Arial" w:cs="Arial"/>
                <w:b/>
              </w:rPr>
            </w:pPr>
          </w:p>
        </w:tc>
        <w:tc>
          <w:tcPr>
            <w:tcW w:w="567" w:type="dxa"/>
          </w:tcPr>
          <w:p w14:paraId="2B51E364" w14:textId="77777777" w:rsidR="001716C4" w:rsidRPr="00302082" w:rsidRDefault="001716C4" w:rsidP="008D4B2C">
            <w:pPr>
              <w:spacing w:after="120"/>
              <w:rPr>
                <w:rFonts w:ascii="Arial" w:hAnsi="Arial" w:cs="Arial"/>
                <w:b/>
              </w:rPr>
            </w:pPr>
          </w:p>
        </w:tc>
        <w:tc>
          <w:tcPr>
            <w:tcW w:w="567" w:type="dxa"/>
          </w:tcPr>
          <w:p w14:paraId="7F8D2A8C" w14:textId="77777777" w:rsidR="001716C4" w:rsidRPr="00302082" w:rsidRDefault="001716C4" w:rsidP="008D4B2C">
            <w:pPr>
              <w:spacing w:after="120"/>
              <w:rPr>
                <w:rFonts w:ascii="Arial" w:hAnsi="Arial" w:cs="Arial"/>
                <w:b/>
              </w:rPr>
            </w:pPr>
          </w:p>
        </w:tc>
        <w:tc>
          <w:tcPr>
            <w:tcW w:w="567" w:type="dxa"/>
          </w:tcPr>
          <w:p w14:paraId="65A6380A" w14:textId="77777777" w:rsidR="001716C4" w:rsidRPr="00302082" w:rsidRDefault="001716C4" w:rsidP="008D4B2C">
            <w:pPr>
              <w:spacing w:after="120"/>
              <w:rPr>
                <w:rFonts w:ascii="Arial" w:hAnsi="Arial" w:cs="Arial"/>
                <w:b/>
              </w:rPr>
            </w:pPr>
          </w:p>
        </w:tc>
        <w:tc>
          <w:tcPr>
            <w:tcW w:w="567" w:type="dxa"/>
          </w:tcPr>
          <w:p w14:paraId="6957EF53" w14:textId="77777777" w:rsidR="001716C4" w:rsidRPr="00302082" w:rsidRDefault="001716C4" w:rsidP="008D4B2C">
            <w:pPr>
              <w:spacing w:after="120"/>
              <w:rPr>
                <w:rFonts w:ascii="Arial" w:hAnsi="Arial" w:cs="Arial"/>
                <w:b/>
              </w:rPr>
            </w:pPr>
          </w:p>
        </w:tc>
        <w:tc>
          <w:tcPr>
            <w:tcW w:w="567" w:type="dxa"/>
          </w:tcPr>
          <w:p w14:paraId="6D853B09" w14:textId="77777777" w:rsidR="001716C4" w:rsidRPr="00302082" w:rsidRDefault="001716C4" w:rsidP="008D4B2C">
            <w:pPr>
              <w:spacing w:after="120"/>
              <w:rPr>
                <w:rFonts w:ascii="Arial" w:hAnsi="Arial" w:cs="Arial"/>
                <w:b/>
              </w:rPr>
            </w:pPr>
          </w:p>
        </w:tc>
        <w:tc>
          <w:tcPr>
            <w:tcW w:w="567" w:type="dxa"/>
          </w:tcPr>
          <w:p w14:paraId="2B36BA16" w14:textId="77777777" w:rsidR="001716C4" w:rsidRPr="00302082" w:rsidRDefault="001716C4" w:rsidP="008D4B2C">
            <w:pPr>
              <w:spacing w:after="120"/>
              <w:rPr>
                <w:rFonts w:ascii="Arial" w:hAnsi="Arial" w:cs="Arial"/>
                <w:b/>
              </w:rPr>
            </w:pPr>
          </w:p>
        </w:tc>
      </w:tr>
      <w:tr w:rsidR="001716C4" w:rsidRPr="00302082" w14:paraId="183768ED" w14:textId="77777777" w:rsidTr="001716C4">
        <w:tc>
          <w:tcPr>
            <w:tcW w:w="2410" w:type="dxa"/>
          </w:tcPr>
          <w:p w14:paraId="7053BDBD" w14:textId="77777777" w:rsidR="001716C4" w:rsidRPr="005D060F" w:rsidRDefault="001716C4"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7D861097"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10731A8" w14:textId="0D7D40AA"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C08C603" w14:textId="056550C3" w:rsidR="001716C4" w:rsidRPr="00302082" w:rsidRDefault="001716C4" w:rsidP="008D4B2C">
            <w:pPr>
              <w:spacing w:after="120"/>
              <w:jc w:val="center"/>
              <w:rPr>
                <w:rFonts w:ascii="Arial" w:hAnsi="Arial" w:cs="Arial"/>
                <w:b/>
              </w:rPr>
            </w:pPr>
            <w:r>
              <w:rPr>
                <w:rFonts w:ascii="Arial" w:hAnsi="Arial" w:cs="Arial"/>
                <w:b/>
              </w:rPr>
              <w:t>x</w:t>
            </w:r>
          </w:p>
        </w:tc>
        <w:tc>
          <w:tcPr>
            <w:tcW w:w="567" w:type="dxa"/>
          </w:tcPr>
          <w:p w14:paraId="67A11B9B" w14:textId="562B5B45"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9EC5D7E" w14:textId="380E0B1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BCB84C3" w14:textId="2955BBC1"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79B10C72" w14:textId="60359D9F" w:rsidR="001716C4" w:rsidRPr="00302082" w:rsidRDefault="001716C4" w:rsidP="008D4B2C">
            <w:pPr>
              <w:spacing w:after="120"/>
              <w:jc w:val="center"/>
              <w:rPr>
                <w:rFonts w:ascii="Arial" w:hAnsi="Arial" w:cs="Arial"/>
                <w:b/>
              </w:rPr>
            </w:pPr>
            <w:r>
              <w:rPr>
                <w:rFonts w:ascii="Arial" w:hAnsi="Arial" w:cs="Arial"/>
                <w:b/>
              </w:rPr>
              <w:t>x</w:t>
            </w:r>
          </w:p>
        </w:tc>
      </w:tr>
      <w:tr w:rsidR="001716C4" w:rsidRPr="00302082" w14:paraId="2C7C9964" w14:textId="77777777" w:rsidTr="001716C4">
        <w:tc>
          <w:tcPr>
            <w:tcW w:w="2410" w:type="dxa"/>
          </w:tcPr>
          <w:p w14:paraId="20C11B26" w14:textId="70310854" w:rsidR="001716C4" w:rsidRPr="005D060F" w:rsidRDefault="001716C4" w:rsidP="008D4B2C">
            <w:pPr>
              <w:spacing w:after="120"/>
              <w:rPr>
                <w:rFonts w:ascii="Arial" w:hAnsi="Arial" w:cs="Arial"/>
              </w:rPr>
            </w:pPr>
            <w:r>
              <w:rPr>
                <w:rFonts w:ascii="Arial" w:hAnsi="Arial" w:cs="Arial"/>
              </w:rPr>
              <w:t>Lecture</w:t>
            </w:r>
          </w:p>
        </w:tc>
        <w:tc>
          <w:tcPr>
            <w:tcW w:w="567" w:type="dxa"/>
            <w:vAlign w:val="center"/>
          </w:tcPr>
          <w:p w14:paraId="2B3B4C7C" w14:textId="5C9609D0"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1CF1F60F" w14:textId="6D790FCF"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09795C18" w14:textId="21A69B59" w:rsidR="001716C4" w:rsidRDefault="001716C4" w:rsidP="008D4B2C">
            <w:pPr>
              <w:spacing w:after="120"/>
              <w:jc w:val="center"/>
              <w:rPr>
                <w:rFonts w:ascii="Arial" w:hAnsi="Arial" w:cs="Arial"/>
                <w:b/>
              </w:rPr>
            </w:pPr>
            <w:r>
              <w:rPr>
                <w:rFonts w:ascii="Arial" w:hAnsi="Arial" w:cs="Arial"/>
                <w:b/>
              </w:rPr>
              <w:t>x</w:t>
            </w:r>
          </w:p>
        </w:tc>
        <w:tc>
          <w:tcPr>
            <w:tcW w:w="567" w:type="dxa"/>
          </w:tcPr>
          <w:p w14:paraId="0FCEB281" w14:textId="728998B5"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3AC152A" w14:textId="77777777" w:rsidR="001716C4" w:rsidRPr="00302082" w:rsidRDefault="001716C4" w:rsidP="008D4B2C">
            <w:pPr>
              <w:spacing w:after="120"/>
              <w:jc w:val="center"/>
              <w:rPr>
                <w:rFonts w:ascii="Arial" w:hAnsi="Arial" w:cs="Arial"/>
                <w:b/>
              </w:rPr>
            </w:pPr>
          </w:p>
        </w:tc>
        <w:tc>
          <w:tcPr>
            <w:tcW w:w="567" w:type="dxa"/>
            <w:vAlign w:val="center"/>
          </w:tcPr>
          <w:p w14:paraId="0BB4DD7A" w14:textId="77777777" w:rsidR="001716C4" w:rsidRDefault="001716C4" w:rsidP="008D4B2C">
            <w:pPr>
              <w:spacing w:after="120"/>
              <w:jc w:val="center"/>
              <w:rPr>
                <w:rFonts w:ascii="Arial" w:hAnsi="Arial" w:cs="Arial"/>
                <w:b/>
              </w:rPr>
            </w:pPr>
          </w:p>
        </w:tc>
        <w:tc>
          <w:tcPr>
            <w:tcW w:w="567" w:type="dxa"/>
            <w:vAlign w:val="center"/>
          </w:tcPr>
          <w:p w14:paraId="34A15668" w14:textId="1E450CE2" w:rsidR="001716C4" w:rsidRDefault="001716C4" w:rsidP="008D4B2C">
            <w:pPr>
              <w:spacing w:after="120"/>
              <w:jc w:val="center"/>
              <w:rPr>
                <w:rFonts w:ascii="Arial" w:hAnsi="Arial" w:cs="Arial"/>
                <w:b/>
              </w:rPr>
            </w:pPr>
          </w:p>
        </w:tc>
      </w:tr>
      <w:tr w:rsidR="001716C4" w:rsidRPr="00302082" w14:paraId="046784AC" w14:textId="77777777" w:rsidTr="001716C4">
        <w:tc>
          <w:tcPr>
            <w:tcW w:w="2410" w:type="dxa"/>
          </w:tcPr>
          <w:p w14:paraId="4315615A" w14:textId="52FB7ED8" w:rsidR="001716C4" w:rsidRPr="005D060F" w:rsidRDefault="001716C4" w:rsidP="008D4B2C">
            <w:pPr>
              <w:spacing w:after="120"/>
              <w:rPr>
                <w:rFonts w:ascii="Arial" w:hAnsi="Arial" w:cs="Arial"/>
              </w:rPr>
            </w:pPr>
            <w:r>
              <w:rPr>
                <w:rFonts w:ascii="Arial" w:hAnsi="Arial" w:cs="Arial"/>
              </w:rPr>
              <w:t>Workshop</w:t>
            </w:r>
          </w:p>
        </w:tc>
        <w:tc>
          <w:tcPr>
            <w:tcW w:w="567" w:type="dxa"/>
            <w:vAlign w:val="center"/>
          </w:tcPr>
          <w:p w14:paraId="2644933D" w14:textId="77777777" w:rsidR="001716C4" w:rsidRPr="00302082" w:rsidRDefault="001716C4" w:rsidP="008D4B2C">
            <w:pPr>
              <w:spacing w:after="120"/>
              <w:jc w:val="center"/>
              <w:rPr>
                <w:rFonts w:ascii="Arial" w:hAnsi="Arial" w:cs="Arial"/>
                <w:b/>
              </w:rPr>
            </w:pPr>
          </w:p>
        </w:tc>
        <w:tc>
          <w:tcPr>
            <w:tcW w:w="567" w:type="dxa"/>
            <w:vAlign w:val="center"/>
          </w:tcPr>
          <w:p w14:paraId="2FD140F6" w14:textId="222983CE"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09B5E0E2" w14:textId="6FBDF653" w:rsidR="001716C4" w:rsidRPr="00302082" w:rsidRDefault="001716C4" w:rsidP="008D4B2C">
            <w:pPr>
              <w:spacing w:after="120"/>
              <w:jc w:val="center"/>
              <w:rPr>
                <w:rFonts w:ascii="Arial" w:hAnsi="Arial" w:cs="Arial"/>
                <w:b/>
              </w:rPr>
            </w:pPr>
            <w:r>
              <w:rPr>
                <w:rFonts w:ascii="Arial" w:hAnsi="Arial" w:cs="Arial"/>
                <w:b/>
              </w:rPr>
              <w:t>x</w:t>
            </w:r>
          </w:p>
        </w:tc>
        <w:tc>
          <w:tcPr>
            <w:tcW w:w="567" w:type="dxa"/>
          </w:tcPr>
          <w:p w14:paraId="2180E478" w14:textId="1D741FAF" w:rsidR="001716C4" w:rsidRDefault="001716C4" w:rsidP="008D4B2C">
            <w:pPr>
              <w:spacing w:after="120"/>
              <w:jc w:val="center"/>
              <w:rPr>
                <w:rFonts w:ascii="Arial" w:hAnsi="Arial" w:cs="Arial"/>
                <w:b/>
              </w:rPr>
            </w:pPr>
          </w:p>
        </w:tc>
        <w:tc>
          <w:tcPr>
            <w:tcW w:w="567" w:type="dxa"/>
            <w:vAlign w:val="center"/>
          </w:tcPr>
          <w:p w14:paraId="063EC003" w14:textId="3248378D"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3058DAF4" w14:textId="72DCD8C0" w:rsidR="001716C4" w:rsidRPr="00302082" w:rsidRDefault="001716C4" w:rsidP="008D4B2C">
            <w:pPr>
              <w:spacing w:after="120"/>
              <w:jc w:val="center"/>
              <w:rPr>
                <w:rFonts w:ascii="Arial" w:hAnsi="Arial" w:cs="Arial"/>
                <w:b/>
              </w:rPr>
            </w:pPr>
          </w:p>
        </w:tc>
        <w:tc>
          <w:tcPr>
            <w:tcW w:w="567" w:type="dxa"/>
            <w:vAlign w:val="center"/>
          </w:tcPr>
          <w:p w14:paraId="5BD48E64" w14:textId="732C35AF" w:rsidR="001716C4" w:rsidRPr="00302082" w:rsidRDefault="001716C4" w:rsidP="008D4B2C">
            <w:pPr>
              <w:spacing w:after="120"/>
              <w:jc w:val="center"/>
              <w:rPr>
                <w:rFonts w:ascii="Arial" w:hAnsi="Arial" w:cs="Arial"/>
                <w:b/>
              </w:rPr>
            </w:pPr>
            <w:r>
              <w:rPr>
                <w:rFonts w:ascii="Arial" w:hAnsi="Arial" w:cs="Arial"/>
                <w:b/>
              </w:rPr>
              <w:t>x</w:t>
            </w:r>
          </w:p>
        </w:tc>
      </w:tr>
      <w:tr w:rsidR="001716C4" w:rsidRPr="00302082" w14:paraId="0649421D" w14:textId="77777777" w:rsidTr="001716C4">
        <w:tc>
          <w:tcPr>
            <w:tcW w:w="2410" w:type="dxa"/>
          </w:tcPr>
          <w:p w14:paraId="12597502" w14:textId="2B23AD5A" w:rsidR="001716C4" w:rsidRPr="005D060F" w:rsidRDefault="001716C4" w:rsidP="008D4B2C">
            <w:pPr>
              <w:spacing w:after="120"/>
              <w:rPr>
                <w:rFonts w:ascii="Arial" w:hAnsi="Arial" w:cs="Arial"/>
              </w:rPr>
            </w:pPr>
            <w:r>
              <w:rPr>
                <w:rFonts w:ascii="Arial" w:hAnsi="Arial" w:cs="Arial"/>
              </w:rPr>
              <w:t>Practical</w:t>
            </w:r>
          </w:p>
        </w:tc>
        <w:tc>
          <w:tcPr>
            <w:tcW w:w="567" w:type="dxa"/>
            <w:vAlign w:val="center"/>
          </w:tcPr>
          <w:p w14:paraId="0CEA7BE3" w14:textId="37EF69A5" w:rsidR="001716C4" w:rsidRPr="00302082" w:rsidRDefault="001716C4" w:rsidP="008D4B2C">
            <w:pPr>
              <w:spacing w:after="120"/>
              <w:jc w:val="center"/>
              <w:rPr>
                <w:rFonts w:ascii="Arial" w:hAnsi="Arial" w:cs="Arial"/>
                <w:b/>
              </w:rPr>
            </w:pPr>
          </w:p>
        </w:tc>
        <w:tc>
          <w:tcPr>
            <w:tcW w:w="567" w:type="dxa"/>
            <w:vAlign w:val="center"/>
          </w:tcPr>
          <w:p w14:paraId="1A9F62BF" w14:textId="262866C1"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F9C0476" w14:textId="548FC110" w:rsidR="001716C4" w:rsidRPr="00302082" w:rsidRDefault="001716C4" w:rsidP="008D4B2C">
            <w:pPr>
              <w:spacing w:after="120"/>
              <w:jc w:val="center"/>
              <w:rPr>
                <w:rFonts w:ascii="Arial" w:hAnsi="Arial" w:cs="Arial"/>
                <w:b/>
              </w:rPr>
            </w:pPr>
          </w:p>
        </w:tc>
        <w:tc>
          <w:tcPr>
            <w:tcW w:w="567" w:type="dxa"/>
          </w:tcPr>
          <w:p w14:paraId="4F642338" w14:textId="17207E08" w:rsidR="001716C4" w:rsidRDefault="001716C4" w:rsidP="008D4B2C">
            <w:pPr>
              <w:spacing w:after="120"/>
              <w:jc w:val="center"/>
              <w:rPr>
                <w:rFonts w:ascii="Arial" w:hAnsi="Arial" w:cs="Arial"/>
                <w:b/>
              </w:rPr>
            </w:pPr>
          </w:p>
        </w:tc>
        <w:tc>
          <w:tcPr>
            <w:tcW w:w="567" w:type="dxa"/>
            <w:vAlign w:val="center"/>
          </w:tcPr>
          <w:p w14:paraId="533D053F" w14:textId="5190CBA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6FF2D68" w14:textId="248BEAB8"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67DE1B8" w14:textId="77777777" w:rsidR="001716C4" w:rsidRPr="00302082" w:rsidRDefault="001716C4" w:rsidP="008D4B2C">
            <w:pPr>
              <w:spacing w:after="120"/>
              <w:jc w:val="center"/>
              <w:rPr>
                <w:rFonts w:ascii="Arial" w:hAnsi="Arial" w:cs="Arial"/>
                <w:b/>
              </w:rPr>
            </w:pPr>
          </w:p>
        </w:tc>
      </w:tr>
      <w:tr w:rsidR="001716C4" w:rsidRPr="00302082" w14:paraId="3B5FF413" w14:textId="77777777" w:rsidTr="001716C4">
        <w:tc>
          <w:tcPr>
            <w:tcW w:w="2410" w:type="dxa"/>
            <w:shd w:val="clear" w:color="auto" w:fill="D9D9D9" w:themeFill="background1" w:themeFillShade="D9"/>
          </w:tcPr>
          <w:p w14:paraId="437A0616" w14:textId="77777777" w:rsidR="001716C4" w:rsidRPr="00302082" w:rsidRDefault="001716C4"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1716C4" w:rsidRPr="00302082" w:rsidRDefault="001716C4" w:rsidP="008D4B2C">
            <w:pPr>
              <w:spacing w:after="120"/>
              <w:jc w:val="center"/>
              <w:rPr>
                <w:rFonts w:ascii="Arial" w:hAnsi="Arial" w:cs="Arial"/>
                <w:b/>
              </w:rPr>
            </w:pPr>
          </w:p>
        </w:tc>
        <w:tc>
          <w:tcPr>
            <w:tcW w:w="567" w:type="dxa"/>
            <w:vAlign w:val="center"/>
          </w:tcPr>
          <w:p w14:paraId="6096E61E" w14:textId="77777777" w:rsidR="001716C4" w:rsidRPr="00302082" w:rsidRDefault="001716C4" w:rsidP="008D4B2C">
            <w:pPr>
              <w:spacing w:after="120"/>
              <w:jc w:val="center"/>
              <w:rPr>
                <w:rFonts w:ascii="Arial" w:hAnsi="Arial" w:cs="Arial"/>
                <w:b/>
              </w:rPr>
            </w:pPr>
          </w:p>
        </w:tc>
        <w:tc>
          <w:tcPr>
            <w:tcW w:w="567" w:type="dxa"/>
            <w:vAlign w:val="center"/>
          </w:tcPr>
          <w:p w14:paraId="180701DD" w14:textId="77777777" w:rsidR="001716C4" w:rsidRPr="00302082" w:rsidRDefault="001716C4" w:rsidP="008D4B2C">
            <w:pPr>
              <w:spacing w:after="120"/>
              <w:jc w:val="center"/>
              <w:rPr>
                <w:rFonts w:ascii="Arial" w:hAnsi="Arial" w:cs="Arial"/>
                <w:b/>
              </w:rPr>
            </w:pPr>
          </w:p>
        </w:tc>
        <w:tc>
          <w:tcPr>
            <w:tcW w:w="567" w:type="dxa"/>
          </w:tcPr>
          <w:p w14:paraId="5FDF4384" w14:textId="77777777" w:rsidR="001716C4" w:rsidRPr="00302082" w:rsidRDefault="001716C4" w:rsidP="008D4B2C">
            <w:pPr>
              <w:spacing w:after="120"/>
              <w:jc w:val="center"/>
              <w:rPr>
                <w:rFonts w:ascii="Arial" w:hAnsi="Arial" w:cs="Arial"/>
                <w:b/>
              </w:rPr>
            </w:pPr>
          </w:p>
        </w:tc>
        <w:tc>
          <w:tcPr>
            <w:tcW w:w="567" w:type="dxa"/>
            <w:vAlign w:val="center"/>
          </w:tcPr>
          <w:p w14:paraId="525D4593" w14:textId="77777777" w:rsidR="001716C4" w:rsidRPr="00302082" w:rsidRDefault="001716C4" w:rsidP="008D4B2C">
            <w:pPr>
              <w:spacing w:after="120"/>
              <w:jc w:val="center"/>
              <w:rPr>
                <w:rFonts w:ascii="Arial" w:hAnsi="Arial" w:cs="Arial"/>
                <w:b/>
              </w:rPr>
            </w:pPr>
          </w:p>
        </w:tc>
        <w:tc>
          <w:tcPr>
            <w:tcW w:w="567" w:type="dxa"/>
            <w:vAlign w:val="center"/>
          </w:tcPr>
          <w:p w14:paraId="5F42FA1B" w14:textId="77777777" w:rsidR="001716C4" w:rsidRPr="00302082" w:rsidRDefault="001716C4" w:rsidP="008D4B2C">
            <w:pPr>
              <w:spacing w:after="120"/>
              <w:jc w:val="center"/>
              <w:rPr>
                <w:rFonts w:ascii="Arial" w:hAnsi="Arial" w:cs="Arial"/>
                <w:b/>
              </w:rPr>
            </w:pPr>
          </w:p>
        </w:tc>
        <w:tc>
          <w:tcPr>
            <w:tcW w:w="567" w:type="dxa"/>
            <w:vAlign w:val="center"/>
          </w:tcPr>
          <w:p w14:paraId="2781D89E" w14:textId="77777777" w:rsidR="001716C4" w:rsidRPr="00302082" w:rsidRDefault="001716C4" w:rsidP="008D4B2C">
            <w:pPr>
              <w:spacing w:after="120"/>
              <w:jc w:val="center"/>
              <w:rPr>
                <w:rFonts w:ascii="Arial" w:hAnsi="Arial" w:cs="Arial"/>
                <w:b/>
              </w:rPr>
            </w:pPr>
          </w:p>
        </w:tc>
      </w:tr>
      <w:tr w:rsidR="001716C4" w:rsidRPr="00302082" w14:paraId="6DCCD9E4" w14:textId="77777777" w:rsidTr="001716C4">
        <w:tc>
          <w:tcPr>
            <w:tcW w:w="2410" w:type="dxa"/>
          </w:tcPr>
          <w:p w14:paraId="6B234C19" w14:textId="6FA3272F" w:rsidR="001716C4" w:rsidRPr="005B6D95" w:rsidRDefault="001716C4" w:rsidP="008D4B2C">
            <w:pPr>
              <w:spacing w:after="120"/>
              <w:rPr>
                <w:rFonts w:ascii="Arial" w:eastAsia="Arial" w:hAnsi="Arial" w:cs="Arial"/>
              </w:rPr>
            </w:pPr>
            <w:r>
              <w:rPr>
                <w:rFonts w:ascii="Arial" w:eastAsia="Arial" w:hAnsi="Arial" w:cs="Arial"/>
              </w:rPr>
              <w:t>Practical</w:t>
            </w:r>
          </w:p>
        </w:tc>
        <w:tc>
          <w:tcPr>
            <w:tcW w:w="567" w:type="dxa"/>
            <w:vAlign w:val="center"/>
          </w:tcPr>
          <w:p w14:paraId="442B5B0F" w14:textId="77777777" w:rsidR="001716C4" w:rsidRDefault="001716C4" w:rsidP="008D4B2C">
            <w:pPr>
              <w:spacing w:after="120"/>
              <w:jc w:val="center"/>
              <w:rPr>
                <w:rFonts w:ascii="Arial" w:hAnsi="Arial" w:cs="Arial"/>
                <w:b/>
              </w:rPr>
            </w:pPr>
          </w:p>
        </w:tc>
        <w:tc>
          <w:tcPr>
            <w:tcW w:w="567" w:type="dxa"/>
            <w:vAlign w:val="center"/>
          </w:tcPr>
          <w:p w14:paraId="4E513194" w14:textId="379A233C"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1BE7E085" w14:textId="77777777" w:rsidR="001716C4" w:rsidRPr="00302082" w:rsidRDefault="001716C4" w:rsidP="008D4B2C">
            <w:pPr>
              <w:spacing w:after="120"/>
              <w:jc w:val="center"/>
              <w:rPr>
                <w:rFonts w:ascii="Arial" w:hAnsi="Arial" w:cs="Arial"/>
                <w:b/>
              </w:rPr>
            </w:pPr>
          </w:p>
        </w:tc>
        <w:tc>
          <w:tcPr>
            <w:tcW w:w="567" w:type="dxa"/>
          </w:tcPr>
          <w:p w14:paraId="299D1B6B" w14:textId="43D2A5FC" w:rsidR="001716C4" w:rsidRPr="00302082" w:rsidRDefault="001716C4" w:rsidP="008D4B2C">
            <w:pPr>
              <w:spacing w:after="120"/>
              <w:jc w:val="center"/>
              <w:rPr>
                <w:rFonts w:ascii="Arial" w:hAnsi="Arial" w:cs="Arial"/>
                <w:b/>
              </w:rPr>
            </w:pPr>
          </w:p>
        </w:tc>
        <w:tc>
          <w:tcPr>
            <w:tcW w:w="567" w:type="dxa"/>
            <w:vAlign w:val="center"/>
          </w:tcPr>
          <w:p w14:paraId="35E901E9" w14:textId="2A0A19BE"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46FB2AA0" w14:textId="0F7FD1D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C9F13F1" w14:textId="7C627315" w:rsidR="001716C4" w:rsidRDefault="00E63383" w:rsidP="008D4B2C">
            <w:pPr>
              <w:spacing w:after="120"/>
              <w:jc w:val="center"/>
              <w:rPr>
                <w:rFonts w:ascii="Arial" w:hAnsi="Arial" w:cs="Arial"/>
                <w:b/>
              </w:rPr>
            </w:pPr>
            <w:r>
              <w:rPr>
                <w:rFonts w:ascii="Arial" w:hAnsi="Arial" w:cs="Arial"/>
                <w:b/>
              </w:rPr>
              <w:t>x</w:t>
            </w:r>
          </w:p>
        </w:tc>
      </w:tr>
      <w:tr w:rsidR="001716C4" w:rsidRPr="00302082" w14:paraId="47D48E6E" w14:textId="77777777" w:rsidTr="001716C4">
        <w:tc>
          <w:tcPr>
            <w:tcW w:w="2410" w:type="dxa"/>
          </w:tcPr>
          <w:p w14:paraId="222C4370" w14:textId="7812947F" w:rsidR="001716C4" w:rsidRPr="005D060F" w:rsidRDefault="001716C4" w:rsidP="008D4B2C">
            <w:pPr>
              <w:spacing w:after="120"/>
              <w:rPr>
                <w:rFonts w:ascii="Arial" w:hAnsi="Arial" w:cs="Arial"/>
              </w:rPr>
            </w:pPr>
            <w:r>
              <w:rPr>
                <w:rFonts w:ascii="Arial" w:hAnsi="Arial" w:cs="Arial"/>
              </w:rPr>
              <w:t>Examination</w:t>
            </w:r>
          </w:p>
        </w:tc>
        <w:tc>
          <w:tcPr>
            <w:tcW w:w="567" w:type="dxa"/>
            <w:vAlign w:val="center"/>
          </w:tcPr>
          <w:p w14:paraId="1723E021" w14:textId="1203D94B"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65A0D8E" w14:textId="3C32345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7C6E9EF" w14:textId="6CA08537" w:rsidR="001716C4" w:rsidRPr="00302082" w:rsidRDefault="001716C4" w:rsidP="008D4B2C">
            <w:pPr>
              <w:spacing w:after="120"/>
              <w:jc w:val="center"/>
              <w:rPr>
                <w:rFonts w:ascii="Arial" w:hAnsi="Arial" w:cs="Arial"/>
                <w:b/>
              </w:rPr>
            </w:pPr>
            <w:r>
              <w:rPr>
                <w:rFonts w:ascii="Arial" w:hAnsi="Arial" w:cs="Arial"/>
                <w:b/>
              </w:rPr>
              <w:t>x</w:t>
            </w:r>
          </w:p>
        </w:tc>
        <w:tc>
          <w:tcPr>
            <w:tcW w:w="567" w:type="dxa"/>
          </w:tcPr>
          <w:p w14:paraId="05095E81" w14:textId="7852C8B4"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63BCA211" w14:textId="6ECF6058"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6A2518C" w14:textId="77777777" w:rsidR="001716C4" w:rsidRPr="00302082" w:rsidRDefault="001716C4" w:rsidP="008D4B2C">
            <w:pPr>
              <w:spacing w:after="120"/>
              <w:jc w:val="center"/>
              <w:rPr>
                <w:rFonts w:ascii="Arial" w:hAnsi="Arial" w:cs="Arial"/>
                <w:b/>
              </w:rPr>
            </w:pPr>
          </w:p>
        </w:tc>
        <w:tc>
          <w:tcPr>
            <w:tcW w:w="567" w:type="dxa"/>
            <w:vAlign w:val="center"/>
          </w:tcPr>
          <w:p w14:paraId="2C1F4CDD" w14:textId="77777777" w:rsidR="001716C4" w:rsidRPr="00302082" w:rsidRDefault="001716C4" w:rsidP="008D4B2C">
            <w:pPr>
              <w:spacing w:after="120"/>
              <w:jc w:val="center"/>
              <w:rPr>
                <w:rFonts w:ascii="Arial" w:hAnsi="Arial" w:cs="Arial"/>
                <w:b/>
              </w:rPr>
            </w:pPr>
          </w:p>
        </w:tc>
      </w:tr>
    </w:tbl>
    <w:p w14:paraId="69CF05D9" w14:textId="411ACA49" w:rsidR="007A6245" w:rsidRDefault="007A6245" w:rsidP="009D52D0">
      <w:pPr>
        <w:spacing w:after="120" w:line="240" w:lineRule="auto"/>
        <w:ind w:left="426" w:right="543"/>
        <w:rPr>
          <w:rFonts w:ascii="Arial" w:hAnsi="Arial" w:cs="Arial"/>
          <w:b/>
          <w:iCs/>
          <w:sz w:val="24"/>
          <w:szCs w:val="24"/>
        </w:rPr>
      </w:pPr>
    </w:p>
    <w:p w14:paraId="3BCF2158" w14:textId="7442017A" w:rsidR="00E63383" w:rsidRDefault="00E63383" w:rsidP="009D52D0">
      <w:pPr>
        <w:spacing w:after="120" w:line="240" w:lineRule="auto"/>
        <w:ind w:left="426" w:right="543"/>
        <w:rPr>
          <w:rFonts w:ascii="Arial" w:hAnsi="Arial" w:cs="Arial"/>
          <w:b/>
          <w:iCs/>
          <w:sz w:val="24"/>
          <w:szCs w:val="24"/>
        </w:rPr>
      </w:pPr>
    </w:p>
    <w:p w14:paraId="233F8B90" w14:textId="77777777" w:rsidR="00E63383" w:rsidRDefault="00E63383"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FEEE1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A497950" w:rsidR="008D4447" w:rsidRPr="008D4447" w:rsidRDefault="001716C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C3D80B9" w:rsidR="008D4447" w:rsidRPr="008D4447" w:rsidRDefault="001716C4" w:rsidP="001716C4">
      <w:pPr>
        <w:spacing w:after="120" w:line="240" w:lineRule="auto"/>
        <w:ind w:left="567" w:right="543"/>
        <w:jc w:val="both"/>
        <w:rPr>
          <w:rFonts w:ascii="Arial" w:hAnsi="Arial" w:cs="Arial"/>
          <w:iCs/>
          <w:sz w:val="24"/>
          <w:szCs w:val="24"/>
        </w:rPr>
      </w:pPr>
      <w:r w:rsidRPr="001716C4">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035E54" w:rsidRPr="00035E54">
        <w:rPr>
          <w:rFonts w:ascii="Arial" w:hAnsi="Arial" w:cs="Arial"/>
          <w:iCs/>
          <w:sz w:val="24"/>
          <w:szCs w:val="24"/>
        </w:rPr>
        <w:t>Division of Natural Sciences</w:t>
      </w:r>
      <w:r w:rsidRPr="001716C4">
        <w:rPr>
          <w:rFonts w:ascii="Arial" w:hAnsi="Arial" w:cs="Arial"/>
          <w:iCs/>
          <w:sz w:val="24"/>
          <w:szCs w:val="24"/>
        </w:rPr>
        <w:t xml:space="preserve"> is an international community of students and staff. Group activities e.g. in </w:t>
      </w:r>
      <w:proofErr w:type="spellStart"/>
      <w:r w:rsidRPr="001716C4">
        <w:rPr>
          <w:rFonts w:ascii="Arial" w:hAnsi="Arial" w:cs="Arial"/>
          <w:iCs/>
          <w:sz w:val="24"/>
          <w:szCs w:val="24"/>
        </w:rPr>
        <w:t>practicals</w:t>
      </w:r>
      <w:proofErr w:type="spellEnd"/>
      <w:r w:rsidRPr="001716C4">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1716C4" w:rsidRDefault="00422B69" w:rsidP="00F67D56">
            <w:pPr>
              <w:spacing w:after="120"/>
              <w:ind w:right="70"/>
              <w:rPr>
                <w:rFonts w:ascii="Arial" w:hAnsi="Arial" w:cs="Arial"/>
                <w:sz w:val="20"/>
                <w:szCs w:val="20"/>
              </w:rPr>
            </w:pPr>
            <w:r w:rsidRPr="001716C4">
              <w:rPr>
                <w:rFonts w:ascii="Arial" w:hAnsi="Arial" w:cs="Arial"/>
                <w:sz w:val="20"/>
                <w:szCs w:val="20"/>
              </w:rPr>
              <w:t>Date approved</w:t>
            </w:r>
          </w:p>
        </w:tc>
        <w:tc>
          <w:tcPr>
            <w:tcW w:w="1815" w:type="dxa"/>
          </w:tcPr>
          <w:p w14:paraId="399538EC" w14:textId="77777777" w:rsidR="00422B69" w:rsidRPr="001716C4" w:rsidRDefault="00422B69" w:rsidP="00F67D56">
            <w:pPr>
              <w:spacing w:after="120"/>
              <w:ind w:right="39"/>
              <w:rPr>
                <w:rFonts w:ascii="Arial" w:hAnsi="Arial" w:cs="Arial"/>
                <w:sz w:val="20"/>
                <w:szCs w:val="20"/>
              </w:rPr>
            </w:pPr>
            <w:r w:rsidRPr="001716C4">
              <w:rPr>
                <w:rFonts w:ascii="Arial" w:hAnsi="Arial" w:cs="Arial"/>
                <w:sz w:val="20"/>
                <w:szCs w:val="20"/>
              </w:rPr>
              <w:t>Major/minor revision</w:t>
            </w:r>
          </w:p>
        </w:tc>
        <w:tc>
          <w:tcPr>
            <w:tcW w:w="1974" w:type="dxa"/>
          </w:tcPr>
          <w:p w14:paraId="2CB59A71" w14:textId="77777777" w:rsidR="00422B69" w:rsidRPr="001716C4" w:rsidRDefault="00422B69" w:rsidP="00F67D56">
            <w:pPr>
              <w:spacing w:after="120"/>
              <w:ind w:right="35"/>
              <w:rPr>
                <w:rFonts w:ascii="Arial" w:hAnsi="Arial" w:cs="Arial"/>
                <w:sz w:val="20"/>
                <w:szCs w:val="20"/>
              </w:rPr>
            </w:pPr>
            <w:r w:rsidRPr="001716C4">
              <w:rPr>
                <w:rFonts w:ascii="Arial" w:hAnsi="Arial" w:cs="Arial"/>
                <w:sz w:val="20"/>
                <w:szCs w:val="20"/>
              </w:rPr>
              <w:t>Start date of</w:t>
            </w:r>
            <w:r w:rsidR="00710647" w:rsidRPr="001716C4">
              <w:rPr>
                <w:rFonts w:ascii="Arial" w:hAnsi="Arial" w:cs="Arial"/>
                <w:sz w:val="20"/>
                <w:szCs w:val="20"/>
              </w:rPr>
              <w:t xml:space="preserve"> delivery of </w:t>
            </w:r>
            <w:r w:rsidRPr="001716C4">
              <w:rPr>
                <w:rFonts w:ascii="Arial" w:hAnsi="Arial" w:cs="Arial"/>
                <w:sz w:val="20"/>
                <w:szCs w:val="20"/>
              </w:rPr>
              <w:t>revised version</w:t>
            </w:r>
          </w:p>
        </w:tc>
        <w:tc>
          <w:tcPr>
            <w:tcW w:w="2359" w:type="dxa"/>
          </w:tcPr>
          <w:p w14:paraId="4DF29952" w14:textId="77777777" w:rsidR="00422B69" w:rsidRPr="001716C4" w:rsidRDefault="00422B69" w:rsidP="00F67D56">
            <w:pPr>
              <w:spacing w:after="120"/>
              <w:ind w:right="-23"/>
              <w:rPr>
                <w:rFonts w:ascii="Arial" w:hAnsi="Arial" w:cs="Arial"/>
                <w:sz w:val="20"/>
                <w:szCs w:val="20"/>
              </w:rPr>
            </w:pPr>
            <w:r w:rsidRPr="001716C4">
              <w:rPr>
                <w:rFonts w:ascii="Arial" w:hAnsi="Arial" w:cs="Arial"/>
                <w:sz w:val="20"/>
                <w:szCs w:val="20"/>
              </w:rPr>
              <w:t>Section revised</w:t>
            </w:r>
          </w:p>
        </w:tc>
        <w:tc>
          <w:tcPr>
            <w:tcW w:w="2602" w:type="dxa"/>
          </w:tcPr>
          <w:p w14:paraId="6EF0C86F" w14:textId="77777777" w:rsidR="00422B69" w:rsidRPr="001716C4" w:rsidRDefault="00422B69" w:rsidP="00F67D56">
            <w:pPr>
              <w:spacing w:after="120"/>
              <w:ind w:right="30"/>
              <w:rPr>
                <w:rFonts w:ascii="Arial" w:hAnsi="Arial" w:cs="Arial"/>
                <w:sz w:val="20"/>
                <w:szCs w:val="20"/>
              </w:rPr>
            </w:pPr>
            <w:r w:rsidRPr="001716C4">
              <w:rPr>
                <w:rFonts w:ascii="Arial" w:hAnsi="Arial" w:cs="Arial"/>
                <w:sz w:val="20"/>
                <w:szCs w:val="20"/>
              </w:rPr>
              <w:t>Impacts PLOs</w:t>
            </w:r>
            <w:r w:rsidR="00694309" w:rsidRPr="001716C4">
              <w:rPr>
                <w:rFonts w:ascii="Arial" w:hAnsi="Arial" w:cs="Arial"/>
                <w:sz w:val="20"/>
                <w:szCs w:val="20"/>
              </w:rPr>
              <w:t xml:space="preserve"> (</w:t>
            </w:r>
            <w:r w:rsidR="001A425B" w:rsidRPr="001716C4">
              <w:rPr>
                <w:rFonts w:ascii="Arial" w:hAnsi="Arial" w:cs="Arial"/>
                <w:sz w:val="20"/>
                <w:szCs w:val="20"/>
              </w:rPr>
              <w:t>Q6&amp;7 cover sheet)</w:t>
            </w:r>
          </w:p>
        </w:tc>
      </w:tr>
      <w:tr w:rsidR="001716C4" w:rsidRPr="009D52D0" w14:paraId="7FF02375" w14:textId="77777777" w:rsidTr="00F67D56">
        <w:trPr>
          <w:trHeight w:val="305"/>
        </w:trPr>
        <w:tc>
          <w:tcPr>
            <w:tcW w:w="1593" w:type="dxa"/>
          </w:tcPr>
          <w:p w14:paraId="724CA749" w14:textId="001918AA" w:rsidR="001716C4" w:rsidRPr="001716C4" w:rsidRDefault="001716C4" w:rsidP="001716C4">
            <w:pPr>
              <w:spacing w:after="120"/>
              <w:ind w:right="70"/>
              <w:rPr>
                <w:rFonts w:ascii="Arial" w:hAnsi="Arial" w:cs="Arial"/>
                <w:sz w:val="20"/>
                <w:szCs w:val="20"/>
              </w:rPr>
            </w:pPr>
            <w:r w:rsidRPr="001716C4">
              <w:rPr>
                <w:rFonts w:ascii="Arial" w:hAnsi="Arial" w:cs="Arial"/>
                <w:sz w:val="20"/>
                <w:szCs w:val="20"/>
              </w:rPr>
              <w:t>31/01/20</w:t>
            </w:r>
          </w:p>
        </w:tc>
        <w:tc>
          <w:tcPr>
            <w:tcW w:w="1815" w:type="dxa"/>
          </w:tcPr>
          <w:p w14:paraId="01BA9967" w14:textId="5DD3D4F9" w:rsidR="001716C4" w:rsidRPr="001716C4" w:rsidRDefault="001716C4" w:rsidP="001716C4">
            <w:pPr>
              <w:spacing w:after="120"/>
              <w:ind w:right="39"/>
              <w:rPr>
                <w:rFonts w:ascii="Arial" w:hAnsi="Arial" w:cs="Arial"/>
                <w:sz w:val="20"/>
                <w:szCs w:val="20"/>
              </w:rPr>
            </w:pPr>
            <w:r w:rsidRPr="001716C4">
              <w:rPr>
                <w:rFonts w:ascii="Arial" w:hAnsi="Arial" w:cs="Arial"/>
                <w:sz w:val="20"/>
                <w:szCs w:val="20"/>
              </w:rPr>
              <w:t>Minor</w:t>
            </w:r>
          </w:p>
        </w:tc>
        <w:tc>
          <w:tcPr>
            <w:tcW w:w="1974" w:type="dxa"/>
          </w:tcPr>
          <w:p w14:paraId="6E9BBDE3" w14:textId="10B2F8EB" w:rsidR="001716C4" w:rsidRPr="001716C4" w:rsidRDefault="001716C4" w:rsidP="001716C4">
            <w:pPr>
              <w:spacing w:after="120"/>
              <w:ind w:right="35"/>
              <w:rPr>
                <w:rFonts w:ascii="Arial" w:hAnsi="Arial" w:cs="Arial"/>
                <w:sz w:val="20"/>
                <w:szCs w:val="20"/>
              </w:rPr>
            </w:pPr>
            <w:r w:rsidRPr="001716C4">
              <w:rPr>
                <w:rFonts w:ascii="Arial" w:hAnsi="Arial" w:cs="Arial"/>
                <w:sz w:val="20"/>
                <w:szCs w:val="20"/>
              </w:rPr>
              <w:t>Sep</w:t>
            </w:r>
            <w:r w:rsidR="00573044">
              <w:rPr>
                <w:rFonts w:ascii="Arial" w:hAnsi="Arial" w:cs="Arial"/>
                <w:sz w:val="20"/>
                <w:szCs w:val="20"/>
              </w:rPr>
              <w:t>tember</w:t>
            </w:r>
            <w:r w:rsidRPr="001716C4">
              <w:rPr>
                <w:rFonts w:ascii="Arial" w:hAnsi="Arial" w:cs="Arial"/>
                <w:sz w:val="20"/>
                <w:szCs w:val="20"/>
              </w:rPr>
              <w:t xml:space="preserve"> 2020</w:t>
            </w:r>
          </w:p>
        </w:tc>
        <w:tc>
          <w:tcPr>
            <w:tcW w:w="2359" w:type="dxa"/>
          </w:tcPr>
          <w:p w14:paraId="67D09384" w14:textId="2B852059" w:rsidR="001716C4" w:rsidRPr="001716C4" w:rsidRDefault="001716C4" w:rsidP="001716C4">
            <w:pPr>
              <w:spacing w:after="120"/>
              <w:ind w:right="-23"/>
              <w:rPr>
                <w:rFonts w:ascii="Arial" w:hAnsi="Arial" w:cs="Arial"/>
                <w:sz w:val="20"/>
                <w:szCs w:val="20"/>
              </w:rPr>
            </w:pPr>
            <w:r w:rsidRPr="001716C4">
              <w:rPr>
                <w:rFonts w:ascii="Arial" w:hAnsi="Arial" w:cs="Arial"/>
                <w:sz w:val="20"/>
                <w:szCs w:val="20"/>
              </w:rPr>
              <w:t>8, 9, 13</w:t>
            </w:r>
          </w:p>
        </w:tc>
        <w:tc>
          <w:tcPr>
            <w:tcW w:w="2602" w:type="dxa"/>
          </w:tcPr>
          <w:p w14:paraId="47B82F01" w14:textId="2D36C23C" w:rsidR="001716C4" w:rsidRPr="001716C4" w:rsidRDefault="001716C4" w:rsidP="001716C4">
            <w:pPr>
              <w:spacing w:after="120"/>
              <w:ind w:right="30"/>
              <w:rPr>
                <w:rFonts w:ascii="Arial" w:hAnsi="Arial" w:cs="Arial"/>
                <w:sz w:val="20"/>
                <w:szCs w:val="20"/>
              </w:rPr>
            </w:pPr>
            <w:r w:rsidRPr="001716C4">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148AF35" w:rsidR="00422B69" w:rsidRPr="009D52D0" w:rsidRDefault="00573044"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58FCC70D" w14:textId="227334FE" w:rsidR="00422B69" w:rsidRPr="009D52D0" w:rsidRDefault="00573044"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42292C6A" w:rsidR="00422B69" w:rsidRPr="009D52D0" w:rsidRDefault="00573044"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0380CD5D" w:rsidR="00422B69" w:rsidRPr="009D52D0" w:rsidRDefault="00573044" w:rsidP="00F67D56">
            <w:pPr>
              <w:spacing w:after="120"/>
              <w:ind w:right="-23"/>
              <w:rPr>
                <w:rFonts w:ascii="Arial" w:hAnsi="Arial" w:cs="Arial"/>
                <w:sz w:val="20"/>
                <w:szCs w:val="20"/>
              </w:rPr>
            </w:pPr>
            <w:r>
              <w:rPr>
                <w:rFonts w:ascii="Arial" w:hAnsi="Arial" w:cs="Arial"/>
                <w:sz w:val="20"/>
                <w:szCs w:val="20"/>
              </w:rPr>
              <w:t>11, 13-14</w:t>
            </w:r>
          </w:p>
        </w:tc>
        <w:tc>
          <w:tcPr>
            <w:tcW w:w="2602" w:type="dxa"/>
          </w:tcPr>
          <w:p w14:paraId="400AF31F" w14:textId="7033E704" w:rsidR="00422B69" w:rsidRPr="009D52D0" w:rsidRDefault="00573044"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066D93C7" w:rsidR="000C4920" w:rsidRPr="00204E4B" w:rsidRDefault="000C4920" w:rsidP="001716C4">
            <w:pPr>
              <w:rPr>
                <w:rFonts w:ascii="Arial" w:hAnsi="Arial" w:cs="Arial"/>
                <w:sz w:val="20"/>
                <w:szCs w:val="20"/>
              </w:rPr>
            </w:pPr>
            <w:r w:rsidRPr="00204E4B">
              <w:rPr>
                <w:rFonts w:ascii="Arial" w:hAnsi="Arial" w:cs="Arial"/>
                <w:sz w:val="20"/>
                <w:szCs w:val="20"/>
              </w:rPr>
              <w:t xml:space="preserve">Revised FSO </w:t>
            </w:r>
            <w:r w:rsidR="001716C4">
              <w:rPr>
                <w:rFonts w:ascii="Arial" w:hAnsi="Arial" w:cs="Arial"/>
                <w:sz w:val="20"/>
                <w:szCs w:val="20"/>
              </w:rPr>
              <w:t>Feb</w:t>
            </w:r>
            <w:r w:rsidRPr="00204E4B">
              <w:rPr>
                <w:rFonts w:ascii="Arial" w:hAnsi="Arial" w:cs="Arial"/>
                <w:sz w:val="20"/>
                <w:szCs w:val="20"/>
              </w:rPr>
              <w:t xml:space="preserve"> 20</w:t>
            </w:r>
            <w:r w:rsidR="001716C4">
              <w:rPr>
                <w:rFonts w:ascii="Arial" w:hAnsi="Arial" w:cs="Arial"/>
                <w:sz w:val="20"/>
                <w:szCs w:val="20"/>
              </w:rPr>
              <w:t>20</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60E300" w16cid:durableId="2378870B"/>
  <w16cid:commentId w16cid:paraId="3B9F6ED8" w16cid:durableId="2378870C"/>
  <w16cid:commentId w16cid:paraId="749233F6" w16cid:durableId="237887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DEB826F" w:rsidR="008B2543" w:rsidRDefault="0019787E" w:rsidP="009A2D37">
        <w:pPr>
          <w:pStyle w:val="Footer"/>
          <w:jc w:val="center"/>
        </w:pPr>
        <w:r>
          <w:fldChar w:fldCharType="begin"/>
        </w:r>
        <w:r>
          <w:instrText xml:space="preserve"> PAGE   \* MERGEFORMAT </w:instrText>
        </w:r>
        <w:r>
          <w:fldChar w:fldCharType="separate"/>
        </w:r>
        <w:r w:rsidR="00573044">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A827E18" w:rsidR="00EB41D1" w:rsidRDefault="00EB41D1" w:rsidP="00EB41D1">
        <w:pPr>
          <w:pStyle w:val="Footer"/>
          <w:jc w:val="center"/>
        </w:pPr>
        <w:r>
          <w:fldChar w:fldCharType="begin"/>
        </w:r>
        <w:r>
          <w:instrText xml:space="preserve"> PAGE   \* MERGEFORMAT </w:instrText>
        </w:r>
        <w:r>
          <w:fldChar w:fldCharType="separate"/>
        </w:r>
        <w:r w:rsidR="0057304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E54"/>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6C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044"/>
    <w:rsid w:val="005759F4"/>
    <w:rsid w:val="005779D1"/>
    <w:rsid w:val="0058041A"/>
    <w:rsid w:val="0058743D"/>
    <w:rsid w:val="00587BF7"/>
    <w:rsid w:val="00592034"/>
    <w:rsid w:val="0059477B"/>
    <w:rsid w:val="00596884"/>
    <w:rsid w:val="005A14B5"/>
    <w:rsid w:val="005B2F01"/>
    <w:rsid w:val="005B5A98"/>
    <w:rsid w:val="005C0A4C"/>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D3CA9"/>
    <w:rsid w:val="00DF665B"/>
    <w:rsid w:val="00E0152A"/>
    <w:rsid w:val="00E03394"/>
    <w:rsid w:val="00E066E5"/>
    <w:rsid w:val="00E21923"/>
    <w:rsid w:val="00E221D0"/>
    <w:rsid w:val="00E22F03"/>
    <w:rsid w:val="00E233C1"/>
    <w:rsid w:val="00E51404"/>
    <w:rsid w:val="00E574C9"/>
    <w:rsid w:val="00E610DE"/>
    <w:rsid w:val="00E63383"/>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5395F-9074-403A-814E-BE14DA06B262}">
  <ds:schemaRefs>
    <ds:schemaRef ds:uri="http://schemas.openxmlformats.org/officeDocument/2006/bibliography"/>
  </ds:schemaRefs>
</ds:datastoreItem>
</file>

<file path=customXml/itemProps2.xml><?xml version="1.0" encoding="utf-8"?>
<ds:datastoreItem xmlns:ds="http://schemas.openxmlformats.org/officeDocument/2006/customXml" ds:itemID="{70D0C912-03CE-45E6-9E8E-B2E777F07C00}"/>
</file>

<file path=customXml/itemProps3.xml><?xml version="1.0" encoding="utf-8"?>
<ds:datastoreItem xmlns:ds="http://schemas.openxmlformats.org/officeDocument/2006/customXml" ds:itemID="{4D02846F-31C4-450D-BA2D-555DC29946EA}"/>
</file>

<file path=customXml/itemProps4.xml><?xml version="1.0" encoding="utf-8"?>
<ds:datastoreItem xmlns:ds="http://schemas.openxmlformats.org/officeDocument/2006/customXml" ds:itemID="{834928AF-2D0D-4B93-B697-947478776BA2}"/>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2021-02-23T14:48:00Z</dcterms:created>
  <dcterms:modified xsi:type="dcterms:W3CDTF">2021-02-23T14:48:00Z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