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5662" w14:textId="77777777" w:rsidR="009A2D37" w:rsidRPr="003E2EFC" w:rsidRDefault="009A2D37" w:rsidP="009D52D0">
      <w:pPr>
        <w:numPr>
          <w:ilvl w:val="0"/>
          <w:numId w:val="1"/>
        </w:numPr>
        <w:spacing w:after="120" w:line="240" w:lineRule="auto"/>
        <w:ind w:left="567" w:right="543" w:hanging="567"/>
        <w:jc w:val="both"/>
        <w:rPr>
          <w:rFonts w:ascii="Arial" w:hAnsi="Arial" w:cs="Arial"/>
          <w:b/>
          <w:sz w:val="24"/>
          <w:szCs w:val="24"/>
        </w:rPr>
      </w:pPr>
      <w:r w:rsidRPr="003E2EFC">
        <w:rPr>
          <w:rFonts w:ascii="Arial" w:hAnsi="Arial" w:cs="Arial"/>
          <w:b/>
          <w:sz w:val="24"/>
          <w:szCs w:val="24"/>
        </w:rPr>
        <w:t>Title of the module</w:t>
      </w:r>
    </w:p>
    <w:p w14:paraId="1887DA07" w14:textId="77777777" w:rsidR="000A01DB" w:rsidRPr="003E2EFC" w:rsidRDefault="000A01DB" w:rsidP="003E2EFC">
      <w:pPr>
        <w:pStyle w:val="ListParagraph"/>
        <w:spacing w:after="120" w:line="240" w:lineRule="auto"/>
        <w:ind w:left="567" w:right="260"/>
        <w:jc w:val="both"/>
        <w:rPr>
          <w:rFonts w:ascii="Arial" w:hAnsi="Arial" w:cs="Arial"/>
          <w:iCs/>
          <w:sz w:val="24"/>
          <w:szCs w:val="24"/>
        </w:rPr>
      </w:pPr>
      <w:r w:rsidRPr="003E2EFC">
        <w:rPr>
          <w:rFonts w:ascii="Arial" w:hAnsi="Arial" w:cs="Arial"/>
          <w:sz w:val="24"/>
          <w:szCs w:val="24"/>
        </w:rPr>
        <w:t>ANTB5570 (SE557) Primate Communication</w:t>
      </w:r>
    </w:p>
    <w:p w14:paraId="32FB84FC" w14:textId="77777777" w:rsidR="009A2D37" w:rsidRPr="003E2EFC" w:rsidRDefault="007A49C1" w:rsidP="009D52D0">
      <w:pPr>
        <w:numPr>
          <w:ilvl w:val="0"/>
          <w:numId w:val="1"/>
        </w:numPr>
        <w:spacing w:after="120" w:line="240" w:lineRule="auto"/>
        <w:ind w:left="567" w:right="543" w:hanging="567"/>
        <w:jc w:val="both"/>
        <w:rPr>
          <w:rFonts w:ascii="Arial" w:hAnsi="Arial" w:cs="Arial"/>
          <w:b/>
          <w:sz w:val="24"/>
          <w:szCs w:val="24"/>
        </w:rPr>
      </w:pPr>
      <w:r w:rsidRPr="003E2EFC">
        <w:rPr>
          <w:rFonts w:ascii="Arial" w:hAnsi="Arial" w:cs="Arial"/>
          <w:b/>
          <w:sz w:val="24"/>
          <w:szCs w:val="24"/>
        </w:rPr>
        <w:t>Division</w:t>
      </w:r>
      <w:r w:rsidR="009A2D37" w:rsidRPr="003E2EFC">
        <w:rPr>
          <w:rFonts w:ascii="Arial" w:hAnsi="Arial" w:cs="Arial"/>
          <w:b/>
          <w:sz w:val="24"/>
          <w:szCs w:val="24"/>
        </w:rPr>
        <w:t xml:space="preserve"> or partner institution which will be responsible for management of the module</w:t>
      </w:r>
    </w:p>
    <w:p w14:paraId="76298CAA" w14:textId="77777777" w:rsidR="009A2D37" w:rsidRPr="003E2EFC" w:rsidRDefault="00B238F4" w:rsidP="003E2EFC">
      <w:pPr>
        <w:spacing w:after="120" w:line="240" w:lineRule="auto"/>
        <w:ind w:left="426" w:right="543" w:firstLine="141"/>
        <w:jc w:val="both"/>
        <w:rPr>
          <w:rFonts w:ascii="Arial" w:hAnsi="Arial" w:cs="Arial"/>
          <w:iCs/>
          <w:sz w:val="24"/>
          <w:szCs w:val="24"/>
        </w:rPr>
      </w:pPr>
      <w:r w:rsidRPr="003E2EFC">
        <w:rPr>
          <w:rFonts w:ascii="Arial" w:hAnsi="Arial" w:cs="Arial"/>
          <w:iCs/>
          <w:sz w:val="24"/>
          <w:szCs w:val="24"/>
        </w:rPr>
        <w:t>Division of Human and Social Sciences</w:t>
      </w:r>
    </w:p>
    <w:p w14:paraId="1156BB92" w14:textId="77777777" w:rsidR="009A2D37" w:rsidRPr="003E2EFC" w:rsidRDefault="00883204" w:rsidP="009D52D0">
      <w:pPr>
        <w:numPr>
          <w:ilvl w:val="0"/>
          <w:numId w:val="1"/>
        </w:numPr>
        <w:spacing w:after="120" w:line="240" w:lineRule="auto"/>
        <w:ind w:left="567" w:right="543" w:hanging="567"/>
        <w:jc w:val="both"/>
        <w:rPr>
          <w:rFonts w:ascii="Arial" w:hAnsi="Arial" w:cs="Arial"/>
          <w:b/>
          <w:sz w:val="24"/>
          <w:szCs w:val="24"/>
        </w:rPr>
      </w:pPr>
      <w:r w:rsidRPr="003E2EFC">
        <w:rPr>
          <w:rFonts w:ascii="Arial" w:hAnsi="Arial" w:cs="Arial"/>
          <w:b/>
          <w:sz w:val="24"/>
          <w:szCs w:val="24"/>
        </w:rPr>
        <w:t>The level of the module (</w:t>
      </w:r>
      <w:r w:rsidR="00D83563" w:rsidRPr="003E2EFC">
        <w:rPr>
          <w:rFonts w:ascii="Arial" w:hAnsi="Arial" w:cs="Arial"/>
          <w:b/>
          <w:sz w:val="24"/>
          <w:szCs w:val="24"/>
        </w:rPr>
        <w:t>Level</w:t>
      </w:r>
      <w:r w:rsidR="00441E76" w:rsidRPr="003E2EFC">
        <w:rPr>
          <w:rFonts w:ascii="Arial" w:hAnsi="Arial" w:cs="Arial"/>
          <w:b/>
          <w:sz w:val="24"/>
          <w:szCs w:val="24"/>
        </w:rPr>
        <w:t xml:space="preserve"> 4</w:t>
      </w:r>
      <w:r w:rsidR="001D0C7D" w:rsidRPr="003E2EFC">
        <w:rPr>
          <w:rFonts w:ascii="Arial" w:hAnsi="Arial" w:cs="Arial"/>
          <w:b/>
          <w:sz w:val="24"/>
          <w:szCs w:val="24"/>
        </w:rPr>
        <w:t xml:space="preserve">, </w:t>
      </w:r>
      <w:r w:rsidR="00441E76" w:rsidRPr="003E2EFC">
        <w:rPr>
          <w:rFonts w:ascii="Arial" w:hAnsi="Arial" w:cs="Arial"/>
          <w:b/>
          <w:sz w:val="24"/>
          <w:szCs w:val="24"/>
        </w:rPr>
        <w:t>Level 5</w:t>
      </w:r>
      <w:r w:rsidR="001D0C7D" w:rsidRPr="003E2EFC">
        <w:rPr>
          <w:rFonts w:ascii="Arial" w:hAnsi="Arial" w:cs="Arial"/>
          <w:b/>
          <w:sz w:val="24"/>
          <w:szCs w:val="24"/>
        </w:rPr>
        <w:t xml:space="preserve">, </w:t>
      </w:r>
      <w:r w:rsidR="00441E76" w:rsidRPr="003E2EFC">
        <w:rPr>
          <w:rFonts w:ascii="Arial" w:hAnsi="Arial" w:cs="Arial"/>
          <w:b/>
          <w:sz w:val="24"/>
          <w:szCs w:val="24"/>
        </w:rPr>
        <w:t>Level 6</w:t>
      </w:r>
      <w:r w:rsidR="001D0C7D" w:rsidRPr="003E2EFC">
        <w:rPr>
          <w:rFonts w:ascii="Arial" w:hAnsi="Arial" w:cs="Arial"/>
          <w:b/>
          <w:sz w:val="24"/>
          <w:szCs w:val="24"/>
        </w:rPr>
        <w:t xml:space="preserve"> or </w:t>
      </w:r>
      <w:r w:rsidR="00C612A8" w:rsidRPr="003E2EFC">
        <w:rPr>
          <w:rFonts w:ascii="Arial" w:hAnsi="Arial" w:cs="Arial"/>
          <w:b/>
          <w:sz w:val="24"/>
          <w:szCs w:val="24"/>
        </w:rPr>
        <w:t>L</w:t>
      </w:r>
      <w:r w:rsidR="00441E76" w:rsidRPr="003E2EFC">
        <w:rPr>
          <w:rFonts w:ascii="Arial" w:hAnsi="Arial" w:cs="Arial"/>
          <w:b/>
          <w:sz w:val="24"/>
          <w:szCs w:val="24"/>
        </w:rPr>
        <w:t>evel 7</w:t>
      </w:r>
      <w:r w:rsidR="009A2D37" w:rsidRPr="003E2EFC">
        <w:rPr>
          <w:rFonts w:ascii="Arial" w:hAnsi="Arial" w:cs="Arial"/>
          <w:b/>
          <w:sz w:val="24"/>
          <w:szCs w:val="24"/>
        </w:rPr>
        <w:t>)</w:t>
      </w:r>
    </w:p>
    <w:p w14:paraId="47668DA1" w14:textId="77777777" w:rsidR="009A2D37" w:rsidRPr="003E2EFC" w:rsidRDefault="00B238F4" w:rsidP="003E2EFC">
      <w:pPr>
        <w:spacing w:after="120" w:line="240" w:lineRule="auto"/>
        <w:ind w:left="426" w:right="543" w:firstLine="141"/>
        <w:jc w:val="both"/>
        <w:rPr>
          <w:rFonts w:ascii="Arial" w:hAnsi="Arial" w:cs="Arial"/>
          <w:sz w:val="24"/>
          <w:szCs w:val="24"/>
        </w:rPr>
      </w:pPr>
      <w:r w:rsidRPr="003E2EFC">
        <w:rPr>
          <w:rFonts w:ascii="Arial" w:hAnsi="Arial" w:cs="Arial"/>
          <w:sz w:val="24"/>
          <w:szCs w:val="24"/>
        </w:rPr>
        <w:t>Level 6</w:t>
      </w:r>
    </w:p>
    <w:p w14:paraId="6F081AC0" w14:textId="77777777" w:rsidR="009A2D37" w:rsidRPr="003E2EFC" w:rsidRDefault="009A2D37" w:rsidP="009D52D0">
      <w:pPr>
        <w:numPr>
          <w:ilvl w:val="0"/>
          <w:numId w:val="1"/>
        </w:numPr>
        <w:spacing w:after="120" w:line="240" w:lineRule="auto"/>
        <w:ind w:left="567" w:right="543" w:hanging="567"/>
        <w:jc w:val="both"/>
        <w:rPr>
          <w:rFonts w:ascii="Arial" w:hAnsi="Arial" w:cs="Arial"/>
          <w:b/>
          <w:sz w:val="24"/>
          <w:szCs w:val="24"/>
        </w:rPr>
      </w:pPr>
      <w:r w:rsidRPr="003E2EFC">
        <w:rPr>
          <w:rFonts w:ascii="Arial" w:hAnsi="Arial" w:cs="Arial"/>
          <w:b/>
          <w:sz w:val="24"/>
          <w:szCs w:val="24"/>
        </w:rPr>
        <w:t xml:space="preserve">The number of credits and the ECTS value which the module represents </w:t>
      </w:r>
    </w:p>
    <w:p w14:paraId="24F7388E" w14:textId="77777777" w:rsidR="009A2D37" w:rsidRPr="003E2EFC" w:rsidRDefault="00B238F4" w:rsidP="003E2EFC">
      <w:pPr>
        <w:spacing w:after="120" w:line="240" w:lineRule="auto"/>
        <w:ind w:left="426" w:right="543" w:firstLine="141"/>
        <w:rPr>
          <w:rFonts w:ascii="Arial" w:hAnsi="Arial" w:cs="Arial"/>
          <w:sz w:val="24"/>
          <w:szCs w:val="24"/>
        </w:rPr>
      </w:pPr>
      <w:r w:rsidRPr="003E2EFC">
        <w:rPr>
          <w:rFonts w:ascii="Arial" w:hAnsi="Arial" w:cs="Arial"/>
          <w:sz w:val="24"/>
          <w:szCs w:val="24"/>
        </w:rPr>
        <w:t>15 (7.5 ECTS)</w:t>
      </w:r>
    </w:p>
    <w:p w14:paraId="5580CE72" w14:textId="77777777" w:rsidR="009A2D37" w:rsidRPr="003E2EFC" w:rsidRDefault="009A2D37" w:rsidP="009D52D0">
      <w:pPr>
        <w:numPr>
          <w:ilvl w:val="0"/>
          <w:numId w:val="1"/>
        </w:numPr>
        <w:spacing w:after="120" w:line="240" w:lineRule="auto"/>
        <w:ind w:left="567" w:right="543" w:hanging="567"/>
        <w:jc w:val="both"/>
        <w:rPr>
          <w:rFonts w:ascii="Arial" w:hAnsi="Arial" w:cs="Arial"/>
          <w:b/>
          <w:sz w:val="24"/>
          <w:szCs w:val="24"/>
        </w:rPr>
      </w:pPr>
      <w:r w:rsidRPr="003E2EFC">
        <w:rPr>
          <w:rFonts w:ascii="Arial" w:hAnsi="Arial" w:cs="Arial"/>
          <w:b/>
          <w:sz w:val="24"/>
          <w:szCs w:val="24"/>
        </w:rPr>
        <w:t>Which term(s) the module is to be taught in (or other teaching pattern)</w:t>
      </w:r>
    </w:p>
    <w:p w14:paraId="497CDEE1" w14:textId="1DB721E6" w:rsidR="009A2D37" w:rsidRPr="003E2EFC" w:rsidRDefault="00D36178" w:rsidP="003E2EFC">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or </w:t>
      </w:r>
      <w:r w:rsidR="00B238F4" w:rsidRPr="003E2EFC">
        <w:rPr>
          <w:rFonts w:ascii="Arial" w:hAnsi="Arial" w:cs="Arial"/>
          <w:iCs/>
          <w:sz w:val="24"/>
          <w:szCs w:val="24"/>
        </w:rPr>
        <w:t>Spring</w:t>
      </w:r>
    </w:p>
    <w:p w14:paraId="68FCE083" w14:textId="77777777" w:rsidR="009A2D37" w:rsidRPr="003E2EFC" w:rsidRDefault="009A2D37" w:rsidP="009D52D0">
      <w:pPr>
        <w:numPr>
          <w:ilvl w:val="0"/>
          <w:numId w:val="1"/>
        </w:numPr>
        <w:spacing w:after="120" w:line="240" w:lineRule="auto"/>
        <w:ind w:left="567" w:right="543" w:hanging="567"/>
        <w:jc w:val="both"/>
        <w:rPr>
          <w:rFonts w:ascii="Arial" w:hAnsi="Arial" w:cs="Arial"/>
          <w:b/>
          <w:sz w:val="24"/>
          <w:szCs w:val="24"/>
        </w:rPr>
      </w:pPr>
      <w:r w:rsidRPr="003E2EFC">
        <w:rPr>
          <w:rFonts w:ascii="Arial" w:hAnsi="Arial" w:cs="Arial"/>
          <w:b/>
          <w:sz w:val="24"/>
          <w:szCs w:val="24"/>
        </w:rPr>
        <w:t>Prerequisite and co-requisite modules</w:t>
      </w:r>
    </w:p>
    <w:p w14:paraId="483E0337" w14:textId="77777777" w:rsidR="009A2D37" w:rsidRPr="003E2EFC" w:rsidRDefault="00B238F4" w:rsidP="003E2EFC">
      <w:pPr>
        <w:spacing w:after="120" w:line="240" w:lineRule="auto"/>
        <w:ind w:left="426" w:right="543" w:firstLine="141"/>
        <w:rPr>
          <w:rFonts w:ascii="Arial" w:hAnsi="Arial" w:cs="Arial"/>
          <w:iCs/>
          <w:sz w:val="24"/>
          <w:szCs w:val="24"/>
        </w:rPr>
      </w:pPr>
      <w:r w:rsidRPr="003E2EFC">
        <w:rPr>
          <w:rFonts w:ascii="Arial" w:hAnsi="Arial" w:cs="Arial"/>
          <w:iCs/>
          <w:sz w:val="24"/>
          <w:szCs w:val="24"/>
        </w:rPr>
        <w:t>none</w:t>
      </w:r>
    </w:p>
    <w:p w14:paraId="5285B02F" w14:textId="77777777" w:rsidR="009A2D37" w:rsidRPr="003E2EFC" w:rsidRDefault="009A2D37" w:rsidP="009D52D0">
      <w:pPr>
        <w:numPr>
          <w:ilvl w:val="0"/>
          <w:numId w:val="1"/>
        </w:numPr>
        <w:spacing w:after="120" w:line="240" w:lineRule="auto"/>
        <w:ind w:left="567" w:right="543" w:hanging="567"/>
        <w:jc w:val="both"/>
        <w:rPr>
          <w:rFonts w:ascii="Arial" w:hAnsi="Arial" w:cs="Arial"/>
          <w:b/>
          <w:sz w:val="24"/>
          <w:szCs w:val="24"/>
        </w:rPr>
      </w:pPr>
      <w:r w:rsidRPr="003E2EFC">
        <w:rPr>
          <w:rFonts w:ascii="Arial" w:hAnsi="Arial" w:cs="Arial"/>
          <w:b/>
          <w:sz w:val="24"/>
          <w:szCs w:val="24"/>
        </w:rPr>
        <w:t xml:space="preserve">The </w:t>
      </w:r>
      <w:r w:rsidR="007A49C1" w:rsidRPr="003E2EFC">
        <w:rPr>
          <w:rFonts w:ascii="Arial" w:hAnsi="Arial" w:cs="Arial"/>
          <w:b/>
          <w:sz w:val="24"/>
          <w:szCs w:val="24"/>
        </w:rPr>
        <w:t>course(s)</w:t>
      </w:r>
      <w:r w:rsidRPr="003E2EFC">
        <w:rPr>
          <w:rFonts w:ascii="Arial" w:hAnsi="Arial" w:cs="Arial"/>
          <w:b/>
          <w:sz w:val="24"/>
          <w:szCs w:val="24"/>
        </w:rPr>
        <w:t xml:space="preserve"> of study to which the module contributes</w:t>
      </w:r>
    </w:p>
    <w:p w14:paraId="6DC4D06A" w14:textId="2E7063C7" w:rsidR="00B238F4" w:rsidRPr="003E2EFC" w:rsidRDefault="003E2EFC" w:rsidP="003E2EFC">
      <w:pPr>
        <w:pStyle w:val="ListParagraph"/>
        <w:spacing w:after="120" w:line="240" w:lineRule="auto"/>
        <w:ind w:left="567" w:right="260"/>
        <w:rPr>
          <w:rFonts w:ascii="Arial" w:hAnsi="Arial" w:cs="Arial"/>
          <w:sz w:val="24"/>
          <w:szCs w:val="24"/>
        </w:rPr>
      </w:pPr>
      <w:r w:rsidRPr="003E2EFC">
        <w:rPr>
          <w:rFonts w:ascii="Arial" w:hAnsi="Arial" w:cs="Arial"/>
          <w:sz w:val="24"/>
          <w:szCs w:val="24"/>
        </w:rPr>
        <w:t xml:space="preserve">Optional to: </w:t>
      </w:r>
      <w:r w:rsidRPr="003E2EFC">
        <w:rPr>
          <w:rFonts w:ascii="Arial" w:hAnsi="Arial" w:cs="Arial"/>
          <w:sz w:val="24"/>
          <w:szCs w:val="24"/>
        </w:rPr>
        <w:tab/>
      </w:r>
      <w:r w:rsidR="00B238F4" w:rsidRPr="003E2EFC">
        <w:rPr>
          <w:rFonts w:ascii="Arial" w:hAnsi="Arial" w:cs="Arial"/>
          <w:sz w:val="24"/>
          <w:szCs w:val="24"/>
        </w:rPr>
        <w:t>BSc Human Biology and Behaviour</w:t>
      </w:r>
    </w:p>
    <w:p w14:paraId="327C6E71" w14:textId="77777777" w:rsidR="00B238F4" w:rsidRPr="003E2EFC" w:rsidRDefault="00B238F4" w:rsidP="003E2EFC">
      <w:pPr>
        <w:pStyle w:val="ListParagraph"/>
        <w:spacing w:after="120" w:line="240" w:lineRule="auto"/>
        <w:ind w:left="2007" w:right="260" w:firstLine="153"/>
        <w:rPr>
          <w:rFonts w:ascii="Arial" w:hAnsi="Arial" w:cs="Arial"/>
          <w:sz w:val="24"/>
          <w:szCs w:val="24"/>
        </w:rPr>
      </w:pPr>
      <w:r w:rsidRPr="003E2EFC">
        <w:rPr>
          <w:rFonts w:ascii="Arial" w:hAnsi="Arial" w:cs="Arial"/>
          <w:sz w:val="24"/>
          <w:szCs w:val="24"/>
        </w:rPr>
        <w:t>BSc Biological Anthropology</w:t>
      </w:r>
    </w:p>
    <w:p w14:paraId="6AA5A94F" w14:textId="63959286" w:rsidR="00B238F4" w:rsidRPr="003E2EFC" w:rsidRDefault="00B238F4" w:rsidP="003E2EFC">
      <w:pPr>
        <w:pStyle w:val="ListParagraph"/>
        <w:spacing w:after="120" w:line="240" w:lineRule="auto"/>
        <w:ind w:left="1854" w:right="260" w:firstLine="306"/>
        <w:rPr>
          <w:rFonts w:ascii="Arial" w:hAnsi="Arial" w:cs="Arial"/>
          <w:iCs/>
          <w:sz w:val="24"/>
          <w:szCs w:val="24"/>
        </w:rPr>
      </w:pPr>
      <w:r w:rsidRPr="003E2EFC">
        <w:rPr>
          <w:rFonts w:ascii="Arial" w:hAnsi="Arial" w:cs="Arial"/>
          <w:iCs/>
          <w:sz w:val="24"/>
          <w:szCs w:val="24"/>
        </w:rPr>
        <w:t xml:space="preserve">BSc Anthropology </w:t>
      </w:r>
    </w:p>
    <w:p w14:paraId="705D27BE" w14:textId="77777777" w:rsidR="00B238F4" w:rsidRPr="003E2EFC" w:rsidRDefault="00B238F4" w:rsidP="003E2EFC">
      <w:pPr>
        <w:pStyle w:val="ListParagraph"/>
        <w:spacing w:after="120" w:line="240" w:lineRule="auto"/>
        <w:ind w:left="1701" w:right="260" w:firstLine="459"/>
        <w:rPr>
          <w:rFonts w:ascii="Arial" w:hAnsi="Arial" w:cs="Arial"/>
          <w:iCs/>
          <w:sz w:val="24"/>
          <w:szCs w:val="24"/>
        </w:rPr>
      </w:pPr>
      <w:r w:rsidRPr="003E2EFC">
        <w:rPr>
          <w:rFonts w:ascii="Arial" w:hAnsi="Arial" w:cs="Arial"/>
          <w:iCs/>
          <w:sz w:val="24"/>
          <w:szCs w:val="24"/>
        </w:rPr>
        <w:t>BSc Wildlife Conservation</w:t>
      </w:r>
    </w:p>
    <w:p w14:paraId="40CAA161" w14:textId="77777777" w:rsidR="00B238F4" w:rsidRPr="003E2EFC" w:rsidRDefault="00B238F4" w:rsidP="003E2EFC">
      <w:pPr>
        <w:pStyle w:val="ListParagraph"/>
        <w:spacing w:after="120" w:line="240" w:lineRule="auto"/>
        <w:ind w:left="1548" w:right="260" w:firstLine="612"/>
        <w:rPr>
          <w:rFonts w:ascii="Arial" w:hAnsi="Arial" w:cs="Arial"/>
          <w:iCs/>
          <w:sz w:val="24"/>
          <w:szCs w:val="24"/>
        </w:rPr>
      </w:pPr>
      <w:r w:rsidRPr="003E2EFC">
        <w:rPr>
          <w:rFonts w:ascii="Arial" w:hAnsi="Arial" w:cs="Arial"/>
          <w:iCs/>
          <w:sz w:val="24"/>
          <w:szCs w:val="24"/>
        </w:rPr>
        <w:t>(and cognate programs of all of the above)</w:t>
      </w:r>
    </w:p>
    <w:p w14:paraId="21930003" w14:textId="77777777" w:rsidR="003E2EFC" w:rsidRPr="003E2EFC" w:rsidRDefault="003E2EFC" w:rsidP="003E2EFC">
      <w:pPr>
        <w:pStyle w:val="ListParagraph"/>
        <w:spacing w:after="120" w:line="240" w:lineRule="auto"/>
        <w:ind w:left="567" w:right="260"/>
        <w:rPr>
          <w:rFonts w:ascii="Arial" w:hAnsi="Arial" w:cs="Arial"/>
          <w:iCs/>
          <w:sz w:val="24"/>
          <w:szCs w:val="24"/>
        </w:rPr>
      </w:pPr>
    </w:p>
    <w:p w14:paraId="389DDBBB" w14:textId="775FBA06" w:rsidR="00B238F4" w:rsidRPr="003E2EFC" w:rsidRDefault="00B238F4" w:rsidP="003E2EFC">
      <w:pPr>
        <w:pStyle w:val="ListParagraph"/>
        <w:spacing w:after="120" w:line="240" w:lineRule="auto"/>
        <w:ind w:left="567" w:right="260"/>
        <w:rPr>
          <w:rFonts w:ascii="Arial" w:hAnsi="Arial" w:cs="Arial"/>
          <w:iCs/>
          <w:sz w:val="24"/>
          <w:szCs w:val="24"/>
        </w:rPr>
      </w:pPr>
      <w:r w:rsidRPr="003E2EFC">
        <w:rPr>
          <w:rFonts w:ascii="Arial" w:hAnsi="Arial" w:cs="Arial"/>
          <w:iCs/>
          <w:sz w:val="24"/>
          <w:szCs w:val="24"/>
        </w:rPr>
        <w:t>Available as a</w:t>
      </w:r>
      <w:r w:rsidR="00457E8B">
        <w:rPr>
          <w:rFonts w:ascii="Arial" w:hAnsi="Arial" w:cs="Arial"/>
          <w:iCs/>
          <w:sz w:val="24"/>
          <w:szCs w:val="24"/>
        </w:rPr>
        <w:t xml:space="preserve">n elective </w:t>
      </w:r>
      <w:r w:rsidRPr="003E2EFC">
        <w:rPr>
          <w:rFonts w:ascii="Arial" w:hAnsi="Arial" w:cs="Arial"/>
          <w:iCs/>
          <w:sz w:val="24"/>
          <w:szCs w:val="24"/>
        </w:rPr>
        <w:t>module</w:t>
      </w:r>
    </w:p>
    <w:p w14:paraId="6F3042EA" w14:textId="77777777" w:rsidR="009A2D37" w:rsidRPr="003E2EFC" w:rsidRDefault="009A2D37" w:rsidP="003E2EFC">
      <w:pPr>
        <w:numPr>
          <w:ilvl w:val="0"/>
          <w:numId w:val="1"/>
        </w:numPr>
        <w:spacing w:after="120" w:line="240" w:lineRule="auto"/>
        <w:ind w:left="540" w:right="543" w:hanging="567"/>
        <w:rPr>
          <w:rFonts w:ascii="Arial" w:hAnsi="Arial" w:cs="Arial"/>
          <w:b/>
          <w:sz w:val="24"/>
          <w:szCs w:val="24"/>
        </w:rPr>
      </w:pPr>
      <w:r w:rsidRPr="003E2EFC">
        <w:rPr>
          <w:rFonts w:ascii="Arial" w:hAnsi="Arial" w:cs="Arial"/>
          <w:b/>
          <w:sz w:val="24"/>
          <w:szCs w:val="24"/>
        </w:rPr>
        <w:t>The intended subject specific learning outcomes</w:t>
      </w:r>
      <w:r w:rsidR="00C729D7" w:rsidRPr="003E2EFC">
        <w:rPr>
          <w:rFonts w:ascii="Arial" w:hAnsi="Arial" w:cs="Arial"/>
          <w:b/>
          <w:sz w:val="24"/>
          <w:szCs w:val="24"/>
        </w:rPr>
        <w:t>.</w:t>
      </w:r>
      <w:r w:rsidR="00C729D7" w:rsidRPr="003E2EFC">
        <w:rPr>
          <w:rFonts w:ascii="Arial" w:hAnsi="Arial" w:cs="Arial"/>
          <w:b/>
          <w:sz w:val="24"/>
          <w:szCs w:val="24"/>
        </w:rPr>
        <w:br/>
        <w:t>On successfully completing the module students will be able to:</w:t>
      </w:r>
    </w:p>
    <w:p w14:paraId="2984103B" w14:textId="0A66C629" w:rsidR="00B238F4" w:rsidRPr="003E2EFC" w:rsidRDefault="00B238F4" w:rsidP="003E2EFC">
      <w:pPr>
        <w:pStyle w:val="ListParagraph"/>
        <w:spacing w:after="0" w:line="240" w:lineRule="auto"/>
        <w:ind w:left="540" w:right="260" w:hanging="540"/>
        <w:rPr>
          <w:rFonts w:ascii="Arial" w:hAnsi="Arial" w:cs="Arial"/>
          <w:sz w:val="24"/>
          <w:szCs w:val="24"/>
        </w:rPr>
      </w:pPr>
      <w:r w:rsidRPr="003E2EFC">
        <w:rPr>
          <w:rFonts w:ascii="Arial" w:hAnsi="Arial" w:cs="Arial"/>
          <w:sz w:val="24"/>
          <w:szCs w:val="24"/>
        </w:rPr>
        <w:t xml:space="preserve">8.1 </w:t>
      </w:r>
      <w:r w:rsidR="003E2EFC">
        <w:rPr>
          <w:rFonts w:ascii="Arial" w:hAnsi="Arial" w:cs="Arial"/>
          <w:sz w:val="24"/>
          <w:szCs w:val="24"/>
        </w:rPr>
        <w:tab/>
      </w:r>
      <w:r w:rsidRPr="003E2EFC">
        <w:rPr>
          <w:rFonts w:ascii="Arial" w:hAnsi="Arial" w:cs="Arial"/>
          <w:sz w:val="24"/>
          <w:szCs w:val="24"/>
        </w:rPr>
        <w:t>understand what constitutes communication, and be able to critically evaluate arguments for and against the characteri</w:t>
      </w:r>
      <w:r w:rsidR="003E2EFC" w:rsidRPr="003E2EFC">
        <w:rPr>
          <w:rFonts w:ascii="Arial" w:hAnsi="Arial" w:cs="Arial"/>
          <w:sz w:val="24"/>
          <w:szCs w:val="24"/>
        </w:rPr>
        <w:t>s</w:t>
      </w:r>
      <w:r w:rsidRPr="003E2EFC">
        <w:rPr>
          <w:rFonts w:ascii="Arial" w:hAnsi="Arial" w:cs="Arial"/>
          <w:sz w:val="24"/>
          <w:szCs w:val="24"/>
        </w:rPr>
        <w:t>ation of communication as the transfer of information versus the manipulation of receivers;</w:t>
      </w:r>
    </w:p>
    <w:p w14:paraId="4A6F7FC6" w14:textId="7C231AAF" w:rsidR="00B238F4" w:rsidRPr="003E2EFC" w:rsidRDefault="00B238F4" w:rsidP="003E2EFC">
      <w:pPr>
        <w:pStyle w:val="ListParagraph"/>
        <w:spacing w:after="0" w:line="240" w:lineRule="auto"/>
        <w:ind w:left="540" w:right="260" w:hanging="540"/>
        <w:rPr>
          <w:rFonts w:ascii="Arial" w:hAnsi="Arial" w:cs="Arial"/>
          <w:sz w:val="24"/>
          <w:szCs w:val="24"/>
        </w:rPr>
      </w:pPr>
      <w:r w:rsidRPr="003E2EFC">
        <w:rPr>
          <w:rFonts w:ascii="Arial" w:hAnsi="Arial" w:cs="Arial"/>
          <w:sz w:val="24"/>
          <w:szCs w:val="24"/>
        </w:rPr>
        <w:t>8.2</w:t>
      </w:r>
      <w:r w:rsidR="003E2EFC">
        <w:rPr>
          <w:rFonts w:ascii="Arial" w:hAnsi="Arial" w:cs="Arial"/>
          <w:sz w:val="24"/>
          <w:szCs w:val="24"/>
        </w:rPr>
        <w:tab/>
      </w:r>
      <w:r w:rsidRPr="003E2EFC">
        <w:rPr>
          <w:rFonts w:ascii="Arial" w:hAnsi="Arial" w:cs="Arial"/>
          <w:sz w:val="24"/>
          <w:szCs w:val="24"/>
        </w:rPr>
        <w:t>provide an in-depth explanation of how communication evolves, what maintains the honesty of animal signals, and when deceptive communication can evolve;</w:t>
      </w:r>
    </w:p>
    <w:p w14:paraId="3285AEB0" w14:textId="007E8C39" w:rsidR="00B238F4" w:rsidRPr="003E2EFC" w:rsidRDefault="00B238F4" w:rsidP="003E2EFC">
      <w:pPr>
        <w:pStyle w:val="ListParagraph"/>
        <w:spacing w:after="0" w:line="240" w:lineRule="auto"/>
        <w:ind w:left="540" w:right="260" w:hanging="540"/>
        <w:rPr>
          <w:rFonts w:ascii="Arial" w:hAnsi="Arial" w:cs="Arial"/>
          <w:sz w:val="24"/>
          <w:szCs w:val="24"/>
        </w:rPr>
      </w:pPr>
      <w:r w:rsidRPr="003E2EFC">
        <w:rPr>
          <w:rFonts w:ascii="Arial" w:hAnsi="Arial" w:cs="Arial"/>
          <w:sz w:val="24"/>
          <w:szCs w:val="24"/>
        </w:rPr>
        <w:t xml:space="preserve">8.3 </w:t>
      </w:r>
      <w:r w:rsidR="003E2EFC">
        <w:rPr>
          <w:rFonts w:ascii="Arial" w:hAnsi="Arial" w:cs="Arial"/>
          <w:sz w:val="24"/>
          <w:szCs w:val="24"/>
        </w:rPr>
        <w:tab/>
      </w:r>
      <w:r w:rsidRPr="003E2EFC">
        <w:rPr>
          <w:rFonts w:ascii="Arial" w:hAnsi="Arial" w:cs="Arial"/>
          <w:sz w:val="24"/>
          <w:szCs w:val="24"/>
        </w:rPr>
        <w:t>describe the different sensory modalities in which primates communicate, explain the factors that favour signals to be produced in one modality as opposed to another, and understand how primatologists study the production and perception of signals in each modality;</w:t>
      </w:r>
    </w:p>
    <w:p w14:paraId="4D8B7505" w14:textId="106B7C98" w:rsidR="00B238F4" w:rsidRPr="003E2EFC" w:rsidRDefault="00B238F4" w:rsidP="003E2EFC">
      <w:pPr>
        <w:pStyle w:val="ListParagraph"/>
        <w:spacing w:after="0" w:line="240" w:lineRule="auto"/>
        <w:ind w:left="540" w:right="260" w:hanging="540"/>
        <w:rPr>
          <w:rFonts w:ascii="Arial" w:hAnsi="Arial" w:cs="Arial"/>
          <w:sz w:val="24"/>
          <w:szCs w:val="24"/>
        </w:rPr>
      </w:pPr>
      <w:r w:rsidRPr="003E2EFC">
        <w:rPr>
          <w:rFonts w:ascii="Arial" w:hAnsi="Arial" w:cs="Arial"/>
          <w:sz w:val="24"/>
          <w:szCs w:val="24"/>
        </w:rPr>
        <w:t>8.4</w:t>
      </w:r>
      <w:r w:rsidR="003E2EFC">
        <w:rPr>
          <w:rFonts w:ascii="Arial" w:hAnsi="Arial" w:cs="Arial"/>
          <w:sz w:val="24"/>
          <w:szCs w:val="24"/>
        </w:rPr>
        <w:tab/>
      </w:r>
      <w:r w:rsidRPr="003E2EFC">
        <w:rPr>
          <w:rFonts w:ascii="Arial" w:hAnsi="Arial" w:cs="Arial"/>
          <w:sz w:val="24"/>
          <w:szCs w:val="24"/>
        </w:rPr>
        <w:t>provide a comprehensive explanation of the cognitive basis of primate communication in each modality;</w:t>
      </w:r>
    </w:p>
    <w:p w14:paraId="7A152DE9" w14:textId="5F7D7A50" w:rsidR="00B238F4" w:rsidRPr="003E2EFC" w:rsidRDefault="00B238F4" w:rsidP="003E2EFC">
      <w:pPr>
        <w:pStyle w:val="ListParagraph"/>
        <w:spacing w:after="0" w:line="240" w:lineRule="auto"/>
        <w:ind w:left="540" w:right="260" w:hanging="540"/>
        <w:rPr>
          <w:rFonts w:ascii="Arial" w:hAnsi="Arial" w:cs="Arial"/>
          <w:sz w:val="24"/>
          <w:szCs w:val="24"/>
        </w:rPr>
      </w:pPr>
      <w:r w:rsidRPr="003E2EFC">
        <w:rPr>
          <w:rFonts w:ascii="Arial" w:hAnsi="Arial" w:cs="Arial"/>
          <w:sz w:val="24"/>
          <w:szCs w:val="24"/>
        </w:rPr>
        <w:t xml:space="preserve">8.5 </w:t>
      </w:r>
      <w:r w:rsidR="003E2EFC">
        <w:rPr>
          <w:rFonts w:ascii="Arial" w:hAnsi="Arial" w:cs="Arial"/>
          <w:sz w:val="24"/>
          <w:szCs w:val="24"/>
        </w:rPr>
        <w:tab/>
      </w:r>
      <w:r w:rsidRPr="003E2EFC">
        <w:rPr>
          <w:rFonts w:ascii="Arial" w:hAnsi="Arial" w:cs="Arial"/>
          <w:sz w:val="24"/>
          <w:szCs w:val="24"/>
        </w:rPr>
        <w:t>critically evaluate different viewpoints regarding the evolutionary relationship between human language and non-human primate communication;</w:t>
      </w:r>
    </w:p>
    <w:p w14:paraId="198F2F78" w14:textId="6912A67C" w:rsidR="00B238F4" w:rsidRPr="003E2EFC" w:rsidRDefault="00B238F4" w:rsidP="003E2EFC">
      <w:pPr>
        <w:pStyle w:val="ListParagraph"/>
        <w:spacing w:after="0" w:line="240" w:lineRule="auto"/>
        <w:ind w:left="540" w:right="260" w:hanging="540"/>
        <w:rPr>
          <w:rFonts w:ascii="Arial" w:hAnsi="Arial" w:cs="Arial"/>
          <w:sz w:val="24"/>
          <w:szCs w:val="24"/>
        </w:rPr>
      </w:pPr>
    </w:p>
    <w:p w14:paraId="251CD0C2" w14:textId="77777777" w:rsidR="00B238F4" w:rsidRPr="003E2EFC" w:rsidRDefault="00B238F4" w:rsidP="00B238F4">
      <w:pPr>
        <w:pStyle w:val="ListParagraph"/>
        <w:spacing w:after="0" w:line="240" w:lineRule="auto"/>
        <w:ind w:right="260"/>
        <w:rPr>
          <w:rFonts w:ascii="Arial" w:hAnsi="Arial" w:cs="Arial"/>
          <w:sz w:val="24"/>
          <w:szCs w:val="24"/>
        </w:rPr>
      </w:pPr>
    </w:p>
    <w:p w14:paraId="5D8164DD" w14:textId="77777777" w:rsidR="008D4447" w:rsidRPr="003E2EFC" w:rsidRDefault="008D4447" w:rsidP="003E2EFC">
      <w:pPr>
        <w:spacing w:after="120" w:line="240" w:lineRule="auto"/>
        <w:ind w:left="720" w:right="543" w:hanging="720"/>
        <w:rPr>
          <w:rFonts w:ascii="Arial" w:hAnsi="Arial" w:cs="Arial"/>
          <w:b/>
          <w:sz w:val="24"/>
          <w:szCs w:val="24"/>
        </w:rPr>
      </w:pPr>
    </w:p>
    <w:p w14:paraId="10D06CBA" w14:textId="77777777" w:rsidR="003E2EFC" w:rsidRDefault="003E2EFC">
      <w:pPr>
        <w:rPr>
          <w:rFonts w:ascii="Arial" w:hAnsi="Arial" w:cs="Arial"/>
          <w:b/>
          <w:sz w:val="24"/>
          <w:szCs w:val="24"/>
        </w:rPr>
      </w:pPr>
      <w:r>
        <w:rPr>
          <w:rFonts w:ascii="Arial" w:hAnsi="Arial" w:cs="Arial"/>
          <w:b/>
          <w:sz w:val="24"/>
          <w:szCs w:val="24"/>
        </w:rPr>
        <w:br w:type="page"/>
      </w:r>
    </w:p>
    <w:p w14:paraId="48074994" w14:textId="615EE6FD" w:rsidR="00C729D7" w:rsidRPr="003E2EFC" w:rsidRDefault="009A2D37" w:rsidP="003E2EFC">
      <w:pPr>
        <w:numPr>
          <w:ilvl w:val="0"/>
          <w:numId w:val="1"/>
        </w:numPr>
        <w:spacing w:after="120" w:line="240" w:lineRule="auto"/>
        <w:ind w:left="540" w:right="543" w:hanging="540"/>
        <w:rPr>
          <w:rFonts w:ascii="Arial" w:hAnsi="Arial" w:cs="Arial"/>
          <w:b/>
          <w:sz w:val="24"/>
          <w:szCs w:val="24"/>
        </w:rPr>
      </w:pPr>
      <w:r w:rsidRPr="003E2EFC">
        <w:rPr>
          <w:rFonts w:ascii="Arial" w:hAnsi="Arial" w:cs="Arial"/>
          <w:b/>
          <w:sz w:val="24"/>
          <w:szCs w:val="24"/>
        </w:rPr>
        <w:lastRenderedPageBreak/>
        <w:t>The intended generic learning outcomes</w:t>
      </w:r>
      <w:r w:rsidR="00C729D7" w:rsidRPr="003E2EFC">
        <w:rPr>
          <w:rFonts w:ascii="Arial" w:hAnsi="Arial" w:cs="Arial"/>
          <w:b/>
          <w:sz w:val="24"/>
          <w:szCs w:val="24"/>
        </w:rPr>
        <w:t>.</w:t>
      </w:r>
      <w:r w:rsidR="00C729D7" w:rsidRPr="003E2EFC">
        <w:rPr>
          <w:rFonts w:ascii="Arial" w:hAnsi="Arial" w:cs="Arial"/>
          <w:b/>
          <w:sz w:val="24"/>
          <w:szCs w:val="24"/>
        </w:rPr>
        <w:br/>
        <w:t>On successfully completing the module students will be able to:</w:t>
      </w:r>
    </w:p>
    <w:p w14:paraId="5A9E7DB1" w14:textId="77470D8B" w:rsidR="00B238F4" w:rsidRPr="003E2EFC" w:rsidRDefault="00B238F4" w:rsidP="003E2EFC">
      <w:pPr>
        <w:pStyle w:val="ListParagraph"/>
        <w:spacing w:after="0" w:line="240" w:lineRule="auto"/>
        <w:ind w:left="540" w:right="260" w:hanging="540"/>
        <w:rPr>
          <w:rFonts w:ascii="Arial" w:hAnsi="Arial" w:cs="Arial"/>
          <w:sz w:val="24"/>
          <w:szCs w:val="24"/>
        </w:rPr>
      </w:pPr>
      <w:r w:rsidRPr="003E2EFC">
        <w:rPr>
          <w:rFonts w:ascii="Arial" w:hAnsi="Arial" w:cs="Arial"/>
          <w:sz w:val="24"/>
          <w:szCs w:val="24"/>
        </w:rPr>
        <w:t xml:space="preserve">9.1 </w:t>
      </w:r>
      <w:r w:rsidR="003E2EFC">
        <w:rPr>
          <w:rFonts w:ascii="Arial" w:hAnsi="Arial" w:cs="Arial"/>
          <w:sz w:val="24"/>
          <w:szCs w:val="24"/>
        </w:rPr>
        <w:tab/>
      </w:r>
      <w:r w:rsidRPr="003E2EFC">
        <w:rPr>
          <w:rFonts w:ascii="Arial" w:hAnsi="Arial" w:cs="Arial"/>
          <w:sz w:val="24"/>
          <w:szCs w:val="24"/>
        </w:rPr>
        <w:t>think critically and apply logical reasoning to address questions and problems;</w:t>
      </w:r>
    </w:p>
    <w:p w14:paraId="0D48E1B8" w14:textId="47FBB86A" w:rsidR="00B238F4" w:rsidRPr="003E2EFC" w:rsidRDefault="00B238F4" w:rsidP="003E2EFC">
      <w:pPr>
        <w:pStyle w:val="ListParagraph"/>
        <w:spacing w:after="0" w:line="240" w:lineRule="auto"/>
        <w:ind w:left="540" w:right="260" w:hanging="540"/>
        <w:rPr>
          <w:rFonts w:ascii="Arial" w:hAnsi="Arial" w:cs="Arial"/>
          <w:sz w:val="24"/>
          <w:szCs w:val="24"/>
        </w:rPr>
      </w:pPr>
      <w:r w:rsidRPr="003E2EFC">
        <w:rPr>
          <w:rFonts w:ascii="Arial" w:hAnsi="Arial" w:cs="Arial"/>
          <w:sz w:val="24"/>
          <w:szCs w:val="24"/>
        </w:rPr>
        <w:t>9.2</w:t>
      </w:r>
      <w:r w:rsidR="003E2EFC">
        <w:rPr>
          <w:rFonts w:ascii="Arial" w:hAnsi="Arial" w:cs="Arial"/>
          <w:sz w:val="24"/>
          <w:szCs w:val="24"/>
        </w:rPr>
        <w:tab/>
      </w:r>
      <w:r w:rsidRPr="003E2EFC">
        <w:rPr>
          <w:rFonts w:ascii="Arial" w:hAnsi="Arial" w:cs="Arial"/>
          <w:sz w:val="24"/>
          <w:szCs w:val="24"/>
        </w:rPr>
        <w:t>write clearly and know how to appropriately cite references;</w:t>
      </w:r>
    </w:p>
    <w:p w14:paraId="108DBA48" w14:textId="010B2A54" w:rsidR="00B238F4" w:rsidRPr="003E2EFC" w:rsidRDefault="00B238F4" w:rsidP="003E2EFC">
      <w:pPr>
        <w:pStyle w:val="ListParagraph"/>
        <w:spacing w:after="0" w:line="240" w:lineRule="auto"/>
        <w:ind w:left="540" w:right="260" w:hanging="540"/>
        <w:rPr>
          <w:rFonts w:ascii="Arial" w:hAnsi="Arial" w:cs="Arial"/>
          <w:sz w:val="24"/>
          <w:szCs w:val="24"/>
        </w:rPr>
      </w:pPr>
      <w:r w:rsidRPr="003E2EFC">
        <w:rPr>
          <w:rFonts w:ascii="Arial" w:hAnsi="Arial" w:cs="Arial"/>
          <w:sz w:val="24"/>
          <w:szCs w:val="24"/>
        </w:rPr>
        <w:t xml:space="preserve">9.3 </w:t>
      </w:r>
      <w:r w:rsidR="003E2EFC">
        <w:rPr>
          <w:rFonts w:ascii="Arial" w:hAnsi="Arial" w:cs="Arial"/>
          <w:sz w:val="24"/>
          <w:szCs w:val="24"/>
        </w:rPr>
        <w:tab/>
      </w:r>
      <w:r w:rsidRPr="003E2EFC">
        <w:rPr>
          <w:rFonts w:ascii="Arial" w:hAnsi="Arial" w:cs="Arial"/>
          <w:sz w:val="24"/>
          <w:szCs w:val="24"/>
        </w:rPr>
        <w:t>read scientific and academic literature comprehensively;</w:t>
      </w:r>
    </w:p>
    <w:p w14:paraId="28300BD0" w14:textId="246381E1" w:rsidR="00B238F4" w:rsidRPr="003E2EFC" w:rsidRDefault="00B238F4" w:rsidP="003E2EFC">
      <w:pPr>
        <w:pStyle w:val="ListParagraph"/>
        <w:spacing w:after="0" w:line="240" w:lineRule="auto"/>
        <w:ind w:left="540" w:right="260" w:hanging="540"/>
        <w:rPr>
          <w:rFonts w:ascii="Arial" w:hAnsi="Arial" w:cs="Arial"/>
          <w:sz w:val="24"/>
          <w:szCs w:val="24"/>
        </w:rPr>
      </w:pPr>
      <w:r w:rsidRPr="003E2EFC">
        <w:rPr>
          <w:rFonts w:ascii="Arial" w:hAnsi="Arial" w:cs="Arial"/>
          <w:sz w:val="24"/>
          <w:szCs w:val="24"/>
        </w:rPr>
        <w:t>9.4</w:t>
      </w:r>
      <w:r w:rsidR="003E2EFC">
        <w:rPr>
          <w:rFonts w:ascii="Arial" w:hAnsi="Arial" w:cs="Arial"/>
          <w:sz w:val="24"/>
          <w:szCs w:val="24"/>
        </w:rPr>
        <w:tab/>
      </w:r>
      <w:r w:rsidRPr="003E2EFC">
        <w:rPr>
          <w:rFonts w:ascii="Arial" w:hAnsi="Arial" w:cs="Arial"/>
          <w:sz w:val="24"/>
          <w:szCs w:val="24"/>
        </w:rPr>
        <w:t>appropriately prepare for a task and do so in a time-efficient manner;</w:t>
      </w:r>
    </w:p>
    <w:p w14:paraId="5641F21E" w14:textId="187A5268" w:rsidR="00B238F4" w:rsidRPr="003E2EFC" w:rsidRDefault="00B238F4" w:rsidP="003E2EFC">
      <w:pPr>
        <w:pStyle w:val="ListParagraph"/>
        <w:spacing w:after="0" w:line="240" w:lineRule="auto"/>
        <w:ind w:left="540" w:right="260" w:hanging="540"/>
        <w:rPr>
          <w:rFonts w:ascii="Arial" w:hAnsi="Arial" w:cs="Arial"/>
          <w:sz w:val="24"/>
          <w:szCs w:val="24"/>
        </w:rPr>
      </w:pPr>
      <w:r w:rsidRPr="003E2EFC">
        <w:rPr>
          <w:rFonts w:ascii="Arial" w:hAnsi="Arial" w:cs="Arial"/>
          <w:sz w:val="24"/>
          <w:szCs w:val="24"/>
        </w:rPr>
        <w:t>9.5</w:t>
      </w:r>
      <w:r w:rsidR="003E2EFC">
        <w:rPr>
          <w:rFonts w:ascii="Arial" w:hAnsi="Arial" w:cs="Arial"/>
          <w:sz w:val="24"/>
          <w:szCs w:val="24"/>
        </w:rPr>
        <w:tab/>
      </w:r>
      <w:r w:rsidRPr="003E2EFC">
        <w:rPr>
          <w:rFonts w:ascii="Arial" w:hAnsi="Arial" w:cs="Arial"/>
          <w:sz w:val="24"/>
          <w:szCs w:val="24"/>
        </w:rPr>
        <w:t>organise information in a clear way.</w:t>
      </w:r>
    </w:p>
    <w:p w14:paraId="3AF254A5" w14:textId="77777777" w:rsidR="008D4447" w:rsidRPr="003E2EFC" w:rsidRDefault="008D4447" w:rsidP="00B238F4">
      <w:pPr>
        <w:spacing w:after="120" w:line="240" w:lineRule="auto"/>
        <w:ind w:right="543"/>
        <w:rPr>
          <w:rFonts w:ascii="Arial" w:hAnsi="Arial" w:cs="Arial"/>
          <w:sz w:val="24"/>
          <w:szCs w:val="24"/>
        </w:rPr>
      </w:pPr>
    </w:p>
    <w:p w14:paraId="7DA61F6B" w14:textId="77777777" w:rsidR="009A2D37" w:rsidRPr="003E2EFC" w:rsidRDefault="009A2D37" w:rsidP="009D52D0">
      <w:pPr>
        <w:numPr>
          <w:ilvl w:val="0"/>
          <w:numId w:val="1"/>
        </w:numPr>
        <w:spacing w:after="120" w:line="240" w:lineRule="auto"/>
        <w:ind w:left="567" w:right="543" w:hanging="567"/>
        <w:jc w:val="both"/>
        <w:rPr>
          <w:rFonts w:ascii="Arial" w:hAnsi="Arial" w:cs="Arial"/>
          <w:b/>
          <w:sz w:val="24"/>
          <w:szCs w:val="24"/>
        </w:rPr>
      </w:pPr>
      <w:r w:rsidRPr="003E2EFC">
        <w:rPr>
          <w:rFonts w:ascii="Arial" w:hAnsi="Arial" w:cs="Arial"/>
          <w:b/>
          <w:sz w:val="24"/>
          <w:szCs w:val="24"/>
        </w:rPr>
        <w:t>A synopsis of the curriculum</w:t>
      </w:r>
    </w:p>
    <w:p w14:paraId="69105822" w14:textId="77777777" w:rsidR="00B238F4" w:rsidRPr="003E2EFC" w:rsidRDefault="00B238F4" w:rsidP="00D36178">
      <w:pPr>
        <w:pStyle w:val="ListParagraph"/>
        <w:spacing w:after="0"/>
        <w:ind w:left="567"/>
        <w:jc w:val="both"/>
        <w:rPr>
          <w:rFonts w:ascii="Arial" w:hAnsi="Arial" w:cs="Arial"/>
          <w:iCs/>
          <w:sz w:val="24"/>
          <w:szCs w:val="24"/>
        </w:rPr>
      </w:pPr>
      <w:r w:rsidRPr="003E2EFC">
        <w:rPr>
          <w:rFonts w:ascii="Arial" w:hAnsi="Arial" w:cs="Arial"/>
          <w:iCs/>
          <w:sz w:val="24"/>
          <w:szCs w:val="24"/>
        </w:rPr>
        <w:t xml:space="preserve">The diversity and complexity of primate sociality is reflected in the diversity and complexity of their communication strategies. This module complements the module ANTB5800 (SE580) ‘Primate Behaviour &amp; Ecology’ by examining the ways in which primates communicate with one another through olfactory, tactile, visual, and acoustic signals. We will address fundamental questions in animal communication including: Is it appropriate to characterize such communication in terms of information transfer? How does communication evolve? What maintains signal honesty, and under what conditions can deceptive communication can evolve? The module will cover the physical and biological bases of signal production and perception. We will explore the extent to which studies of primate communication can provide a window into their minds. Finally, we will delve into the question of the relevance of primate communication for understanding the evolution of human language. </w:t>
      </w:r>
    </w:p>
    <w:p w14:paraId="573FE730" w14:textId="77777777" w:rsidR="008D4447" w:rsidRPr="003E2EFC" w:rsidRDefault="008D4447" w:rsidP="009D52D0">
      <w:pPr>
        <w:spacing w:after="120" w:line="240" w:lineRule="auto"/>
        <w:ind w:left="426" w:right="543"/>
        <w:rPr>
          <w:rFonts w:ascii="Arial" w:hAnsi="Arial" w:cs="Arial"/>
          <w:iCs/>
          <w:sz w:val="24"/>
          <w:szCs w:val="24"/>
        </w:rPr>
      </w:pPr>
    </w:p>
    <w:p w14:paraId="4995009E" w14:textId="77777777" w:rsidR="009A2D37" w:rsidRPr="003E2EFC" w:rsidRDefault="00883204" w:rsidP="009D52D0">
      <w:pPr>
        <w:numPr>
          <w:ilvl w:val="0"/>
          <w:numId w:val="1"/>
        </w:numPr>
        <w:spacing w:after="120" w:line="240" w:lineRule="auto"/>
        <w:ind w:left="567" w:right="543" w:hanging="567"/>
        <w:jc w:val="both"/>
        <w:rPr>
          <w:rFonts w:ascii="Arial" w:hAnsi="Arial" w:cs="Arial"/>
          <w:b/>
          <w:sz w:val="24"/>
          <w:szCs w:val="24"/>
        </w:rPr>
      </w:pPr>
      <w:r w:rsidRPr="003E2EFC">
        <w:rPr>
          <w:rFonts w:ascii="Arial" w:hAnsi="Arial" w:cs="Arial"/>
          <w:b/>
          <w:sz w:val="24"/>
          <w:szCs w:val="24"/>
        </w:rPr>
        <w:t>Reading l</w:t>
      </w:r>
      <w:r w:rsidR="009A2D37" w:rsidRPr="003E2EFC">
        <w:rPr>
          <w:rFonts w:ascii="Arial" w:hAnsi="Arial" w:cs="Arial"/>
          <w:b/>
          <w:sz w:val="24"/>
          <w:szCs w:val="24"/>
        </w:rPr>
        <w:t xml:space="preserve">ist </w:t>
      </w:r>
      <w:r w:rsidR="00274ED7" w:rsidRPr="003E2EFC">
        <w:rPr>
          <w:rFonts w:ascii="Arial" w:hAnsi="Arial" w:cs="Arial"/>
          <w:b/>
          <w:sz w:val="24"/>
          <w:szCs w:val="24"/>
        </w:rPr>
        <w:t>(Indicative list, current at time of publication. Reading lists will be published annually)</w:t>
      </w:r>
    </w:p>
    <w:p w14:paraId="7445819D" w14:textId="77777777" w:rsidR="00B238F4" w:rsidRPr="003E2EFC" w:rsidRDefault="00B238F4" w:rsidP="00457E8B">
      <w:pPr>
        <w:pStyle w:val="ListParagraph"/>
        <w:spacing w:after="120" w:line="240" w:lineRule="auto"/>
        <w:ind w:left="1287" w:right="261" w:hanging="720"/>
        <w:contextualSpacing w:val="0"/>
        <w:jc w:val="both"/>
        <w:rPr>
          <w:rFonts w:ascii="Arial" w:hAnsi="Arial" w:cs="Arial"/>
          <w:sz w:val="24"/>
          <w:szCs w:val="24"/>
        </w:rPr>
      </w:pPr>
      <w:r w:rsidRPr="003E2EFC">
        <w:rPr>
          <w:rFonts w:ascii="Arial" w:hAnsi="Arial" w:cs="Arial"/>
          <w:sz w:val="24"/>
          <w:szCs w:val="24"/>
        </w:rPr>
        <w:t xml:space="preserve">Bradbury, J. W. &amp; </w:t>
      </w:r>
      <w:proofErr w:type="spellStart"/>
      <w:r w:rsidRPr="003E2EFC">
        <w:rPr>
          <w:rFonts w:ascii="Arial" w:hAnsi="Arial" w:cs="Arial"/>
          <w:sz w:val="24"/>
          <w:szCs w:val="24"/>
        </w:rPr>
        <w:t>Vehrencamp</w:t>
      </w:r>
      <w:proofErr w:type="spellEnd"/>
      <w:r w:rsidRPr="003E2EFC">
        <w:rPr>
          <w:rFonts w:ascii="Arial" w:hAnsi="Arial" w:cs="Arial"/>
          <w:sz w:val="24"/>
          <w:szCs w:val="24"/>
        </w:rPr>
        <w:t xml:space="preserve">, S. L. 2011. Principles of Animal Communication. </w:t>
      </w:r>
    </w:p>
    <w:p w14:paraId="298A6A88" w14:textId="77777777" w:rsidR="00B238F4" w:rsidRPr="003E2EFC" w:rsidRDefault="00B238F4" w:rsidP="00457E8B">
      <w:pPr>
        <w:pStyle w:val="ListParagraph"/>
        <w:spacing w:after="120" w:line="240" w:lineRule="auto"/>
        <w:ind w:left="1287" w:right="261" w:hanging="720"/>
        <w:contextualSpacing w:val="0"/>
        <w:jc w:val="both"/>
        <w:rPr>
          <w:rFonts w:ascii="Arial" w:hAnsi="Arial" w:cs="Arial"/>
          <w:sz w:val="24"/>
          <w:szCs w:val="24"/>
        </w:rPr>
      </w:pPr>
      <w:r w:rsidRPr="003E2EFC">
        <w:rPr>
          <w:rFonts w:ascii="Arial" w:hAnsi="Arial" w:cs="Arial"/>
          <w:sz w:val="24"/>
          <w:szCs w:val="24"/>
        </w:rPr>
        <w:t xml:space="preserve">Fitch, W. T. 2010. The Evolution of Language, Cambridge, Cambridge </w:t>
      </w:r>
      <w:proofErr w:type="spellStart"/>
      <w:r w:rsidRPr="003E2EFC">
        <w:rPr>
          <w:rFonts w:ascii="Arial" w:hAnsi="Arial" w:cs="Arial"/>
          <w:sz w:val="24"/>
          <w:szCs w:val="24"/>
        </w:rPr>
        <w:t>Univ</w:t>
      </w:r>
      <w:proofErr w:type="spellEnd"/>
      <w:r w:rsidRPr="003E2EFC">
        <w:rPr>
          <w:rFonts w:ascii="Arial" w:hAnsi="Arial" w:cs="Arial"/>
          <w:sz w:val="24"/>
          <w:szCs w:val="24"/>
        </w:rPr>
        <w:t xml:space="preserve"> Press.</w:t>
      </w:r>
    </w:p>
    <w:p w14:paraId="3E25BF0B" w14:textId="77777777" w:rsidR="00B238F4" w:rsidRPr="003E2EFC" w:rsidRDefault="00B238F4" w:rsidP="00457E8B">
      <w:pPr>
        <w:pStyle w:val="ListParagraph"/>
        <w:spacing w:after="120" w:line="240" w:lineRule="auto"/>
        <w:ind w:left="1287" w:right="261" w:hanging="720"/>
        <w:contextualSpacing w:val="0"/>
        <w:jc w:val="both"/>
        <w:rPr>
          <w:rFonts w:ascii="Arial" w:hAnsi="Arial" w:cs="Arial"/>
          <w:sz w:val="24"/>
          <w:szCs w:val="24"/>
        </w:rPr>
      </w:pPr>
      <w:r w:rsidRPr="003E2EFC">
        <w:rPr>
          <w:rFonts w:ascii="Arial" w:hAnsi="Arial" w:cs="Arial"/>
          <w:sz w:val="24"/>
          <w:szCs w:val="24"/>
        </w:rPr>
        <w:t>Hauser, M. D. 1996. The Evolution of Communication, Cambridge, Mass., MIT Press.</w:t>
      </w:r>
    </w:p>
    <w:p w14:paraId="491EE874" w14:textId="77777777" w:rsidR="00B238F4" w:rsidRPr="003E2EFC" w:rsidRDefault="00B238F4" w:rsidP="00457E8B">
      <w:pPr>
        <w:pStyle w:val="ListParagraph"/>
        <w:spacing w:after="120" w:line="240" w:lineRule="auto"/>
        <w:ind w:left="1287" w:right="261" w:hanging="720"/>
        <w:contextualSpacing w:val="0"/>
        <w:jc w:val="both"/>
        <w:rPr>
          <w:rFonts w:ascii="Arial" w:hAnsi="Arial" w:cs="Arial"/>
          <w:sz w:val="24"/>
          <w:szCs w:val="24"/>
        </w:rPr>
      </w:pPr>
      <w:proofErr w:type="spellStart"/>
      <w:r w:rsidRPr="003E2EFC">
        <w:rPr>
          <w:rFonts w:ascii="Arial" w:hAnsi="Arial" w:cs="Arial"/>
          <w:sz w:val="24"/>
          <w:szCs w:val="24"/>
        </w:rPr>
        <w:t>Liebal</w:t>
      </w:r>
      <w:proofErr w:type="spellEnd"/>
      <w:r w:rsidRPr="003E2EFC">
        <w:rPr>
          <w:rFonts w:ascii="Arial" w:hAnsi="Arial" w:cs="Arial"/>
          <w:sz w:val="24"/>
          <w:szCs w:val="24"/>
        </w:rPr>
        <w:t xml:space="preserve">, K., Waller, B. M., </w:t>
      </w:r>
      <w:proofErr w:type="spellStart"/>
      <w:r w:rsidRPr="003E2EFC">
        <w:rPr>
          <w:rFonts w:ascii="Arial" w:hAnsi="Arial" w:cs="Arial"/>
          <w:sz w:val="24"/>
          <w:szCs w:val="24"/>
        </w:rPr>
        <w:t>Slocombe</w:t>
      </w:r>
      <w:proofErr w:type="spellEnd"/>
      <w:r w:rsidRPr="003E2EFC">
        <w:rPr>
          <w:rFonts w:ascii="Arial" w:hAnsi="Arial" w:cs="Arial"/>
          <w:sz w:val="24"/>
          <w:szCs w:val="24"/>
        </w:rPr>
        <w:t>, K. E. &amp; Burrows, A. M. 2013. Primate Communication: a Multimodal Approach, Cambridge University Press.</w:t>
      </w:r>
    </w:p>
    <w:p w14:paraId="41C893B7" w14:textId="77777777" w:rsidR="00B238F4" w:rsidRPr="003E2EFC" w:rsidRDefault="00B238F4" w:rsidP="00457E8B">
      <w:pPr>
        <w:pStyle w:val="ListParagraph"/>
        <w:spacing w:after="120" w:line="240" w:lineRule="auto"/>
        <w:ind w:left="1287" w:right="261" w:hanging="720"/>
        <w:contextualSpacing w:val="0"/>
        <w:jc w:val="both"/>
        <w:rPr>
          <w:rFonts w:ascii="Arial" w:hAnsi="Arial" w:cs="Arial"/>
          <w:sz w:val="24"/>
          <w:szCs w:val="24"/>
        </w:rPr>
      </w:pPr>
      <w:r w:rsidRPr="003E2EFC">
        <w:rPr>
          <w:rFonts w:ascii="Arial" w:hAnsi="Arial" w:cs="Arial"/>
          <w:sz w:val="24"/>
          <w:szCs w:val="24"/>
        </w:rPr>
        <w:t>Maynard Smith, J. &amp; Harper, D. 2003. Animal Signals, Oxford, Oxford University Press.</w:t>
      </w:r>
    </w:p>
    <w:p w14:paraId="46D7AAB2" w14:textId="77777777" w:rsidR="00BE3486" w:rsidRPr="003E2EFC" w:rsidRDefault="00BE3486" w:rsidP="00457E8B">
      <w:pPr>
        <w:pStyle w:val="ListParagraph"/>
        <w:spacing w:after="120" w:line="240" w:lineRule="auto"/>
        <w:ind w:left="1287" w:right="261" w:hanging="720"/>
        <w:contextualSpacing w:val="0"/>
        <w:jc w:val="both"/>
        <w:rPr>
          <w:rFonts w:ascii="Arial" w:hAnsi="Arial" w:cs="Arial"/>
          <w:sz w:val="24"/>
          <w:szCs w:val="24"/>
        </w:rPr>
      </w:pPr>
      <w:r w:rsidRPr="003E2EFC">
        <w:rPr>
          <w:rFonts w:ascii="Arial" w:hAnsi="Arial" w:cs="Arial"/>
          <w:sz w:val="24"/>
          <w:szCs w:val="24"/>
        </w:rPr>
        <w:t xml:space="preserve">Morton, E.S. 2017. Animal Vocal Communication: Assessment and Management Roles, Cambridge, Cambridge University Press. </w:t>
      </w:r>
    </w:p>
    <w:p w14:paraId="5ABC58FC" w14:textId="77777777" w:rsidR="00B238F4" w:rsidRPr="003E2EFC" w:rsidRDefault="00B238F4" w:rsidP="00457E8B">
      <w:pPr>
        <w:pStyle w:val="ListParagraph"/>
        <w:spacing w:after="120" w:line="240" w:lineRule="auto"/>
        <w:ind w:left="1287" w:right="261" w:hanging="720"/>
        <w:contextualSpacing w:val="0"/>
        <w:jc w:val="both"/>
        <w:rPr>
          <w:rFonts w:ascii="Arial" w:hAnsi="Arial" w:cs="Arial"/>
          <w:sz w:val="24"/>
          <w:szCs w:val="24"/>
        </w:rPr>
      </w:pPr>
      <w:r w:rsidRPr="003E2EFC">
        <w:rPr>
          <w:rFonts w:ascii="Arial" w:hAnsi="Arial" w:cs="Arial"/>
          <w:sz w:val="24"/>
          <w:szCs w:val="24"/>
        </w:rPr>
        <w:t xml:space="preserve">Searcy, W. A. &amp; Nowicki, S. 2005. The Evolution of Animal Communication: Reliability and Deception in </w:t>
      </w:r>
      <w:proofErr w:type="spellStart"/>
      <w:r w:rsidRPr="003E2EFC">
        <w:rPr>
          <w:rFonts w:ascii="Arial" w:hAnsi="Arial" w:cs="Arial"/>
          <w:sz w:val="24"/>
          <w:szCs w:val="24"/>
        </w:rPr>
        <w:t>Signaling</w:t>
      </w:r>
      <w:proofErr w:type="spellEnd"/>
      <w:r w:rsidRPr="003E2EFC">
        <w:rPr>
          <w:rFonts w:ascii="Arial" w:hAnsi="Arial" w:cs="Arial"/>
          <w:sz w:val="24"/>
          <w:szCs w:val="24"/>
        </w:rPr>
        <w:t xml:space="preserve"> Systems, Princeton, Princeton University Press.</w:t>
      </w:r>
    </w:p>
    <w:p w14:paraId="06AEB216" w14:textId="77777777" w:rsidR="00BE3486" w:rsidRPr="003E2EFC" w:rsidRDefault="00BE3486" w:rsidP="00457E8B">
      <w:pPr>
        <w:pStyle w:val="ListParagraph"/>
        <w:spacing w:after="120" w:line="240" w:lineRule="auto"/>
        <w:ind w:left="1287" w:right="261" w:hanging="720"/>
        <w:contextualSpacing w:val="0"/>
        <w:jc w:val="both"/>
        <w:rPr>
          <w:rFonts w:ascii="Arial" w:hAnsi="Arial" w:cs="Arial"/>
          <w:sz w:val="24"/>
          <w:szCs w:val="24"/>
        </w:rPr>
      </w:pPr>
      <w:r w:rsidRPr="003E2EFC">
        <w:rPr>
          <w:rFonts w:ascii="Arial" w:hAnsi="Arial" w:cs="Arial"/>
          <w:sz w:val="24"/>
          <w:szCs w:val="24"/>
        </w:rPr>
        <w:t>Stegmann, U. (ed.) 2013. Animal Communication Theory: Information and Influence, Cambridge, Cambridge University Press.</w:t>
      </w:r>
    </w:p>
    <w:p w14:paraId="58675ABA" w14:textId="77777777" w:rsidR="008D4447" w:rsidRPr="003E2EFC" w:rsidRDefault="008D4447" w:rsidP="009D52D0">
      <w:pPr>
        <w:spacing w:after="120" w:line="240" w:lineRule="auto"/>
        <w:ind w:right="543"/>
        <w:jc w:val="both"/>
        <w:rPr>
          <w:rFonts w:ascii="Arial" w:hAnsi="Arial" w:cs="Arial"/>
          <w:b/>
          <w:sz w:val="24"/>
          <w:szCs w:val="24"/>
        </w:rPr>
      </w:pPr>
    </w:p>
    <w:p w14:paraId="10107C32" w14:textId="77777777" w:rsidR="00883204" w:rsidRPr="003E2EFC" w:rsidRDefault="009A2D37" w:rsidP="009D52D0">
      <w:pPr>
        <w:numPr>
          <w:ilvl w:val="0"/>
          <w:numId w:val="1"/>
        </w:numPr>
        <w:spacing w:after="120" w:line="240" w:lineRule="auto"/>
        <w:ind w:left="567" w:right="543" w:hanging="567"/>
        <w:rPr>
          <w:rFonts w:ascii="Arial" w:hAnsi="Arial" w:cs="Arial"/>
          <w:i/>
          <w:iCs/>
          <w:sz w:val="24"/>
          <w:szCs w:val="24"/>
        </w:rPr>
      </w:pPr>
      <w:r w:rsidRPr="003E2EFC">
        <w:rPr>
          <w:rFonts w:ascii="Arial" w:hAnsi="Arial" w:cs="Arial"/>
          <w:b/>
          <w:sz w:val="24"/>
          <w:szCs w:val="24"/>
        </w:rPr>
        <w:t>Learning</w:t>
      </w:r>
      <w:r w:rsidR="00883204" w:rsidRPr="003E2EFC">
        <w:rPr>
          <w:rFonts w:ascii="Arial" w:hAnsi="Arial" w:cs="Arial"/>
          <w:b/>
          <w:sz w:val="24"/>
          <w:szCs w:val="24"/>
        </w:rPr>
        <w:t xml:space="preserve"> and t</w:t>
      </w:r>
      <w:r w:rsidR="006F3F8B" w:rsidRPr="003E2EFC">
        <w:rPr>
          <w:rFonts w:ascii="Arial" w:hAnsi="Arial" w:cs="Arial"/>
          <w:b/>
          <w:sz w:val="24"/>
          <w:szCs w:val="24"/>
        </w:rPr>
        <w:t>eaching m</w:t>
      </w:r>
      <w:r w:rsidRPr="003E2EFC">
        <w:rPr>
          <w:rFonts w:ascii="Arial" w:hAnsi="Arial" w:cs="Arial"/>
          <w:b/>
          <w:sz w:val="24"/>
          <w:szCs w:val="24"/>
        </w:rPr>
        <w:t>ethods</w:t>
      </w:r>
    </w:p>
    <w:p w14:paraId="63794FD8" w14:textId="0A8EBA27" w:rsidR="00BE3486" w:rsidRPr="003E2EFC" w:rsidRDefault="00BE3486" w:rsidP="003E2EFC">
      <w:pPr>
        <w:spacing w:after="120" w:line="240" w:lineRule="auto"/>
        <w:ind w:left="426" w:right="543" w:firstLine="141"/>
        <w:rPr>
          <w:rFonts w:ascii="Arial" w:hAnsi="Arial" w:cs="Arial"/>
          <w:iCs/>
          <w:sz w:val="24"/>
          <w:szCs w:val="24"/>
        </w:rPr>
      </w:pPr>
      <w:r w:rsidRPr="003E2EFC">
        <w:rPr>
          <w:rFonts w:ascii="Arial" w:hAnsi="Arial" w:cs="Arial"/>
          <w:iCs/>
          <w:sz w:val="24"/>
          <w:szCs w:val="24"/>
        </w:rPr>
        <w:t>Total contact hours</w:t>
      </w:r>
      <w:r w:rsidR="003E2EFC">
        <w:rPr>
          <w:rFonts w:ascii="Arial" w:hAnsi="Arial" w:cs="Arial"/>
          <w:iCs/>
          <w:sz w:val="24"/>
          <w:szCs w:val="24"/>
        </w:rPr>
        <w:tab/>
      </w:r>
      <w:r w:rsidRPr="003E2EFC">
        <w:rPr>
          <w:rFonts w:ascii="Arial" w:hAnsi="Arial" w:cs="Arial"/>
          <w:iCs/>
          <w:sz w:val="24"/>
          <w:szCs w:val="24"/>
        </w:rPr>
        <w:t>26</w:t>
      </w:r>
    </w:p>
    <w:p w14:paraId="3FF90ED3" w14:textId="37B7A599" w:rsidR="00BE3486" w:rsidRPr="003E2EFC" w:rsidRDefault="00BE3486" w:rsidP="003E2EFC">
      <w:pPr>
        <w:spacing w:after="120" w:line="240" w:lineRule="auto"/>
        <w:ind w:left="426" w:right="543" w:firstLine="141"/>
        <w:rPr>
          <w:rFonts w:ascii="Arial" w:hAnsi="Arial" w:cs="Arial"/>
          <w:iCs/>
          <w:sz w:val="24"/>
          <w:szCs w:val="24"/>
        </w:rPr>
      </w:pPr>
      <w:r w:rsidRPr="003E2EFC">
        <w:rPr>
          <w:rFonts w:ascii="Arial" w:hAnsi="Arial" w:cs="Arial"/>
          <w:iCs/>
          <w:sz w:val="24"/>
          <w:szCs w:val="24"/>
        </w:rPr>
        <w:t>Private study hours</w:t>
      </w:r>
      <w:r w:rsidR="003E2EFC">
        <w:rPr>
          <w:rFonts w:ascii="Arial" w:hAnsi="Arial" w:cs="Arial"/>
          <w:iCs/>
          <w:sz w:val="24"/>
          <w:szCs w:val="24"/>
        </w:rPr>
        <w:tab/>
      </w:r>
      <w:r w:rsidRPr="003E2EFC">
        <w:rPr>
          <w:rFonts w:ascii="Arial" w:hAnsi="Arial" w:cs="Arial"/>
          <w:iCs/>
          <w:sz w:val="24"/>
          <w:szCs w:val="24"/>
        </w:rPr>
        <w:t>124</w:t>
      </w:r>
    </w:p>
    <w:p w14:paraId="50BA8A12" w14:textId="48B4FE79" w:rsidR="009A2D37" w:rsidRPr="003E2EFC" w:rsidRDefault="00BE3486" w:rsidP="003E2EFC">
      <w:pPr>
        <w:spacing w:after="120" w:line="240" w:lineRule="auto"/>
        <w:ind w:left="426" w:right="543" w:firstLine="141"/>
        <w:rPr>
          <w:rFonts w:ascii="Arial" w:hAnsi="Arial" w:cs="Arial"/>
          <w:iCs/>
          <w:sz w:val="24"/>
          <w:szCs w:val="24"/>
        </w:rPr>
      </w:pPr>
      <w:r w:rsidRPr="003E2EFC">
        <w:rPr>
          <w:rFonts w:ascii="Arial" w:hAnsi="Arial" w:cs="Arial"/>
          <w:iCs/>
          <w:sz w:val="24"/>
          <w:szCs w:val="24"/>
        </w:rPr>
        <w:t>Total study hours</w:t>
      </w:r>
      <w:r w:rsidR="003E2EFC">
        <w:rPr>
          <w:rFonts w:ascii="Arial" w:hAnsi="Arial" w:cs="Arial"/>
          <w:iCs/>
          <w:sz w:val="24"/>
          <w:szCs w:val="24"/>
        </w:rPr>
        <w:tab/>
      </w:r>
      <w:r w:rsidRPr="003E2EFC">
        <w:rPr>
          <w:rFonts w:ascii="Arial" w:hAnsi="Arial" w:cs="Arial"/>
          <w:iCs/>
          <w:sz w:val="24"/>
          <w:szCs w:val="24"/>
        </w:rPr>
        <w:t>150</w:t>
      </w:r>
    </w:p>
    <w:p w14:paraId="4F490C41" w14:textId="629338E1" w:rsidR="00883204" w:rsidRPr="003E2EFC" w:rsidRDefault="00EF4933" w:rsidP="009D52D0">
      <w:pPr>
        <w:numPr>
          <w:ilvl w:val="0"/>
          <w:numId w:val="1"/>
        </w:numPr>
        <w:spacing w:after="120" w:line="240" w:lineRule="auto"/>
        <w:ind w:left="567" w:right="543" w:hanging="567"/>
        <w:rPr>
          <w:rFonts w:ascii="Arial" w:hAnsi="Arial" w:cs="Arial"/>
          <w:i/>
          <w:iCs/>
          <w:sz w:val="24"/>
          <w:szCs w:val="24"/>
        </w:rPr>
      </w:pPr>
      <w:r w:rsidRPr="003E2EFC">
        <w:rPr>
          <w:rFonts w:ascii="Arial" w:hAnsi="Arial" w:cs="Arial"/>
          <w:b/>
          <w:sz w:val="24"/>
          <w:szCs w:val="24"/>
        </w:rPr>
        <w:lastRenderedPageBreak/>
        <w:t>Assessment methods</w:t>
      </w:r>
    </w:p>
    <w:p w14:paraId="4067F819" w14:textId="77777777" w:rsidR="00696FF5" w:rsidRPr="003E2EFC" w:rsidRDefault="00696FF5" w:rsidP="009D52D0">
      <w:pPr>
        <w:pStyle w:val="ListParagraph"/>
        <w:numPr>
          <w:ilvl w:val="1"/>
          <w:numId w:val="9"/>
        </w:numPr>
        <w:spacing w:after="120"/>
        <w:ind w:left="567" w:right="543" w:hanging="567"/>
        <w:rPr>
          <w:rFonts w:ascii="Arial" w:hAnsi="Arial" w:cs="Arial"/>
          <w:iCs/>
          <w:sz w:val="24"/>
          <w:szCs w:val="24"/>
        </w:rPr>
      </w:pPr>
      <w:r w:rsidRPr="003E2EFC">
        <w:rPr>
          <w:rFonts w:ascii="Arial" w:hAnsi="Arial" w:cs="Arial"/>
          <w:iCs/>
          <w:sz w:val="24"/>
          <w:szCs w:val="24"/>
        </w:rPr>
        <w:t>Main assessment methods</w:t>
      </w:r>
    </w:p>
    <w:p w14:paraId="6FA5B2CB" w14:textId="2353F618" w:rsidR="00BE3486" w:rsidRPr="003E2EFC" w:rsidRDefault="00BE3486" w:rsidP="003E2EFC">
      <w:pPr>
        <w:spacing w:after="120" w:line="240" w:lineRule="auto"/>
        <w:ind w:left="426" w:right="543" w:firstLine="141"/>
        <w:rPr>
          <w:rFonts w:ascii="Arial" w:hAnsi="Arial" w:cs="Arial"/>
          <w:iCs/>
          <w:sz w:val="24"/>
          <w:szCs w:val="24"/>
        </w:rPr>
      </w:pPr>
      <w:r w:rsidRPr="003E2EFC">
        <w:rPr>
          <w:rFonts w:ascii="Arial" w:hAnsi="Arial" w:cs="Arial"/>
          <w:iCs/>
          <w:sz w:val="24"/>
          <w:szCs w:val="24"/>
        </w:rPr>
        <w:t xml:space="preserve">Essay </w:t>
      </w:r>
      <w:r w:rsidR="003E2EFC">
        <w:rPr>
          <w:rFonts w:ascii="Arial" w:hAnsi="Arial" w:cs="Arial"/>
          <w:iCs/>
          <w:sz w:val="24"/>
          <w:szCs w:val="24"/>
        </w:rPr>
        <w:tab/>
      </w:r>
      <w:r w:rsidR="003E2EFC">
        <w:rPr>
          <w:rFonts w:ascii="Arial" w:hAnsi="Arial" w:cs="Arial"/>
          <w:iCs/>
          <w:sz w:val="24"/>
          <w:szCs w:val="24"/>
        </w:rPr>
        <w:tab/>
      </w:r>
      <w:r w:rsidR="003E2EFC">
        <w:rPr>
          <w:rFonts w:ascii="Arial" w:hAnsi="Arial" w:cs="Arial"/>
          <w:iCs/>
          <w:sz w:val="24"/>
          <w:szCs w:val="24"/>
        </w:rPr>
        <w:tab/>
      </w:r>
      <w:r w:rsidR="003E2EFC">
        <w:rPr>
          <w:rFonts w:ascii="Arial" w:hAnsi="Arial" w:cs="Arial"/>
          <w:iCs/>
          <w:sz w:val="24"/>
          <w:szCs w:val="24"/>
        </w:rPr>
        <w:tab/>
      </w:r>
      <w:r w:rsidR="003E2EFC">
        <w:rPr>
          <w:rFonts w:ascii="Arial" w:hAnsi="Arial" w:cs="Arial"/>
          <w:iCs/>
          <w:sz w:val="24"/>
          <w:szCs w:val="24"/>
        </w:rPr>
        <w:tab/>
      </w:r>
      <w:r w:rsidRPr="003E2EFC">
        <w:rPr>
          <w:rFonts w:ascii="Arial" w:hAnsi="Arial" w:cs="Arial"/>
          <w:iCs/>
          <w:sz w:val="24"/>
          <w:szCs w:val="24"/>
        </w:rPr>
        <w:t>2</w:t>
      </w:r>
      <w:r w:rsidR="001065F7">
        <w:rPr>
          <w:rFonts w:ascii="Arial" w:hAnsi="Arial" w:cs="Arial"/>
          <w:iCs/>
          <w:sz w:val="24"/>
          <w:szCs w:val="24"/>
        </w:rPr>
        <w:t>,</w:t>
      </w:r>
      <w:r w:rsidRPr="003E2EFC">
        <w:rPr>
          <w:rFonts w:ascii="Arial" w:hAnsi="Arial" w:cs="Arial"/>
          <w:iCs/>
          <w:sz w:val="24"/>
          <w:szCs w:val="24"/>
        </w:rPr>
        <w:t>000 words</w:t>
      </w:r>
      <w:r w:rsidR="003E2EFC">
        <w:rPr>
          <w:rFonts w:ascii="Arial" w:hAnsi="Arial" w:cs="Arial"/>
          <w:iCs/>
          <w:sz w:val="24"/>
          <w:szCs w:val="24"/>
        </w:rPr>
        <w:tab/>
      </w:r>
      <w:r w:rsidR="003E2EFC">
        <w:rPr>
          <w:rFonts w:ascii="Arial" w:hAnsi="Arial" w:cs="Arial"/>
          <w:iCs/>
          <w:sz w:val="24"/>
          <w:szCs w:val="24"/>
        </w:rPr>
        <w:tab/>
      </w:r>
      <w:r w:rsidRPr="003E2EFC">
        <w:rPr>
          <w:rFonts w:ascii="Arial" w:hAnsi="Arial" w:cs="Arial"/>
          <w:iCs/>
          <w:sz w:val="24"/>
          <w:szCs w:val="24"/>
        </w:rPr>
        <w:t>40%</w:t>
      </w:r>
    </w:p>
    <w:p w14:paraId="42C8FC2C" w14:textId="5213B677" w:rsidR="00BE3486" w:rsidRPr="003E2EFC" w:rsidRDefault="00BE3486" w:rsidP="003E2EFC">
      <w:pPr>
        <w:spacing w:after="120" w:line="240" w:lineRule="auto"/>
        <w:ind w:left="426" w:right="543" w:firstLine="141"/>
        <w:rPr>
          <w:rFonts w:ascii="Arial" w:hAnsi="Arial" w:cs="Arial"/>
          <w:iCs/>
          <w:sz w:val="24"/>
          <w:szCs w:val="24"/>
        </w:rPr>
      </w:pPr>
      <w:r w:rsidRPr="003E2EFC">
        <w:rPr>
          <w:rFonts w:ascii="Arial" w:hAnsi="Arial" w:cs="Arial"/>
          <w:iCs/>
          <w:sz w:val="24"/>
          <w:szCs w:val="24"/>
        </w:rPr>
        <w:t xml:space="preserve">Seminar Reading Write-Ups </w:t>
      </w:r>
      <w:r w:rsidR="003E2EFC">
        <w:rPr>
          <w:rFonts w:ascii="Arial" w:hAnsi="Arial" w:cs="Arial"/>
          <w:iCs/>
          <w:sz w:val="24"/>
          <w:szCs w:val="24"/>
        </w:rPr>
        <w:tab/>
      </w:r>
      <w:r w:rsidR="001065F7">
        <w:rPr>
          <w:rFonts w:ascii="Arial" w:hAnsi="Arial" w:cs="Arial"/>
          <w:iCs/>
          <w:sz w:val="24"/>
          <w:szCs w:val="24"/>
        </w:rPr>
        <w:t>1,000 words</w:t>
      </w:r>
      <w:r w:rsidR="003E2EFC">
        <w:rPr>
          <w:rFonts w:ascii="Arial" w:hAnsi="Arial" w:cs="Arial"/>
          <w:iCs/>
          <w:sz w:val="24"/>
          <w:szCs w:val="24"/>
        </w:rPr>
        <w:tab/>
      </w:r>
      <w:r w:rsidR="003E2EFC">
        <w:rPr>
          <w:rFonts w:ascii="Arial" w:hAnsi="Arial" w:cs="Arial"/>
          <w:iCs/>
          <w:sz w:val="24"/>
          <w:szCs w:val="24"/>
        </w:rPr>
        <w:tab/>
      </w:r>
      <w:r w:rsidRPr="003E2EFC">
        <w:rPr>
          <w:rFonts w:ascii="Arial" w:hAnsi="Arial" w:cs="Arial"/>
          <w:iCs/>
          <w:sz w:val="24"/>
          <w:szCs w:val="24"/>
        </w:rPr>
        <w:t>20%</w:t>
      </w:r>
    </w:p>
    <w:p w14:paraId="337F0983" w14:textId="594BE5DF" w:rsidR="00BE3486" w:rsidRPr="003E2EFC" w:rsidRDefault="00BE3486" w:rsidP="003E2EFC">
      <w:pPr>
        <w:spacing w:after="120" w:line="240" w:lineRule="auto"/>
        <w:ind w:left="426" w:right="543" w:firstLine="141"/>
        <w:rPr>
          <w:rFonts w:ascii="Arial" w:hAnsi="Arial" w:cs="Arial"/>
          <w:iCs/>
          <w:sz w:val="24"/>
          <w:szCs w:val="24"/>
        </w:rPr>
      </w:pPr>
      <w:r w:rsidRPr="003E2EFC">
        <w:rPr>
          <w:rFonts w:ascii="Arial" w:hAnsi="Arial" w:cs="Arial"/>
          <w:iCs/>
          <w:sz w:val="24"/>
          <w:szCs w:val="24"/>
        </w:rPr>
        <w:t>Examination</w:t>
      </w:r>
      <w:r w:rsidR="003E2EFC">
        <w:rPr>
          <w:rFonts w:ascii="Arial" w:hAnsi="Arial" w:cs="Arial"/>
          <w:iCs/>
          <w:sz w:val="24"/>
          <w:szCs w:val="24"/>
        </w:rPr>
        <w:tab/>
      </w:r>
      <w:r w:rsidR="003E2EFC">
        <w:rPr>
          <w:rFonts w:ascii="Arial" w:hAnsi="Arial" w:cs="Arial"/>
          <w:iCs/>
          <w:sz w:val="24"/>
          <w:szCs w:val="24"/>
        </w:rPr>
        <w:tab/>
      </w:r>
      <w:r w:rsidR="003E2EFC">
        <w:rPr>
          <w:rFonts w:ascii="Arial" w:hAnsi="Arial" w:cs="Arial"/>
          <w:iCs/>
          <w:sz w:val="24"/>
          <w:szCs w:val="24"/>
        </w:rPr>
        <w:tab/>
      </w:r>
      <w:r w:rsidR="003E2EFC">
        <w:rPr>
          <w:rFonts w:ascii="Arial" w:hAnsi="Arial" w:cs="Arial"/>
          <w:iCs/>
          <w:sz w:val="24"/>
          <w:szCs w:val="24"/>
        </w:rPr>
        <w:tab/>
      </w:r>
      <w:r w:rsidRPr="003E2EFC">
        <w:rPr>
          <w:rFonts w:ascii="Arial" w:hAnsi="Arial" w:cs="Arial"/>
          <w:iCs/>
          <w:sz w:val="24"/>
          <w:szCs w:val="24"/>
        </w:rPr>
        <w:t>2 hour</w:t>
      </w:r>
      <w:r w:rsidR="003E2EFC">
        <w:rPr>
          <w:rFonts w:ascii="Arial" w:hAnsi="Arial" w:cs="Arial"/>
          <w:iCs/>
          <w:sz w:val="24"/>
          <w:szCs w:val="24"/>
        </w:rPr>
        <w:t>s</w:t>
      </w:r>
      <w:r w:rsidR="003E2EFC">
        <w:rPr>
          <w:rFonts w:ascii="Arial" w:hAnsi="Arial" w:cs="Arial"/>
          <w:iCs/>
          <w:sz w:val="24"/>
          <w:szCs w:val="24"/>
        </w:rPr>
        <w:tab/>
      </w:r>
      <w:r w:rsidR="003E2EFC">
        <w:rPr>
          <w:rFonts w:ascii="Arial" w:hAnsi="Arial" w:cs="Arial"/>
          <w:iCs/>
          <w:sz w:val="24"/>
          <w:szCs w:val="24"/>
        </w:rPr>
        <w:tab/>
      </w:r>
      <w:r w:rsidRPr="003E2EFC">
        <w:rPr>
          <w:rFonts w:ascii="Arial" w:hAnsi="Arial" w:cs="Arial"/>
          <w:iCs/>
          <w:sz w:val="24"/>
          <w:szCs w:val="24"/>
        </w:rPr>
        <w:t>40%</w:t>
      </w:r>
    </w:p>
    <w:p w14:paraId="295EE85B" w14:textId="77777777" w:rsidR="00696FF5" w:rsidRPr="003E2EFC" w:rsidRDefault="00696FF5" w:rsidP="009D52D0">
      <w:pPr>
        <w:spacing w:after="120"/>
        <w:ind w:left="567" w:right="543" w:hanging="567"/>
        <w:rPr>
          <w:rFonts w:ascii="Arial" w:hAnsi="Arial" w:cs="Arial"/>
          <w:iCs/>
          <w:sz w:val="24"/>
          <w:szCs w:val="24"/>
        </w:rPr>
      </w:pPr>
      <w:r w:rsidRPr="003E2EFC">
        <w:rPr>
          <w:rFonts w:ascii="Arial" w:hAnsi="Arial" w:cs="Arial"/>
          <w:iCs/>
          <w:sz w:val="24"/>
          <w:szCs w:val="24"/>
        </w:rPr>
        <w:t>13.2</w:t>
      </w:r>
      <w:r w:rsidRPr="003E2EFC">
        <w:rPr>
          <w:rFonts w:ascii="Arial" w:hAnsi="Arial" w:cs="Arial"/>
          <w:iCs/>
          <w:sz w:val="24"/>
          <w:szCs w:val="24"/>
        </w:rPr>
        <w:tab/>
        <w:t xml:space="preserve">Reassessment methods </w:t>
      </w:r>
    </w:p>
    <w:p w14:paraId="3904AA86" w14:textId="2AE2B377" w:rsidR="004C3A92" w:rsidRDefault="003E2EFC" w:rsidP="004C3A92">
      <w:pPr>
        <w:spacing w:after="120" w:line="240" w:lineRule="auto"/>
        <w:ind w:left="567" w:right="260"/>
        <w:jc w:val="both"/>
        <w:rPr>
          <w:rFonts w:ascii="Arial" w:hAnsi="Arial" w:cs="Arial"/>
          <w:iCs/>
          <w:sz w:val="24"/>
          <w:szCs w:val="24"/>
        </w:rPr>
      </w:pPr>
      <w:r>
        <w:rPr>
          <w:rFonts w:ascii="Arial" w:hAnsi="Arial" w:cs="Arial"/>
          <w:iCs/>
          <w:sz w:val="24"/>
          <w:szCs w:val="24"/>
        </w:rPr>
        <w:t xml:space="preserve">100% Coursework : </w:t>
      </w:r>
      <w:r w:rsidR="004C3A92" w:rsidRPr="003E2EFC">
        <w:rPr>
          <w:rFonts w:ascii="Arial" w:hAnsi="Arial" w:cs="Arial"/>
          <w:iCs/>
          <w:sz w:val="24"/>
          <w:szCs w:val="24"/>
        </w:rPr>
        <w:t>4000 word essay</w:t>
      </w:r>
    </w:p>
    <w:p w14:paraId="560B9387" w14:textId="77777777" w:rsidR="00D36178" w:rsidRPr="003E2EFC" w:rsidRDefault="00D36178" w:rsidP="004C3A92">
      <w:pPr>
        <w:spacing w:after="120" w:line="240" w:lineRule="auto"/>
        <w:ind w:left="567" w:right="260"/>
        <w:jc w:val="both"/>
        <w:rPr>
          <w:rFonts w:ascii="Arial" w:hAnsi="Arial" w:cs="Arial"/>
          <w:b/>
          <w:iCs/>
          <w:sz w:val="24"/>
          <w:szCs w:val="24"/>
        </w:rPr>
      </w:pPr>
    </w:p>
    <w:p w14:paraId="35BC7CB9" w14:textId="77777777" w:rsidR="00274ED7" w:rsidRPr="003E2EFC" w:rsidRDefault="006F3F8B" w:rsidP="009D52D0">
      <w:pPr>
        <w:numPr>
          <w:ilvl w:val="0"/>
          <w:numId w:val="1"/>
        </w:numPr>
        <w:spacing w:after="120" w:line="240" w:lineRule="auto"/>
        <w:ind w:left="567" w:right="543" w:hanging="567"/>
        <w:jc w:val="both"/>
        <w:rPr>
          <w:rFonts w:ascii="Arial" w:hAnsi="Arial" w:cs="Arial"/>
          <w:b/>
          <w:i/>
          <w:iCs/>
          <w:sz w:val="24"/>
          <w:szCs w:val="24"/>
        </w:rPr>
      </w:pPr>
      <w:r w:rsidRPr="003E2EFC">
        <w:rPr>
          <w:rFonts w:ascii="Arial" w:hAnsi="Arial" w:cs="Arial"/>
          <w:b/>
          <w:i/>
          <w:iCs/>
          <w:sz w:val="24"/>
          <w:szCs w:val="24"/>
        </w:rPr>
        <w:t xml:space="preserve">Map of </w:t>
      </w:r>
      <w:r w:rsidR="00883204" w:rsidRPr="003E2EFC">
        <w:rPr>
          <w:rFonts w:ascii="Arial" w:hAnsi="Arial" w:cs="Arial"/>
          <w:b/>
          <w:i/>
          <w:iCs/>
          <w:sz w:val="24"/>
          <w:szCs w:val="24"/>
        </w:rPr>
        <w:t xml:space="preserve">module learning outcomes </w:t>
      </w:r>
      <w:r w:rsidR="00B30E07" w:rsidRPr="003E2EFC">
        <w:rPr>
          <w:rFonts w:ascii="Arial" w:hAnsi="Arial" w:cs="Arial"/>
          <w:b/>
          <w:i/>
          <w:iCs/>
          <w:sz w:val="24"/>
          <w:szCs w:val="24"/>
        </w:rPr>
        <w:t>(sections 8 &amp; 9)</w:t>
      </w:r>
      <w:r w:rsidR="00883204" w:rsidRPr="003E2EFC">
        <w:rPr>
          <w:rFonts w:ascii="Arial" w:hAnsi="Arial" w:cs="Arial"/>
          <w:b/>
          <w:i/>
          <w:iCs/>
          <w:sz w:val="24"/>
          <w:szCs w:val="24"/>
        </w:rPr>
        <w:t xml:space="preserve"> to l</w:t>
      </w:r>
      <w:r w:rsidRPr="003E2EFC">
        <w:rPr>
          <w:rFonts w:ascii="Arial" w:hAnsi="Arial" w:cs="Arial"/>
          <w:b/>
          <w:i/>
          <w:iCs/>
          <w:sz w:val="24"/>
          <w:szCs w:val="24"/>
        </w:rPr>
        <w:t>earning</w:t>
      </w:r>
      <w:r w:rsidR="00B30E07" w:rsidRPr="003E2EFC">
        <w:rPr>
          <w:rFonts w:ascii="Arial" w:hAnsi="Arial" w:cs="Arial"/>
          <w:b/>
          <w:i/>
          <w:iCs/>
          <w:sz w:val="24"/>
          <w:szCs w:val="24"/>
        </w:rPr>
        <w:t xml:space="preserve"> and </w:t>
      </w:r>
      <w:r w:rsidR="00883204" w:rsidRPr="003E2EFC">
        <w:rPr>
          <w:rFonts w:ascii="Arial" w:hAnsi="Arial" w:cs="Arial"/>
          <w:b/>
          <w:i/>
          <w:iCs/>
          <w:sz w:val="24"/>
          <w:szCs w:val="24"/>
        </w:rPr>
        <w:t>teaching m</w:t>
      </w:r>
      <w:r w:rsidR="00B30E07" w:rsidRPr="003E2EFC">
        <w:rPr>
          <w:rFonts w:ascii="Arial" w:hAnsi="Arial" w:cs="Arial"/>
          <w:b/>
          <w:i/>
          <w:iCs/>
          <w:sz w:val="24"/>
          <w:szCs w:val="24"/>
        </w:rPr>
        <w:t>ethods (section12</w:t>
      </w:r>
      <w:r w:rsidRPr="003E2EFC">
        <w:rPr>
          <w:rFonts w:ascii="Arial" w:hAnsi="Arial" w:cs="Arial"/>
          <w:b/>
          <w:i/>
          <w:iCs/>
          <w:sz w:val="24"/>
          <w:szCs w:val="24"/>
        </w:rPr>
        <w:t>) and m</w:t>
      </w:r>
      <w:r w:rsidR="00883204" w:rsidRPr="003E2EFC">
        <w:rPr>
          <w:rFonts w:ascii="Arial" w:hAnsi="Arial" w:cs="Arial"/>
          <w:b/>
          <w:i/>
          <w:iCs/>
          <w:sz w:val="24"/>
          <w:szCs w:val="24"/>
        </w:rPr>
        <w:t>ethods of a</w:t>
      </w:r>
      <w:r w:rsidR="00B30E07" w:rsidRPr="003E2EFC">
        <w:rPr>
          <w:rFonts w:ascii="Arial" w:hAnsi="Arial" w:cs="Arial"/>
          <w:b/>
          <w:i/>
          <w:iCs/>
          <w:sz w:val="24"/>
          <w:szCs w:val="24"/>
        </w:rPr>
        <w:t>ssessment (section 13</w:t>
      </w:r>
      <w:r w:rsidR="00EF4933" w:rsidRPr="003E2EFC">
        <w:rPr>
          <w:rFonts w:ascii="Arial" w:hAnsi="Arial" w:cs="Arial"/>
          <w:b/>
          <w:i/>
          <w:iCs/>
          <w:sz w:val="24"/>
          <w:szCs w:val="24"/>
        </w:rPr>
        <w:t>)</w:t>
      </w:r>
    </w:p>
    <w:tbl>
      <w:tblPr>
        <w:tblStyle w:val="TableGrid"/>
        <w:tblW w:w="9540" w:type="dxa"/>
        <w:tblInd w:w="355" w:type="dxa"/>
        <w:tblLayout w:type="fixed"/>
        <w:tblLook w:val="04A0" w:firstRow="1" w:lastRow="0" w:firstColumn="1" w:lastColumn="0" w:noHBand="0" w:noVBand="1"/>
      </w:tblPr>
      <w:tblGrid>
        <w:gridCol w:w="3870"/>
        <w:gridCol w:w="567"/>
        <w:gridCol w:w="567"/>
        <w:gridCol w:w="567"/>
        <w:gridCol w:w="567"/>
        <w:gridCol w:w="567"/>
        <w:gridCol w:w="567"/>
        <w:gridCol w:w="567"/>
        <w:gridCol w:w="567"/>
        <w:gridCol w:w="567"/>
        <w:gridCol w:w="567"/>
      </w:tblGrid>
      <w:tr w:rsidR="00A17349" w:rsidRPr="003E2EFC" w14:paraId="713AA5B0" w14:textId="77777777" w:rsidTr="00A17349">
        <w:trPr>
          <w:trHeight w:val="422"/>
        </w:trPr>
        <w:tc>
          <w:tcPr>
            <w:tcW w:w="3870" w:type="dxa"/>
            <w:shd w:val="clear" w:color="auto" w:fill="D9D9D9" w:themeFill="background1" w:themeFillShade="D9"/>
          </w:tcPr>
          <w:p w14:paraId="58899F2A" w14:textId="77777777" w:rsidR="00A17349" w:rsidRPr="003E2EFC" w:rsidRDefault="00A17349" w:rsidP="003E2EFC">
            <w:pPr>
              <w:ind w:left="33"/>
              <w:rPr>
                <w:rFonts w:ascii="Arial" w:hAnsi="Arial" w:cs="Arial"/>
                <w:b/>
                <w:sz w:val="24"/>
                <w:szCs w:val="24"/>
              </w:rPr>
            </w:pPr>
            <w:r w:rsidRPr="003E2EFC">
              <w:rPr>
                <w:rFonts w:ascii="Arial" w:hAnsi="Arial" w:cs="Arial"/>
                <w:b/>
                <w:sz w:val="24"/>
                <w:szCs w:val="24"/>
              </w:rPr>
              <w:t>Module learning outcome</w:t>
            </w:r>
          </w:p>
        </w:tc>
        <w:tc>
          <w:tcPr>
            <w:tcW w:w="567" w:type="dxa"/>
          </w:tcPr>
          <w:p w14:paraId="32ABE8C6" w14:textId="77777777" w:rsidR="00A17349" w:rsidRPr="003E2EFC" w:rsidRDefault="00A17349" w:rsidP="003E2EFC">
            <w:pPr>
              <w:rPr>
                <w:rFonts w:ascii="Arial" w:hAnsi="Arial" w:cs="Arial"/>
                <w:sz w:val="24"/>
                <w:szCs w:val="24"/>
              </w:rPr>
            </w:pPr>
            <w:r w:rsidRPr="003E2EFC">
              <w:rPr>
                <w:rFonts w:ascii="Arial" w:hAnsi="Arial" w:cs="Arial"/>
                <w:sz w:val="24"/>
                <w:szCs w:val="24"/>
              </w:rPr>
              <w:t>8.1</w:t>
            </w:r>
          </w:p>
        </w:tc>
        <w:tc>
          <w:tcPr>
            <w:tcW w:w="567" w:type="dxa"/>
          </w:tcPr>
          <w:p w14:paraId="080DB798" w14:textId="77777777" w:rsidR="00A17349" w:rsidRPr="003E2EFC" w:rsidRDefault="00A17349" w:rsidP="003E2EFC">
            <w:pPr>
              <w:rPr>
                <w:rFonts w:ascii="Arial" w:hAnsi="Arial" w:cs="Arial"/>
                <w:sz w:val="24"/>
                <w:szCs w:val="24"/>
              </w:rPr>
            </w:pPr>
            <w:r w:rsidRPr="003E2EFC">
              <w:rPr>
                <w:rFonts w:ascii="Arial" w:hAnsi="Arial" w:cs="Arial"/>
                <w:sz w:val="24"/>
                <w:szCs w:val="24"/>
              </w:rPr>
              <w:t>8.2</w:t>
            </w:r>
          </w:p>
        </w:tc>
        <w:tc>
          <w:tcPr>
            <w:tcW w:w="567" w:type="dxa"/>
          </w:tcPr>
          <w:p w14:paraId="1148F686" w14:textId="77777777" w:rsidR="00A17349" w:rsidRPr="003E2EFC" w:rsidRDefault="00A17349" w:rsidP="003E2EFC">
            <w:pPr>
              <w:rPr>
                <w:rFonts w:ascii="Arial" w:hAnsi="Arial" w:cs="Arial"/>
                <w:sz w:val="24"/>
                <w:szCs w:val="24"/>
              </w:rPr>
            </w:pPr>
            <w:r w:rsidRPr="003E2EFC">
              <w:rPr>
                <w:rFonts w:ascii="Arial" w:hAnsi="Arial" w:cs="Arial"/>
                <w:sz w:val="24"/>
                <w:szCs w:val="24"/>
              </w:rPr>
              <w:t>8.3</w:t>
            </w:r>
          </w:p>
        </w:tc>
        <w:tc>
          <w:tcPr>
            <w:tcW w:w="567" w:type="dxa"/>
          </w:tcPr>
          <w:p w14:paraId="37261DEA" w14:textId="77777777" w:rsidR="00A17349" w:rsidRPr="003E2EFC" w:rsidRDefault="00A17349" w:rsidP="003E2EFC">
            <w:pPr>
              <w:rPr>
                <w:rFonts w:ascii="Arial" w:hAnsi="Arial" w:cs="Arial"/>
                <w:sz w:val="24"/>
                <w:szCs w:val="24"/>
              </w:rPr>
            </w:pPr>
            <w:r w:rsidRPr="003E2EFC">
              <w:rPr>
                <w:rFonts w:ascii="Arial" w:hAnsi="Arial" w:cs="Arial"/>
                <w:sz w:val="24"/>
                <w:szCs w:val="24"/>
              </w:rPr>
              <w:t>8.4</w:t>
            </w:r>
          </w:p>
        </w:tc>
        <w:tc>
          <w:tcPr>
            <w:tcW w:w="567" w:type="dxa"/>
          </w:tcPr>
          <w:p w14:paraId="4C566C6E" w14:textId="77777777" w:rsidR="00A17349" w:rsidRPr="003E2EFC" w:rsidRDefault="00A17349" w:rsidP="003E2EFC">
            <w:pPr>
              <w:rPr>
                <w:rFonts w:ascii="Arial" w:hAnsi="Arial" w:cs="Arial"/>
                <w:sz w:val="24"/>
                <w:szCs w:val="24"/>
              </w:rPr>
            </w:pPr>
            <w:r w:rsidRPr="003E2EFC">
              <w:rPr>
                <w:rFonts w:ascii="Arial" w:hAnsi="Arial" w:cs="Arial"/>
                <w:sz w:val="24"/>
                <w:szCs w:val="24"/>
              </w:rPr>
              <w:t>8.5</w:t>
            </w:r>
          </w:p>
        </w:tc>
        <w:tc>
          <w:tcPr>
            <w:tcW w:w="567" w:type="dxa"/>
          </w:tcPr>
          <w:p w14:paraId="1FE8C414" w14:textId="77777777" w:rsidR="00A17349" w:rsidRPr="003E2EFC" w:rsidRDefault="00A17349" w:rsidP="003E2EFC">
            <w:pPr>
              <w:rPr>
                <w:rFonts w:ascii="Arial" w:hAnsi="Arial" w:cs="Arial"/>
                <w:sz w:val="24"/>
                <w:szCs w:val="24"/>
              </w:rPr>
            </w:pPr>
            <w:r w:rsidRPr="003E2EFC">
              <w:rPr>
                <w:rFonts w:ascii="Arial" w:hAnsi="Arial" w:cs="Arial"/>
                <w:sz w:val="24"/>
                <w:szCs w:val="24"/>
              </w:rPr>
              <w:t>9.1</w:t>
            </w:r>
          </w:p>
        </w:tc>
        <w:tc>
          <w:tcPr>
            <w:tcW w:w="567" w:type="dxa"/>
          </w:tcPr>
          <w:p w14:paraId="3FB702C4" w14:textId="77777777" w:rsidR="00A17349" w:rsidRPr="003E2EFC" w:rsidRDefault="00A17349" w:rsidP="003E2EFC">
            <w:pPr>
              <w:rPr>
                <w:rFonts w:ascii="Arial" w:hAnsi="Arial" w:cs="Arial"/>
                <w:sz w:val="24"/>
                <w:szCs w:val="24"/>
              </w:rPr>
            </w:pPr>
            <w:r w:rsidRPr="003E2EFC">
              <w:rPr>
                <w:rFonts w:ascii="Arial" w:hAnsi="Arial" w:cs="Arial"/>
                <w:sz w:val="24"/>
                <w:szCs w:val="24"/>
              </w:rPr>
              <w:t>9.2</w:t>
            </w:r>
          </w:p>
        </w:tc>
        <w:tc>
          <w:tcPr>
            <w:tcW w:w="567" w:type="dxa"/>
          </w:tcPr>
          <w:p w14:paraId="6AF1E853" w14:textId="77777777" w:rsidR="00A17349" w:rsidRPr="003E2EFC" w:rsidRDefault="00A17349" w:rsidP="003E2EFC">
            <w:pPr>
              <w:rPr>
                <w:rFonts w:ascii="Arial" w:hAnsi="Arial" w:cs="Arial"/>
                <w:sz w:val="24"/>
                <w:szCs w:val="24"/>
              </w:rPr>
            </w:pPr>
            <w:r w:rsidRPr="003E2EFC">
              <w:rPr>
                <w:rFonts w:ascii="Arial" w:hAnsi="Arial" w:cs="Arial"/>
                <w:sz w:val="24"/>
                <w:szCs w:val="24"/>
              </w:rPr>
              <w:t>9.3</w:t>
            </w:r>
          </w:p>
        </w:tc>
        <w:tc>
          <w:tcPr>
            <w:tcW w:w="567" w:type="dxa"/>
          </w:tcPr>
          <w:p w14:paraId="5D6AB129" w14:textId="77777777" w:rsidR="00A17349" w:rsidRPr="003E2EFC" w:rsidRDefault="00A17349" w:rsidP="003E2EFC">
            <w:pPr>
              <w:rPr>
                <w:rFonts w:ascii="Arial" w:hAnsi="Arial" w:cs="Arial"/>
                <w:sz w:val="24"/>
                <w:szCs w:val="24"/>
              </w:rPr>
            </w:pPr>
            <w:r w:rsidRPr="003E2EFC">
              <w:rPr>
                <w:rFonts w:ascii="Arial" w:hAnsi="Arial" w:cs="Arial"/>
                <w:sz w:val="24"/>
                <w:szCs w:val="24"/>
              </w:rPr>
              <w:t>9.4</w:t>
            </w:r>
          </w:p>
        </w:tc>
        <w:tc>
          <w:tcPr>
            <w:tcW w:w="567" w:type="dxa"/>
          </w:tcPr>
          <w:p w14:paraId="611B5938" w14:textId="77777777" w:rsidR="00A17349" w:rsidRPr="003E2EFC" w:rsidRDefault="00A17349" w:rsidP="003E2EFC">
            <w:pPr>
              <w:rPr>
                <w:rFonts w:ascii="Arial" w:hAnsi="Arial" w:cs="Arial"/>
                <w:sz w:val="24"/>
                <w:szCs w:val="24"/>
              </w:rPr>
            </w:pPr>
            <w:r w:rsidRPr="003E2EFC">
              <w:rPr>
                <w:rFonts w:ascii="Arial" w:hAnsi="Arial" w:cs="Arial"/>
                <w:sz w:val="24"/>
                <w:szCs w:val="24"/>
              </w:rPr>
              <w:t>9.5</w:t>
            </w:r>
          </w:p>
        </w:tc>
      </w:tr>
      <w:tr w:rsidR="00A17349" w:rsidRPr="003E2EFC" w14:paraId="39CC18E9" w14:textId="77777777" w:rsidTr="00A17349">
        <w:tc>
          <w:tcPr>
            <w:tcW w:w="3870" w:type="dxa"/>
            <w:shd w:val="clear" w:color="auto" w:fill="D9D9D9" w:themeFill="background1" w:themeFillShade="D9"/>
          </w:tcPr>
          <w:p w14:paraId="71F343CD" w14:textId="77777777" w:rsidR="00A17349" w:rsidRPr="003E2EFC" w:rsidRDefault="00A17349" w:rsidP="009D52D0">
            <w:pPr>
              <w:spacing w:after="120"/>
              <w:ind w:right="543"/>
              <w:rPr>
                <w:rFonts w:ascii="Arial" w:hAnsi="Arial" w:cs="Arial"/>
                <w:b/>
                <w:sz w:val="24"/>
                <w:szCs w:val="24"/>
              </w:rPr>
            </w:pPr>
            <w:r w:rsidRPr="003E2EFC">
              <w:rPr>
                <w:rFonts w:ascii="Arial" w:hAnsi="Arial" w:cs="Arial"/>
                <w:b/>
                <w:sz w:val="24"/>
                <w:szCs w:val="24"/>
              </w:rPr>
              <w:t>Learning/ teaching method</w:t>
            </w:r>
          </w:p>
        </w:tc>
        <w:tc>
          <w:tcPr>
            <w:tcW w:w="567" w:type="dxa"/>
          </w:tcPr>
          <w:p w14:paraId="1C7CFAD9" w14:textId="77777777" w:rsidR="00A17349" w:rsidRPr="003E2EFC" w:rsidRDefault="00A17349" w:rsidP="009D52D0">
            <w:pPr>
              <w:spacing w:after="120"/>
              <w:ind w:right="543"/>
              <w:rPr>
                <w:rFonts w:ascii="Arial" w:hAnsi="Arial" w:cs="Arial"/>
                <w:b/>
                <w:sz w:val="24"/>
                <w:szCs w:val="24"/>
              </w:rPr>
            </w:pPr>
          </w:p>
        </w:tc>
        <w:tc>
          <w:tcPr>
            <w:tcW w:w="567" w:type="dxa"/>
          </w:tcPr>
          <w:p w14:paraId="01B0158D" w14:textId="77777777" w:rsidR="00A17349" w:rsidRPr="003E2EFC" w:rsidRDefault="00A17349" w:rsidP="009D52D0">
            <w:pPr>
              <w:spacing w:after="120"/>
              <w:ind w:right="543"/>
              <w:rPr>
                <w:rFonts w:ascii="Arial" w:hAnsi="Arial" w:cs="Arial"/>
                <w:b/>
                <w:sz w:val="24"/>
                <w:szCs w:val="24"/>
              </w:rPr>
            </w:pPr>
          </w:p>
        </w:tc>
        <w:tc>
          <w:tcPr>
            <w:tcW w:w="567" w:type="dxa"/>
          </w:tcPr>
          <w:p w14:paraId="5B3776F9" w14:textId="77777777" w:rsidR="00A17349" w:rsidRPr="003E2EFC" w:rsidRDefault="00A17349" w:rsidP="009D52D0">
            <w:pPr>
              <w:spacing w:after="120"/>
              <w:ind w:right="543"/>
              <w:rPr>
                <w:rFonts w:ascii="Arial" w:hAnsi="Arial" w:cs="Arial"/>
                <w:b/>
                <w:sz w:val="24"/>
                <w:szCs w:val="24"/>
              </w:rPr>
            </w:pPr>
          </w:p>
        </w:tc>
        <w:tc>
          <w:tcPr>
            <w:tcW w:w="567" w:type="dxa"/>
          </w:tcPr>
          <w:p w14:paraId="79DC0380" w14:textId="77777777" w:rsidR="00A17349" w:rsidRPr="003E2EFC" w:rsidRDefault="00A17349" w:rsidP="009D52D0">
            <w:pPr>
              <w:spacing w:after="120"/>
              <w:ind w:right="543"/>
              <w:rPr>
                <w:rFonts w:ascii="Arial" w:hAnsi="Arial" w:cs="Arial"/>
                <w:b/>
                <w:sz w:val="24"/>
                <w:szCs w:val="24"/>
              </w:rPr>
            </w:pPr>
          </w:p>
        </w:tc>
        <w:tc>
          <w:tcPr>
            <w:tcW w:w="567" w:type="dxa"/>
          </w:tcPr>
          <w:p w14:paraId="087F3C91" w14:textId="77777777" w:rsidR="00A17349" w:rsidRPr="003E2EFC" w:rsidRDefault="00A17349" w:rsidP="009D52D0">
            <w:pPr>
              <w:spacing w:after="120"/>
              <w:ind w:right="543"/>
              <w:rPr>
                <w:rFonts w:ascii="Arial" w:hAnsi="Arial" w:cs="Arial"/>
                <w:b/>
                <w:sz w:val="24"/>
                <w:szCs w:val="24"/>
              </w:rPr>
            </w:pPr>
          </w:p>
        </w:tc>
        <w:tc>
          <w:tcPr>
            <w:tcW w:w="567" w:type="dxa"/>
          </w:tcPr>
          <w:p w14:paraId="6FF89469" w14:textId="77777777" w:rsidR="00A17349" w:rsidRPr="003E2EFC" w:rsidRDefault="00A17349" w:rsidP="009D52D0">
            <w:pPr>
              <w:spacing w:after="120"/>
              <w:ind w:right="543"/>
              <w:rPr>
                <w:rFonts w:ascii="Arial" w:hAnsi="Arial" w:cs="Arial"/>
                <w:b/>
                <w:sz w:val="24"/>
                <w:szCs w:val="24"/>
              </w:rPr>
            </w:pPr>
          </w:p>
        </w:tc>
        <w:tc>
          <w:tcPr>
            <w:tcW w:w="567" w:type="dxa"/>
          </w:tcPr>
          <w:p w14:paraId="2E626945" w14:textId="77777777" w:rsidR="00A17349" w:rsidRPr="003E2EFC" w:rsidRDefault="00A17349" w:rsidP="009D52D0">
            <w:pPr>
              <w:spacing w:after="120"/>
              <w:ind w:right="543"/>
              <w:rPr>
                <w:rFonts w:ascii="Arial" w:hAnsi="Arial" w:cs="Arial"/>
                <w:b/>
                <w:sz w:val="24"/>
                <w:szCs w:val="24"/>
              </w:rPr>
            </w:pPr>
          </w:p>
        </w:tc>
        <w:tc>
          <w:tcPr>
            <w:tcW w:w="567" w:type="dxa"/>
          </w:tcPr>
          <w:p w14:paraId="106D4FEA" w14:textId="77777777" w:rsidR="00A17349" w:rsidRPr="003E2EFC" w:rsidRDefault="00A17349" w:rsidP="009D52D0">
            <w:pPr>
              <w:spacing w:after="120"/>
              <w:ind w:right="543"/>
              <w:rPr>
                <w:rFonts w:ascii="Arial" w:hAnsi="Arial" w:cs="Arial"/>
                <w:b/>
                <w:sz w:val="24"/>
                <w:szCs w:val="24"/>
              </w:rPr>
            </w:pPr>
          </w:p>
        </w:tc>
        <w:tc>
          <w:tcPr>
            <w:tcW w:w="567" w:type="dxa"/>
          </w:tcPr>
          <w:p w14:paraId="4C9F814C" w14:textId="77777777" w:rsidR="00A17349" w:rsidRPr="003E2EFC" w:rsidRDefault="00A17349" w:rsidP="009D52D0">
            <w:pPr>
              <w:spacing w:after="120"/>
              <w:ind w:right="543"/>
              <w:rPr>
                <w:rFonts w:ascii="Arial" w:hAnsi="Arial" w:cs="Arial"/>
                <w:b/>
                <w:sz w:val="24"/>
                <w:szCs w:val="24"/>
              </w:rPr>
            </w:pPr>
          </w:p>
        </w:tc>
        <w:tc>
          <w:tcPr>
            <w:tcW w:w="567" w:type="dxa"/>
          </w:tcPr>
          <w:p w14:paraId="1E3030C8" w14:textId="77777777" w:rsidR="00A17349" w:rsidRPr="003E2EFC" w:rsidRDefault="00A17349" w:rsidP="009D52D0">
            <w:pPr>
              <w:spacing w:after="120"/>
              <w:ind w:right="543"/>
              <w:rPr>
                <w:rFonts w:ascii="Arial" w:hAnsi="Arial" w:cs="Arial"/>
                <w:b/>
                <w:sz w:val="24"/>
                <w:szCs w:val="24"/>
              </w:rPr>
            </w:pPr>
          </w:p>
        </w:tc>
      </w:tr>
      <w:tr w:rsidR="00A17349" w:rsidRPr="003E2EFC" w14:paraId="2EF308A6" w14:textId="77777777" w:rsidTr="00A17349">
        <w:tc>
          <w:tcPr>
            <w:tcW w:w="3870" w:type="dxa"/>
          </w:tcPr>
          <w:p w14:paraId="65E47B95" w14:textId="77777777" w:rsidR="00A17349" w:rsidRPr="003E2EFC" w:rsidRDefault="00A17349" w:rsidP="00BE3486">
            <w:pPr>
              <w:spacing w:after="120"/>
              <w:ind w:right="543"/>
              <w:rPr>
                <w:rFonts w:ascii="Arial" w:hAnsi="Arial" w:cs="Arial"/>
                <w:b/>
                <w:sz w:val="24"/>
                <w:szCs w:val="24"/>
              </w:rPr>
            </w:pPr>
            <w:r w:rsidRPr="003E2EFC">
              <w:rPr>
                <w:rFonts w:ascii="Arial" w:hAnsi="Arial" w:cs="Arial"/>
                <w:b/>
                <w:sz w:val="24"/>
                <w:szCs w:val="24"/>
              </w:rPr>
              <w:t>Private Study</w:t>
            </w:r>
          </w:p>
        </w:tc>
        <w:tc>
          <w:tcPr>
            <w:tcW w:w="567" w:type="dxa"/>
          </w:tcPr>
          <w:p w14:paraId="0965F446"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2758DF8C"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1784C797"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5BE9BB81"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30CB20ED" w14:textId="77777777" w:rsidR="00A17349" w:rsidRPr="003E2EFC" w:rsidRDefault="00A17349" w:rsidP="00BE3486">
            <w:pPr>
              <w:spacing w:after="120"/>
              <w:rPr>
                <w:rFonts w:ascii="Arial" w:hAnsi="Arial" w:cs="Arial"/>
                <w:b/>
                <w:sz w:val="24"/>
                <w:szCs w:val="24"/>
              </w:rPr>
            </w:pPr>
          </w:p>
        </w:tc>
        <w:tc>
          <w:tcPr>
            <w:tcW w:w="567" w:type="dxa"/>
          </w:tcPr>
          <w:p w14:paraId="4D5C8C80"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7286E8D5" w14:textId="77777777" w:rsidR="00A17349" w:rsidRPr="003E2EFC" w:rsidRDefault="00A17349" w:rsidP="00BE3486">
            <w:pPr>
              <w:spacing w:after="120"/>
              <w:rPr>
                <w:rFonts w:ascii="Arial" w:hAnsi="Arial" w:cs="Arial"/>
                <w:b/>
                <w:sz w:val="24"/>
                <w:szCs w:val="24"/>
              </w:rPr>
            </w:pPr>
          </w:p>
        </w:tc>
        <w:tc>
          <w:tcPr>
            <w:tcW w:w="567" w:type="dxa"/>
          </w:tcPr>
          <w:p w14:paraId="3C9F2785" w14:textId="77777777" w:rsidR="00A17349" w:rsidRPr="003E2EFC" w:rsidRDefault="00A17349" w:rsidP="00BE3486">
            <w:pPr>
              <w:spacing w:after="120"/>
              <w:rPr>
                <w:rFonts w:ascii="Arial" w:hAnsi="Arial" w:cs="Arial"/>
                <w:b/>
                <w:sz w:val="24"/>
                <w:szCs w:val="24"/>
              </w:rPr>
            </w:pPr>
          </w:p>
        </w:tc>
        <w:tc>
          <w:tcPr>
            <w:tcW w:w="567" w:type="dxa"/>
          </w:tcPr>
          <w:p w14:paraId="40BBE1C6" w14:textId="77777777" w:rsidR="00A17349" w:rsidRPr="003E2EFC" w:rsidRDefault="00A17349" w:rsidP="00BE3486">
            <w:pPr>
              <w:spacing w:after="120"/>
              <w:rPr>
                <w:rFonts w:ascii="Arial" w:hAnsi="Arial" w:cs="Arial"/>
                <w:b/>
                <w:sz w:val="24"/>
                <w:szCs w:val="24"/>
              </w:rPr>
            </w:pPr>
          </w:p>
        </w:tc>
        <w:tc>
          <w:tcPr>
            <w:tcW w:w="567" w:type="dxa"/>
          </w:tcPr>
          <w:p w14:paraId="02D13536"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r>
      <w:tr w:rsidR="00A17349" w:rsidRPr="003E2EFC" w14:paraId="37BFC415" w14:textId="77777777" w:rsidTr="00A17349">
        <w:tc>
          <w:tcPr>
            <w:tcW w:w="3870" w:type="dxa"/>
          </w:tcPr>
          <w:p w14:paraId="3C9F8C58" w14:textId="77777777" w:rsidR="00A17349" w:rsidRPr="003E2EFC" w:rsidRDefault="00A17349" w:rsidP="00BE3486">
            <w:pPr>
              <w:spacing w:after="120"/>
              <w:ind w:right="543"/>
              <w:rPr>
                <w:rFonts w:ascii="Arial" w:hAnsi="Arial" w:cs="Arial"/>
                <w:i/>
                <w:sz w:val="24"/>
                <w:szCs w:val="24"/>
              </w:rPr>
            </w:pPr>
            <w:r w:rsidRPr="003E2EFC">
              <w:rPr>
                <w:rFonts w:ascii="Arial" w:hAnsi="Arial" w:cs="Arial"/>
                <w:i/>
                <w:sz w:val="24"/>
                <w:szCs w:val="24"/>
              </w:rPr>
              <w:t>Lectures</w:t>
            </w:r>
          </w:p>
        </w:tc>
        <w:tc>
          <w:tcPr>
            <w:tcW w:w="567" w:type="dxa"/>
          </w:tcPr>
          <w:p w14:paraId="4FD7D3C0"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25E3470A"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1B291FC1"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13B3EFC8"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790275C3"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5CA2C44F"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6B51FDDD"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4384E818"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5CC8AE45"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19D266D5"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r>
      <w:tr w:rsidR="00A17349" w:rsidRPr="003E2EFC" w14:paraId="094A9FC3" w14:textId="77777777" w:rsidTr="00A17349">
        <w:tc>
          <w:tcPr>
            <w:tcW w:w="3870" w:type="dxa"/>
          </w:tcPr>
          <w:p w14:paraId="52D23723" w14:textId="77777777" w:rsidR="00A17349" w:rsidRPr="003E2EFC" w:rsidRDefault="00A17349" w:rsidP="00BE3486">
            <w:pPr>
              <w:spacing w:after="120"/>
              <w:ind w:right="543"/>
              <w:rPr>
                <w:rFonts w:ascii="Arial" w:hAnsi="Arial" w:cs="Arial"/>
                <w:i/>
                <w:sz w:val="24"/>
                <w:szCs w:val="24"/>
              </w:rPr>
            </w:pPr>
            <w:r w:rsidRPr="003E2EFC">
              <w:rPr>
                <w:rFonts w:ascii="Arial" w:hAnsi="Arial" w:cs="Arial"/>
                <w:i/>
                <w:sz w:val="24"/>
                <w:szCs w:val="24"/>
              </w:rPr>
              <w:t>Seminars</w:t>
            </w:r>
          </w:p>
        </w:tc>
        <w:tc>
          <w:tcPr>
            <w:tcW w:w="567" w:type="dxa"/>
          </w:tcPr>
          <w:p w14:paraId="659A2DED"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66E0D2BC"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5A0156E1"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006ED4C0"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36E48984"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551092F2"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77E22B59" w14:textId="77777777" w:rsidR="00A17349" w:rsidRPr="003E2EFC" w:rsidRDefault="00A17349" w:rsidP="00BE3486">
            <w:pPr>
              <w:spacing w:after="120"/>
              <w:rPr>
                <w:rFonts w:ascii="Arial" w:hAnsi="Arial" w:cs="Arial"/>
                <w:b/>
                <w:sz w:val="24"/>
                <w:szCs w:val="24"/>
              </w:rPr>
            </w:pPr>
          </w:p>
        </w:tc>
        <w:tc>
          <w:tcPr>
            <w:tcW w:w="567" w:type="dxa"/>
          </w:tcPr>
          <w:p w14:paraId="3AA5E294"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08F21B50"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4B0E93D8"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r>
      <w:tr w:rsidR="00A17349" w:rsidRPr="003E2EFC" w14:paraId="46C74D96" w14:textId="77777777" w:rsidTr="00A17349">
        <w:tc>
          <w:tcPr>
            <w:tcW w:w="3870" w:type="dxa"/>
            <w:shd w:val="clear" w:color="auto" w:fill="D9D9D9" w:themeFill="background1" w:themeFillShade="D9"/>
          </w:tcPr>
          <w:p w14:paraId="54F61D5B" w14:textId="77777777" w:rsidR="00A17349" w:rsidRPr="003E2EFC" w:rsidRDefault="00A17349" w:rsidP="00BE3486">
            <w:pPr>
              <w:spacing w:after="120"/>
              <w:ind w:right="543"/>
              <w:rPr>
                <w:rFonts w:ascii="Arial" w:hAnsi="Arial" w:cs="Arial"/>
                <w:b/>
                <w:sz w:val="24"/>
                <w:szCs w:val="24"/>
              </w:rPr>
            </w:pPr>
            <w:r w:rsidRPr="003E2EFC">
              <w:rPr>
                <w:rFonts w:ascii="Arial" w:hAnsi="Arial" w:cs="Arial"/>
                <w:b/>
                <w:sz w:val="24"/>
                <w:szCs w:val="24"/>
              </w:rPr>
              <w:t>Assessment method</w:t>
            </w:r>
          </w:p>
        </w:tc>
        <w:tc>
          <w:tcPr>
            <w:tcW w:w="567" w:type="dxa"/>
          </w:tcPr>
          <w:p w14:paraId="00D10DC5" w14:textId="77777777" w:rsidR="00A17349" w:rsidRPr="003E2EFC" w:rsidRDefault="00A17349" w:rsidP="00BE3486">
            <w:pPr>
              <w:spacing w:after="120"/>
              <w:rPr>
                <w:rFonts w:ascii="Arial" w:hAnsi="Arial" w:cs="Arial"/>
                <w:b/>
                <w:sz w:val="24"/>
                <w:szCs w:val="24"/>
              </w:rPr>
            </w:pPr>
          </w:p>
        </w:tc>
        <w:tc>
          <w:tcPr>
            <w:tcW w:w="567" w:type="dxa"/>
          </w:tcPr>
          <w:p w14:paraId="6F09ECA5" w14:textId="77777777" w:rsidR="00A17349" w:rsidRPr="003E2EFC" w:rsidRDefault="00A17349" w:rsidP="00BE3486">
            <w:pPr>
              <w:spacing w:after="120"/>
              <w:rPr>
                <w:rFonts w:ascii="Arial" w:hAnsi="Arial" w:cs="Arial"/>
                <w:b/>
                <w:sz w:val="24"/>
                <w:szCs w:val="24"/>
              </w:rPr>
            </w:pPr>
          </w:p>
        </w:tc>
        <w:tc>
          <w:tcPr>
            <w:tcW w:w="567" w:type="dxa"/>
          </w:tcPr>
          <w:p w14:paraId="6AC86AFA" w14:textId="77777777" w:rsidR="00A17349" w:rsidRPr="003E2EFC" w:rsidRDefault="00A17349" w:rsidP="00BE3486">
            <w:pPr>
              <w:spacing w:after="120"/>
              <w:rPr>
                <w:rFonts w:ascii="Arial" w:hAnsi="Arial" w:cs="Arial"/>
                <w:b/>
                <w:sz w:val="24"/>
                <w:szCs w:val="24"/>
              </w:rPr>
            </w:pPr>
          </w:p>
        </w:tc>
        <w:tc>
          <w:tcPr>
            <w:tcW w:w="567" w:type="dxa"/>
          </w:tcPr>
          <w:p w14:paraId="25BCF9EC" w14:textId="77777777" w:rsidR="00A17349" w:rsidRPr="003E2EFC" w:rsidRDefault="00A17349" w:rsidP="00BE3486">
            <w:pPr>
              <w:spacing w:after="120"/>
              <w:rPr>
                <w:rFonts w:ascii="Arial" w:hAnsi="Arial" w:cs="Arial"/>
                <w:b/>
                <w:sz w:val="24"/>
                <w:szCs w:val="24"/>
              </w:rPr>
            </w:pPr>
          </w:p>
        </w:tc>
        <w:tc>
          <w:tcPr>
            <w:tcW w:w="567" w:type="dxa"/>
          </w:tcPr>
          <w:p w14:paraId="5DCCAB60" w14:textId="77777777" w:rsidR="00A17349" w:rsidRPr="003E2EFC" w:rsidRDefault="00A17349" w:rsidP="00BE3486">
            <w:pPr>
              <w:spacing w:after="120"/>
              <w:rPr>
                <w:rFonts w:ascii="Arial" w:hAnsi="Arial" w:cs="Arial"/>
                <w:b/>
                <w:sz w:val="24"/>
                <w:szCs w:val="24"/>
              </w:rPr>
            </w:pPr>
          </w:p>
        </w:tc>
        <w:tc>
          <w:tcPr>
            <w:tcW w:w="567" w:type="dxa"/>
          </w:tcPr>
          <w:p w14:paraId="5336F50A" w14:textId="77777777" w:rsidR="00A17349" w:rsidRPr="003E2EFC" w:rsidRDefault="00A17349" w:rsidP="00BE3486">
            <w:pPr>
              <w:spacing w:after="120"/>
              <w:rPr>
                <w:rFonts w:ascii="Arial" w:hAnsi="Arial" w:cs="Arial"/>
                <w:b/>
                <w:sz w:val="24"/>
                <w:szCs w:val="24"/>
              </w:rPr>
            </w:pPr>
          </w:p>
        </w:tc>
        <w:tc>
          <w:tcPr>
            <w:tcW w:w="567" w:type="dxa"/>
          </w:tcPr>
          <w:p w14:paraId="7E636F39" w14:textId="77777777" w:rsidR="00A17349" w:rsidRPr="003E2EFC" w:rsidRDefault="00A17349" w:rsidP="00BE3486">
            <w:pPr>
              <w:spacing w:after="120"/>
              <w:rPr>
                <w:rFonts w:ascii="Arial" w:hAnsi="Arial" w:cs="Arial"/>
                <w:b/>
                <w:sz w:val="24"/>
                <w:szCs w:val="24"/>
              </w:rPr>
            </w:pPr>
          </w:p>
        </w:tc>
        <w:tc>
          <w:tcPr>
            <w:tcW w:w="567" w:type="dxa"/>
          </w:tcPr>
          <w:p w14:paraId="47AEE1CE" w14:textId="77777777" w:rsidR="00A17349" w:rsidRPr="003E2EFC" w:rsidRDefault="00A17349" w:rsidP="00BE3486">
            <w:pPr>
              <w:spacing w:after="120"/>
              <w:rPr>
                <w:rFonts w:ascii="Arial" w:hAnsi="Arial" w:cs="Arial"/>
                <w:b/>
                <w:sz w:val="24"/>
                <w:szCs w:val="24"/>
              </w:rPr>
            </w:pPr>
          </w:p>
        </w:tc>
        <w:tc>
          <w:tcPr>
            <w:tcW w:w="567" w:type="dxa"/>
          </w:tcPr>
          <w:p w14:paraId="1B197EAB" w14:textId="77777777" w:rsidR="00A17349" w:rsidRPr="003E2EFC" w:rsidRDefault="00A17349" w:rsidP="00BE3486">
            <w:pPr>
              <w:spacing w:after="120"/>
              <w:rPr>
                <w:rFonts w:ascii="Arial" w:hAnsi="Arial" w:cs="Arial"/>
                <w:b/>
                <w:sz w:val="24"/>
                <w:szCs w:val="24"/>
              </w:rPr>
            </w:pPr>
          </w:p>
        </w:tc>
        <w:tc>
          <w:tcPr>
            <w:tcW w:w="567" w:type="dxa"/>
          </w:tcPr>
          <w:p w14:paraId="3C1D3000" w14:textId="77777777" w:rsidR="00A17349" w:rsidRPr="003E2EFC" w:rsidRDefault="00A17349" w:rsidP="00BE3486">
            <w:pPr>
              <w:spacing w:after="120"/>
              <w:rPr>
                <w:rFonts w:ascii="Arial" w:hAnsi="Arial" w:cs="Arial"/>
                <w:b/>
                <w:sz w:val="24"/>
                <w:szCs w:val="24"/>
              </w:rPr>
            </w:pPr>
          </w:p>
        </w:tc>
      </w:tr>
      <w:tr w:rsidR="00A17349" w:rsidRPr="003E2EFC" w14:paraId="4B16035A" w14:textId="77777777" w:rsidTr="00A17349">
        <w:tc>
          <w:tcPr>
            <w:tcW w:w="3870" w:type="dxa"/>
          </w:tcPr>
          <w:p w14:paraId="66F8484F" w14:textId="77777777" w:rsidR="00A17349" w:rsidRPr="003E2EFC" w:rsidRDefault="00A17349" w:rsidP="00BE3486">
            <w:pPr>
              <w:spacing w:after="120"/>
              <w:rPr>
                <w:rFonts w:ascii="Arial" w:hAnsi="Arial" w:cs="Arial"/>
                <w:i/>
                <w:sz w:val="24"/>
                <w:szCs w:val="24"/>
              </w:rPr>
            </w:pPr>
            <w:r w:rsidRPr="003E2EFC">
              <w:rPr>
                <w:rFonts w:ascii="Arial" w:hAnsi="Arial" w:cs="Arial"/>
                <w:i/>
                <w:sz w:val="24"/>
                <w:szCs w:val="24"/>
              </w:rPr>
              <w:t>Final examination</w:t>
            </w:r>
          </w:p>
        </w:tc>
        <w:tc>
          <w:tcPr>
            <w:tcW w:w="567" w:type="dxa"/>
          </w:tcPr>
          <w:p w14:paraId="5DFAF037"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7EDE4EEF"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318728AD"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29304672"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3C0B55D6"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11DDCEBD"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0550D1CD"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088D4E3D"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2FFF2672" w14:textId="5837C3D1" w:rsidR="00A17349" w:rsidRPr="003E2EFC" w:rsidRDefault="00A17349" w:rsidP="00BE3486">
            <w:pPr>
              <w:spacing w:after="120"/>
              <w:rPr>
                <w:rFonts w:ascii="Arial" w:hAnsi="Arial" w:cs="Arial"/>
                <w:b/>
                <w:sz w:val="24"/>
                <w:szCs w:val="24"/>
              </w:rPr>
            </w:pPr>
          </w:p>
        </w:tc>
        <w:tc>
          <w:tcPr>
            <w:tcW w:w="567" w:type="dxa"/>
          </w:tcPr>
          <w:p w14:paraId="6A72A44D"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r>
      <w:tr w:rsidR="00A17349" w:rsidRPr="003E2EFC" w14:paraId="34D8B051" w14:textId="77777777" w:rsidTr="00A17349">
        <w:tc>
          <w:tcPr>
            <w:tcW w:w="3870" w:type="dxa"/>
          </w:tcPr>
          <w:p w14:paraId="268B6452" w14:textId="77777777" w:rsidR="00A17349" w:rsidRPr="003E2EFC" w:rsidRDefault="00A17349" w:rsidP="00BE3486">
            <w:pPr>
              <w:spacing w:after="120"/>
              <w:rPr>
                <w:rFonts w:ascii="Arial" w:hAnsi="Arial" w:cs="Arial"/>
                <w:i/>
                <w:sz w:val="24"/>
                <w:szCs w:val="24"/>
              </w:rPr>
            </w:pPr>
            <w:r w:rsidRPr="003E2EFC">
              <w:rPr>
                <w:rFonts w:ascii="Arial" w:hAnsi="Arial" w:cs="Arial"/>
                <w:i/>
                <w:sz w:val="24"/>
                <w:szCs w:val="24"/>
              </w:rPr>
              <w:t>Essay</w:t>
            </w:r>
          </w:p>
        </w:tc>
        <w:tc>
          <w:tcPr>
            <w:tcW w:w="567" w:type="dxa"/>
          </w:tcPr>
          <w:p w14:paraId="4C946259"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738DD1E3" w14:textId="77777777" w:rsidR="00A17349" w:rsidRPr="003E2EFC" w:rsidRDefault="00A17349" w:rsidP="00BE3486">
            <w:pPr>
              <w:spacing w:after="120"/>
              <w:rPr>
                <w:rFonts w:ascii="Arial" w:hAnsi="Arial" w:cs="Arial"/>
                <w:b/>
                <w:sz w:val="24"/>
                <w:szCs w:val="24"/>
              </w:rPr>
            </w:pPr>
          </w:p>
        </w:tc>
        <w:tc>
          <w:tcPr>
            <w:tcW w:w="567" w:type="dxa"/>
          </w:tcPr>
          <w:p w14:paraId="22B9DE56"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4F93603C" w14:textId="77777777" w:rsidR="00A17349" w:rsidRPr="003E2EFC" w:rsidRDefault="00A17349" w:rsidP="00BE3486">
            <w:pPr>
              <w:spacing w:after="120"/>
              <w:rPr>
                <w:rFonts w:ascii="Arial" w:hAnsi="Arial" w:cs="Arial"/>
                <w:b/>
                <w:sz w:val="24"/>
                <w:szCs w:val="24"/>
              </w:rPr>
            </w:pPr>
          </w:p>
        </w:tc>
        <w:tc>
          <w:tcPr>
            <w:tcW w:w="567" w:type="dxa"/>
          </w:tcPr>
          <w:p w14:paraId="63DFB337" w14:textId="77777777" w:rsidR="00A17349" w:rsidRPr="003E2EFC" w:rsidRDefault="00A17349" w:rsidP="00BE3486">
            <w:pPr>
              <w:spacing w:after="120"/>
              <w:rPr>
                <w:rFonts w:ascii="Arial" w:hAnsi="Arial" w:cs="Arial"/>
                <w:b/>
                <w:sz w:val="24"/>
                <w:szCs w:val="24"/>
              </w:rPr>
            </w:pPr>
          </w:p>
        </w:tc>
        <w:tc>
          <w:tcPr>
            <w:tcW w:w="567" w:type="dxa"/>
          </w:tcPr>
          <w:p w14:paraId="3271AB4E"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4DC5ADD2"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33AA2D01"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228D3F6E"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1FC71E0E"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r>
      <w:tr w:rsidR="00A17349" w:rsidRPr="003E2EFC" w14:paraId="193C4721" w14:textId="77777777" w:rsidTr="00A17349">
        <w:tc>
          <w:tcPr>
            <w:tcW w:w="3870" w:type="dxa"/>
          </w:tcPr>
          <w:p w14:paraId="77F0D3DC" w14:textId="77777777" w:rsidR="00A17349" w:rsidRPr="003E2EFC" w:rsidRDefault="00A17349" w:rsidP="00BE3486">
            <w:pPr>
              <w:spacing w:after="120"/>
              <w:rPr>
                <w:rFonts w:ascii="Arial" w:hAnsi="Arial" w:cs="Arial"/>
                <w:i/>
                <w:sz w:val="24"/>
                <w:szCs w:val="24"/>
              </w:rPr>
            </w:pPr>
            <w:r w:rsidRPr="003E2EFC">
              <w:rPr>
                <w:rFonts w:ascii="Arial" w:hAnsi="Arial" w:cs="Arial"/>
                <w:i/>
                <w:sz w:val="24"/>
                <w:szCs w:val="24"/>
              </w:rPr>
              <w:t>Seminar write-ups</w:t>
            </w:r>
          </w:p>
        </w:tc>
        <w:tc>
          <w:tcPr>
            <w:tcW w:w="567" w:type="dxa"/>
          </w:tcPr>
          <w:p w14:paraId="6CFCA737"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33A7D268"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483FA923"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4D4876E2"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7005ADC4"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7930BD53" w14:textId="0B94CD95"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5DDC11C9"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5EA336F1"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367F9D1C"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c>
          <w:tcPr>
            <w:tcW w:w="567" w:type="dxa"/>
          </w:tcPr>
          <w:p w14:paraId="58BB01AE" w14:textId="77777777" w:rsidR="00A17349" w:rsidRPr="003E2EFC" w:rsidRDefault="00A17349" w:rsidP="00BE3486">
            <w:pPr>
              <w:spacing w:after="120"/>
              <w:rPr>
                <w:rFonts w:ascii="Arial" w:hAnsi="Arial" w:cs="Arial"/>
                <w:b/>
                <w:sz w:val="24"/>
                <w:szCs w:val="24"/>
              </w:rPr>
            </w:pPr>
            <w:r w:rsidRPr="003E2EFC">
              <w:rPr>
                <w:rFonts w:ascii="Arial" w:hAnsi="Arial" w:cs="Arial"/>
                <w:b/>
                <w:sz w:val="24"/>
                <w:szCs w:val="24"/>
              </w:rPr>
              <w:t>X</w:t>
            </w:r>
          </w:p>
        </w:tc>
      </w:tr>
    </w:tbl>
    <w:p w14:paraId="38818B70" w14:textId="77777777" w:rsidR="007A6245" w:rsidRPr="003E2EFC" w:rsidRDefault="007A6245" w:rsidP="009D52D0">
      <w:pPr>
        <w:spacing w:after="120" w:line="240" w:lineRule="auto"/>
        <w:ind w:left="426" w:right="543"/>
        <w:rPr>
          <w:rFonts w:ascii="Arial" w:hAnsi="Arial" w:cs="Arial"/>
          <w:b/>
          <w:iCs/>
          <w:sz w:val="24"/>
          <w:szCs w:val="24"/>
        </w:rPr>
      </w:pPr>
    </w:p>
    <w:p w14:paraId="5CCF2858" w14:textId="77777777" w:rsidR="00883204" w:rsidRPr="003E2EFC" w:rsidRDefault="00883204" w:rsidP="009D52D0">
      <w:pPr>
        <w:numPr>
          <w:ilvl w:val="0"/>
          <w:numId w:val="1"/>
        </w:numPr>
        <w:spacing w:after="120" w:line="240" w:lineRule="auto"/>
        <w:ind w:left="567" w:right="543" w:hanging="567"/>
        <w:jc w:val="both"/>
        <w:rPr>
          <w:rFonts w:ascii="Arial" w:hAnsi="Arial" w:cs="Arial"/>
          <w:iCs/>
          <w:sz w:val="24"/>
          <w:szCs w:val="24"/>
        </w:rPr>
      </w:pPr>
      <w:r w:rsidRPr="003E2EFC">
        <w:rPr>
          <w:rFonts w:ascii="Arial" w:hAnsi="Arial" w:cs="Arial"/>
          <w:b/>
          <w:bCs/>
          <w:sz w:val="24"/>
          <w:szCs w:val="24"/>
        </w:rPr>
        <w:t xml:space="preserve">Inclusive module design </w:t>
      </w:r>
    </w:p>
    <w:p w14:paraId="124B9DF3" w14:textId="15396DF6" w:rsidR="00883204" w:rsidRPr="003E2EFC" w:rsidRDefault="00883204" w:rsidP="009D52D0">
      <w:pPr>
        <w:autoSpaceDE w:val="0"/>
        <w:autoSpaceDN w:val="0"/>
        <w:adjustRightInd w:val="0"/>
        <w:spacing w:after="120" w:line="240" w:lineRule="auto"/>
        <w:ind w:left="567" w:right="543"/>
        <w:jc w:val="both"/>
        <w:rPr>
          <w:rFonts w:ascii="Arial" w:hAnsi="Arial" w:cs="Arial"/>
          <w:sz w:val="24"/>
          <w:szCs w:val="24"/>
        </w:rPr>
      </w:pPr>
      <w:r w:rsidRPr="003E2EFC">
        <w:rPr>
          <w:rFonts w:ascii="Arial" w:hAnsi="Arial" w:cs="Arial"/>
          <w:sz w:val="24"/>
          <w:szCs w:val="24"/>
        </w:rPr>
        <w:t xml:space="preserve">The </w:t>
      </w:r>
      <w:r w:rsidR="007A49C1" w:rsidRPr="003E2EFC">
        <w:rPr>
          <w:rFonts w:ascii="Arial" w:hAnsi="Arial" w:cs="Arial"/>
          <w:sz w:val="24"/>
          <w:szCs w:val="24"/>
        </w:rPr>
        <w:t>Division</w:t>
      </w:r>
      <w:r w:rsidR="00721938">
        <w:rPr>
          <w:rFonts w:ascii="Arial" w:hAnsi="Arial" w:cs="Arial"/>
          <w:sz w:val="24"/>
          <w:szCs w:val="24"/>
        </w:rPr>
        <w:t xml:space="preserve"> </w:t>
      </w:r>
      <w:r w:rsidRPr="003E2EFC">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9F72EEB" w14:textId="77777777" w:rsidR="00883204" w:rsidRPr="003E2EFC" w:rsidRDefault="00883204" w:rsidP="009D52D0">
      <w:pPr>
        <w:autoSpaceDE w:val="0"/>
        <w:autoSpaceDN w:val="0"/>
        <w:adjustRightInd w:val="0"/>
        <w:spacing w:after="120" w:line="240" w:lineRule="auto"/>
        <w:ind w:left="567" w:right="543"/>
        <w:jc w:val="both"/>
        <w:rPr>
          <w:rFonts w:ascii="Arial" w:hAnsi="Arial" w:cs="Arial"/>
          <w:sz w:val="24"/>
          <w:szCs w:val="24"/>
        </w:rPr>
      </w:pPr>
      <w:r w:rsidRPr="003E2EFC">
        <w:rPr>
          <w:rFonts w:ascii="Arial" w:hAnsi="Arial" w:cs="Arial"/>
          <w:sz w:val="24"/>
          <w:szCs w:val="24"/>
        </w:rPr>
        <w:t>The inclusive practices in the guidance (see Annex B Appendix A) have been considered in order to support all students in the following areas:</w:t>
      </w:r>
    </w:p>
    <w:p w14:paraId="1ACFDDB1" w14:textId="77777777" w:rsidR="00883204" w:rsidRPr="003E2EFC"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3E2EFC">
        <w:rPr>
          <w:rFonts w:ascii="Arial" w:hAnsi="Arial" w:cs="Arial"/>
          <w:sz w:val="24"/>
          <w:szCs w:val="24"/>
        </w:rPr>
        <w:t xml:space="preserve">a) </w:t>
      </w:r>
      <w:r w:rsidRPr="003E2EFC">
        <w:rPr>
          <w:rFonts w:ascii="Arial" w:hAnsi="Arial" w:cs="Arial"/>
          <w:bCs/>
          <w:sz w:val="24"/>
          <w:szCs w:val="24"/>
        </w:rPr>
        <w:t>Accessible resources and curriculum</w:t>
      </w:r>
    </w:p>
    <w:p w14:paraId="33788D91" w14:textId="77777777" w:rsidR="00883204" w:rsidRPr="003E2EFC"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3E2EFC">
        <w:rPr>
          <w:rFonts w:ascii="Arial" w:hAnsi="Arial" w:cs="Arial"/>
          <w:sz w:val="24"/>
          <w:szCs w:val="24"/>
        </w:rPr>
        <w:t xml:space="preserve">b) </w:t>
      </w:r>
      <w:r w:rsidRPr="003E2EFC">
        <w:rPr>
          <w:rFonts w:ascii="Arial" w:hAnsi="Arial" w:cs="Arial"/>
          <w:bCs/>
          <w:sz w:val="24"/>
          <w:szCs w:val="24"/>
        </w:rPr>
        <w:t>Learning</w:t>
      </w:r>
      <w:r w:rsidR="00BB2045" w:rsidRPr="003E2EFC">
        <w:rPr>
          <w:rFonts w:ascii="Arial" w:hAnsi="Arial" w:cs="Arial"/>
          <w:bCs/>
          <w:sz w:val="24"/>
          <w:szCs w:val="24"/>
        </w:rPr>
        <w:t>,</w:t>
      </w:r>
      <w:r w:rsidRPr="003E2EFC">
        <w:rPr>
          <w:rFonts w:ascii="Arial" w:hAnsi="Arial" w:cs="Arial"/>
          <w:bCs/>
          <w:sz w:val="24"/>
          <w:szCs w:val="24"/>
        </w:rPr>
        <w:t xml:space="preserve"> teaching and assessment methods</w:t>
      </w:r>
    </w:p>
    <w:p w14:paraId="76A55EAF" w14:textId="77777777" w:rsidR="009A2D37" w:rsidRPr="003E2EFC" w:rsidRDefault="00883204" w:rsidP="009D52D0">
      <w:pPr>
        <w:numPr>
          <w:ilvl w:val="0"/>
          <w:numId w:val="1"/>
        </w:numPr>
        <w:spacing w:after="120" w:line="240" w:lineRule="auto"/>
        <w:ind w:left="567" w:right="543" w:hanging="567"/>
        <w:jc w:val="both"/>
        <w:rPr>
          <w:rFonts w:ascii="Arial" w:hAnsi="Arial" w:cs="Arial"/>
          <w:b/>
          <w:sz w:val="24"/>
          <w:szCs w:val="24"/>
        </w:rPr>
      </w:pPr>
      <w:r w:rsidRPr="003E2EFC">
        <w:rPr>
          <w:rFonts w:ascii="Arial" w:hAnsi="Arial" w:cs="Arial"/>
          <w:b/>
          <w:sz w:val="24"/>
          <w:szCs w:val="24"/>
        </w:rPr>
        <w:t>Campus(es) or c</w:t>
      </w:r>
      <w:r w:rsidR="009A2D37" w:rsidRPr="003E2EFC">
        <w:rPr>
          <w:rFonts w:ascii="Arial" w:hAnsi="Arial" w:cs="Arial"/>
          <w:b/>
          <w:sz w:val="24"/>
          <w:szCs w:val="24"/>
        </w:rPr>
        <w:t>entre(s)</w:t>
      </w:r>
      <w:r w:rsidRPr="003E2EFC">
        <w:rPr>
          <w:rFonts w:ascii="Arial" w:hAnsi="Arial" w:cs="Arial"/>
          <w:b/>
          <w:sz w:val="24"/>
          <w:szCs w:val="24"/>
        </w:rPr>
        <w:t xml:space="preserve"> where module will be delivered</w:t>
      </w:r>
    </w:p>
    <w:p w14:paraId="412E494C" w14:textId="77777777" w:rsidR="009A2D37" w:rsidRPr="003E2EFC" w:rsidRDefault="004C3A92" w:rsidP="003E2EFC">
      <w:pPr>
        <w:spacing w:after="120" w:line="240" w:lineRule="auto"/>
        <w:ind w:left="426" w:right="543" w:firstLine="141"/>
        <w:rPr>
          <w:rFonts w:ascii="Arial" w:hAnsi="Arial" w:cs="Arial"/>
          <w:sz w:val="24"/>
          <w:szCs w:val="24"/>
        </w:rPr>
      </w:pPr>
      <w:r w:rsidRPr="003E2EFC">
        <w:rPr>
          <w:rFonts w:ascii="Arial" w:hAnsi="Arial" w:cs="Arial"/>
          <w:sz w:val="24"/>
          <w:szCs w:val="24"/>
        </w:rPr>
        <w:t>Canterbury</w:t>
      </w:r>
    </w:p>
    <w:p w14:paraId="5DEB73CA" w14:textId="77777777" w:rsidR="00883204" w:rsidRPr="003E2EFC" w:rsidRDefault="00883204" w:rsidP="009D52D0">
      <w:pPr>
        <w:numPr>
          <w:ilvl w:val="0"/>
          <w:numId w:val="1"/>
        </w:numPr>
        <w:spacing w:after="120" w:line="240" w:lineRule="auto"/>
        <w:ind w:left="567" w:right="543" w:hanging="568"/>
        <w:jc w:val="both"/>
        <w:rPr>
          <w:rFonts w:ascii="Arial" w:hAnsi="Arial" w:cs="Arial"/>
          <w:b/>
          <w:sz w:val="24"/>
          <w:szCs w:val="24"/>
        </w:rPr>
      </w:pPr>
      <w:r w:rsidRPr="003E2EFC">
        <w:rPr>
          <w:rFonts w:ascii="Arial" w:hAnsi="Arial" w:cs="Arial"/>
          <w:b/>
          <w:sz w:val="24"/>
          <w:szCs w:val="24"/>
        </w:rPr>
        <w:t xml:space="preserve">Internationalisation </w:t>
      </w:r>
    </w:p>
    <w:p w14:paraId="2CC5FF8D" w14:textId="77777777" w:rsidR="004C3A92" w:rsidRPr="003E2EFC" w:rsidRDefault="004C3A92" w:rsidP="003E2EFC">
      <w:pPr>
        <w:pStyle w:val="ListParagraph"/>
        <w:spacing w:after="120" w:line="240" w:lineRule="auto"/>
        <w:ind w:left="567" w:right="261"/>
        <w:jc w:val="both"/>
        <w:rPr>
          <w:rFonts w:ascii="Arial" w:hAnsi="Arial" w:cs="Arial"/>
          <w:sz w:val="24"/>
          <w:szCs w:val="24"/>
        </w:rPr>
      </w:pPr>
      <w:r w:rsidRPr="003E2EFC">
        <w:rPr>
          <w:rFonts w:ascii="Arial" w:hAnsi="Arial" w:cs="Arial"/>
          <w:sz w:val="24"/>
          <w:szCs w:val="24"/>
        </w:rPr>
        <w:t>This module is designed to appeal to both national and international students through the incorporation of national and international scholarship (with reference made to national and international researchers; and field studies conducted in countries throughout the world – especially in the tropics but also in zoos and laboratory settings in non-tropical countries).</w:t>
      </w:r>
    </w:p>
    <w:p w14:paraId="33E053EE" w14:textId="77777777" w:rsidR="00641D6D" w:rsidRPr="003E2EFC" w:rsidRDefault="00641D6D" w:rsidP="009D52D0">
      <w:pPr>
        <w:pBdr>
          <w:bottom w:val="single" w:sz="6" w:space="1" w:color="auto"/>
        </w:pBdr>
        <w:spacing w:after="120" w:line="240" w:lineRule="auto"/>
        <w:ind w:right="543"/>
        <w:rPr>
          <w:rFonts w:ascii="Arial" w:hAnsi="Arial" w:cs="Arial"/>
          <w:sz w:val="24"/>
          <w:szCs w:val="24"/>
        </w:rPr>
      </w:pPr>
    </w:p>
    <w:p w14:paraId="4000B33E" w14:textId="77777777" w:rsidR="00441E76" w:rsidRPr="003E2EFC" w:rsidRDefault="009F5EA4" w:rsidP="009D52D0">
      <w:pPr>
        <w:spacing w:after="120" w:line="240" w:lineRule="auto"/>
        <w:ind w:right="543"/>
        <w:rPr>
          <w:rFonts w:ascii="Arial" w:hAnsi="Arial" w:cs="Arial"/>
          <w:b/>
          <w:sz w:val="24"/>
          <w:szCs w:val="24"/>
        </w:rPr>
      </w:pPr>
      <w:r w:rsidRPr="003E2EFC">
        <w:rPr>
          <w:rFonts w:ascii="Arial" w:hAnsi="Arial" w:cs="Arial"/>
          <w:b/>
          <w:sz w:val="24"/>
          <w:szCs w:val="24"/>
        </w:rPr>
        <w:t xml:space="preserve">DIVISIONAL </w:t>
      </w:r>
      <w:r w:rsidR="00441E76" w:rsidRPr="003E2EFC">
        <w:rPr>
          <w:rFonts w:ascii="Arial" w:hAnsi="Arial" w:cs="Arial"/>
          <w:b/>
          <w:sz w:val="24"/>
          <w:szCs w:val="24"/>
        </w:rPr>
        <w:t>USE ONLY</w:t>
      </w:r>
      <w:r w:rsidR="00C612A8" w:rsidRPr="003E2EFC">
        <w:rPr>
          <w:rFonts w:ascii="Arial" w:hAnsi="Arial" w:cs="Arial"/>
          <w:b/>
          <w:sz w:val="24"/>
          <w:szCs w:val="24"/>
        </w:rPr>
        <w:t xml:space="preserve"> </w:t>
      </w:r>
    </w:p>
    <w:p w14:paraId="75E92CEF" w14:textId="77777777" w:rsidR="00D83563" w:rsidRPr="003E2EFC" w:rsidRDefault="00D83563" w:rsidP="009D52D0">
      <w:pPr>
        <w:spacing w:after="120" w:line="240" w:lineRule="auto"/>
        <w:ind w:right="543"/>
        <w:rPr>
          <w:rFonts w:ascii="Arial" w:hAnsi="Arial" w:cs="Arial"/>
          <w:b/>
          <w:sz w:val="24"/>
          <w:szCs w:val="24"/>
        </w:rPr>
      </w:pPr>
      <w:r w:rsidRPr="003E2EFC">
        <w:rPr>
          <w:rFonts w:ascii="Arial" w:hAnsi="Arial" w:cs="Arial"/>
          <w:b/>
          <w:sz w:val="24"/>
          <w:szCs w:val="24"/>
        </w:rPr>
        <w:t>Revision record – all revisions must be recorded in the grid and full details of the change retained in the appropriate committee records.</w:t>
      </w:r>
    </w:p>
    <w:p w14:paraId="0D6DBDBF" w14:textId="77777777" w:rsidR="00422B69" w:rsidRPr="003E2EFC"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026"/>
        <w:gridCol w:w="1916"/>
        <w:gridCol w:w="2240"/>
        <w:gridCol w:w="2740"/>
      </w:tblGrid>
      <w:tr w:rsidR="00302082" w:rsidRPr="003E2EFC" w14:paraId="7EA1E153" w14:textId="77777777" w:rsidTr="00A13526">
        <w:trPr>
          <w:trHeight w:val="317"/>
        </w:trPr>
        <w:tc>
          <w:tcPr>
            <w:tcW w:w="1593" w:type="dxa"/>
          </w:tcPr>
          <w:p w14:paraId="4614F1AC" w14:textId="77777777" w:rsidR="00422B69" w:rsidRPr="003E2EFC" w:rsidRDefault="00422B69" w:rsidP="009D52D0">
            <w:pPr>
              <w:spacing w:after="120"/>
              <w:ind w:right="543"/>
              <w:rPr>
                <w:rFonts w:ascii="Arial" w:hAnsi="Arial" w:cs="Arial"/>
                <w:sz w:val="24"/>
                <w:szCs w:val="24"/>
              </w:rPr>
            </w:pPr>
            <w:r w:rsidRPr="003E2EFC">
              <w:rPr>
                <w:rFonts w:ascii="Arial" w:hAnsi="Arial" w:cs="Arial"/>
                <w:sz w:val="24"/>
                <w:szCs w:val="24"/>
              </w:rPr>
              <w:t>Date approved</w:t>
            </w:r>
          </w:p>
        </w:tc>
        <w:tc>
          <w:tcPr>
            <w:tcW w:w="1815" w:type="dxa"/>
          </w:tcPr>
          <w:p w14:paraId="2C88308C" w14:textId="77777777" w:rsidR="00422B69" w:rsidRPr="003E2EFC" w:rsidRDefault="00422B69" w:rsidP="009D52D0">
            <w:pPr>
              <w:spacing w:after="120"/>
              <w:ind w:right="543"/>
              <w:rPr>
                <w:rFonts w:ascii="Arial" w:hAnsi="Arial" w:cs="Arial"/>
                <w:sz w:val="24"/>
                <w:szCs w:val="24"/>
              </w:rPr>
            </w:pPr>
            <w:r w:rsidRPr="003E2EFC">
              <w:rPr>
                <w:rFonts w:ascii="Arial" w:hAnsi="Arial" w:cs="Arial"/>
                <w:sz w:val="24"/>
                <w:szCs w:val="24"/>
              </w:rPr>
              <w:t>Major/minor revision</w:t>
            </w:r>
          </w:p>
        </w:tc>
        <w:tc>
          <w:tcPr>
            <w:tcW w:w="1974" w:type="dxa"/>
          </w:tcPr>
          <w:p w14:paraId="7FBB3542" w14:textId="77777777" w:rsidR="00422B69" w:rsidRPr="003E2EFC" w:rsidRDefault="00422B69" w:rsidP="009D52D0">
            <w:pPr>
              <w:spacing w:after="120"/>
              <w:ind w:right="543"/>
              <w:rPr>
                <w:rFonts w:ascii="Arial" w:hAnsi="Arial" w:cs="Arial"/>
                <w:sz w:val="24"/>
                <w:szCs w:val="24"/>
              </w:rPr>
            </w:pPr>
            <w:r w:rsidRPr="003E2EFC">
              <w:rPr>
                <w:rFonts w:ascii="Arial" w:hAnsi="Arial" w:cs="Arial"/>
                <w:sz w:val="24"/>
                <w:szCs w:val="24"/>
              </w:rPr>
              <w:t>Start date of</w:t>
            </w:r>
            <w:r w:rsidR="00710647" w:rsidRPr="003E2EFC">
              <w:rPr>
                <w:rFonts w:ascii="Arial" w:hAnsi="Arial" w:cs="Arial"/>
                <w:sz w:val="24"/>
                <w:szCs w:val="24"/>
              </w:rPr>
              <w:t xml:space="preserve"> delivery of </w:t>
            </w:r>
            <w:r w:rsidRPr="003E2EFC">
              <w:rPr>
                <w:rFonts w:ascii="Arial" w:hAnsi="Arial" w:cs="Arial"/>
                <w:sz w:val="24"/>
                <w:szCs w:val="24"/>
              </w:rPr>
              <w:t>revised version</w:t>
            </w:r>
          </w:p>
        </w:tc>
        <w:tc>
          <w:tcPr>
            <w:tcW w:w="2359" w:type="dxa"/>
          </w:tcPr>
          <w:p w14:paraId="4BF73357" w14:textId="77777777" w:rsidR="00422B69" w:rsidRPr="003E2EFC" w:rsidRDefault="00422B69" w:rsidP="009D52D0">
            <w:pPr>
              <w:spacing w:after="120"/>
              <w:ind w:right="543"/>
              <w:rPr>
                <w:rFonts w:ascii="Arial" w:hAnsi="Arial" w:cs="Arial"/>
                <w:sz w:val="24"/>
                <w:szCs w:val="24"/>
              </w:rPr>
            </w:pPr>
            <w:r w:rsidRPr="003E2EFC">
              <w:rPr>
                <w:rFonts w:ascii="Arial" w:hAnsi="Arial" w:cs="Arial"/>
                <w:sz w:val="24"/>
                <w:szCs w:val="24"/>
              </w:rPr>
              <w:t>Section revised</w:t>
            </w:r>
          </w:p>
        </w:tc>
        <w:tc>
          <w:tcPr>
            <w:tcW w:w="2941" w:type="dxa"/>
          </w:tcPr>
          <w:p w14:paraId="65796EF0" w14:textId="77777777" w:rsidR="00422B69" w:rsidRPr="003E2EFC" w:rsidRDefault="00422B69" w:rsidP="009D52D0">
            <w:pPr>
              <w:spacing w:after="120"/>
              <w:ind w:right="543"/>
              <w:rPr>
                <w:rFonts w:ascii="Arial" w:hAnsi="Arial" w:cs="Arial"/>
                <w:sz w:val="24"/>
                <w:szCs w:val="24"/>
              </w:rPr>
            </w:pPr>
            <w:r w:rsidRPr="003E2EFC">
              <w:rPr>
                <w:rFonts w:ascii="Arial" w:hAnsi="Arial" w:cs="Arial"/>
                <w:sz w:val="24"/>
                <w:szCs w:val="24"/>
              </w:rPr>
              <w:t>Impacts PLOs</w:t>
            </w:r>
            <w:r w:rsidR="00694309" w:rsidRPr="003E2EFC">
              <w:rPr>
                <w:rFonts w:ascii="Arial" w:hAnsi="Arial" w:cs="Arial"/>
                <w:sz w:val="24"/>
                <w:szCs w:val="24"/>
              </w:rPr>
              <w:t xml:space="preserve"> (</w:t>
            </w:r>
            <w:r w:rsidR="001A425B" w:rsidRPr="003E2EFC">
              <w:rPr>
                <w:rFonts w:ascii="Arial" w:hAnsi="Arial" w:cs="Arial"/>
                <w:sz w:val="24"/>
                <w:szCs w:val="24"/>
              </w:rPr>
              <w:t>Q6&amp;7 cover sheet)</w:t>
            </w:r>
          </w:p>
        </w:tc>
      </w:tr>
      <w:tr w:rsidR="00302082" w:rsidRPr="003E2EFC" w14:paraId="3E0C7583" w14:textId="77777777" w:rsidTr="00A13526">
        <w:trPr>
          <w:trHeight w:val="305"/>
        </w:trPr>
        <w:tc>
          <w:tcPr>
            <w:tcW w:w="1593" w:type="dxa"/>
          </w:tcPr>
          <w:p w14:paraId="234E1BD3" w14:textId="115718D8" w:rsidR="00422B69" w:rsidRPr="003E2EFC" w:rsidRDefault="00D36178" w:rsidP="009D52D0">
            <w:pPr>
              <w:spacing w:after="120"/>
              <w:ind w:right="543"/>
              <w:rPr>
                <w:rFonts w:ascii="Arial" w:hAnsi="Arial" w:cs="Arial"/>
                <w:sz w:val="24"/>
                <w:szCs w:val="24"/>
              </w:rPr>
            </w:pPr>
            <w:r>
              <w:rPr>
                <w:rFonts w:ascii="Arial" w:hAnsi="Arial" w:cs="Arial"/>
                <w:sz w:val="24"/>
                <w:szCs w:val="24"/>
              </w:rPr>
              <w:t>21.07.21</w:t>
            </w:r>
          </w:p>
        </w:tc>
        <w:tc>
          <w:tcPr>
            <w:tcW w:w="1815" w:type="dxa"/>
          </w:tcPr>
          <w:p w14:paraId="068E2C12" w14:textId="674F77AC" w:rsidR="00422B69" w:rsidRPr="003E2EFC" w:rsidRDefault="00D36178" w:rsidP="009D52D0">
            <w:pPr>
              <w:spacing w:after="120"/>
              <w:ind w:right="543"/>
              <w:rPr>
                <w:rFonts w:ascii="Arial" w:hAnsi="Arial" w:cs="Arial"/>
                <w:sz w:val="24"/>
                <w:szCs w:val="24"/>
              </w:rPr>
            </w:pPr>
            <w:r>
              <w:rPr>
                <w:rFonts w:ascii="Arial" w:hAnsi="Arial" w:cs="Arial"/>
                <w:sz w:val="24"/>
                <w:szCs w:val="24"/>
              </w:rPr>
              <w:t>Minor</w:t>
            </w:r>
          </w:p>
        </w:tc>
        <w:tc>
          <w:tcPr>
            <w:tcW w:w="1974" w:type="dxa"/>
          </w:tcPr>
          <w:p w14:paraId="173D6DC8" w14:textId="6CC09606" w:rsidR="00422B69" w:rsidRPr="003E2EFC" w:rsidRDefault="00D36178" w:rsidP="009D52D0">
            <w:pPr>
              <w:spacing w:after="120"/>
              <w:ind w:right="543"/>
              <w:rPr>
                <w:rFonts w:ascii="Arial" w:hAnsi="Arial" w:cs="Arial"/>
                <w:sz w:val="24"/>
                <w:szCs w:val="24"/>
              </w:rPr>
            </w:pPr>
            <w:r>
              <w:rPr>
                <w:rFonts w:ascii="Arial" w:hAnsi="Arial" w:cs="Arial"/>
                <w:sz w:val="24"/>
                <w:szCs w:val="24"/>
              </w:rPr>
              <w:t>Sept 21</w:t>
            </w:r>
          </w:p>
        </w:tc>
        <w:tc>
          <w:tcPr>
            <w:tcW w:w="2359" w:type="dxa"/>
          </w:tcPr>
          <w:p w14:paraId="2AA950D3" w14:textId="64E6A01B" w:rsidR="00422B69" w:rsidRPr="003E2EFC" w:rsidRDefault="00D36178" w:rsidP="009D52D0">
            <w:pPr>
              <w:spacing w:after="120"/>
              <w:ind w:right="543"/>
              <w:rPr>
                <w:rFonts w:ascii="Arial" w:hAnsi="Arial" w:cs="Arial"/>
                <w:sz w:val="24"/>
                <w:szCs w:val="24"/>
              </w:rPr>
            </w:pPr>
            <w:r>
              <w:rPr>
                <w:rFonts w:ascii="Arial" w:hAnsi="Arial" w:cs="Arial"/>
                <w:sz w:val="24"/>
                <w:szCs w:val="24"/>
              </w:rPr>
              <w:t>5,8,14</w:t>
            </w:r>
          </w:p>
        </w:tc>
        <w:tc>
          <w:tcPr>
            <w:tcW w:w="2941" w:type="dxa"/>
          </w:tcPr>
          <w:p w14:paraId="3C8E66D9" w14:textId="2A442127" w:rsidR="00422B69" w:rsidRPr="003E2EFC" w:rsidRDefault="00D36178" w:rsidP="009D52D0">
            <w:pPr>
              <w:spacing w:after="120"/>
              <w:ind w:right="543"/>
              <w:rPr>
                <w:rFonts w:ascii="Arial" w:hAnsi="Arial" w:cs="Arial"/>
                <w:sz w:val="24"/>
                <w:szCs w:val="24"/>
              </w:rPr>
            </w:pPr>
            <w:r>
              <w:rPr>
                <w:rFonts w:ascii="Arial" w:hAnsi="Arial" w:cs="Arial"/>
                <w:sz w:val="24"/>
                <w:szCs w:val="24"/>
              </w:rPr>
              <w:t>No</w:t>
            </w:r>
          </w:p>
        </w:tc>
      </w:tr>
      <w:tr w:rsidR="00302082" w:rsidRPr="003E2EFC" w14:paraId="05D4B15E" w14:textId="77777777" w:rsidTr="00A13526">
        <w:trPr>
          <w:trHeight w:val="305"/>
        </w:trPr>
        <w:tc>
          <w:tcPr>
            <w:tcW w:w="1593" w:type="dxa"/>
          </w:tcPr>
          <w:p w14:paraId="7F0504E4" w14:textId="77777777" w:rsidR="00422B69" w:rsidRPr="003E2EFC" w:rsidRDefault="00422B69" w:rsidP="009D52D0">
            <w:pPr>
              <w:spacing w:after="120"/>
              <w:ind w:right="543"/>
              <w:rPr>
                <w:rFonts w:ascii="Arial" w:hAnsi="Arial" w:cs="Arial"/>
                <w:sz w:val="24"/>
                <w:szCs w:val="24"/>
              </w:rPr>
            </w:pPr>
          </w:p>
        </w:tc>
        <w:tc>
          <w:tcPr>
            <w:tcW w:w="1815" w:type="dxa"/>
          </w:tcPr>
          <w:p w14:paraId="7E99AB04" w14:textId="77777777" w:rsidR="00422B69" w:rsidRPr="003E2EFC" w:rsidRDefault="00422B69" w:rsidP="009D52D0">
            <w:pPr>
              <w:spacing w:after="120"/>
              <w:ind w:right="543"/>
              <w:rPr>
                <w:rFonts w:ascii="Arial" w:hAnsi="Arial" w:cs="Arial"/>
                <w:sz w:val="24"/>
                <w:szCs w:val="24"/>
              </w:rPr>
            </w:pPr>
          </w:p>
        </w:tc>
        <w:tc>
          <w:tcPr>
            <w:tcW w:w="1974" w:type="dxa"/>
          </w:tcPr>
          <w:p w14:paraId="6842B2F5" w14:textId="77777777" w:rsidR="00422B69" w:rsidRPr="003E2EFC" w:rsidRDefault="00422B69" w:rsidP="009D52D0">
            <w:pPr>
              <w:spacing w:after="120"/>
              <w:ind w:right="543"/>
              <w:rPr>
                <w:rFonts w:ascii="Arial" w:hAnsi="Arial" w:cs="Arial"/>
                <w:sz w:val="24"/>
                <w:szCs w:val="24"/>
              </w:rPr>
            </w:pPr>
          </w:p>
        </w:tc>
        <w:tc>
          <w:tcPr>
            <w:tcW w:w="2359" w:type="dxa"/>
          </w:tcPr>
          <w:p w14:paraId="61D8609B" w14:textId="77777777" w:rsidR="00422B69" w:rsidRPr="003E2EFC" w:rsidRDefault="00422B69" w:rsidP="009D52D0">
            <w:pPr>
              <w:spacing w:after="120"/>
              <w:ind w:right="543"/>
              <w:rPr>
                <w:rFonts w:ascii="Arial" w:hAnsi="Arial" w:cs="Arial"/>
                <w:sz w:val="24"/>
                <w:szCs w:val="24"/>
              </w:rPr>
            </w:pPr>
          </w:p>
        </w:tc>
        <w:tc>
          <w:tcPr>
            <w:tcW w:w="2941" w:type="dxa"/>
          </w:tcPr>
          <w:p w14:paraId="44FF00F6" w14:textId="77777777" w:rsidR="00422B69" w:rsidRPr="003E2EFC" w:rsidRDefault="00422B69" w:rsidP="009D52D0">
            <w:pPr>
              <w:spacing w:after="120"/>
              <w:ind w:right="543"/>
              <w:rPr>
                <w:rFonts w:ascii="Arial" w:hAnsi="Arial" w:cs="Arial"/>
                <w:sz w:val="24"/>
                <w:szCs w:val="24"/>
              </w:rPr>
            </w:pPr>
          </w:p>
        </w:tc>
      </w:tr>
    </w:tbl>
    <w:p w14:paraId="4BA50803" w14:textId="77777777" w:rsidR="00D83563" w:rsidRPr="003E2EFC" w:rsidRDefault="00D83563" w:rsidP="009D52D0">
      <w:pPr>
        <w:spacing w:after="120" w:line="240" w:lineRule="auto"/>
        <w:ind w:right="543"/>
        <w:rPr>
          <w:rFonts w:ascii="Arial" w:hAnsi="Arial" w:cs="Arial"/>
          <w:sz w:val="24"/>
          <w:szCs w:val="24"/>
        </w:rPr>
      </w:pPr>
    </w:p>
    <w:sectPr w:rsidR="00D83563" w:rsidRPr="003E2EFC"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B79B2" w14:textId="77777777" w:rsidR="00086A0D" w:rsidRDefault="00086A0D" w:rsidP="009A2D37">
      <w:pPr>
        <w:spacing w:after="0" w:line="240" w:lineRule="auto"/>
      </w:pPr>
      <w:r>
        <w:separator/>
      </w:r>
    </w:p>
  </w:endnote>
  <w:endnote w:type="continuationSeparator" w:id="0">
    <w:p w14:paraId="0F6A7C81" w14:textId="77777777" w:rsidR="00086A0D" w:rsidRDefault="00086A0D" w:rsidP="009A2D37">
      <w:pPr>
        <w:spacing w:after="0" w:line="240" w:lineRule="auto"/>
      </w:pPr>
      <w:r>
        <w:continuationSeparator/>
      </w:r>
    </w:p>
  </w:endnote>
  <w:endnote w:type="continuationNotice" w:id="1">
    <w:p w14:paraId="769D9689" w14:textId="77777777" w:rsidR="00086A0D" w:rsidRDefault="00086A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A62E4B5" w14:textId="167E7B71" w:rsidR="008B2543" w:rsidRDefault="0019787E" w:rsidP="009A2D37">
        <w:pPr>
          <w:pStyle w:val="Footer"/>
          <w:jc w:val="center"/>
        </w:pPr>
        <w:r>
          <w:fldChar w:fldCharType="begin"/>
        </w:r>
        <w:r>
          <w:instrText xml:space="preserve"> PAGE   \* MERGEFORMAT </w:instrText>
        </w:r>
        <w:r>
          <w:fldChar w:fldCharType="separate"/>
        </w:r>
        <w:r w:rsidR="00A17349">
          <w:rPr>
            <w:noProof/>
          </w:rPr>
          <w:t>4</w:t>
        </w:r>
        <w:r>
          <w:rPr>
            <w:noProof/>
          </w:rPr>
          <w:fldChar w:fldCharType="end"/>
        </w:r>
      </w:p>
    </w:sdtContent>
  </w:sdt>
  <w:p w14:paraId="1EECCB6C" w14:textId="535D2141" w:rsidR="008B2543" w:rsidRPr="007B7724" w:rsidRDefault="00D36178" w:rsidP="00D36178">
    <w:pPr>
      <w:pStyle w:val="Footer"/>
      <w:rPr>
        <w:rFonts w:ascii="Arial" w:hAnsi="Arial"/>
        <w:sz w:val="18"/>
      </w:rPr>
    </w:pPr>
    <w:r w:rsidRPr="00D36178">
      <w:rPr>
        <w:rFonts w:ascii="Arial" w:hAnsi="Arial" w:cs="Arial"/>
        <w:sz w:val="18"/>
        <w:szCs w:val="24"/>
      </w:rPr>
      <w:t>ANTB5570 (SE557) Primate Communication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074C5671" w14:textId="0C0BDB4F" w:rsidR="00EB41D1" w:rsidRDefault="00EB41D1" w:rsidP="00EB41D1">
        <w:pPr>
          <w:pStyle w:val="Footer"/>
          <w:jc w:val="center"/>
        </w:pPr>
        <w:r>
          <w:fldChar w:fldCharType="begin"/>
        </w:r>
        <w:r>
          <w:instrText xml:space="preserve"> PAGE   \* MERGEFORMAT </w:instrText>
        </w:r>
        <w:r>
          <w:fldChar w:fldCharType="separate"/>
        </w:r>
        <w:r w:rsidR="00A17349">
          <w:rPr>
            <w:noProof/>
          </w:rPr>
          <w:t>1</w:t>
        </w:r>
        <w:r>
          <w:rPr>
            <w:noProof/>
          </w:rPr>
          <w:fldChar w:fldCharType="end"/>
        </w:r>
      </w:p>
    </w:sdtContent>
  </w:sdt>
  <w:p w14:paraId="1A085C1B" w14:textId="3FD6B463" w:rsidR="00F17B94" w:rsidRDefault="00D36178" w:rsidP="00EB41D1">
    <w:pPr>
      <w:pStyle w:val="Footer"/>
    </w:pPr>
    <w:r w:rsidRPr="00D36178">
      <w:rPr>
        <w:rFonts w:ascii="Arial" w:hAnsi="Arial" w:cs="Arial"/>
        <w:sz w:val="18"/>
        <w:szCs w:val="24"/>
      </w:rPr>
      <w:t>ANTB5570 (SE557) Primate Communication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59B94" w14:textId="77777777" w:rsidR="00086A0D" w:rsidRDefault="00086A0D" w:rsidP="009A2D37">
      <w:pPr>
        <w:spacing w:after="0" w:line="240" w:lineRule="auto"/>
      </w:pPr>
      <w:r>
        <w:separator/>
      </w:r>
    </w:p>
  </w:footnote>
  <w:footnote w:type="continuationSeparator" w:id="0">
    <w:p w14:paraId="5AA3F813" w14:textId="77777777" w:rsidR="00086A0D" w:rsidRDefault="00086A0D" w:rsidP="009A2D37">
      <w:pPr>
        <w:spacing w:after="0" w:line="240" w:lineRule="auto"/>
      </w:pPr>
      <w:r>
        <w:continuationSeparator/>
      </w:r>
    </w:p>
  </w:footnote>
  <w:footnote w:type="continuationNotice" w:id="1">
    <w:p w14:paraId="0920DE88" w14:textId="77777777" w:rsidR="00086A0D" w:rsidRDefault="00086A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5B1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C59D101" wp14:editId="3CB3DC1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F32833C" w14:textId="77777777" w:rsidR="008B2543" w:rsidRPr="008C00F8" w:rsidRDefault="008B2543" w:rsidP="005E6D38">
    <w:pPr>
      <w:pStyle w:val="Heading1"/>
      <w:spacing w:before="60" w:after="60"/>
      <w:rPr>
        <w:rFonts w:ascii="Arial" w:hAnsi="Arial" w:cs="Arial"/>
      </w:rPr>
    </w:pPr>
  </w:p>
  <w:p w14:paraId="5FE17FD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3263" w14:textId="2ADB3066"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B10530C" wp14:editId="1C4EDFA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60EE9B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204163">
    <w:abstractNumId w:val="2"/>
  </w:num>
  <w:num w:numId="2" w16cid:durableId="1495219696">
    <w:abstractNumId w:val="0"/>
  </w:num>
  <w:num w:numId="3" w16cid:durableId="1444348009">
    <w:abstractNumId w:val="3"/>
  </w:num>
  <w:num w:numId="4" w16cid:durableId="879393980">
    <w:abstractNumId w:val="1"/>
  </w:num>
  <w:num w:numId="5" w16cid:durableId="502428063">
    <w:abstractNumId w:val="7"/>
  </w:num>
  <w:num w:numId="6" w16cid:durableId="1568490769">
    <w:abstractNumId w:val="5"/>
  </w:num>
  <w:num w:numId="7" w16cid:durableId="1441216007">
    <w:abstractNumId w:val="8"/>
  </w:num>
  <w:num w:numId="8" w16cid:durableId="527332258">
    <w:abstractNumId w:val="6"/>
  </w:num>
  <w:num w:numId="9" w16cid:durableId="683286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6A0D"/>
    <w:rsid w:val="00094810"/>
    <w:rsid w:val="00096DA4"/>
    <w:rsid w:val="000A01DB"/>
    <w:rsid w:val="000C0294"/>
    <w:rsid w:val="000C3A7E"/>
    <w:rsid w:val="000C7A1C"/>
    <w:rsid w:val="000D2A8A"/>
    <w:rsid w:val="000D32AC"/>
    <w:rsid w:val="000E20C1"/>
    <w:rsid w:val="000E3B73"/>
    <w:rsid w:val="000F6C56"/>
    <w:rsid w:val="000F7FBF"/>
    <w:rsid w:val="001065F7"/>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26D2"/>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2EFC"/>
    <w:rsid w:val="003E311D"/>
    <w:rsid w:val="003F3578"/>
    <w:rsid w:val="003F4470"/>
    <w:rsid w:val="003F5A04"/>
    <w:rsid w:val="003F67CD"/>
    <w:rsid w:val="00402ED7"/>
    <w:rsid w:val="004114F8"/>
    <w:rsid w:val="00412038"/>
    <w:rsid w:val="00422B69"/>
    <w:rsid w:val="00423D86"/>
    <w:rsid w:val="00424C90"/>
    <w:rsid w:val="00436BE9"/>
    <w:rsid w:val="00441E76"/>
    <w:rsid w:val="004443DA"/>
    <w:rsid w:val="00446A75"/>
    <w:rsid w:val="004474A2"/>
    <w:rsid w:val="00457E8B"/>
    <w:rsid w:val="00460925"/>
    <w:rsid w:val="00471C6C"/>
    <w:rsid w:val="00472023"/>
    <w:rsid w:val="00486993"/>
    <w:rsid w:val="00492DA4"/>
    <w:rsid w:val="00496AA3"/>
    <w:rsid w:val="00497C98"/>
    <w:rsid w:val="004A39D7"/>
    <w:rsid w:val="004A55FA"/>
    <w:rsid w:val="004B5D03"/>
    <w:rsid w:val="004C1EC4"/>
    <w:rsid w:val="004C3A92"/>
    <w:rsid w:val="004D035C"/>
    <w:rsid w:val="004E3615"/>
    <w:rsid w:val="004F3C18"/>
    <w:rsid w:val="004F4328"/>
    <w:rsid w:val="005005E4"/>
    <w:rsid w:val="00507196"/>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162BC"/>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29CC"/>
    <w:rsid w:val="00714EE5"/>
    <w:rsid w:val="00720270"/>
    <w:rsid w:val="00721938"/>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5"/>
    <w:rsid w:val="009D0006"/>
    <w:rsid w:val="009D068C"/>
    <w:rsid w:val="009D52D0"/>
    <w:rsid w:val="009F058B"/>
    <w:rsid w:val="009F3A2A"/>
    <w:rsid w:val="009F5EA4"/>
    <w:rsid w:val="009F731F"/>
    <w:rsid w:val="009F7D33"/>
    <w:rsid w:val="00A021FE"/>
    <w:rsid w:val="00A1270E"/>
    <w:rsid w:val="00A13526"/>
    <w:rsid w:val="00A15342"/>
    <w:rsid w:val="00A17349"/>
    <w:rsid w:val="00A3007E"/>
    <w:rsid w:val="00A32048"/>
    <w:rsid w:val="00A41F06"/>
    <w:rsid w:val="00A50FD4"/>
    <w:rsid w:val="00A52DB4"/>
    <w:rsid w:val="00A618E1"/>
    <w:rsid w:val="00A61DB2"/>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38F4"/>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48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6178"/>
    <w:rsid w:val="00D65506"/>
    <w:rsid w:val="00D773CF"/>
    <w:rsid w:val="00D83563"/>
    <w:rsid w:val="00D8448F"/>
    <w:rsid w:val="00DA5E36"/>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1FAA"/>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E9120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BE348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B8503C-953A-45FA-947F-651C8ADC5B6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2AA3E98-49FC-4528-9A93-F9B28BABD74C}">
  <ds:schemaRefs>
    <ds:schemaRef ds:uri="http://schemas.microsoft.com/sharepoint/v3/contenttype/forms"/>
  </ds:schemaRefs>
</ds:datastoreItem>
</file>

<file path=customXml/itemProps3.xml><?xml version="1.0" encoding="utf-8"?>
<ds:datastoreItem xmlns:ds="http://schemas.openxmlformats.org/officeDocument/2006/customXml" ds:itemID="{29E4BFAB-5112-48C9-836B-9CEE90D79A09}">
  <ds:schemaRefs>
    <ds:schemaRef ds:uri="http://schemas.openxmlformats.org/officeDocument/2006/bibliography"/>
  </ds:schemaRefs>
</ds:datastoreItem>
</file>

<file path=customXml/itemProps4.xml><?xml version="1.0" encoding="utf-8"?>
<ds:datastoreItem xmlns:ds="http://schemas.openxmlformats.org/officeDocument/2006/customXml" ds:itemID="{EBAE9E0B-7F59-4DF2-BAB6-553A330177A5}"/>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2</cp:revision>
  <cp:lastPrinted>2019-02-26T09:40:00Z</cp:lastPrinted>
  <dcterms:created xsi:type="dcterms:W3CDTF">2022-08-04T12:41:00Z</dcterms:created>
  <dcterms:modified xsi:type="dcterms:W3CDTF">2022-08-04T12:41:00Z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31b72735-a4e2-400a-aa37-a4a0fb815434</vt:lpwstr>
  </property>
  <property fmtid="{D5CDD505-2E9C-101B-9397-08002B2CF9AE}" pid="3" name="ContentTypeId">
    <vt:lpwstr>0x01010042FF863D45A9CB4BA9540D2BC5DB9BE0</vt:lpwstr>
  </property>
</Properties>
</file>