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1282364F" w:rsidR="009A2D37" w:rsidRPr="00F336A1" w:rsidRDefault="00F336A1" w:rsidP="00754E9A">
      <w:pPr>
        <w:numPr>
          <w:ilvl w:val="0"/>
          <w:numId w:val="1"/>
        </w:numPr>
        <w:spacing w:after="120" w:line="240" w:lineRule="auto"/>
        <w:ind w:left="567" w:right="260" w:hanging="567"/>
        <w:jc w:val="both"/>
        <w:rPr>
          <w:rFonts w:ascii="Arial" w:hAnsi="Arial" w:cs="Arial"/>
          <w:b/>
          <w:sz w:val="24"/>
          <w:szCs w:val="24"/>
        </w:rPr>
      </w:pPr>
      <w:r w:rsidRPr="00F336A1">
        <w:rPr>
          <w:rFonts w:ascii="Arial" w:hAnsi="Arial" w:cs="Arial"/>
          <w:b/>
          <w:bCs/>
          <w:sz w:val="24"/>
          <w:szCs w:val="24"/>
        </w:rPr>
        <w:t xml:space="preserve">KentVision Code and </w:t>
      </w:r>
      <w:r>
        <w:rPr>
          <w:rFonts w:ascii="Arial" w:hAnsi="Arial" w:cs="Arial"/>
          <w:b/>
          <w:bCs/>
          <w:sz w:val="24"/>
          <w:szCs w:val="24"/>
        </w:rPr>
        <w:t>t</w:t>
      </w:r>
      <w:r w:rsidR="009A2D37" w:rsidRPr="00F336A1">
        <w:rPr>
          <w:rFonts w:ascii="Arial" w:hAnsi="Arial" w:cs="Arial"/>
          <w:b/>
          <w:bCs/>
          <w:sz w:val="24"/>
          <w:szCs w:val="24"/>
        </w:rPr>
        <w:t>itle</w:t>
      </w:r>
      <w:r w:rsidR="009A2D37" w:rsidRPr="00F336A1">
        <w:rPr>
          <w:rFonts w:ascii="Arial" w:hAnsi="Arial" w:cs="Arial"/>
          <w:b/>
          <w:sz w:val="24"/>
          <w:szCs w:val="24"/>
        </w:rPr>
        <w:t xml:space="preserve"> of the module</w:t>
      </w:r>
    </w:p>
    <w:p w14:paraId="23E2541C" w14:textId="0185D874" w:rsidR="009A2D37" w:rsidRPr="000D0CC6" w:rsidRDefault="00BC1B0D" w:rsidP="00EA34F9">
      <w:pPr>
        <w:spacing w:after="120" w:line="240" w:lineRule="auto"/>
        <w:ind w:left="567" w:right="260"/>
        <w:jc w:val="both"/>
        <w:rPr>
          <w:rFonts w:ascii="Arial" w:hAnsi="Arial" w:cs="Arial"/>
          <w:sz w:val="24"/>
        </w:rPr>
      </w:pPr>
      <w:r w:rsidRPr="000D0CC6">
        <w:rPr>
          <w:rFonts w:ascii="Arial" w:hAnsi="Arial" w:cs="Arial"/>
          <w:sz w:val="24"/>
        </w:rPr>
        <w:t xml:space="preserve">WCON5380 </w:t>
      </w:r>
      <w:r w:rsidR="0033600A" w:rsidRPr="000D0CC6">
        <w:rPr>
          <w:rFonts w:ascii="Arial" w:hAnsi="Arial" w:cs="Arial"/>
          <w:sz w:val="24"/>
        </w:rPr>
        <w:t>Data Analysis for Conservation Biologists</w:t>
      </w:r>
    </w:p>
    <w:p w14:paraId="3CC182AD" w14:textId="6EB679F7" w:rsidR="009A2D37" w:rsidRPr="000D0CC6" w:rsidRDefault="00F336A1" w:rsidP="000D0CC6">
      <w:pPr>
        <w:numPr>
          <w:ilvl w:val="0"/>
          <w:numId w:val="1"/>
        </w:numPr>
        <w:spacing w:before="600" w:after="120" w:line="240" w:lineRule="auto"/>
        <w:ind w:left="567" w:hanging="567"/>
        <w:rPr>
          <w:rFonts w:ascii="Arial" w:hAnsi="Arial" w:cs="Arial"/>
          <w:b/>
          <w:sz w:val="24"/>
        </w:rPr>
      </w:pPr>
      <w:r w:rsidRPr="000D0CC6">
        <w:rPr>
          <w:rFonts w:ascii="Arial" w:hAnsi="Arial" w:cs="Arial"/>
          <w:b/>
          <w:sz w:val="24"/>
        </w:rPr>
        <w:t>Division and School/Department or partner institution which will be responsible for management of the module</w:t>
      </w:r>
    </w:p>
    <w:p w14:paraId="66BEEBC8" w14:textId="469844D3" w:rsidR="009A2D37" w:rsidRPr="000D0CC6" w:rsidRDefault="002A6A53" w:rsidP="00114393">
      <w:pPr>
        <w:spacing w:after="120" w:line="240" w:lineRule="auto"/>
        <w:ind w:right="260" w:firstLine="567"/>
        <w:rPr>
          <w:rFonts w:ascii="Arial" w:hAnsi="Arial" w:cs="Arial"/>
          <w:iCs/>
          <w:sz w:val="24"/>
        </w:rPr>
      </w:pPr>
      <w:r w:rsidRPr="000D0CC6">
        <w:rPr>
          <w:rFonts w:ascii="Arial" w:hAnsi="Arial" w:cs="Arial"/>
          <w:iCs/>
          <w:sz w:val="24"/>
        </w:rPr>
        <w:t xml:space="preserve">Division of </w:t>
      </w:r>
      <w:r w:rsidR="000D52E3" w:rsidRPr="000D0CC6">
        <w:rPr>
          <w:rFonts w:ascii="Arial" w:hAnsi="Arial" w:cs="Arial"/>
          <w:iCs/>
          <w:sz w:val="24"/>
        </w:rPr>
        <w:t>Human and Social Sciences</w:t>
      </w:r>
      <w:r w:rsidR="00F336A1" w:rsidRPr="000D0CC6">
        <w:rPr>
          <w:rFonts w:ascii="Arial" w:hAnsi="Arial" w:cs="Arial"/>
          <w:iCs/>
          <w:sz w:val="24"/>
        </w:rPr>
        <w:t>, School of Anthropology and Conservation</w:t>
      </w:r>
    </w:p>
    <w:p w14:paraId="456835B1" w14:textId="77777777" w:rsidR="009A2D37" w:rsidRPr="00F336A1" w:rsidRDefault="00883204"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The level of the module (</w:t>
      </w:r>
      <w:r w:rsidR="00D83563" w:rsidRPr="00F336A1">
        <w:rPr>
          <w:rFonts w:ascii="Arial" w:hAnsi="Arial" w:cs="Arial"/>
          <w:b/>
          <w:sz w:val="24"/>
          <w:szCs w:val="24"/>
        </w:rPr>
        <w:t>Level</w:t>
      </w:r>
      <w:r w:rsidR="00441E76" w:rsidRPr="00F336A1">
        <w:rPr>
          <w:rFonts w:ascii="Arial" w:hAnsi="Arial" w:cs="Arial"/>
          <w:b/>
          <w:sz w:val="24"/>
          <w:szCs w:val="24"/>
        </w:rPr>
        <w:t xml:space="preserve"> 4</w:t>
      </w:r>
      <w:r w:rsidR="001D0C7D" w:rsidRPr="00F336A1">
        <w:rPr>
          <w:rFonts w:ascii="Arial" w:hAnsi="Arial" w:cs="Arial"/>
          <w:b/>
          <w:sz w:val="24"/>
          <w:szCs w:val="24"/>
        </w:rPr>
        <w:t xml:space="preserve">, </w:t>
      </w:r>
      <w:r w:rsidR="00441E76" w:rsidRPr="00F336A1">
        <w:rPr>
          <w:rFonts w:ascii="Arial" w:hAnsi="Arial" w:cs="Arial"/>
          <w:b/>
          <w:sz w:val="24"/>
          <w:szCs w:val="24"/>
        </w:rPr>
        <w:t>Level 5</w:t>
      </w:r>
      <w:r w:rsidR="001D0C7D" w:rsidRPr="00F336A1">
        <w:rPr>
          <w:rFonts w:ascii="Arial" w:hAnsi="Arial" w:cs="Arial"/>
          <w:b/>
          <w:sz w:val="24"/>
          <w:szCs w:val="24"/>
        </w:rPr>
        <w:t xml:space="preserve">, </w:t>
      </w:r>
      <w:r w:rsidR="00441E76" w:rsidRPr="00F336A1">
        <w:rPr>
          <w:rFonts w:ascii="Arial" w:hAnsi="Arial" w:cs="Arial"/>
          <w:b/>
          <w:sz w:val="24"/>
          <w:szCs w:val="24"/>
        </w:rPr>
        <w:t>Level 6</w:t>
      </w:r>
      <w:r w:rsidR="001D0C7D" w:rsidRPr="00F336A1">
        <w:rPr>
          <w:rFonts w:ascii="Arial" w:hAnsi="Arial" w:cs="Arial"/>
          <w:b/>
          <w:sz w:val="24"/>
          <w:szCs w:val="24"/>
        </w:rPr>
        <w:t xml:space="preserve"> or </w:t>
      </w:r>
      <w:r w:rsidR="00C612A8" w:rsidRPr="00F336A1">
        <w:rPr>
          <w:rFonts w:ascii="Arial" w:hAnsi="Arial" w:cs="Arial"/>
          <w:b/>
          <w:sz w:val="24"/>
          <w:szCs w:val="24"/>
        </w:rPr>
        <w:t>L</w:t>
      </w:r>
      <w:r w:rsidR="00441E76" w:rsidRPr="00F336A1">
        <w:rPr>
          <w:rFonts w:ascii="Arial" w:hAnsi="Arial" w:cs="Arial"/>
          <w:b/>
          <w:sz w:val="24"/>
          <w:szCs w:val="24"/>
        </w:rPr>
        <w:t>evel 7</w:t>
      </w:r>
      <w:r w:rsidR="009A2D37" w:rsidRPr="00F336A1">
        <w:rPr>
          <w:rFonts w:ascii="Arial" w:hAnsi="Arial" w:cs="Arial"/>
          <w:b/>
          <w:sz w:val="24"/>
          <w:szCs w:val="24"/>
        </w:rPr>
        <w:t>)</w:t>
      </w:r>
    </w:p>
    <w:p w14:paraId="49E09F91" w14:textId="120E0E11" w:rsidR="009A2D37" w:rsidRPr="000D0CC6" w:rsidRDefault="00273CF0" w:rsidP="00114393">
      <w:pPr>
        <w:spacing w:after="120" w:line="240" w:lineRule="auto"/>
        <w:ind w:left="567" w:right="260"/>
        <w:jc w:val="both"/>
        <w:rPr>
          <w:rFonts w:ascii="Arial" w:hAnsi="Arial" w:cs="Arial"/>
          <w:sz w:val="24"/>
        </w:rPr>
      </w:pPr>
      <w:r w:rsidRPr="000D0CC6">
        <w:rPr>
          <w:rFonts w:ascii="Arial" w:hAnsi="Arial" w:cs="Arial"/>
          <w:sz w:val="24"/>
        </w:rPr>
        <w:t>Level</w:t>
      </w:r>
      <w:r w:rsidR="005F084B" w:rsidRPr="000D0CC6">
        <w:rPr>
          <w:rFonts w:ascii="Arial" w:hAnsi="Arial" w:cs="Arial"/>
          <w:sz w:val="24"/>
        </w:rPr>
        <w:t xml:space="preserve"> </w:t>
      </w:r>
      <w:r w:rsidR="00707E44" w:rsidRPr="000D0CC6">
        <w:rPr>
          <w:rFonts w:ascii="Arial" w:hAnsi="Arial" w:cs="Arial"/>
          <w:sz w:val="24"/>
        </w:rPr>
        <w:t>5</w:t>
      </w:r>
    </w:p>
    <w:p w14:paraId="49565677"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number of credits and the ECTS value which the module represents </w:t>
      </w:r>
    </w:p>
    <w:p w14:paraId="103FF670" w14:textId="24793DB9" w:rsidR="009A2D37" w:rsidRPr="000D0CC6" w:rsidRDefault="0033600A" w:rsidP="00114393">
      <w:pPr>
        <w:pStyle w:val="NormalWeb"/>
        <w:spacing w:before="0" w:beforeAutospacing="0" w:after="120" w:afterAutospacing="0"/>
        <w:ind w:right="260" w:firstLine="567"/>
        <w:rPr>
          <w:rFonts w:ascii="Arial" w:hAnsi="Arial" w:cs="Arial"/>
          <w:szCs w:val="22"/>
        </w:rPr>
      </w:pPr>
      <w:r w:rsidRPr="000D0CC6">
        <w:rPr>
          <w:rFonts w:ascii="Arial" w:hAnsi="Arial" w:cs="Arial"/>
          <w:szCs w:val="22"/>
        </w:rPr>
        <w:t>15 credits (7.</w:t>
      </w:r>
      <w:r w:rsidR="005F084B" w:rsidRPr="000D0CC6">
        <w:rPr>
          <w:rFonts w:ascii="Arial" w:hAnsi="Arial" w:cs="Arial"/>
          <w:szCs w:val="22"/>
        </w:rPr>
        <w:t>5</w:t>
      </w:r>
      <w:r w:rsidR="009A2D37" w:rsidRPr="000D0CC6">
        <w:rPr>
          <w:rFonts w:ascii="Arial" w:hAnsi="Arial" w:cs="Arial"/>
          <w:szCs w:val="22"/>
        </w:rPr>
        <w:t xml:space="preserve"> ECTS)</w:t>
      </w:r>
    </w:p>
    <w:p w14:paraId="00DDED0D"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Which term(s) the module is to be taught in (or other teaching pattern)</w:t>
      </w:r>
    </w:p>
    <w:p w14:paraId="5CDBAE57" w14:textId="286A3EE1" w:rsidR="009A2D37" w:rsidRPr="000D0CC6" w:rsidRDefault="002C309E" w:rsidP="00114393">
      <w:pPr>
        <w:spacing w:after="120" w:line="240" w:lineRule="auto"/>
        <w:ind w:left="567" w:right="260"/>
        <w:jc w:val="both"/>
        <w:rPr>
          <w:rFonts w:ascii="Arial" w:hAnsi="Arial" w:cs="Arial"/>
          <w:iCs/>
          <w:sz w:val="24"/>
        </w:rPr>
      </w:pPr>
      <w:r w:rsidRPr="000D0CC6">
        <w:rPr>
          <w:rFonts w:ascii="Arial" w:hAnsi="Arial" w:cs="Arial"/>
          <w:iCs/>
          <w:sz w:val="24"/>
        </w:rPr>
        <w:t xml:space="preserve">Autumn or </w:t>
      </w:r>
      <w:r w:rsidR="005F084B" w:rsidRPr="000D0CC6">
        <w:rPr>
          <w:rFonts w:ascii="Arial" w:hAnsi="Arial" w:cs="Arial"/>
          <w:iCs/>
          <w:sz w:val="24"/>
        </w:rPr>
        <w:t>Spring</w:t>
      </w:r>
    </w:p>
    <w:p w14:paraId="72BC164C" w14:textId="4DCB842F"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Prerequisite and co-requisite modules</w:t>
      </w:r>
    </w:p>
    <w:p w14:paraId="139ADA7D" w14:textId="1134213A" w:rsidR="00A17B13" w:rsidRPr="000D0CC6" w:rsidRDefault="00A17B13" w:rsidP="005F084B">
      <w:pPr>
        <w:ind w:left="567"/>
        <w:rPr>
          <w:rFonts w:ascii="Arial" w:hAnsi="Arial" w:cs="Arial"/>
          <w:sz w:val="24"/>
        </w:rPr>
      </w:pPr>
      <w:r w:rsidRPr="000D0CC6">
        <w:rPr>
          <w:rFonts w:ascii="Arial" w:hAnsi="Arial" w:cs="Arial"/>
          <w:sz w:val="24"/>
        </w:rPr>
        <w:t>None</w:t>
      </w:r>
      <w:r w:rsidR="005F084B" w:rsidRPr="000D0CC6">
        <w:rPr>
          <w:rFonts w:ascii="Arial" w:hAnsi="Arial" w:cs="Arial"/>
          <w:sz w:val="24"/>
        </w:rPr>
        <w:t xml:space="preserve"> </w:t>
      </w:r>
    </w:p>
    <w:p w14:paraId="6A861E42" w14:textId="5334C1CA"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w:t>
      </w:r>
      <w:r w:rsidR="000D52E3" w:rsidRPr="00F336A1">
        <w:rPr>
          <w:rFonts w:ascii="Arial" w:hAnsi="Arial" w:cs="Arial"/>
          <w:b/>
          <w:sz w:val="24"/>
          <w:szCs w:val="24"/>
        </w:rPr>
        <w:t xml:space="preserve">courses </w:t>
      </w:r>
      <w:r w:rsidRPr="00F336A1">
        <w:rPr>
          <w:rFonts w:ascii="Arial" w:hAnsi="Arial" w:cs="Arial"/>
          <w:b/>
          <w:sz w:val="24"/>
          <w:szCs w:val="24"/>
        </w:rPr>
        <w:t>of study to which the module contributes</w:t>
      </w:r>
    </w:p>
    <w:p w14:paraId="501EEFB9" w14:textId="0F7FDED8" w:rsidR="00441CE1" w:rsidRPr="000D0CC6" w:rsidRDefault="00441CE1" w:rsidP="00260BC9">
      <w:pPr>
        <w:pStyle w:val="ListParagraph"/>
        <w:spacing w:after="0" w:line="240" w:lineRule="auto"/>
        <w:ind w:left="567" w:right="260"/>
        <w:rPr>
          <w:rFonts w:ascii="Arial" w:hAnsi="Arial" w:cs="Arial"/>
          <w:sz w:val="24"/>
        </w:rPr>
      </w:pPr>
      <w:r w:rsidRPr="000D0CC6">
        <w:rPr>
          <w:rFonts w:ascii="Arial" w:hAnsi="Arial" w:cs="Arial"/>
          <w:b/>
          <w:bCs/>
          <w:sz w:val="24"/>
        </w:rPr>
        <w:t>Compulsory</w:t>
      </w:r>
      <w:r w:rsidRPr="000D0CC6">
        <w:rPr>
          <w:rFonts w:ascii="Arial" w:hAnsi="Arial" w:cs="Arial"/>
          <w:sz w:val="24"/>
        </w:rPr>
        <w:t xml:space="preserve"> to:</w:t>
      </w:r>
    </w:p>
    <w:p w14:paraId="3247BCB7" w14:textId="1EEE43C0" w:rsidR="00260BC9" w:rsidRPr="000D0CC6" w:rsidRDefault="00260BC9"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Wildlife Conservation </w:t>
      </w:r>
    </w:p>
    <w:p w14:paraId="0A14C48A" w14:textId="77777777" w:rsidR="00F61EEF" w:rsidRPr="000D0CC6" w:rsidRDefault="00F61EEF" w:rsidP="000D52E3">
      <w:pPr>
        <w:pStyle w:val="ListParagraph"/>
        <w:spacing w:after="0" w:line="240" w:lineRule="auto"/>
        <w:ind w:left="567" w:right="260"/>
        <w:rPr>
          <w:rFonts w:ascii="Arial" w:hAnsi="Arial" w:cs="Arial"/>
          <w:b/>
          <w:bCs/>
          <w:sz w:val="24"/>
        </w:rPr>
      </w:pPr>
    </w:p>
    <w:p w14:paraId="7A74D0D8" w14:textId="6B968FBA" w:rsidR="000D52E3" w:rsidRPr="000D0CC6" w:rsidRDefault="000D52E3" w:rsidP="000D52E3">
      <w:pPr>
        <w:pStyle w:val="ListParagraph"/>
        <w:spacing w:after="0" w:line="240" w:lineRule="auto"/>
        <w:ind w:left="567" w:right="260"/>
        <w:rPr>
          <w:rFonts w:ascii="Arial" w:hAnsi="Arial" w:cs="Arial"/>
          <w:sz w:val="24"/>
        </w:rPr>
      </w:pPr>
      <w:r w:rsidRPr="000D0CC6">
        <w:rPr>
          <w:rFonts w:ascii="Arial" w:hAnsi="Arial" w:cs="Arial"/>
          <w:b/>
          <w:bCs/>
          <w:sz w:val="24"/>
        </w:rPr>
        <w:t>May be offered as optional</w:t>
      </w:r>
      <w:r w:rsidRPr="000D0CC6">
        <w:rPr>
          <w:rFonts w:ascii="Arial" w:hAnsi="Arial" w:cs="Arial"/>
          <w:sz w:val="24"/>
        </w:rPr>
        <w:t xml:space="preserve"> on: </w:t>
      </w:r>
    </w:p>
    <w:p w14:paraId="05FA9D75" w14:textId="74B90EAC" w:rsidR="00260BC9" w:rsidRPr="000D0CC6" w:rsidRDefault="005F084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BA Environmental Social S</w:t>
      </w:r>
      <w:r w:rsidR="004B74DB" w:rsidRPr="000D0CC6">
        <w:rPr>
          <w:rFonts w:ascii="Arial" w:hAnsi="Arial" w:cs="Arial"/>
          <w:sz w:val="24"/>
        </w:rPr>
        <w:t>ciences</w:t>
      </w:r>
      <w:r w:rsidR="00D60A09" w:rsidRPr="000D0CC6">
        <w:rPr>
          <w:rFonts w:ascii="Arial" w:hAnsi="Arial" w:cs="Arial"/>
          <w:sz w:val="24"/>
        </w:rPr>
        <w:t xml:space="preserve"> </w:t>
      </w:r>
    </w:p>
    <w:p w14:paraId="1B9DCE4E" w14:textId="580376D9" w:rsidR="004B74DB" w:rsidRPr="000D0CC6" w:rsidRDefault="004B74D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Human </w:t>
      </w:r>
      <w:r w:rsidR="008E3B6F" w:rsidRPr="000D0CC6">
        <w:rPr>
          <w:rFonts w:ascii="Arial" w:hAnsi="Arial" w:cs="Arial"/>
          <w:sz w:val="24"/>
        </w:rPr>
        <w:t>Geography</w:t>
      </w:r>
    </w:p>
    <w:p w14:paraId="0920F310" w14:textId="5A580C29" w:rsidR="00BD03DF" w:rsidRPr="000D0CC6" w:rsidRDefault="00BD03DF" w:rsidP="00260BC9">
      <w:pPr>
        <w:pStyle w:val="ListParagraph"/>
        <w:spacing w:after="0" w:line="240" w:lineRule="auto"/>
        <w:ind w:left="567" w:right="260"/>
        <w:rPr>
          <w:rFonts w:ascii="Arial" w:hAnsi="Arial" w:cs="Arial"/>
          <w:sz w:val="24"/>
        </w:rPr>
      </w:pPr>
    </w:p>
    <w:p w14:paraId="7ED76CA3" w14:textId="477A5EEE" w:rsidR="00BD03DF" w:rsidRPr="000D0CC6" w:rsidRDefault="00BD03DF" w:rsidP="00F61EEF">
      <w:pPr>
        <w:pStyle w:val="ListParagraph"/>
        <w:spacing w:after="360" w:line="240" w:lineRule="auto"/>
        <w:ind w:left="567" w:right="261"/>
        <w:contextualSpacing w:val="0"/>
        <w:rPr>
          <w:rFonts w:ascii="Arial" w:hAnsi="Arial" w:cs="Arial"/>
          <w:sz w:val="24"/>
        </w:rPr>
      </w:pPr>
      <w:r w:rsidRPr="000D0CC6">
        <w:rPr>
          <w:rFonts w:ascii="Arial" w:hAnsi="Arial" w:cs="Arial"/>
          <w:sz w:val="24"/>
        </w:rPr>
        <w:t>Not available as an elective module.</w:t>
      </w:r>
    </w:p>
    <w:p w14:paraId="61E0F62F" w14:textId="2BEED916" w:rsidR="009A2D37" w:rsidRPr="00F61EEF" w:rsidRDefault="009A2D37" w:rsidP="000D0CC6">
      <w:pPr>
        <w:numPr>
          <w:ilvl w:val="0"/>
          <w:numId w:val="1"/>
        </w:numPr>
        <w:spacing w:before="600" w:after="360" w:line="240" w:lineRule="auto"/>
        <w:ind w:left="567" w:hanging="567"/>
        <w:rPr>
          <w:rFonts w:ascii="Arial" w:hAnsi="Arial" w:cs="Arial"/>
          <w:b/>
          <w:sz w:val="24"/>
          <w:szCs w:val="24"/>
        </w:rPr>
      </w:pPr>
      <w:r w:rsidRPr="00F61EEF">
        <w:rPr>
          <w:rFonts w:ascii="Arial" w:hAnsi="Arial" w:cs="Arial"/>
          <w:b/>
          <w:sz w:val="24"/>
          <w:szCs w:val="24"/>
        </w:rPr>
        <w:t>The intended subject specific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43510D33" w14:textId="7AE9F5D6"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cs="Arial"/>
          <w:sz w:val="24"/>
        </w:rPr>
        <w:t xml:space="preserve">8.1 </w:t>
      </w:r>
      <w:r w:rsidR="00F61EEF" w:rsidRPr="000D0CC6">
        <w:rPr>
          <w:rFonts w:ascii="Arial" w:hAnsi="Arial" w:cs="Arial"/>
          <w:sz w:val="24"/>
        </w:rPr>
        <w:tab/>
      </w:r>
      <w:r w:rsidR="00707E44" w:rsidRPr="000D0CC6">
        <w:rPr>
          <w:rFonts w:ascii="Arial" w:hAnsi="Arial"/>
          <w:sz w:val="24"/>
        </w:rPr>
        <w:t>D</w:t>
      </w:r>
      <w:r w:rsidRPr="000D0CC6">
        <w:rPr>
          <w:rFonts w:ascii="Arial" w:hAnsi="Arial"/>
          <w:sz w:val="24"/>
        </w:rPr>
        <w:t xml:space="preserve">iscuss the theoretical </w:t>
      </w:r>
      <w:r w:rsidR="000C4B1E" w:rsidRPr="000D0CC6">
        <w:rPr>
          <w:rFonts w:ascii="Arial" w:hAnsi="Arial"/>
          <w:sz w:val="24"/>
        </w:rPr>
        <w:t>n</w:t>
      </w:r>
      <w:r w:rsidRPr="000D0CC6">
        <w:rPr>
          <w:rFonts w:ascii="Arial" w:hAnsi="Arial"/>
          <w:sz w:val="24"/>
        </w:rPr>
        <w:t xml:space="preserve">ormal </w:t>
      </w:r>
      <w:r w:rsidR="000C4B1E" w:rsidRPr="000D0CC6">
        <w:rPr>
          <w:rFonts w:ascii="Arial" w:hAnsi="Arial"/>
          <w:sz w:val="24"/>
        </w:rPr>
        <w:t>d</w:t>
      </w:r>
      <w:r w:rsidRPr="000D0CC6">
        <w:rPr>
          <w:rFonts w:ascii="Arial" w:hAnsi="Arial"/>
          <w:sz w:val="24"/>
        </w:rPr>
        <w:t>istribution, and its application to data analysis.</w:t>
      </w:r>
    </w:p>
    <w:p w14:paraId="17743B57" w14:textId="7C890DD9"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sz w:val="24"/>
        </w:rPr>
        <w:t xml:space="preserve">8.2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null </w:t>
      </w:r>
      <w:r w:rsidR="0006496B" w:rsidRPr="000D0CC6">
        <w:rPr>
          <w:rFonts w:ascii="Arial" w:hAnsi="Arial"/>
          <w:sz w:val="24"/>
        </w:rPr>
        <w:t>h</w:t>
      </w:r>
      <w:r w:rsidRPr="000D0CC6">
        <w:rPr>
          <w:rFonts w:ascii="Arial" w:hAnsi="Arial"/>
          <w:sz w:val="24"/>
        </w:rPr>
        <w:t xml:space="preserve">ypotheses, </w:t>
      </w:r>
      <w:r w:rsidR="000C4B1E" w:rsidRPr="000D0CC6">
        <w:rPr>
          <w:rFonts w:ascii="Arial" w:hAnsi="Arial"/>
          <w:sz w:val="24"/>
        </w:rPr>
        <w:t>t</w:t>
      </w:r>
      <w:r w:rsidRPr="000D0CC6">
        <w:rPr>
          <w:rFonts w:ascii="Arial" w:hAnsi="Arial"/>
          <w:sz w:val="24"/>
        </w:rPr>
        <w:t xml:space="preserve">ype I and II </w:t>
      </w:r>
      <w:r w:rsidR="000C4B1E" w:rsidRPr="000D0CC6">
        <w:rPr>
          <w:rFonts w:ascii="Arial" w:hAnsi="Arial"/>
          <w:sz w:val="24"/>
        </w:rPr>
        <w:t>e</w:t>
      </w:r>
      <w:r w:rsidRPr="000D0CC6">
        <w:rPr>
          <w:rFonts w:ascii="Arial" w:hAnsi="Arial"/>
          <w:sz w:val="24"/>
        </w:rPr>
        <w:t xml:space="preserve">rrors, </w:t>
      </w:r>
      <w:r w:rsidR="000C4B1E" w:rsidRPr="000D0CC6">
        <w:rPr>
          <w:rFonts w:ascii="Arial" w:hAnsi="Arial"/>
          <w:sz w:val="24"/>
        </w:rPr>
        <w:t>s</w:t>
      </w:r>
      <w:r w:rsidRPr="000D0CC6">
        <w:rPr>
          <w:rFonts w:ascii="Arial" w:hAnsi="Arial"/>
          <w:sz w:val="24"/>
        </w:rPr>
        <w:t xml:space="preserve">ample </w:t>
      </w:r>
      <w:r w:rsidR="000C4B1E" w:rsidRPr="000D0CC6">
        <w:rPr>
          <w:rFonts w:ascii="Arial" w:hAnsi="Arial"/>
          <w:sz w:val="24"/>
        </w:rPr>
        <w:t>s</w:t>
      </w:r>
      <w:r w:rsidRPr="000D0CC6">
        <w:rPr>
          <w:rFonts w:ascii="Arial" w:hAnsi="Arial"/>
          <w:sz w:val="24"/>
        </w:rPr>
        <w:t xml:space="preserve">trategies, and </w:t>
      </w:r>
      <w:r w:rsidR="000C4B1E" w:rsidRPr="000D0CC6">
        <w:rPr>
          <w:rFonts w:ascii="Arial" w:hAnsi="Arial"/>
          <w:sz w:val="24"/>
        </w:rPr>
        <w:t>i</w:t>
      </w:r>
      <w:r w:rsidRPr="000D0CC6">
        <w:rPr>
          <w:rFonts w:ascii="Arial" w:hAnsi="Arial"/>
          <w:sz w:val="24"/>
        </w:rPr>
        <w:t>ndependence</w:t>
      </w:r>
      <w:r w:rsidRPr="000D0CC6">
        <w:rPr>
          <w:rFonts w:ascii="Arial" w:hAnsi="Arial"/>
          <w:sz w:val="24"/>
        </w:rPr>
        <w:tab/>
      </w:r>
    </w:p>
    <w:p w14:paraId="06AA57E3" w14:textId="30E52875" w:rsidR="004B74DB" w:rsidRPr="000D0CC6" w:rsidRDefault="004B74DB" w:rsidP="000D0CC6">
      <w:pPr>
        <w:pStyle w:val="ListParagraph"/>
        <w:spacing w:before="120" w:after="120" w:line="240" w:lineRule="auto"/>
        <w:ind w:left="1106" w:hanging="539"/>
        <w:contextualSpacing w:val="0"/>
        <w:rPr>
          <w:rFonts w:ascii="Arial" w:hAnsi="Arial" w:cs="Arial"/>
          <w:sz w:val="24"/>
        </w:rPr>
      </w:pPr>
      <w:r w:rsidRPr="000D0CC6">
        <w:rPr>
          <w:rFonts w:ascii="Arial" w:hAnsi="Arial"/>
          <w:sz w:val="24"/>
        </w:rPr>
        <w:lastRenderedPageBreak/>
        <w:t xml:space="preserve">8.3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w:t>
      </w:r>
      <w:r w:rsidR="00BB706B" w:rsidRPr="000D0CC6">
        <w:rPr>
          <w:rFonts w:ascii="Arial" w:hAnsi="Arial"/>
          <w:sz w:val="24"/>
        </w:rPr>
        <w:t>and</w:t>
      </w:r>
      <w:r w:rsidR="00BB706B" w:rsidRPr="000D0CC6">
        <w:rPr>
          <w:rFonts w:ascii="Arial" w:hAnsi="Arial" w:cs="Arial"/>
          <w:sz w:val="24"/>
        </w:rPr>
        <w:t xml:space="preserve"> use </w:t>
      </w:r>
      <w:r w:rsidR="008C034E" w:rsidRPr="000D0CC6">
        <w:rPr>
          <w:rFonts w:ascii="Arial" w:hAnsi="Arial" w:cs="Arial"/>
          <w:sz w:val="24"/>
        </w:rPr>
        <w:t>parametric and non-parametric tests, including t-tests, Mann-Whitney, Chi-Square, A</w:t>
      </w:r>
      <w:r w:rsidRPr="000D0CC6">
        <w:rPr>
          <w:rFonts w:ascii="Arial" w:hAnsi="Arial" w:cs="Arial"/>
          <w:sz w:val="24"/>
        </w:rPr>
        <w:t>nalysis of Variance (ANOVA)</w:t>
      </w:r>
      <w:r w:rsidR="008C034E" w:rsidRPr="000D0CC6">
        <w:rPr>
          <w:rFonts w:ascii="Arial" w:hAnsi="Arial" w:cs="Arial"/>
          <w:sz w:val="24"/>
        </w:rPr>
        <w:t xml:space="preserve"> and Kruskal-Wallis</w:t>
      </w:r>
      <w:r w:rsidR="00BB706B" w:rsidRPr="000D0CC6">
        <w:rPr>
          <w:rFonts w:ascii="Arial" w:hAnsi="Arial" w:cs="Arial"/>
          <w:sz w:val="24"/>
        </w:rPr>
        <w:t>, regressions and correlations</w:t>
      </w:r>
    </w:p>
    <w:p w14:paraId="29EE70E0" w14:textId="51BF0DE7" w:rsidR="00C729D7" w:rsidRPr="00F61EEF" w:rsidRDefault="009A2D37" w:rsidP="000D0CC6">
      <w:pPr>
        <w:numPr>
          <w:ilvl w:val="0"/>
          <w:numId w:val="1"/>
        </w:numPr>
        <w:spacing w:before="600" w:after="120" w:line="240" w:lineRule="auto"/>
        <w:ind w:left="567" w:hanging="567"/>
        <w:rPr>
          <w:rFonts w:ascii="Arial" w:hAnsi="Arial" w:cs="Arial"/>
          <w:b/>
          <w:sz w:val="24"/>
          <w:szCs w:val="24"/>
        </w:rPr>
      </w:pPr>
      <w:r w:rsidRPr="00F61EEF">
        <w:rPr>
          <w:rFonts w:ascii="Arial" w:hAnsi="Arial" w:cs="Arial"/>
          <w:b/>
          <w:sz w:val="24"/>
          <w:szCs w:val="24"/>
        </w:rPr>
        <w:t>The intended generic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196326F4" w14:textId="2F95C9A6" w:rsidR="004B74DB" w:rsidRPr="000D0CC6" w:rsidRDefault="004B74DB"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9.1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w:t>
      </w:r>
      <w:r w:rsidR="00A25568" w:rsidRPr="000D0CC6">
        <w:rPr>
          <w:rFonts w:ascii="Arial" w:hAnsi="Arial" w:cs="Arial"/>
          <w:sz w:val="24"/>
        </w:rPr>
        <w:t>, analyse</w:t>
      </w:r>
      <w:r w:rsidRPr="000D0CC6">
        <w:rPr>
          <w:rFonts w:ascii="Arial" w:hAnsi="Arial" w:cs="Arial"/>
          <w:sz w:val="24"/>
        </w:rPr>
        <w:t xml:space="preserve"> and re-affirm statistical concepts, and their correct use and relevance </w:t>
      </w:r>
    </w:p>
    <w:p w14:paraId="0BDA0F93" w14:textId="2065A67F"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9.2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topics including</w:t>
      </w:r>
      <w:r w:rsidR="004B74DB" w:rsidRPr="000D0CC6">
        <w:rPr>
          <w:rFonts w:ascii="Arial" w:hAnsi="Arial" w:cs="Arial"/>
          <w:sz w:val="24"/>
        </w:rPr>
        <w:t xml:space="preserve"> measures of central tendency, frequency distributions, the normal distribution, standard errors, and how sample parameters, and null hypotheses apply </w:t>
      </w:r>
    </w:p>
    <w:p w14:paraId="47941EF8" w14:textId="76B10AA9"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9.3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 xml:space="preserve">nderstand </w:t>
      </w:r>
      <w:r w:rsidR="0030422B" w:rsidRPr="000D0CC6">
        <w:rPr>
          <w:rFonts w:ascii="Arial" w:hAnsi="Arial" w:cs="Arial"/>
          <w:sz w:val="24"/>
        </w:rPr>
        <w:t>how to</w:t>
      </w:r>
      <w:r w:rsidR="004B74DB" w:rsidRPr="000D0CC6">
        <w:rPr>
          <w:rFonts w:ascii="Arial" w:hAnsi="Arial" w:cs="Arial"/>
          <w:sz w:val="24"/>
        </w:rPr>
        <w:t xml:space="preserve"> </w:t>
      </w:r>
      <w:r w:rsidR="00A775E4" w:rsidRPr="000D0CC6">
        <w:rPr>
          <w:rFonts w:ascii="Arial" w:hAnsi="Arial" w:cs="Arial"/>
          <w:sz w:val="24"/>
        </w:rPr>
        <w:t>compar</w:t>
      </w:r>
      <w:r w:rsidR="0030422B" w:rsidRPr="000D0CC6">
        <w:rPr>
          <w:rFonts w:ascii="Arial" w:hAnsi="Arial" w:cs="Arial"/>
          <w:sz w:val="24"/>
        </w:rPr>
        <w:t>e for</w:t>
      </w:r>
      <w:r w:rsidR="00A775E4" w:rsidRPr="000D0CC6">
        <w:rPr>
          <w:rFonts w:ascii="Arial" w:hAnsi="Arial" w:cs="Arial"/>
          <w:sz w:val="24"/>
        </w:rPr>
        <w:t xml:space="preserve"> statistical differences, and for statistical relationships</w:t>
      </w:r>
      <w:r w:rsidR="004B74DB" w:rsidRPr="000D0CC6">
        <w:rPr>
          <w:rFonts w:ascii="Arial" w:hAnsi="Arial" w:cs="Arial"/>
          <w:sz w:val="24"/>
        </w:rPr>
        <w:t xml:space="preserve"> </w:t>
      </w:r>
    </w:p>
    <w:p w14:paraId="1874DC26" w14:textId="7FEACC9C"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9.4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w:t>
      </w:r>
      <w:r w:rsidR="004B74DB" w:rsidRPr="000D0CC6">
        <w:rPr>
          <w:rFonts w:ascii="Arial" w:hAnsi="Arial" w:cs="Arial"/>
          <w:sz w:val="24"/>
        </w:rPr>
        <w:t xml:space="preserve">he role of probability in </w:t>
      </w:r>
      <w:r w:rsidR="00D60A09" w:rsidRPr="000D0CC6">
        <w:rPr>
          <w:rFonts w:ascii="Arial" w:hAnsi="Arial" w:cs="Arial"/>
          <w:sz w:val="24"/>
        </w:rPr>
        <w:t>statistics</w:t>
      </w:r>
      <w:r w:rsidR="00F61EEF" w:rsidRPr="000D0CC6">
        <w:rPr>
          <w:rFonts w:ascii="Arial" w:hAnsi="Arial" w:cs="Arial"/>
          <w:sz w:val="24"/>
        </w:rPr>
        <w:t>.</w:t>
      </w:r>
    </w:p>
    <w:p w14:paraId="2BF85D27" w14:textId="12C1F251" w:rsidR="009A2D37" w:rsidRPr="005946FE" w:rsidRDefault="009A2D37" w:rsidP="000D0CC6">
      <w:pPr>
        <w:numPr>
          <w:ilvl w:val="0"/>
          <w:numId w:val="1"/>
        </w:numPr>
        <w:spacing w:before="600" w:after="120" w:line="240" w:lineRule="auto"/>
        <w:ind w:left="567" w:hanging="567"/>
        <w:rPr>
          <w:rFonts w:ascii="Arial" w:hAnsi="Arial" w:cs="Arial"/>
          <w:b/>
          <w:sz w:val="24"/>
          <w:szCs w:val="24"/>
        </w:rPr>
      </w:pPr>
      <w:r w:rsidRPr="005946FE">
        <w:rPr>
          <w:rFonts w:ascii="Arial" w:hAnsi="Arial" w:cs="Arial"/>
          <w:b/>
          <w:sz w:val="24"/>
          <w:szCs w:val="24"/>
        </w:rPr>
        <w:t>A synopsis of the curriculum</w:t>
      </w:r>
    </w:p>
    <w:p w14:paraId="671483AD" w14:textId="4EDC544F" w:rsidR="00FA45F4" w:rsidRPr="000D0CC6" w:rsidRDefault="00FA45F4" w:rsidP="00B27E10">
      <w:pPr>
        <w:pStyle w:val="ListParagraph"/>
        <w:spacing w:after="240" w:line="240" w:lineRule="auto"/>
        <w:ind w:left="567"/>
        <w:contextualSpacing w:val="0"/>
        <w:rPr>
          <w:rFonts w:ascii="Arial" w:hAnsi="Arial" w:cs="Arial"/>
          <w:sz w:val="24"/>
        </w:rPr>
      </w:pPr>
      <w:r w:rsidRPr="000D0CC6">
        <w:rPr>
          <w:rFonts w:ascii="Arial" w:hAnsi="Arial" w:cs="Arial"/>
          <w:sz w:val="24"/>
        </w:rPr>
        <w:t xml:space="preserve">This </w:t>
      </w:r>
      <w:r w:rsidR="00140B40" w:rsidRPr="000D0CC6">
        <w:rPr>
          <w:rFonts w:ascii="Arial" w:hAnsi="Arial" w:cs="Arial"/>
          <w:sz w:val="24"/>
        </w:rPr>
        <w:t xml:space="preserve">module </w:t>
      </w:r>
      <w:r w:rsidRPr="000D0CC6">
        <w:rPr>
          <w:rFonts w:ascii="Arial" w:hAnsi="Arial" w:cs="Arial"/>
          <w:sz w:val="24"/>
        </w:rPr>
        <w:t xml:space="preserve">is designed to introduce and re-affirm statistical concepts, and their correct use and relevance to field biologists. </w:t>
      </w:r>
      <w:r w:rsidR="00DF0288" w:rsidRPr="000D0CC6">
        <w:rPr>
          <w:rFonts w:ascii="Arial" w:hAnsi="Arial" w:cs="Arial"/>
          <w:sz w:val="24"/>
        </w:rPr>
        <w:t xml:space="preserve">This module is delivered through a combination of lectures on statistical practical tasks and exercises. </w:t>
      </w:r>
      <w:r w:rsidRPr="000D0CC6">
        <w:rPr>
          <w:rFonts w:ascii="Arial" w:hAnsi="Arial" w:cs="Arial"/>
          <w:sz w:val="24"/>
        </w:rPr>
        <w:t xml:space="preserve">Introductory topics will include measures of central tendency, frequency distributions, the normal distribution, standard errors, and how sample parameters and null hypotheses apply in real biological situations. Further topics will include one- and two-tailed tests, chi-squared test, regression analysis, and analysis of variance. The role of probability in </w:t>
      </w:r>
      <w:r w:rsidR="009A5527" w:rsidRPr="000D0CC6">
        <w:rPr>
          <w:rFonts w:ascii="Arial" w:hAnsi="Arial" w:cs="Arial"/>
          <w:sz w:val="24"/>
        </w:rPr>
        <w:t>data analysis</w:t>
      </w:r>
      <w:r w:rsidRPr="000D0CC6">
        <w:rPr>
          <w:rFonts w:ascii="Arial" w:hAnsi="Arial" w:cs="Arial"/>
          <w:sz w:val="24"/>
        </w:rPr>
        <w:t xml:space="preserve"> will be considered, </w:t>
      </w:r>
      <w:r w:rsidR="00140B40" w:rsidRPr="000D0CC6">
        <w:rPr>
          <w:rFonts w:ascii="Arial" w:hAnsi="Arial" w:cs="Arial"/>
          <w:sz w:val="24"/>
        </w:rPr>
        <w:t xml:space="preserve">as will </w:t>
      </w:r>
      <w:r w:rsidRPr="000D0CC6">
        <w:rPr>
          <w:rFonts w:ascii="Arial" w:hAnsi="Arial" w:cs="Arial"/>
          <w:sz w:val="24"/>
        </w:rPr>
        <w:t xml:space="preserve">its application to biological </w:t>
      </w:r>
      <w:r w:rsidR="009A5527" w:rsidRPr="000D0CC6">
        <w:rPr>
          <w:rFonts w:ascii="Arial" w:hAnsi="Arial" w:cs="Arial"/>
          <w:sz w:val="24"/>
        </w:rPr>
        <w:t xml:space="preserve">and ecological </w:t>
      </w:r>
      <w:r w:rsidRPr="000D0CC6">
        <w:rPr>
          <w:rFonts w:ascii="Arial" w:hAnsi="Arial" w:cs="Arial"/>
          <w:sz w:val="24"/>
        </w:rPr>
        <w:t xml:space="preserve">questions. Throughout, emphasis will be placed on practical application of statistics as much as possible, and when and how they are applied. Since there is both a theoretical and practical component, students should aim to link the theory presented in lectures with the practical sessions and field trip components. The field trip will be towards the end, by which time students will have been exposed to sufficient statistical methods, and be ready to apply </w:t>
      </w:r>
      <w:r w:rsidR="00A90D52" w:rsidRPr="000D0CC6">
        <w:rPr>
          <w:rFonts w:ascii="Arial" w:hAnsi="Arial" w:cs="Arial"/>
          <w:sz w:val="24"/>
        </w:rPr>
        <w:t>them</w:t>
      </w:r>
      <w:r w:rsidRPr="000D0CC6">
        <w:rPr>
          <w:rFonts w:ascii="Arial" w:hAnsi="Arial" w:cs="Arial"/>
          <w:sz w:val="24"/>
        </w:rPr>
        <w:t xml:space="preserve">. By the end of the module, students should have a knowledge of the underlying principles of statistics, be able to evaluate </w:t>
      </w:r>
      <w:r w:rsidR="00140B40" w:rsidRPr="000D0CC6">
        <w:rPr>
          <w:rFonts w:ascii="Arial" w:hAnsi="Arial" w:cs="Arial"/>
          <w:sz w:val="24"/>
        </w:rPr>
        <w:t xml:space="preserve">statistical results </w:t>
      </w:r>
      <w:r w:rsidRPr="000D0CC6">
        <w:rPr>
          <w:rFonts w:ascii="Arial" w:hAnsi="Arial" w:cs="Arial"/>
          <w:sz w:val="24"/>
        </w:rPr>
        <w:t>from a theoretical stand-point and in practise, and have a sound appreciation of the benefits and limitations of different statistical techniques and their application.</w:t>
      </w:r>
      <w:r w:rsidR="009A5527" w:rsidRPr="000D0CC6">
        <w:rPr>
          <w:rFonts w:ascii="Arial" w:hAnsi="Arial" w:cs="Arial"/>
          <w:sz w:val="24"/>
        </w:rPr>
        <w:t xml:space="preserve"> </w:t>
      </w:r>
      <w:r w:rsidR="00140B40" w:rsidRPr="000D0CC6">
        <w:rPr>
          <w:rFonts w:ascii="Arial" w:hAnsi="Arial" w:cs="Arial"/>
          <w:sz w:val="24"/>
        </w:rPr>
        <w:t>T</w:t>
      </w:r>
      <w:r w:rsidRPr="000D0CC6">
        <w:rPr>
          <w:rFonts w:ascii="Arial" w:hAnsi="Arial" w:cs="Arial"/>
          <w:sz w:val="24"/>
        </w:rPr>
        <w:t>his module provide</w:t>
      </w:r>
      <w:r w:rsidR="00140B40" w:rsidRPr="000D0CC6">
        <w:rPr>
          <w:rFonts w:ascii="Arial" w:hAnsi="Arial" w:cs="Arial"/>
          <w:sz w:val="24"/>
        </w:rPr>
        <w:t>s</w:t>
      </w:r>
      <w:r w:rsidRPr="000D0CC6">
        <w:rPr>
          <w:rFonts w:ascii="Arial" w:hAnsi="Arial" w:cs="Arial"/>
          <w:sz w:val="24"/>
        </w:rPr>
        <w:t xml:space="preserve"> students with the statistical knowledge to conduct their data analysis for their research project, and to reinforce the appreciation and knowledge of statistical methods. </w:t>
      </w:r>
    </w:p>
    <w:p w14:paraId="7C80924F" w14:textId="48C5CACD" w:rsidR="009A2D37" w:rsidRPr="00964230" w:rsidRDefault="00883204"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Reading l</w:t>
      </w:r>
      <w:r w:rsidR="009A2D37" w:rsidRPr="00964230">
        <w:rPr>
          <w:rFonts w:ascii="Arial" w:hAnsi="Arial" w:cs="Arial"/>
          <w:b/>
          <w:sz w:val="24"/>
          <w:szCs w:val="24"/>
        </w:rPr>
        <w:t xml:space="preserve">ist </w:t>
      </w:r>
    </w:p>
    <w:p w14:paraId="3C56B0F7" w14:textId="777777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 xml:space="preserve">The University is committed to ensuring that core reading materials are in accessible electronic format in line with the Kent Inclusive Practices. </w:t>
      </w:r>
    </w:p>
    <w:p w14:paraId="782E8435" w14:textId="5B724F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The most up to date reading list for each module can be found on the university's</w:t>
      </w:r>
      <w:r w:rsidRPr="000D0CC6">
        <w:rPr>
          <w:rFonts w:ascii="Arial" w:hAnsi="Arial" w:cs="Arial"/>
          <w:bCs/>
          <w:color w:val="0070C0"/>
          <w:sz w:val="24"/>
          <w:szCs w:val="22"/>
        </w:rPr>
        <w:t xml:space="preserve"> </w:t>
      </w:r>
      <w:hyperlink r:id="rId11" w:history="1">
        <w:r w:rsidRPr="000D0CC6">
          <w:rPr>
            <w:rStyle w:val="Hyperlink"/>
            <w:rFonts w:ascii="Arial" w:eastAsiaTheme="minorEastAsia" w:hAnsi="Arial" w:cs="Arial"/>
            <w:bCs/>
            <w:color w:val="0070C0"/>
            <w:sz w:val="24"/>
            <w:szCs w:val="22"/>
          </w:rPr>
          <w:t>reading list pages</w:t>
        </w:r>
      </w:hyperlink>
      <w:r w:rsidRPr="00964230">
        <w:rPr>
          <w:rStyle w:val="Hyperlink"/>
          <w:rFonts w:eastAsiaTheme="minorEastAsia"/>
        </w:rPr>
        <w:t xml:space="preserve">. </w:t>
      </w:r>
    </w:p>
    <w:p w14:paraId="4BB6003B" w14:textId="2B92EFA6" w:rsidR="00FA45F4" w:rsidRPr="000D0CC6" w:rsidRDefault="00FA45F4" w:rsidP="000D0CC6">
      <w:pPr>
        <w:pStyle w:val="BodyText"/>
        <w:numPr>
          <w:ilvl w:val="0"/>
          <w:numId w:val="16"/>
        </w:numPr>
        <w:spacing w:before="240" w:after="120"/>
        <w:ind w:left="1281" w:hanging="357"/>
        <w:jc w:val="left"/>
        <w:rPr>
          <w:rFonts w:cs="Arial"/>
          <w:sz w:val="24"/>
          <w:szCs w:val="22"/>
        </w:rPr>
      </w:pPr>
      <w:r w:rsidRPr="000D0CC6">
        <w:rPr>
          <w:rFonts w:cs="Arial"/>
          <w:sz w:val="24"/>
          <w:szCs w:val="22"/>
        </w:rPr>
        <w:t xml:space="preserve">Fowler, J., Cohen, L. &amp; Jarvis, P. (1998). Practical Statistics for Field Biology. John Wiley &amp; Sons. Chichester, UK. </w:t>
      </w:r>
    </w:p>
    <w:p w14:paraId="2033AC68" w14:textId="77777777" w:rsidR="00FA45F4" w:rsidRPr="000D0CC6" w:rsidRDefault="00FA45F4" w:rsidP="000D0CC6">
      <w:pPr>
        <w:pStyle w:val="BodyText"/>
        <w:numPr>
          <w:ilvl w:val="0"/>
          <w:numId w:val="16"/>
        </w:numPr>
        <w:spacing w:before="120" w:after="120"/>
        <w:ind w:left="1281" w:hanging="357"/>
        <w:jc w:val="left"/>
        <w:rPr>
          <w:rFonts w:cs="Arial"/>
          <w:sz w:val="24"/>
          <w:szCs w:val="22"/>
        </w:rPr>
      </w:pPr>
      <w:r w:rsidRPr="000D0CC6">
        <w:rPr>
          <w:rFonts w:cs="Arial"/>
          <w:sz w:val="24"/>
          <w:szCs w:val="22"/>
        </w:rPr>
        <w:lastRenderedPageBreak/>
        <w:t xml:space="preserve">Ruxton, G. D. &amp; </w:t>
      </w:r>
      <w:proofErr w:type="spellStart"/>
      <w:r w:rsidRPr="000D0CC6">
        <w:rPr>
          <w:rFonts w:cs="Arial"/>
          <w:sz w:val="24"/>
          <w:szCs w:val="22"/>
        </w:rPr>
        <w:t>Colegrave</w:t>
      </w:r>
      <w:proofErr w:type="spellEnd"/>
      <w:r w:rsidRPr="000D0CC6">
        <w:rPr>
          <w:rFonts w:cs="Arial"/>
          <w:sz w:val="24"/>
          <w:szCs w:val="22"/>
        </w:rPr>
        <w:t>, N. (2003). Experimental Design for the Life Sciences. Oxford University Press.</w:t>
      </w:r>
    </w:p>
    <w:p w14:paraId="1AAB5F11" w14:textId="3D1DF9E1" w:rsidR="00883204" w:rsidRPr="00964230" w:rsidRDefault="00964230"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Contact Hour</w:t>
      </w:r>
      <w:r w:rsidR="009A2D37" w:rsidRPr="00964230">
        <w:rPr>
          <w:rFonts w:ascii="Arial" w:hAnsi="Arial" w:cs="Arial"/>
          <w:b/>
          <w:sz w:val="24"/>
          <w:szCs w:val="24"/>
        </w:rPr>
        <w:t>s</w:t>
      </w:r>
    </w:p>
    <w:p w14:paraId="0B864927" w14:textId="117545BF"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 xml:space="preserve">Private </w:t>
      </w:r>
      <w:r w:rsidR="00964230" w:rsidRPr="000D0CC6">
        <w:rPr>
          <w:rFonts w:ascii="Arial" w:hAnsi="Arial" w:cs="Arial"/>
          <w:iCs/>
          <w:sz w:val="24"/>
        </w:rPr>
        <w:t>S</w:t>
      </w:r>
      <w:r w:rsidRPr="000D0CC6">
        <w:rPr>
          <w:rFonts w:ascii="Arial" w:hAnsi="Arial" w:cs="Arial"/>
          <w:iCs/>
          <w:sz w:val="24"/>
        </w:rPr>
        <w:t>tudy:</w:t>
      </w:r>
      <w:r w:rsidR="00964230" w:rsidRPr="000D0CC6">
        <w:rPr>
          <w:rFonts w:ascii="Arial" w:hAnsi="Arial" w:cs="Arial"/>
          <w:iCs/>
          <w:sz w:val="24"/>
        </w:rPr>
        <w:tab/>
      </w:r>
      <w:r w:rsidR="000D0CC6">
        <w:rPr>
          <w:rFonts w:ascii="Arial" w:hAnsi="Arial" w:cs="Arial"/>
          <w:iCs/>
          <w:sz w:val="24"/>
        </w:rPr>
        <w:tab/>
      </w:r>
      <w:r w:rsidR="00FA45F4" w:rsidRPr="000D0CC6">
        <w:rPr>
          <w:rFonts w:ascii="Arial" w:hAnsi="Arial" w:cs="Arial"/>
          <w:iCs/>
          <w:sz w:val="24"/>
        </w:rPr>
        <w:t>12</w:t>
      </w:r>
      <w:r w:rsidR="00491AC9" w:rsidRPr="000D0CC6">
        <w:rPr>
          <w:rFonts w:ascii="Arial" w:hAnsi="Arial" w:cs="Arial"/>
          <w:iCs/>
          <w:sz w:val="24"/>
        </w:rPr>
        <w:t>6</w:t>
      </w:r>
    </w:p>
    <w:p w14:paraId="66834480" w14:textId="4D6158F5" w:rsidR="00964230" w:rsidRPr="000D0CC6" w:rsidRDefault="00964230" w:rsidP="00964230">
      <w:pPr>
        <w:spacing w:after="120" w:line="240" w:lineRule="auto"/>
        <w:ind w:left="567" w:right="260"/>
        <w:jc w:val="both"/>
        <w:rPr>
          <w:rFonts w:ascii="Arial" w:hAnsi="Arial" w:cs="Arial"/>
          <w:iCs/>
          <w:sz w:val="24"/>
        </w:rPr>
      </w:pPr>
      <w:r w:rsidRPr="000D0CC6">
        <w:rPr>
          <w:rFonts w:ascii="Arial" w:hAnsi="Arial" w:cs="Arial"/>
          <w:iCs/>
          <w:sz w:val="24"/>
        </w:rPr>
        <w:t>Contact Hours:</w:t>
      </w:r>
      <w:r w:rsidRPr="000D0CC6">
        <w:rPr>
          <w:rFonts w:ascii="Arial" w:hAnsi="Arial" w:cs="Arial"/>
          <w:iCs/>
          <w:sz w:val="24"/>
        </w:rPr>
        <w:tab/>
        <w:t xml:space="preserve">  24</w:t>
      </w:r>
    </w:p>
    <w:p w14:paraId="39B1179D" w14:textId="012463BA"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Tota</w:t>
      </w:r>
      <w:r w:rsidR="00964230" w:rsidRPr="000D0CC6">
        <w:rPr>
          <w:rFonts w:ascii="Arial" w:hAnsi="Arial" w:cs="Arial"/>
          <w:iCs/>
          <w:sz w:val="24"/>
        </w:rPr>
        <w:t>l</w:t>
      </w:r>
      <w:r w:rsidRPr="000D0CC6">
        <w:rPr>
          <w:rFonts w:ascii="Arial" w:hAnsi="Arial" w:cs="Arial"/>
          <w:iCs/>
          <w:sz w:val="24"/>
        </w:rPr>
        <w:t>:</w:t>
      </w:r>
      <w:r w:rsidR="00964230" w:rsidRPr="000D0CC6">
        <w:rPr>
          <w:rFonts w:ascii="Arial" w:hAnsi="Arial" w:cs="Arial"/>
          <w:iCs/>
          <w:sz w:val="24"/>
        </w:rPr>
        <w:tab/>
      </w:r>
      <w:r w:rsidR="00964230" w:rsidRPr="000D0CC6">
        <w:rPr>
          <w:rFonts w:ascii="Arial" w:hAnsi="Arial" w:cs="Arial"/>
          <w:iCs/>
          <w:sz w:val="24"/>
        </w:rPr>
        <w:tab/>
      </w:r>
      <w:r w:rsidR="000D7382">
        <w:rPr>
          <w:rFonts w:ascii="Arial" w:hAnsi="Arial" w:cs="Arial"/>
          <w:iCs/>
          <w:sz w:val="24"/>
        </w:rPr>
        <w:tab/>
      </w:r>
      <w:r w:rsidR="00FA45F4" w:rsidRPr="000D0CC6">
        <w:rPr>
          <w:rFonts w:ascii="Arial" w:hAnsi="Arial" w:cs="Arial"/>
          <w:iCs/>
          <w:sz w:val="24"/>
        </w:rPr>
        <w:t>150</w:t>
      </w:r>
    </w:p>
    <w:p w14:paraId="0ED3E742" w14:textId="77777777" w:rsidR="00883204" w:rsidRPr="00964230" w:rsidRDefault="00EF4933"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Assessment methods</w:t>
      </w:r>
    </w:p>
    <w:p w14:paraId="725B99AD" w14:textId="77777777" w:rsidR="00696FF5" w:rsidRPr="000D7382" w:rsidRDefault="00696FF5" w:rsidP="00696FF5">
      <w:pPr>
        <w:pStyle w:val="ListParagraph"/>
        <w:numPr>
          <w:ilvl w:val="1"/>
          <w:numId w:val="9"/>
        </w:numPr>
        <w:spacing w:after="120"/>
        <w:ind w:left="567" w:hanging="567"/>
        <w:rPr>
          <w:rFonts w:ascii="Arial" w:hAnsi="Arial" w:cs="Arial"/>
          <w:iCs/>
          <w:sz w:val="24"/>
          <w:szCs w:val="24"/>
        </w:rPr>
      </w:pPr>
      <w:r w:rsidRPr="000D7382">
        <w:rPr>
          <w:rFonts w:ascii="Arial" w:hAnsi="Arial" w:cs="Arial"/>
          <w:iCs/>
          <w:sz w:val="24"/>
          <w:szCs w:val="24"/>
        </w:rPr>
        <w:t>Main assessment methods</w:t>
      </w:r>
    </w:p>
    <w:p w14:paraId="7E98CEF5" w14:textId="418B8797" w:rsidR="00E43B89" w:rsidRPr="000D7382" w:rsidRDefault="008C034E" w:rsidP="000D7382">
      <w:pPr>
        <w:pStyle w:val="ListParagraph"/>
        <w:numPr>
          <w:ilvl w:val="0"/>
          <w:numId w:val="17"/>
        </w:numPr>
        <w:spacing w:before="120" w:after="120" w:line="240" w:lineRule="auto"/>
        <w:ind w:left="1281" w:right="261" w:hanging="357"/>
        <w:contextualSpacing w:val="0"/>
        <w:jc w:val="both"/>
        <w:rPr>
          <w:rFonts w:ascii="Arial" w:hAnsi="Arial" w:cs="Arial"/>
          <w:iCs/>
          <w:sz w:val="24"/>
        </w:rPr>
      </w:pPr>
      <w:r w:rsidRPr="000D7382">
        <w:rPr>
          <w:rFonts w:ascii="Arial" w:eastAsia="Arial" w:hAnsi="Arial" w:cs="Arial"/>
          <w:iCs/>
          <w:sz w:val="24"/>
        </w:rPr>
        <w:t xml:space="preserve">Statistics worksheet </w:t>
      </w:r>
      <w:r w:rsidR="00E43B89" w:rsidRPr="000D7382">
        <w:rPr>
          <w:rFonts w:ascii="Arial" w:eastAsia="Arial" w:hAnsi="Arial" w:cs="Arial"/>
          <w:iCs/>
          <w:sz w:val="24"/>
        </w:rPr>
        <w:t>(</w:t>
      </w:r>
      <w:r w:rsidR="2D127B08" w:rsidRPr="000D7382">
        <w:rPr>
          <w:rFonts w:ascii="Arial" w:eastAsia="Arial" w:hAnsi="Arial" w:cs="Arial"/>
          <w:iCs/>
          <w:sz w:val="24"/>
        </w:rPr>
        <w:t>4</w:t>
      </w:r>
      <w:r w:rsidR="00E43B89" w:rsidRPr="000D7382">
        <w:rPr>
          <w:rFonts w:ascii="Arial" w:eastAsia="Arial" w:hAnsi="Arial" w:cs="Arial"/>
          <w:iCs/>
          <w:sz w:val="24"/>
        </w:rPr>
        <w:t>0%)</w:t>
      </w:r>
    </w:p>
    <w:p w14:paraId="2D127B08" w14:textId="191284C5" w:rsidR="2D127B08" w:rsidRPr="00697239" w:rsidRDefault="008C034E" w:rsidP="000D7382">
      <w:pPr>
        <w:pStyle w:val="ListParagraph"/>
        <w:numPr>
          <w:ilvl w:val="0"/>
          <w:numId w:val="17"/>
        </w:numPr>
        <w:spacing w:before="120" w:after="120" w:line="240" w:lineRule="auto"/>
        <w:ind w:left="1281" w:right="261" w:hanging="357"/>
        <w:contextualSpacing w:val="0"/>
        <w:jc w:val="both"/>
      </w:pPr>
      <w:r w:rsidRPr="000D7382">
        <w:rPr>
          <w:rFonts w:ascii="Arial" w:eastAsia="Arial" w:hAnsi="Arial" w:cs="Arial"/>
          <w:iCs/>
          <w:sz w:val="24"/>
        </w:rPr>
        <w:t>Full statistics write-up and paper</w:t>
      </w:r>
      <w:r w:rsidR="2D127B08" w:rsidRPr="000D7382">
        <w:rPr>
          <w:rFonts w:ascii="Arial" w:eastAsia="Arial" w:hAnsi="Arial" w:cs="Arial"/>
          <w:iCs/>
          <w:sz w:val="24"/>
        </w:rPr>
        <w:t xml:space="preserve"> (</w:t>
      </w:r>
      <w:r w:rsidRPr="000D7382">
        <w:rPr>
          <w:rFonts w:ascii="Arial" w:eastAsia="Arial" w:hAnsi="Arial" w:cs="Arial"/>
          <w:iCs/>
          <w:sz w:val="24"/>
        </w:rPr>
        <w:t>6</w:t>
      </w:r>
      <w:r w:rsidR="2D127B08" w:rsidRPr="000D7382">
        <w:rPr>
          <w:rFonts w:ascii="Arial" w:eastAsia="Arial" w:hAnsi="Arial" w:cs="Arial"/>
          <w:iCs/>
          <w:sz w:val="24"/>
        </w:rPr>
        <w:t>0%)</w:t>
      </w:r>
    </w:p>
    <w:p w14:paraId="50CDD80F" w14:textId="77777777" w:rsidR="006043FC" w:rsidRPr="000D0CC6" w:rsidRDefault="006043FC" w:rsidP="00302082">
      <w:pPr>
        <w:spacing w:after="120" w:line="240" w:lineRule="auto"/>
        <w:ind w:left="426" w:right="260"/>
        <w:rPr>
          <w:rFonts w:ascii="Arial" w:hAnsi="Arial" w:cs="Arial"/>
          <w:b/>
          <w:i/>
          <w:iCs/>
          <w:sz w:val="24"/>
        </w:rPr>
      </w:pPr>
    </w:p>
    <w:p w14:paraId="03E686BA" w14:textId="77777777" w:rsidR="00696FF5" w:rsidRPr="00964230" w:rsidRDefault="00696FF5" w:rsidP="00696FF5">
      <w:pPr>
        <w:spacing w:after="120"/>
        <w:ind w:left="567" w:hanging="567"/>
        <w:rPr>
          <w:rFonts w:ascii="Arial" w:hAnsi="Arial" w:cs="Arial"/>
          <w:iCs/>
          <w:sz w:val="24"/>
          <w:szCs w:val="24"/>
        </w:rPr>
      </w:pPr>
      <w:r w:rsidRPr="00964230">
        <w:rPr>
          <w:rFonts w:ascii="Arial" w:hAnsi="Arial" w:cs="Arial"/>
          <w:iCs/>
          <w:sz w:val="24"/>
          <w:szCs w:val="24"/>
        </w:rPr>
        <w:t>13.2</w:t>
      </w:r>
      <w:r w:rsidRPr="00964230">
        <w:rPr>
          <w:rFonts w:ascii="Arial" w:hAnsi="Arial" w:cs="Arial"/>
          <w:iCs/>
          <w:sz w:val="24"/>
          <w:szCs w:val="24"/>
        </w:rPr>
        <w:tab/>
        <w:t xml:space="preserve">Reassessment methods </w:t>
      </w:r>
    </w:p>
    <w:p w14:paraId="546E9200" w14:textId="60A52401" w:rsidR="00FA3B0F" w:rsidRPr="000D7382" w:rsidRDefault="00E43B89" w:rsidP="000D7382">
      <w:pPr>
        <w:pStyle w:val="ListParagraph"/>
        <w:numPr>
          <w:ilvl w:val="0"/>
          <w:numId w:val="18"/>
        </w:numPr>
        <w:spacing w:after="120" w:line="240" w:lineRule="auto"/>
        <w:ind w:right="260"/>
        <w:jc w:val="both"/>
        <w:rPr>
          <w:rFonts w:ascii="Arial" w:hAnsi="Arial" w:cs="Arial"/>
          <w:iCs/>
          <w:sz w:val="24"/>
        </w:rPr>
      </w:pPr>
      <w:r w:rsidRPr="000D7382">
        <w:rPr>
          <w:rFonts w:ascii="Arial" w:hAnsi="Arial" w:cs="Arial"/>
          <w:iCs/>
          <w:sz w:val="24"/>
        </w:rPr>
        <w:t>Reassessment Instrument: 100% coursework</w:t>
      </w:r>
      <w:r w:rsidR="00C57028" w:rsidRPr="000D7382">
        <w:rPr>
          <w:rFonts w:ascii="Arial" w:hAnsi="Arial" w:cs="Arial"/>
          <w:iCs/>
          <w:sz w:val="24"/>
        </w:rPr>
        <w:t xml:space="preserve">. </w:t>
      </w:r>
    </w:p>
    <w:p w14:paraId="7225B574" w14:textId="7FE86172" w:rsidR="00274ED7" w:rsidRPr="00964230" w:rsidRDefault="006F3F8B"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 xml:space="preserve">Map of </w:t>
      </w:r>
      <w:r w:rsidR="00883204" w:rsidRPr="00964230">
        <w:rPr>
          <w:rFonts w:ascii="Arial" w:hAnsi="Arial" w:cs="Arial"/>
          <w:b/>
          <w:sz w:val="24"/>
          <w:szCs w:val="24"/>
        </w:rPr>
        <w:t xml:space="preserve">module learning outcomes </w:t>
      </w:r>
      <w:r w:rsidR="00B30E07" w:rsidRPr="00964230">
        <w:rPr>
          <w:rFonts w:ascii="Arial" w:hAnsi="Arial" w:cs="Arial"/>
          <w:b/>
          <w:sz w:val="24"/>
          <w:szCs w:val="24"/>
        </w:rPr>
        <w:t xml:space="preserve">(sections 8 </w:t>
      </w:r>
      <w:r w:rsidR="000D7382">
        <w:rPr>
          <w:rFonts w:ascii="Arial" w:hAnsi="Arial" w:cs="Arial"/>
          <w:b/>
          <w:sz w:val="24"/>
          <w:szCs w:val="24"/>
        </w:rPr>
        <w:t>and</w:t>
      </w:r>
      <w:r w:rsidR="00B30E07" w:rsidRPr="00964230">
        <w:rPr>
          <w:rFonts w:ascii="Arial" w:hAnsi="Arial" w:cs="Arial"/>
          <w:b/>
          <w:sz w:val="24"/>
          <w:szCs w:val="24"/>
        </w:rPr>
        <w:t xml:space="preserve"> 9)</w:t>
      </w:r>
      <w:r w:rsidR="00883204" w:rsidRPr="00964230">
        <w:rPr>
          <w:rFonts w:ascii="Arial" w:hAnsi="Arial" w:cs="Arial"/>
          <w:b/>
          <w:sz w:val="24"/>
          <w:szCs w:val="24"/>
        </w:rPr>
        <w:t xml:space="preserve"> to l</w:t>
      </w:r>
      <w:r w:rsidRPr="00964230">
        <w:rPr>
          <w:rFonts w:ascii="Arial" w:hAnsi="Arial" w:cs="Arial"/>
          <w:b/>
          <w:sz w:val="24"/>
          <w:szCs w:val="24"/>
        </w:rPr>
        <w:t>earning</w:t>
      </w:r>
      <w:r w:rsidR="00B30E07" w:rsidRPr="00964230">
        <w:rPr>
          <w:rFonts w:ascii="Arial" w:hAnsi="Arial" w:cs="Arial"/>
          <w:b/>
          <w:sz w:val="24"/>
          <w:szCs w:val="24"/>
        </w:rPr>
        <w:t xml:space="preserve"> and </w:t>
      </w:r>
      <w:r w:rsidR="00883204" w:rsidRPr="00964230">
        <w:rPr>
          <w:rFonts w:ascii="Arial" w:hAnsi="Arial" w:cs="Arial"/>
          <w:b/>
          <w:sz w:val="24"/>
          <w:szCs w:val="24"/>
        </w:rPr>
        <w:t>teaching m</w:t>
      </w:r>
      <w:r w:rsidR="00B30E07" w:rsidRPr="00964230">
        <w:rPr>
          <w:rFonts w:ascii="Arial" w:hAnsi="Arial" w:cs="Arial"/>
          <w:b/>
          <w:sz w:val="24"/>
          <w:szCs w:val="24"/>
        </w:rPr>
        <w:t xml:space="preserve">ethods </w:t>
      </w:r>
      <w:r w:rsidRPr="00964230">
        <w:rPr>
          <w:rFonts w:ascii="Arial" w:hAnsi="Arial" w:cs="Arial"/>
          <w:b/>
          <w:sz w:val="24"/>
          <w:szCs w:val="24"/>
        </w:rPr>
        <w:t>and m</w:t>
      </w:r>
      <w:r w:rsidR="00883204" w:rsidRPr="00964230">
        <w:rPr>
          <w:rFonts w:ascii="Arial" w:hAnsi="Arial" w:cs="Arial"/>
          <w:b/>
          <w:sz w:val="24"/>
          <w:szCs w:val="24"/>
        </w:rPr>
        <w:t>ethods of a</w:t>
      </w:r>
      <w:r w:rsidR="00B30E07" w:rsidRPr="00964230">
        <w:rPr>
          <w:rFonts w:ascii="Arial" w:hAnsi="Arial" w:cs="Arial"/>
          <w:b/>
          <w:sz w:val="24"/>
          <w:szCs w:val="24"/>
        </w:rPr>
        <w:t>ssessment (section 13</w:t>
      </w:r>
      <w:r w:rsidR="00EF4933" w:rsidRPr="00964230">
        <w:rPr>
          <w:rFonts w:ascii="Arial" w:hAnsi="Arial" w:cs="Arial"/>
          <w:b/>
          <w:sz w:val="24"/>
          <w:szCs w:val="24"/>
        </w:rPr>
        <w:t>)</w:t>
      </w:r>
    </w:p>
    <w:p w14:paraId="733A941D" w14:textId="77777777" w:rsidR="00B27E10" w:rsidRPr="00636058" w:rsidRDefault="00B27E10" w:rsidP="00B27E10">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074A6B" w:rsidRPr="00302082" w14:paraId="6415ADC3" w14:textId="77777777" w:rsidTr="000D7382">
        <w:tc>
          <w:tcPr>
            <w:tcW w:w="2280" w:type="dxa"/>
            <w:shd w:val="clear" w:color="auto" w:fill="D9D9D9" w:themeFill="background1" w:themeFillShade="D9"/>
          </w:tcPr>
          <w:p w14:paraId="242D5EC2" w14:textId="77777777" w:rsidR="00074A6B" w:rsidRPr="000D7382" w:rsidRDefault="00074A6B" w:rsidP="00BD4759">
            <w:pPr>
              <w:spacing w:after="120"/>
              <w:ind w:left="33"/>
              <w:rPr>
                <w:rFonts w:ascii="Arial" w:hAnsi="Arial" w:cs="Arial"/>
                <w:b/>
              </w:rPr>
            </w:pPr>
            <w:r w:rsidRPr="000D7382">
              <w:rPr>
                <w:rFonts w:ascii="Arial" w:hAnsi="Arial" w:cs="Arial"/>
                <w:b/>
              </w:rPr>
              <w:t>Module learning outcome</w:t>
            </w:r>
          </w:p>
        </w:tc>
        <w:tc>
          <w:tcPr>
            <w:tcW w:w="767" w:type="dxa"/>
          </w:tcPr>
          <w:p w14:paraId="38F92F44" w14:textId="77777777" w:rsidR="00074A6B" w:rsidRPr="000D7382" w:rsidRDefault="00074A6B" w:rsidP="00B27E10">
            <w:pPr>
              <w:spacing w:after="120"/>
              <w:jc w:val="center"/>
              <w:rPr>
                <w:rFonts w:ascii="Arial" w:hAnsi="Arial" w:cs="Arial"/>
                <w:iCs/>
              </w:rPr>
            </w:pPr>
            <w:r w:rsidRPr="000D7382">
              <w:rPr>
                <w:rFonts w:ascii="Arial" w:hAnsi="Arial" w:cs="Arial"/>
                <w:iCs/>
              </w:rPr>
              <w:t>8.1</w:t>
            </w:r>
          </w:p>
        </w:tc>
        <w:tc>
          <w:tcPr>
            <w:tcW w:w="768" w:type="dxa"/>
          </w:tcPr>
          <w:p w14:paraId="4A970737" w14:textId="77777777" w:rsidR="00074A6B" w:rsidRPr="000D7382" w:rsidRDefault="00074A6B" w:rsidP="00B27E10">
            <w:pPr>
              <w:spacing w:after="120"/>
              <w:jc w:val="center"/>
              <w:rPr>
                <w:rFonts w:ascii="Arial" w:hAnsi="Arial" w:cs="Arial"/>
                <w:iCs/>
              </w:rPr>
            </w:pPr>
            <w:r w:rsidRPr="000D7382">
              <w:rPr>
                <w:rFonts w:ascii="Arial" w:hAnsi="Arial" w:cs="Arial"/>
                <w:iCs/>
              </w:rPr>
              <w:t>8.2</w:t>
            </w:r>
          </w:p>
        </w:tc>
        <w:tc>
          <w:tcPr>
            <w:tcW w:w="768" w:type="dxa"/>
          </w:tcPr>
          <w:p w14:paraId="1EFC95B6" w14:textId="77777777" w:rsidR="00074A6B" w:rsidRPr="000D7382" w:rsidRDefault="00074A6B" w:rsidP="00B27E10">
            <w:pPr>
              <w:spacing w:after="120"/>
              <w:jc w:val="center"/>
              <w:rPr>
                <w:rFonts w:ascii="Arial" w:hAnsi="Arial" w:cs="Arial"/>
                <w:iCs/>
              </w:rPr>
            </w:pPr>
            <w:r w:rsidRPr="000D7382">
              <w:rPr>
                <w:rFonts w:ascii="Arial" w:hAnsi="Arial" w:cs="Arial"/>
                <w:iCs/>
              </w:rPr>
              <w:t>8.3</w:t>
            </w:r>
          </w:p>
        </w:tc>
        <w:tc>
          <w:tcPr>
            <w:tcW w:w="768" w:type="dxa"/>
          </w:tcPr>
          <w:p w14:paraId="7D648091" w14:textId="77777777" w:rsidR="00074A6B" w:rsidRPr="000D7382" w:rsidRDefault="00074A6B" w:rsidP="00B27E10">
            <w:pPr>
              <w:spacing w:after="120"/>
              <w:jc w:val="center"/>
              <w:rPr>
                <w:rFonts w:ascii="Arial" w:hAnsi="Arial" w:cs="Arial"/>
                <w:iCs/>
              </w:rPr>
            </w:pPr>
            <w:r w:rsidRPr="000D7382">
              <w:rPr>
                <w:rFonts w:ascii="Arial" w:hAnsi="Arial" w:cs="Arial"/>
                <w:iCs/>
              </w:rPr>
              <w:t>9.1</w:t>
            </w:r>
          </w:p>
        </w:tc>
        <w:tc>
          <w:tcPr>
            <w:tcW w:w="768" w:type="dxa"/>
          </w:tcPr>
          <w:p w14:paraId="13A52CCB" w14:textId="77777777" w:rsidR="00074A6B" w:rsidRPr="000D7382" w:rsidRDefault="00074A6B" w:rsidP="00B27E10">
            <w:pPr>
              <w:spacing w:after="120"/>
              <w:jc w:val="center"/>
              <w:rPr>
                <w:rFonts w:ascii="Arial" w:hAnsi="Arial" w:cs="Arial"/>
                <w:iCs/>
              </w:rPr>
            </w:pPr>
            <w:r w:rsidRPr="000D7382">
              <w:rPr>
                <w:rFonts w:ascii="Arial" w:hAnsi="Arial" w:cs="Arial"/>
                <w:iCs/>
              </w:rPr>
              <w:t>9.2</w:t>
            </w:r>
          </w:p>
        </w:tc>
        <w:tc>
          <w:tcPr>
            <w:tcW w:w="768" w:type="dxa"/>
          </w:tcPr>
          <w:p w14:paraId="42B433CC" w14:textId="77777777" w:rsidR="00074A6B" w:rsidRPr="000D7382" w:rsidRDefault="00074A6B" w:rsidP="00B27E10">
            <w:pPr>
              <w:spacing w:after="120"/>
              <w:jc w:val="center"/>
              <w:rPr>
                <w:rFonts w:ascii="Arial" w:hAnsi="Arial" w:cs="Arial"/>
                <w:iCs/>
              </w:rPr>
            </w:pPr>
            <w:r w:rsidRPr="000D7382">
              <w:rPr>
                <w:rFonts w:ascii="Arial" w:hAnsi="Arial" w:cs="Arial"/>
                <w:iCs/>
              </w:rPr>
              <w:t>9.3</w:t>
            </w:r>
          </w:p>
        </w:tc>
        <w:tc>
          <w:tcPr>
            <w:tcW w:w="768" w:type="dxa"/>
          </w:tcPr>
          <w:p w14:paraId="163400F6" w14:textId="77777777" w:rsidR="00074A6B" w:rsidRPr="000D7382" w:rsidRDefault="00074A6B" w:rsidP="00B27E10">
            <w:pPr>
              <w:spacing w:after="120"/>
              <w:jc w:val="center"/>
              <w:rPr>
                <w:rFonts w:ascii="Arial" w:hAnsi="Arial" w:cs="Arial"/>
                <w:iCs/>
              </w:rPr>
            </w:pPr>
            <w:r w:rsidRPr="000D7382">
              <w:rPr>
                <w:rFonts w:ascii="Arial" w:hAnsi="Arial" w:cs="Arial"/>
                <w:iCs/>
              </w:rPr>
              <w:t>9.4</w:t>
            </w:r>
          </w:p>
        </w:tc>
      </w:tr>
      <w:tr w:rsidR="00074A6B" w:rsidRPr="00302082" w14:paraId="35CB0978" w14:textId="77777777" w:rsidTr="000D7382">
        <w:tc>
          <w:tcPr>
            <w:tcW w:w="2280" w:type="dxa"/>
          </w:tcPr>
          <w:p w14:paraId="3A1A6B23" w14:textId="77777777" w:rsidR="00074A6B" w:rsidRPr="000D7382" w:rsidRDefault="00074A6B" w:rsidP="00BD4759">
            <w:pPr>
              <w:spacing w:after="120"/>
              <w:rPr>
                <w:rFonts w:ascii="Arial" w:hAnsi="Arial" w:cs="Arial"/>
                <w:bCs/>
              </w:rPr>
            </w:pPr>
            <w:r w:rsidRPr="000D7382">
              <w:rPr>
                <w:rFonts w:ascii="Arial" w:hAnsi="Arial" w:cs="Arial"/>
                <w:bCs/>
              </w:rPr>
              <w:t>Lectures</w:t>
            </w:r>
          </w:p>
        </w:tc>
        <w:tc>
          <w:tcPr>
            <w:tcW w:w="767" w:type="dxa"/>
          </w:tcPr>
          <w:p w14:paraId="12BA4E84" w14:textId="400ED04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062C991" w14:textId="70DEEF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8DB6836" w14:textId="5EFD551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F772EAA" w14:textId="6970FDF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A460BC6" w14:textId="4DDA92F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C3E6081" w14:textId="6379D71F"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00909D5" w14:textId="03486AFD"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5D318A7" w14:textId="77777777" w:rsidTr="000D7382">
        <w:tc>
          <w:tcPr>
            <w:tcW w:w="2280" w:type="dxa"/>
          </w:tcPr>
          <w:p w14:paraId="4937194F" w14:textId="77777777" w:rsidR="00074A6B" w:rsidRPr="000D7382" w:rsidRDefault="00074A6B" w:rsidP="00BD4759">
            <w:pPr>
              <w:spacing w:after="120"/>
              <w:rPr>
                <w:rFonts w:ascii="Arial" w:hAnsi="Arial" w:cs="Arial"/>
                <w:bCs/>
              </w:rPr>
            </w:pPr>
            <w:r w:rsidRPr="000D7382">
              <w:rPr>
                <w:rFonts w:ascii="Arial" w:hAnsi="Arial" w:cs="Arial"/>
                <w:bCs/>
              </w:rPr>
              <w:t xml:space="preserve">PC </w:t>
            </w:r>
            <w:proofErr w:type="spellStart"/>
            <w:r w:rsidRPr="000D7382">
              <w:rPr>
                <w:rFonts w:ascii="Arial" w:hAnsi="Arial" w:cs="Arial"/>
                <w:bCs/>
              </w:rPr>
              <w:t>practicals</w:t>
            </w:r>
            <w:proofErr w:type="spellEnd"/>
          </w:p>
        </w:tc>
        <w:tc>
          <w:tcPr>
            <w:tcW w:w="767" w:type="dxa"/>
          </w:tcPr>
          <w:p w14:paraId="6E4D0CAA" w14:textId="1FAD8D5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CEBC4BB" w14:textId="14ACB89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BE6EDDD" w14:textId="4ECA1C0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2C66CC9" w14:textId="67E9D513"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1482C79" w14:textId="6E12CD4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8DEBC14" w14:textId="3705C9B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3E225DB" w14:textId="710ED930"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CA4FE78" w14:textId="77777777" w:rsidTr="000D7382">
        <w:tc>
          <w:tcPr>
            <w:tcW w:w="2280" w:type="dxa"/>
          </w:tcPr>
          <w:p w14:paraId="6725FDB5" w14:textId="5D3289CD" w:rsidR="00074A6B" w:rsidRPr="000D7382" w:rsidRDefault="00074A6B" w:rsidP="00BD4759">
            <w:pPr>
              <w:spacing w:after="120"/>
              <w:rPr>
                <w:rFonts w:ascii="Arial" w:hAnsi="Arial" w:cs="Arial"/>
                <w:bCs/>
              </w:rPr>
            </w:pPr>
            <w:r w:rsidRPr="000D7382">
              <w:rPr>
                <w:rFonts w:ascii="Arial" w:hAnsi="Arial" w:cs="Arial"/>
                <w:bCs/>
              </w:rPr>
              <w:t>Private study</w:t>
            </w:r>
          </w:p>
        </w:tc>
        <w:tc>
          <w:tcPr>
            <w:tcW w:w="767" w:type="dxa"/>
          </w:tcPr>
          <w:p w14:paraId="3782F015" w14:textId="12D251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5411B9D" w14:textId="4E988A5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DCD228A" w14:textId="1A8F1685"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632666E2" w14:textId="38873DA1"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5345C4E4" w14:textId="326618F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69F4209" w14:textId="52F695F9"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6B519A1" w14:textId="4A76E547" w:rsidR="00074A6B" w:rsidRPr="000D7382" w:rsidRDefault="00B27E10" w:rsidP="00B27E10">
            <w:pPr>
              <w:spacing w:after="120"/>
              <w:jc w:val="center"/>
              <w:rPr>
                <w:rFonts w:ascii="Arial" w:hAnsi="Arial" w:cs="Arial"/>
                <w:b/>
              </w:rPr>
            </w:pPr>
            <w:r w:rsidRPr="000D7382">
              <w:rPr>
                <w:rFonts w:ascii="Arial" w:hAnsi="Arial" w:cs="Arial"/>
                <w:b/>
              </w:rPr>
              <w:t>x</w:t>
            </w:r>
          </w:p>
        </w:tc>
      </w:tr>
    </w:tbl>
    <w:p w14:paraId="4CD7B708" w14:textId="0A9593E3" w:rsidR="00B27E10" w:rsidRDefault="00B27E10"/>
    <w:p w14:paraId="04B3F80F" w14:textId="77777777" w:rsidR="00B27E10" w:rsidRDefault="00B27E10" w:rsidP="00B27E10">
      <w:pPr>
        <w:spacing w:after="360" w:line="240" w:lineRule="auto"/>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B27E10" w:rsidRPr="00302082" w14:paraId="3E58BE0E" w14:textId="77777777" w:rsidTr="000D7382">
        <w:tc>
          <w:tcPr>
            <w:tcW w:w="2280" w:type="dxa"/>
            <w:shd w:val="clear" w:color="auto" w:fill="D9D9D9" w:themeFill="background1" w:themeFillShade="D9"/>
          </w:tcPr>
          <w:p w14:paraId="683520B8" w14:textId="62EBF8AE" w:rsidR="00B27E10" w:rsidRPr="00302082" w:rsidRDefault="00B27E10" w:rsidP="00B27E10">
            <w:pPr>
              <w:spacing w:after="120"/>
              <w:rPr>
                <w:rFonts w:ascii="Arial" w:hAnsi="Arial" w:cs="Arial"/>
                <w:b/>
              </w:rPr>
            </w:pPr>
            <w:r w:rsidRPr="000D0CC6">
              <w:rPr>
                <w:rFonts w:ascii="Arial" w:hAnsi="Arial" w:cs="Arial"/>
                <w:b/>
                <w:sz w:val="24"/>
              </w:rPr>
              <w:t>Module learning outcome</w:t>
            </w:r>
          </w:p>
        </w:tc>
        <w:tc>
          <w:tcPr>
            <w:tcW w:w="767" w:type="dxa"/>
          </w:tcPr>
          <w:p w14:paraId="677E75D7" w14:textId="11B0067A" w:rsidR="00B27E10" w:rsidRPr="00B27E10" w:rsidRDefault="00B27E10" w:rsidP="00B27E10">
            <w:pPr>
              <w:spacing w:after="120"/>
              <w:jc w:val="center"/>
              <w:rPr>
                <w:rFonts w:ascii="Arial" w:hAnsi="Arial" w:cs="Arial"/>
                <w:b/>
                <w:iCs/>
              </w:rPr>
            </w:pPr>
            <w:r w:rsidRPr="000D0CC6">
              <w:rPr>
                <w:rFonts w:ascii="Arial" w:hAnsi="Arial" w:cs="Arial"/>
                <w:iCs/>
                <w:sz w:val="24"/>
              </w:rPr>
              <w:t>8.1</w:t>
            </w:r>
          </w:p>
        </w:tc>
        <w:tc>
          <w:tcPr>
            <w:tcW w:w="768" w:type="dxa"/>
          </w:tcPr>
          <w:p w14:paraId="797BB782" w14:textId="28F532F0" w:rsidR="00B27E10" w:rsidRPr="00B27E10" w:rsidRDefault="00B27E10" w:rsidP="00B27E10">
            <w:pPr>
              <w:spacing w:after="120"/>
              <w:jc w:val="center"/>
              <w:rPr>
                <w:rFonts w:ascii="Arial" w:hAnsi="Arial" w:cs="Arial"/>
                <w:b/>
                <w:iCs/>
              </w:rPr>
            </w:pPr>
            <w:r w:rsidRPr="000D0CC6">
              <w:rPr>
                <w:rFonts w:ascii="Arial" w:hAnsi="Arial" w:cs="Arial"/>
                <w:iCs/>
                <w:sz w:val="24"/>
              </w:rPr>
              <w:t>8.2</w:t>
            </w:r>
          </w:p>
        </w:tc>
        <w:tc>
          <w:tcPr>
            <w:tcW w:w="768" w:type="dxa"/>
          </w:tcPr>
          <w:p w14:paraId="1A3BE07A" w14:textId="61AFF900" w:rsidR="00B27E10" w:rsidRPr="00B27E10" w:rsidRDefault="00B27E10" w:rsidP="00B27E10">
            <w:pPr>
              <w:spacing w:after="120"/>
              <w:jc w:val="center"/>
              <w:rPr>
                <w:rFonts w:ascii="Arial" w:hAnsi="Arial" w:cs="Arial"/>
                <w:b/>
                <w:iCs/>
              </w:rPr>
            </w:pPr>
            <w:r w:rsidRPr="000D0CC6">
              <w:rPr>
                <w:rFonts w:ascii="Arial" w:hAnsi="Arial" w:cs="Arial"/>
                <w:iCs/>
                <w:sz w:val="24"/>
              </w:rPr>
              <w:t>8.3</w:t>
            </w:r>
          </w:p>
        </w:tc>
        <w:tc>
          <w:tcPr>
            <w:tcW w:w="768" w:type="dxa"/>
          </w:tcPr>
          <w:p w14:paraId="70B0E1DD" w14:textId="36F070B5" w:rsidR="00B27E10" w:rsidRPr="00B27E10" w:rsidRDefault="00B27E10" w:rsidP="00B27E10">
            <w:pPr>
              <w:spacing w:after="120"/>
              <w:jc w:val="center"/>
              <w:rPr>
                <w:rFonts w:ascii="Arial" w:hAnsi="Arial" w:cs="Arial"/>
                <w:b/>
                <w:iCs/>
              </w:rPr>
            </w:pPr>
            <w:r w:rsidRPr="000D0CC6">
              <w:rPr>
                <w:rFonts w:ascii="Arial" w:hAnsi="Arial" w:cs="Arial"/>
                <w:iCs/>
                <w:sz w:val="24"/>
              </w:rPr>
              <w:t>9.1</w:t>
            </w:r>
          </w:p>
        </w:tc>
        <w:tc>
          <w:tcPr>
            <w:tcW w:w="768" w:type="dxa"/>
          </w:tcPr>
          <w:p w14:paraId="4CD5DBDD" w14:textId="4120A553" w:rsidR="00B27E10" w:rsidRPr="00B27E10" w:rsidRDefault="00B27E10" w:rsidP="00B27E10">
            <w:pPr>
              <w:spacing w:after="120"/>
              <w:jc w:val="center"/>
              <w:rPr>
                <w:rFonts w:ascii="Arial" w:hAnsi="Arial" w:cs="Arial"/>
                <w:b/>
                <w:iCs/>
              </w:rPr>
            </w:pPr>
            <w:r w:rsidRPr="000D0CC6">
              <w:rPr>
                <w:rFonts w:ascii="Arial" w:hAnsi="Arial" w:cs="Arial"/>
                <w:iCs/>
                <w:sz w:val="24"/>
              </w:rPr>
              <w:t>9.2</w:t>
            </w:r>
          </w:p>
        </w:tc>
        <w:tc>
          <w:tcPr>
            <w:tcW w:w="768" w:type="dxa"/>
          </w:tcPr>
          <w:p w14:paraId="43607B6F" w14:textId="1C732544" w:rsidR="00B27E10" w:rsidRPr="00B27E10" w:rsidRDefault="00B27E10" w:rsidP="00B27E10">
            <w:pPr>
              <w:spacing w:after="120"/>
              <w:jc w:val="center"/>
              <w:rPr>
                <w:rFonts w:ascii="Arial" w:hAnsi="Arial" w:cs="Arial"/>
                <w:b/>
                <w:iCs/>
              </w:rPr>
            </w:pPr>
            <w:r w:rsidRPr="000D0CC6">
              <w:rPr>
                <w:rFonts w:ascii="Arial" w:hAnsi="Arial" w:cs="Arial"/>
                <w:iCs/>
                <w:sz w:val="24"/>
              </w:rPr>
              <w:t>9.3</w:t>
            </w:r>
          </w:p>
        </w:tc>
        <w:tc>
          <w:tcPr>
            <w:tcW w:w="768" w:type="dxa"/>
          </w:tcPr>
          <w:p w14:paraId="676C3C78" w14:textId="08695974" w:rsidR="00B27E10" w:rsidRPr="000D0CC6" w:rsidRDefault="00B27E10" w:rsidP="00B27E10">
            <w:pPr>
              <w:spacing w:after="120"/>
              <w:jc w:val="center"/>
              <w:rPr>
                <w:rFonts w:ascii="Arial" w:hAnsi="Arial" w:cs="Arial"/>
                <w:b/>
                <w:iCs/>
                <w:sz w:val="24"/>
              </w:rPr>
            </w:pPr>
            <w:r w:rsidRPr="000D0CC6">
              <w:rPr>
                <w:rFonts w:ascii="Arial" w:hAnsi="Arial" w:cs="Arial"/>
                <w:iCs/>
                <w:sz w:val="24"/>
              </w:rPr>
              <w:t>9.4</w:t>
            </w:r>
          </w:p>
        </w:tc>
      </w:tr>
      <w:tr w:rsidR="00074A6B" w:rsidRPr="00302082" w14:paraId="22F75B82" w14:textId="77777777" w:rsidTr="000D7382">
        <w:tc>
          <w:tcPr>
            <w:tcW w:w="2280" w:type="dxa"/>
          </w:tcPr>
          <w:p w14:paraId="6D7FFF97" w14:textId="51353CF5"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Statistics worksheet</w:t>
            </w:r>
          </w:p>
        </w:tc>
        <w:tc>
          <w:tcPr>
            <w:tcW w:w="767" w:type="dxa"/>
          </w:tcPr>
          <w:p w14:paraId="7A63C84C"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108022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B472D12" w14:textId="06225C4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3959C61"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1D9CE17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2681B2B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8B14029"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r w:rsidR="00074A6B" w:rsidRPr="00302082" w14:paraId="1AF06056" w14:textId="77777777" w:rsidTr="000D7382">
        <w:tc>
          <w:tcPr>
            <w:tcW w:w="2280" w:type="dxa"/>
          </w:tcPr>
          <w:p w14:paraId="067E5250" w14:textId="2D89866A"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Full statistics write-up and paper</w:t>
            </w:r>
          </w:p>
        </w:tc>
        <w:tc>
          <w:tcPr>
            <w:tcW w:w="767" w:type="dxa"/>
          </w:tcPr>
          <w:p w14:paraId="2570A32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D2F37E0"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77F7520" w14:textId="1612390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797CAD2D"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3F0C7ED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D6A38A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F0C0388"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bl>
    <w:p w14:paraId="60C91CC6" w14:textId="1CB5C626" w:rsidR="007A6245" w:rsidRPr="000D0CC6" w:rsidRDefault="007A6245" w:rsidP="00302082">
      <w:pPr>
        <w:spacing w:after="120" w:line="240" w:lineRule="auto"/>
        <w:ind w:left="426" w:right="260"/>
        <w:rPr>
          <w:rFonts w:ascii="Arial" w:hAnsi="Arial" w:cs="Arial"/>
          <w:b/>
          <w:iCs/>
          <w:sz w:val="24"/>
        </w:rPr>
      </w:pPr>
    </w:p>
    <w:p w14:paraId="047F7022" w14:textId="77777777" w:rsidR="00B27E10" w:rsidRPr="000D0CC6" w:rsidRDefault="00B27E10" w:rsidP="00302082">
      <w:pPr>
        <w:spacing w:after="120" w:line="240" w:lineRule="auto"/>
        <w:ind w:left="426" w:right="260"/>
        <w:rPr>
          <w:rFonts w:ascii="Arial" w:hAnsi="Arial" w:cs="Arial"/>
          <w:b/>
          <w:iCs/>
          <w:sz w:val="24"/>
        </w:rPr>
      </w:pPr>
    </w:p>
    <w:p w14:paraId="1E61C674" w14:textId="77777777" w:rsidR="00883204" w:rsidRPr="00B27E10" w:rsidRDefault="00883204" w:rsidP="000D0CC6">
      <w:pPr>
        <w:numPr>
          <w:ilvl w:val="0"/>
          <w:numId w:val="1"/>
        </w:numPr>
        <w:spacing w:before="600" w:after="120" w:line="240" w:lineRule="auto"/>
        <w:ind w:left="567" w:hanging="567"/>
        <w:rPr>
          <w:rFonts w:ascii="Arial" w:hAnsi="Arial" w:cs="Arial"/>
          <w:iCs/>
          <w:sz w:val="24"/>
          <w:szCs w:val="24"/>
        </w:rPr>
      </w:pPr>
      <w:r w:rsidRPr="00B27E10">
        <w:rPr>
          <w:rFonts w:ascii="Arial" w:hAnsi="Arial" w:cs="Arial"/>
          <w:b/>
          <w:bCs/>
          <w:sz w:val="24"/>
          <w:szCs w:val="24"/>
        </w:rPr>
        <w:lastRenderedPageBreak/>
        <w:t xml:space="preserve">Inclusive module design </w:t>
      </w:r>
    </w:p>
    <w:p w14:paraId="2807008C" w14:textId="3CA942F4"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 xml:space="preserve">The </w:t>
      </w:r>
      <w:r w:rsidR="000D7382">
        <w:rPr>
          <w:rFonts w:ascii="Arial" w:hAnsi="Arial" w:cs="Arial"/>
          <w:sz w:val="24"/>
        </w:rPr>
        <w:t>Division</w:t>
      </w:r>
      <w:r w:rsidR="00A00BC6" w:rsidRPr="000D0CC6">
        <w:rPr>
          <w:rFonts w:ascii="Arial" w:hAnsi="Arial" w:cs="Arial"/>
          <w:sz w:val="24"/>
        </w:rPr>
        <w:t xml:space="preserve"> </w:t>
      </w:r>
      <w:r w:rsidRPr="000D0CC6">
        <w:rPr>
          <w:rFonts w:ascii="Arial" w:hAnsi="Arial" w:cs="Arial"/>
          <w:sz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The inclusive practices in the guidance (see Annex B Appendix A) have been considered in order to support all students in the following areas:</w:t>
      </w:r>
    </w:p>
    <w:p w14:paraId="109D146A" w14:textId="77777777" w:rsidR="00883204" w:rsidRPr="000D0CC6" w:rsidRDefault="00883204" w:rsidP="00B27E10">
      <w:pPr>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a) </w:t>
      </w:r>
      <w:r w:rsidRPr="000D0CC6">
        <w:rPr>
          <w:rFonts w:ascii="Arial" w:hAnsi="Arial" w:cs="Arial"/>
          <w:bCs/>
          <w:sz w:val="24"/>
        </w:rPr>
        <w:t>Accessible resources and curriculum</w:t>
      </w:r>
    </w:p>
    <w:p w14:paraId="7524E55F" w14:textId="77777777" w:rsidR="00883204" w:rsidRPr="000D0CC6" w:rsidRDefault="00883204" w:rsidP="00B27E10">
      <w:pPr>
        <w:tabs>
          <w:tab w:val="left" w:pos="567"/>
        </w:tabs>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b) </w:t>
      </w:r>
      <w:r w:rsidRPr="000D0CC6">
        <w:rPr>
          <w:rFonts w:ascii="Arial" w:hAnsi="Arial" w:cs="Arial"/>
          <w:bCs/>
          <w:sz w:val="24"/>
        </w:rPr>
        <w:t>Learning</w:t>
      </w:r>
      <w:r w:rsidR="00BB2045" w:rsidRPr="000D0CC6">
        <w:rPr>
          <w:rFonts w:ascii="Arial" w:hAnsi="Arial" w:cs="Arial"/>
          <w:bCs/>
          <w:sz w:val="24"/>
        </w:rPr>
        <w:t>,</w:t>
      </w:r>
      <w:r w:rsidRPr="000D0CC6">
        <w:rPr>
          <w:rFonts w:ascii="Arial" w:hAnsi="Arial" w:cs="Arial"/>
          <w:bCs/>
          <w:sz w:val="24"/>
        </w:rPr>
        <w:t xml:space="preserve"> teaching and assessment methods</w:t>
      </w:r>
    </w:p>
    <w:p w14:paraId="0D859F44" w14:textId="77777777" w:rsidR="009A2D37" w:rsidRPr="00A93C13" w:rsidRDefault="00883204" w:rsidP="000D0CC6">
      <w:pPr>
        <w:numPr>
          <w:ilvl w:val="0"/>
          <w:numId w:val="1"/>
        </w:numPr>
        <w:spacing w:before="600" w:after="120" w:line="240" w:lineRule="auto"/>
        <w:ind w:left="567" w:hanging="567"/>
        <w:rPr>
          <w:rFonts w:ascii="Arial" w:hAnsi="Arial" w:cs="Arial"/>
          <w:b/>
          <w:sz w:val="24"/>
          <w:szCs w:val="24"/>
        </w:rPr>
      </w:pPr>
      <w:r w:rsidRPr="00A93C13">
        <w:rPr>
          <w:rFonts w:ascii="Arial" w:hAnsi="Arial" w:cs="Arial"/>
          <w:b/>
          <w:sz w:val="24"/>
          <w:szCs w:val="24"/>
        </w:rPr>
        <w:t>Campus(es) or c</w:t>
      </w:r>
      <w:r w:rsidR="009A2D37" w:rsidRPr="00A93C13">
        <w:rPr>
          <w:rFonts w:ascii="Arial" w:hAnsi="Arial" w:cs="Arial"/>
          <w:b/>
          <w:sz w:val="24"/>
          <w:szCs w:val="24"/>
        </w:rPr>
        <w:t>entre(s)</w:t>
      </w:r>
      <w:r w:rsidRPr="00A93C13">
        <w:rPr>
          <w:rFonts w:ascii="Arial" w:hAnsi="Arial" w:cs="Arial"/>
          <w:b/>
          <w:sz w:val="24"/>
          <w:szCs w:val="24"/>
        </w:rPr>
        <w:t xml:space="preserve"> where module will be delivered</w:t>
      </w:r>
    </w:p>
    <w:p w14:paraId="40AB5D4D" w14:textId="730FD75C" w:rsidR="009A2D37" w:rsidRPr="000D0CC6" w:rsidRDefault="009A2D37" w:rsidP="00A00BC6">
      <w:pPr>
        <w:spacing w:after="120" w:line="240" w:lineRule="auto"/>
        <w:ind w:left="567" w:right="260"/>
        <w:jc w:val="both"/>
        <w:rPr>
          <w:rFonts w:ascii="Arial" w:hAnsi="Arial" w:cs="Arial"/>
          <w:sz w:val="24"/>
        </w:rPr>
      </w:pPr>
      <w:r w:rsidRPr="000D0CC6">
        <w:rPr>
          <w:rFonts w:ascii="Arial" w:hAnsi="Arial" w:cs="Arial"/>
          <w:sz w:val="24"/>
        </w:rPr>
        <w:t xml:space="preserve">Canterbury </w:t>
      </w:r>
    </w:p>
    <w:p w14:paraId="09272D7D" w14:textId="014E5EE7" w:rsidR="00883204" w:rsidRPr="000D0CC6" w:rsidRDefault="00A93C13" w:rsidP="000D0CC6">
      <w:pPr>
        <w:numPr>
          <w:ilvl w:val="0"/>
          <w:numId w:val="1"/>
        </w:numPr>
        <w:spacing w:before="600" w:after="120" w:line="240" w:lineRule="auto"/>
        <w:ind w:left="567" w:hanging="567"/>
        <w:rPr>
          <w:rFonts w:ascii="Arial" w:hAnsi="Arial" w:cs="Arial"/>
          <w:b/>
          <w:sz w:val="24"/>
        </w:rPr>
      </w:pPr>
      <w:r w:rsidRPr="00A93C13">
        <w:rPr>
          <w:rFonts w:ascii="Arial" w:hAnsi="Arial" w:cs="Arial"/>
          <w:b/>
          <w:sz w:val="24"/>
          <w:szCs w:val="24"/>
        </w:rPr>
        <w:t>I</w:t>
      </w:r>
      <w:r w:rsidR="00883204" w:rsidRPr="00A93C13">
        <w:rPr>
          <w:rFonts w:ascii="Arial" w:hAnsi="Arial" w:cs="Arial"/>
          <w:b/>
          <w:sz w:val="24"/>
          <w:szCs w:val="24"/>
        </w:rPr>
        <w:t xml:space="preserve">nternationalisation </w:t>
      </w:r>
    </w:p>
    <w:p w14:paraId="24AB8E14" w14:textId="2CA49F6D" w:rsidR="00F54B14" w:rsidRPr="000D0CC6" w:rsidRDefault="00F54B14" w:rsidP="00A93C13">
      <w:pPr>
        <w:pStyle w:val="ListParagraph"/>
        <w:autoSpaceDE w:val="0"/>
        <w:autoSpaceDN w:val="0"/>
        <w:adjustRightInd w:val="0"/>
        <w:spacing w:after="120" w:line="240" w:lineRule="auto"/>
        <w:ind w:left="567" w:right="261"/>
        <w:rPr>
          <w:rFonts w:ascii="Arial" w:hAnsi="Arial" w:cs="Arial"/>
          <w:sz w:val="24"/>
        </w:rPr>
      </w:pPr>
      <w:r w:rsidRPr="000D0CC6">
        <w:rPr>
          <w:rFonts w:ascii="Arial" w:hAnsi="Arial" w:cs="Arial"/>
          <w:sz w:val="24"/>
        </w:rPr>
        <w:t>The field trip component of the module includes the internationally recognised Powell-Cotton Museum where skulls collected in Africa are measured.</w:t>
      </w:r>
      <w:r w:rsidR="00E829E6" w:rsidRPr="000D0CC6">
        <w:rPr>
          <w:rFonts w:ascii="Arial" w:hAnsi="Arial" w:cs="Arial"/>
          <w:sz w:val="24"/>
        </w:rPr>
        <w:t xml:space="preserve"> </w:t>
      </w:r>
      <w:r w:rsidRPr="000D0CC6">
        <w:rPr>
          <w:rFonts w:ascii="Arial" w:hAnsi="Arial" w:cs="Arial"/>
          <w:sz w:val="24"/>
        </w:rPr>
        <w:t>Many of the data examples used in the module are from overseas.</w:t>
      </w:r>
    </w:p>
    <w:p w14:paraId="649FD87E" w14:textId="1ABE0806" w:rsidR="00641D6D" w:rsidRPr="000D0CC6" w:rsidRDefault="00641D6D" w:rsidP="00515CCE">
      <w:pPr>
        <w:pBdr>
          <w:bottom w:val="single" w:sz="6" w:space="1" w:color="auto"/>
        </w:pBdr>
        <w:spacing w:after="120" w:line="240" w:lineRule="auto"/>
        <w:ind w:left="567" w:right="260"/>
        <w:rPr>
          <w:rFonts w:ascii="Arial" w:hAnsi="Arial" w:cs="Arial"/>
          <w:sz w:val="24"/>
        </w:rPr>
      </w:pPr>
    </w:p>
    <w:p w14:paraId="07468867" w14:textId="37EB9011" w:rsidR="00E829E6" w:rsidRPr="000D0CC6" w:rsidRDefault="00E829E6" w:rsidP="00515CCE">
      <w:pPr>
        <w:pBdr>
          <w:bottom w:val="single" w:sz="6" w:space="1" w:color="auto"/>
        </w:pBdr>
        <w:spacing w:after="120" w:line="240" w:lineRule="auto"/>
        <w:ind w:left="567" w:right="260"/>
        <w:rPr>
          <w:rFonts w:ascii="Arial" w:hAnsi="Arial" w:cs="Arial"/>
          <w:sz w:val="24"/>
        </w:rPr>
      </w:pPr>
    </w:p>
    <w:p w14:paraId="63029BF0" w14:textId="76253621" w:rsidR="00E829E6" w:rsidRPr="000D0CC6" w:rsidRDefault="00E829E6" w:rsidP="00515CCE">
      <w:pPr>
        <w:pBdr>
          <w:bottom w:val="single" w:sz="6" w:space="1" w:color="auto"/>
        </w:pBdr>
        <w:spacing w:after="120" w:line="240" w:lineRule="auto"/>
        <w:ind w:left="567" w:right="260"/>
        <w:rPr>
          <w:rFonts w:ascii="Arial" w:hAnsi="Arial" w:cs="Arial"/>
          <w:sz w:val="24"/>
        </w:rPr>
      </w:pPr>
    </w:p>
    <w:p w14:paraId="0C9A7811" w14:textId="77777777" w:rsidR="00E829E6" w:rsidRPr="000D0CC6" w:rsidRDefault="00E829E6" w:rsidP="00515CCE">
      <w:pPr>
        <w:pBdr>
          <w:bottom w:val="single" w:sz="6" w:space="1" w:color="auto"/>
        </w:pBdr>
        <w:spacing w:after="120" w:line="240" w:lineRule="auto"/>
        <w:ind w:left="567" w:right="260"/>
        <w:rPr>
          <w:rFonts w:ascii="Arial" w:hAnsi="Arial" w:cs="Arial"/>
        </w:rPr>
      </w:pPr>
    </w:p>
    <w:p w14:paraId="634146CB" w14:textId="419955AC" w:rsidR="00441E76" w:rsidRPr="000D0CC6" w:rsidRDefault="000D52E3" w:rsidP="00E829E6">
      <w:pPr>
        <w:spacing w:after="120" w:line="240" w:lineRule="auto"/>
        <w:ind w:left="567" w:right="261"/>
        <w:rPr>
          <w:rFonts w:ascii="Arial" w:hAnsi="Arial" w:cs="Arial"/>
          <w:b/>
        </w:rPr>
      </w:pPr>
      <w:r w:rsidRPr="000D0CC6">
        <w:rPr>
          <w:rFonts w:ascii="Arial" w:hAnsi="Arial" w:cs="Arial"/>
          <w:b/>
        </w:rPr>
        <w:t>DIVISIONAL</w:t>
      </w:r>
      <w:r w:rsidR="00441E76" w:rsidRPr="000D0CC6">
        <w:rPr>
          <w:rFonts w:ascii="Arial" w:hAnsi="Arial" w:cs="Arial"/>
          <w:b/>
        </w:rPr>
        <w:t xml:space="preserve"> USE ONLY</w:t>
      </w:r>
      <w:r w:rsidR="00C612A8" w:rsidRPr="000D0CC6">
        <w:rPr>
          <w:rFonts w:ascii="Arial" w:hAnsi="Arial" w:cs="Arial"/>
          <w:b/>
        </w:rPr>
        <w:t xml:space="preserve"> </w:t>
      </w:r>
    </w:p>
    <w:p w14:paraId="32356EE5" w14:textId="52BAF427" w:rsidR="00422B69" w:rsidRPr="000D0CC6" w:rsidRDefault="00D83563" w:rsidP="00E829E6">
      <w:pPr>
        <w:spacing w:after="120" w:line="240" w:lineRule="auto"/>
        <w:ind w:left="567" w:right="261"/>
        <w:rPr>
          <w:rFonts w:ascii="Arial" w:hAnsi="Arial" w:cs="Arial"/>
          <w:b/>
        </w:rPr>
      </w:pPr>
      <w:r w:rsidRPr="000D0CC6">
        <w:rPr>
          <w:rFonts w:ascii="Arial" w:hAnsi="Arial" w:cs="Arial"/>
          <w:b/>
        </w:rPr>
        <w:t>Revision record – all revisions must be recorded in the grid and full details of the change retained in the appropriate committee records.</w:t>
      </w:r>
    </w:p>
    <w:p w14:paraId="69354F7C" w14:textId="77777777" w:rsidR="002A6A53" w:rsidRPr="000D0CC6" w:rsidRDefault="002A6A53" w:rsidP="002A6A53">
      <w:pPr>
        <w:spacing w:after="120" w:line="240" w:lineRule="auto"/>
        <w:ind w:right="260"/>
        <w:rPr>
          <w:rFonts w:ascii="Arial" w:hAnsi="Arial" w:cs="Arial"/>
          <w:b/>
        </w:rPr>
      </w:pPr>
    </w:p>
    <w:tbl>
      <w:tblPr>
        <w:tblStyle w:val="TableGrid"/>
        <w:tblW w:w="10120" w:type="dxa"/>
        <w:tblInd w:w="562" w:type="dxa"/>
        <w:tblLook w:val="04A0" w:firstRow="1" w:lastRow="0" w:firstColumn="1" w:lastColumn="0" w:noHBand="0" w:noVBand="1"/>
      </w:tblPr>
      <w:tblGrid>
        <w:gridCol w:w="1843"/>
        <w:gridCol w:w="1843"/>
        <w:gridCol w:w="2410"/>
        <w:gridCol w:w="1984"/>
        <w:gridCol w:w="2040"/>
      </w:tblGrid>
      <w:tr w:rsidR="00E829E6" w:rsidRPr="00BA453C" w14:paraId="0BA33210" w14:textId="77777777" w:rsidTr="004E6AA9">
        <w:trPr>
          <w:trHeight w:val="317"/>
        </w:trPr>
        <w:tc>
          <w:tcPr>
            <w:tcW w:w="1843" w:type="dxa"/>
          </w:tcPr>
          <w:p w14:paraId="697D1993" w14:textId="77777777"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Date approved</w:t>
            </w:r>
          </w:p>
        </w:tc>
        <w:tc>
          <w:tcPr>
            <w:tcW w:w="1843" w:type="dxa"/>
          </w:tcPr>
          <w:p w14:paraId="7F4AFB55" w14:textId="51B07F3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New/Major/Minor revision</w:t>
            </w:r>
          </w:p>
        </w:tc>
        <w:tc>
          <w:tcPr>
            <w:tcW w:w="2410" w:type="dxa"/>
          </w:tcPr>
          <w:p w14:paraId="7A98F166" w14:textId="66CD1D6A"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Start date of delivery of (revised) version</w:t>
            </w:r>
          </w:p>
        </w:tc>
        <w:tc>
          <w:tcPr>
            <w:tcW w:w="1984" w:type="dxa"/>
          </w:tcPr>
          <w:p w14:paraId="5871CA44" w14:textId="10AE0EA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Section revised</w:t>
            </w:r>
            <w:r>
              <w:rPr>
                <w:rFonts w:ascii="Arial" w:hAnsi="Arial" w:cs="Arial"/>
                <w:b/>
                <w:bCs/>
                <w:sz w:val="20"/>
                <w:szCs w:val="20"/>
              </w:rPr>
              <w:t xml:space="preserve"> </w:t>
            </w:r>
            <w:r w:rsidRPr="00E829E6">
              <w:rPr>
                <w:rFonts w:ascii="Arial" w:hAnsi="Arial" w:cs="Arial"/>
                <w:b/>
                <w:bCs/>
                <w:sz w:val="20"/>
                <w:szCs w:val="20"/>
              </w:rPr>
              <w:t>(if applicable)</w:t>
            </w:r>
          </w:p>
        </w:tc>
        <w:tc>
          <w:tcPr>
            <w:tcW w:w="2040" w:type="dxa"/>
          </w:tcPr>
          <w:p w14:paraId="2069886B" w14:textId="4BB963C2"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Impacts PLOs (Q6</w:t>
            </w:r>
            <w:r w:rsidR="000D0CC6">
              <w:rPr>
                <w:rFonts w:ascii="Arial" w:hAnsi="Arial" w:cs="Arial"/>
                <w:b/>
                <w:bCs/>
                <w:sz w:val="20"/>
                <w:szCs w:val="20"/>
              </w:rPr>
              <w:t xml:space="preserve"> </w:t>
            </w:r>
            <w:r w:rsidRPr="00E829E6">
              <w:rPr>
                <w:rFonts w:ascii="Arial" w:hAnsi="Arial" w:cs="Arial"/>
                <w:b/>
                <w:bCs/>
                <w:sz w:val="20"/>
                <w:szCs w:val="20"/>
              </w:rPr>
              <w:t>&amp;</w:t>
            </w:r>
            <w:r w:rsidR="000D0CC6">
              <w:rPr>
                <w:rFonts w:ascii="Arial" w:hAnsi="Arial" w:cs="Arial"/>
                <w:b/>
                <w:bCs/>
                <w:sz w:val="20"/>
                <w:szCs w:val="20"/>
              </w:rPr>
              <w:t xml:space="preserve"> </w:t>
            </w:r>
            <w:r w:rsidRPr="00E829E6">
              <w:rPr>
                <w:rFonts w:ascii="Arial" w:hAnsi="Arial" w:cs="Arial"/>
                <w:b/>
                <w:bCs/>
                <w:sz w:val="20"/>
                <w:szCs w:val="20"/>
              </w:rPr>
              <w:t>7 cover sheet)</w:t>
            </w:r>
          </w:p>
        </w:tc>
      </w:tr>
      <w:tr w:rsidR="00F54B14" w:rsidRPr="00302082" w14:paraId="265C5835" w14:textId="77777777" w:rsidTr="004E6AA9">
        <w:trPr>
          <w:trHeight w:val="305"/>
        </w:trPr>
        <w:tc>
          <w:tcPr>
            <w:tcW w:w="1843" w:type="dxa"/>
          </w:tcPr>
          <w:p w14:paraId="0EC44457" w14:textId="05AC7CD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05</w:t>
            </w:r>
            <w:r w:rsidR="000D0CC6">
              <w:rPr>
                <w:rFonts w:ascii="Arial" w:hAnsi="Arial" w:cs="Arial"/>
                <w:sz w:val="20"/>
                <w:szCs w:val="20"/>
              </w:rPr>
              <w:t>.</w:t>
            </w:r>
            <w:r w:rsidRPr="00E829E6">
              <w:rPr>
                <w:rFonts w:ascii="Arial" w:hAnsi="Arial" w:cs="Arial"/>
                <w:sz w:val="20"/>
                <w:szCs w:val="20"/>
              </w:rPr>
              <w:t>06</w:t>
            </w:r>
            <w:r w:rsidR="000D0CC6">
              <w:rPr>
                <w:rFonts w:ascii="Arial" w:hAnsi="Arial" w:cs="Arial"/>
                <w:sz w:val="20"/>
                <w:szCs w:val="20"/>
              </w:rPr>
              <w:t>.</w:t>
            </w:r>
            <w:r w:rsidRPr="00E829E6">
              <w:rPr>
                <w:rFonts w:ascii="Arial" w:hAnsi="Arial" w:cs="Arial"/>
                <w:sz w:val="20"/>
                <w:szCs w:val="20"/>
              </w:rPr>
              <w:t>17</w:t>
            </w:r>
          </w:p>
        </w:tc>
        <w:tc>
          <w:tcPr>
            <w:tcW w:w="1843" w:type="dxa"/>
          </w:tcPr>
          <w:p w14:paraId="1A7E7DBF" w14:textId="22367523"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01AACE73" w14:textId="1E387225"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January 2018</w:t>
            </w:r>
          </w:p>
        </w:tc>
        <w:tc>
          <w:tcPr>
            <w:tcW w:w="1984" w:type="dxa"/>
          </w:tcPr>
          <w:p w14:paraId="10BEBEE3" w14:textId="767FB248"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1</w:t>
            </w:r>
          </w:p>
        </w:tc>
        <w:tc>
          <w:tcPr>
            <w:tcW w:w="2040" w:type="dxa"/>
          </w:tcPr>
          <w:p w14:paraId="00ADCB49" w14:textId="1BE760E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No</w:t>
            </w:r>
          </w:p>
        </w:tc>
      </w:tr>
      <w:tr w:rsidR="00F54B14" w:rsidRPr="00302082" w14:paraId="1D30F805" w14:textId="77777777" w:rsidTr="004E6AA9">
        <w:trPr>
          <w:trHeight w:val="305"/>
        </w:trPr>
        <w:tc>
          <w:tcPr>
            <w:tcW w:w="1843" w:type="dxa"/>
          </w:tcPr>
          <w:p w14:paraId="3FB0B4EF" w14:textId="4847B598" w:rsidR="00F54B14" w:rsidRPr="00E829E6" w:rsidRDefault="002A6A53" w:rsidP="00F54B14">
            <w:pPr>
              <w:spacing w:after="120"/>
              <w:ind w:right="-330"/>
              <w:rPr>
                <w:rFonts w:ascii="Arial" w:hAnsi="Arial" w:cs="Arial"/>
                <w:sz w:val="20"/>
                <w:szCs w:val="20"/>
              </w:rPr>
            </w:pPr>
            <w:r w:rsidRPr="00E829E6">
              <w:rPr>
                <w:rFonts w:ascii="Arial" w:hAnsi="Arial" w:cs="Arial"/>
                <w:sz w:val="20"/>
                <w:szCs w:val="20"/>
              </w:rPr>
              <w:t>21.07.21</w:t>
            </w:r>
          </w:p>
        </w:tc>
        <w:tc>
          <w:tcPr>
            <w:tcW w:w="1843" w:type="dxa"/>
          </w:tcPr>
          <w:p w14:paraId="791A0555" w14:textId="2F007D5E"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Major</w:t>
            </w:r>
          </w:p>
        </w:tc>
        <w:tc>
          <w:tcPr>
            <w:tcW w:w="2410" w:type="dxa"/>
          </w:tcPr>
          <w:p w14:paraId="764B8191" w14:textId="249BA36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July 2021</w:t>
            </w:r>
          </w:p>
        </w:tc>
        <w:tc>
          <w:tcPr>
            <w:tcW w:w="1984" w:type="dxa"/>
          </w:tcPr>
          <w:p w14:paraId="49B682E6" w14:textId="492449E8"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7,8,9,10,13,14</w:t>
            </w:r>
          </w:p>
        </w:tc>
        <w:tc>
          <w:tcPr>
            <w:tcW w:w="2040" w:type="dxa"/>
          </w:tcPr>
          <w:p w14:paraId="79C888B1" w14:textId="5376C94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yes</w:t>
            </w:r>
          </w:p>
        </w:tc>
      </w:tr>
      <w:tr w:rsidR="00026F42" w:rsidRPr="00302082" w14:paraId="626A0A03" w14:textId="77777777" w:rsidTr="004E6AA9">
        <w:trPr>
          <w:trHeight w:val="305"/>
        </w:trPr>
        <w:tc>
          <w:tcPr>
            <w:tcW w:w="1843" w:type="dxa"/>
          </w:tcPr>
          <w:p w14:paraId="6FA81819" w14:textId="31159665" w:rsidR="00026F42" w:rsidRPr="00E829E6" w:rsidRDefault="004E6AA9" w:rsidP="00F54B14">
            <w:pPr>
              <w:spacing w:after="120"/>
              <w:ind w:right="-330"/>
              <w:rPr>
                <w:rFonts w:ascii="Arial" w:hAnsi="Arial" w:cs="Arial"/>
                <w:sz w:val="20"/>
                <w:szCs w:val="20"/>
              </w:rPr>
            </w:pPr>
            <w:r>
              <w:rPr>
                <w:rFonts w:ascii="Arial" w:hAnsi="Arial" w:cs="Arial"/>
                <w:sz w:val="20"/>
                <w:szCs w:val="20"/>
              </w:rPr>
              <w:t>20.01.22</w:t>
            </w:r>
          </w:p>
        </w:tc>
        <w:tc>
          <w:tcPr>
            <w:tcW w:w="1843" w:type="dxa"/>
          </w:tcPr>
          <w:p w14:paraId="1EB16142" w14:textId="58B08BF4"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15ECE34A" w14:textId="77E7EF35"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September 2022</w:t>
            </w:r>
          </w:p>
        </w:tc>
        <w:tc>
          <w:tcPr>
            <w:tcW w:w="1984" w:type="dxa"/>
          </w:tcPr>
          <w:p w14:paraId="3BD85E35" w14:textId="6ACFF34C"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5, 7</w:t>
            </w:r>
          </w:p>
        </w:tc>
        <w:tc>
          <w:tcPr>
            <w:tcW w:w="2040" w:type="dxa"/>
          </w:tcPr>
          <w:p w14:paraId="76A2E64D" w14:textId="52142420"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No</w:t>
            </w:r>
            <w:r w:rsidR="00C92E4B" w:rsidRPr="00E829E6">
              <w:rPr>
                <w:rFonts w:ascii="Arial" w:hAnsi="Arial" w:cs="Arial"/>
                <w:sz w:val="20"/>
                <w:szCs w:val="20"/>
              </w:rPr>
              <w:t>ne</w:t>
            </w:r>
          </w:p>
        </w:tc>
      </w:tr>
      <w:tr w:rsidR="00E829E6" w:rsidRPr="00302082" w14:paraId="3B088A28" w14:textId="77777777" w:rsidTr="004E6AA9">
        <w:trPr>
          <w:trHeight w:val="305"/>
        </w:trPr>
        <w:tc>
          <w:tcPr>
            <w:tcW w:w="1843" w:type="dxa"/>
          </w:tcPr>
          <w:p w14:paraId="4A874369" w14:textId="77777777" w:rsidR="00E829E6" w:rsidRPr="00E829E6" w:rsidRDefault="00E829E6" w:rsidP="00F54B14">
            <w:pPr>
              <w:spacing w:after="120"/>
              <w:ind w:right="-330"/>
              <w:rPr>
                <w:rFonts w:ascii="Arial" w:hAnsi="Arial" w:cs="Arial"/>
                <w:sz w:val="20"/>
                <w:szCs w:val="20"/>
              </w:rPr>
            </w:pPr>
          </w:p>
        </w:tc>
        <w:tc>
          <w:tcPr>
            <w:tcW w:w="1843" w:type="dxa"/>
          </w:tcPr>
          <w:p w14:paraId="4231F201" w14:textId="77777777" w:rsidR="00E829E6" w:rsidRPr="00E829E6" w:rsidRDefault="00E829E6" w:rsidP="00F54B14">
            <w:pPr>
              <w:spacing w:after="120"/>
              <w:ind w:right="-330"/>
              <w:rPr>
                <w:rFonts w:ascii="Arial" w:hAnsi="Arial" w:cs="Arial"/>
                <w:sz w:val="20"/>
                <w:szCs w:val="20"/>
              </w:rPr>
            </w:pPr>
          </w:p>
        </w:tc>
        <w:tc>
          <w:tcPr>
            <w:tcW w:w="2410" w:type="dxa"/>
          </w:tcPr>
          <w:p w14:paraId="111DE88F" w14:textId="77777777" w:rsidR="00E829E6" w:rsidRPr="00E829E6" w:rsidRDefault="00E829E6" w:rsidP="00F54B14">
            <w:pPr>
              <w:spacing w:after="120"/>
              <w:ind w:right="-330"/>
              <w:rPr>
                <w:rFonts w:ascii="Arial" w:hAnsi="Arial" w:cs="Arial"/>
                <w:sz w:val="20"/>
                <w:szCs w:val="20"/>
              </w:rPr>
            </w:pPr>
          </w:p>
        </w:tc>
        <w:tc>
          <w:tcPr>
            <w:tcW w:w="1984" w:type="dxa"/>
          </w:tcPr>
          <w:p w14:paraId="436F6168" w14:textId="77777777" w:rsidR="00E829E6" w:rsidRPr="00E829E6" w:rsidRDefault="00E829E6" w:rsidP="00F54B14">
            <w:pPr>
              <w:spacing w:after="120"/>
              <w:ind w:right="-330"/>
              <w:rPr>
                <w:rFonts w:ascii="Arial" w:hAnsi="Arial" w:cs="Arial"/>
                <w:sz w:val="20"/>
                <w:szCs w:val="20"/>
              </w:rPr>
            </w:pPr>
          </w:p>
        </w:tc>
        <w:tc>
          <w:tcPr>
            <w:tcW w:w="2040" w:type="dxa"/>
          </w:tcPr>
          <w:p w14:paraId="22F8BA1C" w14:textId="77777777" w:rsidR="00E829E6" w:rsidRPr="00E829E6" w:rsidRDefault="00E829E6" w:rsidP="00F54B14">
            <w:pPr>
              <w:spacing w:after="120"/>
              <w:ind w:right="-330"/>
              <w:rPr>
                <w:rFonts w:ascii="Arial" w:hAnsi="Arial" w:cs="Arial"/>
                <w:sz w:val="20"/>
                <w:szCs w:val="20"/>
              </w:rPr>
            </w:pPr>
          </w:p>
        </w:tc>
      </w:tr>
    </w:tbl>
    <w:p w14:paraId="0D885505" w14:textId="51A8ED08" w:rsidR="00C57028" w:rsidRPr="000D0CC6" w:rsidRDefault="00C57028" w:rsidP="00E829E6">
      <w:pPr>
        <w:spacing w:after="120" w:line="240" w:lineRule="auto"/>
        <w:ind w:right="-330"/>
        <w:rPr>
          <w:rFonts w:ascii="Arial" w:hAnsi="Arial" w:cs="Arial"/>
          <w:sz w:val="24"/>
        </w:rPr>
      </w:pPr>
    </w:p>
    <w:sectPr w:rsidR="00C57028" w:rsidRPr="000D0CC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0A8D" w14:textId="77777777" w:rsidR="00E11958" w:rsidRDefault="00E11958" w:rsidP="009A2D37">
      <w:pPr>
        <w:spacing w:after="0" w:line="240" w:lineRule="auto"/>
      </w:pPr>
      <w:r>
        <w:separator/>
      </w:r>
    </w:p>
  </w:endnote>
  <w:endnote w:type="continuationSeparator" w:id="0">
    <w:p w14:paraId="1C38861B" w14:textId="77777777" w:rsidR="00E11958" w:rsidRDefault="00E11958" w:rsidP="009A2D37">
      <w:pPr>
        <w:spacing w:after="0" w:line="240" w:lineRule="auto"/>
      </w:pPr>
      <w:r>
        <w:continuationSeparator/>
      </w:r>
    </w:p>
  </w:endnote>
  <w:endnote w:type="continuationNotice" w:id="1">
    <w:p w14:paraId="4D5FD274" w14:textId="77777777" w:rsidR="00E11958" w:rsidRDefault="00E11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7B9053A7" w:rsidR="008B2543" w:rsidRDefault="0019787E" w:rsidP="009A2D37">
        <w:pPr>
          <w:pStyle w:val="Footer"/>
          <w:jc w:val="center"/>
        </w:pPr>
        <w:r>
          <w:fldChar w:fldCharType="begin"/>
        </w:r>
        <w:r>
          <w:instrText xml:space="preserve"> PAGE   \* MERGEFORMAT </w:instrText>
        </w:r>
        <w:r>
          <w:fldChar w:fldCharType="separate"/>
        </w:r>
        <w:r w:rsidR="00074A6B">
          <w:rPr>
            <w:noProof/>
          </w:rPr>
          <w:t>2</w:t>
        </w:r>
        <w:r>
          <w:rPr>
            <w:noProof/>
          </w:rPr>
          <w:fldChar w:fldCharType="end"/>
        </w:r>
      </w:p>
    </w:sdtContent>
  </w:sdt>
  <w:p w14:paraId="0E2C9605" w14:textId="42C9671C" w:rsidR="008B2543" w:rsidRPr="007B7724" w:rsidRDefault="00F336A1" w:rsidP="000D52E3">
    <w:pPr>
      <w:spacing w:after="120" w:line="240" w:lineRule="auto"/>
      <w:ind w:left="567" w:right="260"/>
      <w:jc w:val="both"/>
      <w:rPr>
        <w:rFonts w:ascii="Arial" w:hAnsi="Arial"/>
        <w:sz w:val="18"/>
      </w:rPr>
    </w:pPr>
    <w:r>
      <w:rPr>
        <w:rFonts w:ascii="Arial" w:hAnsi="Arial" w:cs="Arial"/>
        <w:sz w:val="18"/>
      </w:rPr>
      <w:t xml:space="preserve">Module Specification  </w:t>
    </w:r>
    <w:r w:rsidR="000D52E3" w:rsidRPr="000D52E3">
      <w:rPr>
        <w:rFonts w:ascii="Arial" w:hAnsi="Arial" w:cs="Arial"/>
        <w:sz w:val="18"/>
      </w:rPr>
      <w:t xml:space="preserve">WCON5380 </w:t>
    </w:r>
    <w:r>
      <w:rPr>
        <w:rFonts w:ascii="Arial" w:hAnsi="Arial" w:cs="Arial"/>
        <w:sz w:val="18"/>
      </w:rPr>
      <w:t xml:space="preserve"> </w:t>
    </w:r>
    <w:r w:rsidR="000D52E3" w:rsidRPr="000D52E3">
      <w:rPr>
        <w:rFonts w:ascii="Arial" w:hAnsi="Arial" w:cs="Arial"/>
        <w:sz w:val="18"/>
      </w:rPr>
      <w:t>Data Analysis for Conservation Biologists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F240" w14:textId="4277D396" w:rsidR="00F336A1" w:rsidRDefault="000D7382" w:rsidP="00F336A1">
    <w:pPr>
      <w:pStyle w:val="Footer"/>
      <w:jc w:val="center"/>
    </w:pPr>
    <w:sdt>
      <w:sdtPr>
        <w:id w:val="-1689366666"/>
        <w:docPartObj>
          <w:docPartGallery w:val="Page Numbers (Bottom of Page)"/>
          <w:docPartUnique/>
        </w:docPartObj>
      </w:sdtPr>
      <w:sdtEndPr/>
      <w:sdtContent>
        <w:r w:rsidR="00F336A1">
          <w:fldChar w:fldCharType="begin"/>
        </w:r>
        <w:r w:rsidR="00F336A1">
          <w:instrText xml:space="preserve"> PAGE   \* MERGEFORMAT </w:instrText>
        </w:r>
        <w:r w:rsidR="00F336A1">
          <w:fldChar w:fldCharType="separate"/>
        </w:r>
        <w:r w:rsidR="00F336A1">
          <w:t>2</w:t>
        </w:r>
        <w:r w:rsidR="00F336A1">
          <w:rPr>
            <w:noProof/>
          </w:rPr>
          <w:fldChar w:fldCharType="end"/>
        </w:r>
      </w:sdtContent>
    </w:sdt>
  </w:p>
  <w:p w14:paraId="243C8434" w14:textId="458CB7E6" w:rsidR="00F336A1" w:rsidRPr="00F336A1" w:rsidRDefault="00F336A1" w:rsidP="00F336A1">
    <w:pPr>
      <w:spacing w:after="120" w:line="240" w:lineRule="auto"/>
      <w:ind w:left="567" w:right="260"/>
      <w:jc w:val="both"/>
      <w:rPr>
        <w:rFonts w:ascii="Arial" w:hAnsi="Arial"/>
        <w:sz w:val="18"/>
      </w:rPr>
    </w:pPr>
    <w:r>
      <w:rPr>
        <w:rFonts w:ascii="Arial" w:hAnsi="Arial" w:cs="Arial"/>
        <w:sz w:val="18"/>
      </w:rPr>
      <w:t xml:space="preserve">Module Specification  </w:t>
    </w:r>
    <w:r w:rsidRPr="000D52E3">
      <w:rPr>
        <w:rFonts w:ascii="Arial" w:hAnsi="Arial" w:cs="Arial"/>
        <w:sz w:val="18"/>
      </w:rPr>
      <w:t xml:space="preserve">WCON5380 </w:t>
    </w:r>
    <w:r>
      <w:rPr>
        <w:rFonts w:ascii="Arial" w:hAnsi="Arial" w:cs="Arial"/>
        <w:sz w:val="18"/>
      </w:rPr>
      <w:t xml:space="preserve"> </w:t>
    </w:r>
    <w:r w:rsidRPr="000D52E3">
      <w:rPr>
        <w:rFonts w:ascii="Arial" w:hAnsi="Arial" w:cs="Arial"/>
        <w:sz w:val="18"/>
      </w:rPr>
      <w:t>Data Analysis for Conservation Biologists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BA02" w14:textId="77777777" w:rsidR="00E11958" w:rsidRDefault="00E11958" w:rsidP="009A2D37">
      <w:pPr>
        <w:spacing w:after="0" w:line="240" w:lineRule="auto"/>
      </w:pPr>
      <w:r>
        <w:separator/>
      </w:r>
    </w:p>
  </w:footnote>
  <w:footnote w:type="continuationSeparator" w:id="0">
    <w:p w14:paraId="4A1E01C7" w14:textId="77777777" w:rsidR="00E11958" w:rsidRDefault="00E11958" w:rsidP="009A2D37">
      <w:pPr>
        <w:spacing w:after="0" w:line="240" w:lineRule="auto"/>
      </w:pPr>
      <w:r>
        <w:continuationSeparator/>
      </w:r>
    </w:p>
  </w:footnote>
  <w:footnote w:type="continuationNotice" w:id="1">
    <w:p w14:paraId="667A4E1E" w14:textId="77777777" w:rsidR="00E11958" w:rsidRDefault="00E11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E1601"/>
    <w:multiLevelType w:val="hybridMultilevel"/>
    <w:tmpl w:val="A1048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8754D"/>
    <w:multiLevelType w:val="hybridMultilevel"/>
    <w:tmpl w:val="A1D4D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F5B15B1"/>
    <w:multiLevelType w:val="hybridMultilevel"/>
    <w:tmpl w:val="C74C4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015053"/>
    <w:multiLevelType w:val="hybridMultilevel"/>
    <w:tmpl w:val="94BC6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3"/>
  </w:num>
  <w:num w:numId="6">
    <w:abstractNumId w:val="11"/>
  </w:num>
  <w:num w:numId="7">
    <w:abstractNumId w:val="16"/>
  </w:num>
  <w:num w:numId="8">
    <w:abstractNumId w:val="12"/>
  </w:num>
  <w:num w:numId="9">
    <w:abstractNumId w:val="7"/>
  </w:num>
  <w:num w:numId="10">
    <w:abstractNumId w:val="10"/>
  </w:num>
  <w:num w:numId="11">
    <w:abstractNumId w:val="1"/>
  </w:num>
  <w:num w:numId="12">
    <w:abstractNumId w:val="15"/>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5992"/>
    <w:rsid w:val="00026F42"/>
    <w:rsid w:val="00027937"/>
    <w:rsid w:val="00030C9E"/>
    <w:rsid w:val="00031E67"/>
    <w:rsid w:val="000408CC"/>
    <w:rsid w:val="00045373"/>
    <w:rsid w:val="00063A2F"/>
    <w:rsid w:val="0006496B"/>
    <w:rsid w:val="000678D3"/>
    <w:rsid w:val="00074A6B"/>
    <w:rsid w:val="0009398C"/>
    <w:rsid w:val="00094810"/>
    <w:rsid w:val="00096DA4"/>
    <w:rsid w:val="000C0294"/>
    <w:rsid w:val="000C4B1E"/>
    <w:rsid w:val="000C711F"/>
    <w:rsid w:val="000C7A1C"/>
    <w:rsid w:val="000D0CC6"/>
    <w:rsid w:val="000D2A8A"/>
    <w:rsid w:val="000D32AC"/>
    <w:rsid w:val="000D52E3"/>
    <w:rsid w:val="000D7382"/>
    <w:rsid w:val="000E20C1"/>
    <w:rsid w:val="000E3B73"/>
    <w:rsid w:val="000F6C56"/>
    <w:rsid w:val="000F7FBF"/>
    <w:rsid w:val="00106BE5"/>
    <w:rsid w:val="00107AA6"/>
    <w:rsid w:val="00110947"/>
    <w:rsid w:val="00111906"/>
    <w:rsid w:val="00111CB3"/>
    <w:rsid w:val="00114393"/>
    <w:rsid w:val="00117577"/>
    <w:rsid w:val="00117793"/>
    <w:rsid w:val="001206E4"/>
    <w:rsid w:val="001214D3"/>
    <w:rsid w:val="00121BFC"/>
    <w:rsid w:val="001402AD"/>
    <w:rsid w:val="00140B40"/>
    <w:rsid w:val="001539B2"/>
    <w:rsid w:val="001540CE"/>
    <w:rsid w:val="0015717B"/>
    <w:rsid w:val="00157ACA"/>
    <w:rsid w:val="00160427"/>
    <w:rsid w:val="00162D46"/>
    <w:rsid w:val="00171424"/>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6D45"/>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A53"/>
    <w:rsid w:val="002B20F5"/>
    <w:rsid w:val="002B2A1A"/>
    <w:rsid w:val="002B71F2"/>
    <w:rsid w:val="002C309E"/>
    <w:rsid w:val="002E71C0"/>
    <w:rsid w:val="002F05F4"/>
    <w:rsid w:val="002F0CE4"/>
    <w:rsid w:val="002F23EF"/>
    <w:rsid w:val="002F2626"/>
    <w:rsid w:val="00302082"/>
    <w:rsid w:val="0030422B"/>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58C"/>
    <w:rsid w:val="00402ED7"/>
    <w:rsid w:val="004114F8"/>
    <w:rsid w:val="00412688"/>
    <w:rsid w:val="00417C7C"/>
    <w:rsid w:val="00421742"/>
    <w:rsid w:val="00422126"/>
    <w:rsid w:val="00422B69"/>
    <w:rsid w:val="00423D86"/>
    <w:rsid w:val="00424C90"/>
    <w:rsid w:val="00436BE9"/>
    <w:rsid w:val="00441CE1"/>
    <w:rsid w:val="00441E76"/>
    <w:rsid w:val="004443DA"/>
    <w:rsid w:val="00446A75"/>
    <w:rsid w:val="004474A2"/>
    <w:rsid w:val="00460925"/>
    <w:rsid w:val="00471C6C"/>
    <w:rsid w:val="00472023"/>
    <w:rsid w:val="00473694"/>
    <w:rsid w:val="0048388C"/>
    <w:rsid w:val="00486993"/>
    <w:rsid w:val="00491AC9"/>
    <w:rsid w:val="00492963"/>
    <w:rsid w:val="00492DA4"/>
    <w:rsid w:val="00496AA3"/>
    <w:rsid w:val="00497C98"/>
    <w:rsid w:val="004A39D7"/>
    <w:rsid w:val="004A55FA"/>
    <w:rsid w:val="004B5D03"/>
    <w:rsid w:val="004B74DB"/>
    <w:rsid w:val="004C1EC4"/>
    <w:rsid w:val="004D035C"/>
    <w:rsid w:val="004E6AA9"/>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1364"/>
    <w:rsid w:val="00592034"/>
    <w:rsid w:val="005946FE"/>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19A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23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E44"/>
    <w:rsid w:val="007105E4"/>
    <w:rsid w:val="00714EE5"/>
    <w:rsid w:val="00720270"/>
    <w:rsid w:val="00724362"/>
    <w:rsid w:val="00727780"/>
    <w:rsid w:val="00734493"/>
    <w:rsid w:val="0073792C"/>
    <w:rsid w:val="00754069"/>
    <w:rsid w:val="00754E9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985"/>
    <w:rsid w:val="00854535"/>
    <w:rsid w:val="00856EB3"/>
    <w:rsid w:val="00863C96"/>
    <w:rsid w:val="00864A72"/>
    <w:rsid w:val="008724BD"/>
    <w:rsid w:val="00873E9F"/>
    <w:rsid w:val="00874047"/>
    <w:rsid w:val="008778CB"/>
    <w:rsid w:val="00881545"/>
    <w:rsid w:val="00883204"/>
    <w:rsid w:val="00883A3E"/>
    <w:rsid w:val="0089148D"/>
    <w:rsid w:val="00891E0D"/>
    <w:rsid w:val="008A0F36"/>
    <w:rsid w:val="008A5439"/>
    <w:rsid w:val="008B2543"/>
    <w:rsid w:val="008B4B6E"/>
    <w:rsid w:val="008C034E"/>
    <w:rsid w:val="008D7401"/>
    <w:rsid w:val="008E3B6F"/>
    <w:rsid w:val="00903DF6"/>
    <w:rsid w:val="00906B5D"/>
    <w:rsid w:val="00921CF6"/>
    <w:rsid w:val="00922E9E"/>
    <w:rsid w:val="00924EF0"/>
    <w:rsid w:val="00934D7B"/>
    <w:rsid w:val="00947180"/>
    <w:rsid w:val="009567BE"/>
    <w:rsid w:val="009601EE"/>
    <w:rsid w:val="00964230"/>
    <w:rsid w:val="009676FA"/>
    <w:rsid w:val="009679E0"/>
    <w:rsid w:val="00974438"/>
    <w:rsid w:val="00977632"/>
    <w:rsid w:val="00982A8E"/>
    <w:rsid w:val="00987DB4"/>
    <w:rsid w:val="0099029D"/>
    <w:rsid w:val="00996204"/>
    <w:rsid w:val="009A26CB"/>
    <w:rsid w:val="009A2BC2"/>
    <w:rsid w:val="009A2D37"/>
    <w:rsid w:val="009A552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5E4"/>
    <w:rsid w:val="00A776DE"/>
    <w:rsid w:val="00A80640"/>
    <w:rsid w:val="00A87FFD"/>
    <w:rsid w:val="00A90D52"/>
    <w:rsid w:val="00A93C13"/>
    <w:rsid w:val="00A97038"/>
    <w:rsid w:val="00AA3C15"/>
    <w:rsid w:val="00AA6330"/>
    <w:rsid w:val="00AC7501"/>
    <w:rsid w:val="00AD748B"/>
    <w:rsid w:val="00AE4865"/>
    <w:rsid w:val="00AF1037"/>
    <w:rsid w:val="00AF50EE"/>
    <w:rsid w:val="00B00EE2"/>
    <w:rsid w:val="00B0591D"/>
    <w:rsid w:val="00B13402"/>
    <w:rsid w:val="00B14BC2"/>
    <w:rsid w:val="00B17024"/>
    <w:rsid w:val="00B17CD2"/>
    <w:rsid w:val="00B213D2"/>
    <w:rsid w:val="00B248BA"/>
    <w:rsid w:val="00B24B56"/>
    <w:rsid w:val="00B27E10"/>
    <w:rsid w:val="00B30E07"/>
    <w:rsid w:val="00B34ADD"/>
    <w:rsid w:val="00B52FF5"/>
    <w:rsid w:val="00B5498B"/>
    <w:rsid w:val="00B57219"/>
    <w:rsid w:val="00B64BAC"/>
    <w:rsid w:val="00B658A3"/>
    <w:rsid w:val="00B746A8"/>
    <w:rsid w:val="00B7664D"/>
    <w:rsid w:val="00B80989"/>
    <w:rsid w:val="00B9109B"/>
    <w:rsid w:val="00B927AE"/>
    <w:rsid w:val="00B93721"/>
    <w:rsid w:val="00B937B1"/>
    <w:rsid w:val="00BA453C"/>
    <w:rsid w:val="00BA4E02"/>
    <w:rsid w:val="00BB2045"/>
    <w:rsid w:val="00BB2A6D"/>
    <w:rsid w:val="00BB4189"/>
    <w:rsid w:val="00BB706B"/>
    <w:rsid w:val="00BC19F7"/>
    <w:rsid w:val="00BC1B0D"/>
    <w:rsid w:val="00BC41ED"/>
    <w:rsid w:val="00BD009E"/>
    <w:rsid w:val="00BD03DF"/>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92E4B"/>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0A09"/>
    <w:rsid w:val="00D65506"/>
    <w:rsid w:val="00D773CF"/>
    <w:rsid w:val="00D83563"/>
    <w:rsid w:val="00D8448F"/>
    <w:rsid w:val="00DA64B6"/>
    <w:rsid w:val="00DB5C9D"/>
    <w:rsid w:val="00DD02E6"/>
    <w:rsid w:val="00DF0288"/>
    <w:rsid w:val="00DF665B"/>
    <w:rsid w:val="00E0152A"/>
    <w:rsid w:val="00E03394"/>
    <w:rsid w:val="00E055E7"/>
    <w:rsid w:val="00E066E5"/>
    <w:rsid w:val="00E11958"/>
    <w:rsid w:val="00E14496"/>
    <w:rsid w:val="00E22F03"/>
    <w:rsid w:val="00E233C1"/>
    <w:rsid w:val="00E43B89"/>
    <w:rsid w:val="00E51404"/>
    <w:rsid w:val="00E574C9"/>
    <w:rsid w:val="00E610DE"/>
    <w:rsid w:val="00E66167"/>
    <w:rsid w:val="00E71F2F"/>
    <w:rsid w:val="00E77786"/>
    <w:rsid w:val="00E806FB"/>
    <w:rsid w:val="00E829E6"/>
    <w:rsid w:val="00EA34F9"/>
    <w:rsid w:val="00EB1C2D"/>
    <w:rsid w:val="00EC1810"/>
    <w:rsid w:val="00EC2F0B"/>
    <w:rsid w:val="00EC3FCC"/>
    <w:rsid w:val="00ED32FF"/>
    <w:rsid w:val="00EE0924"/>
    <w:rsid w:val="00EF039B"/>
    <w:rsid w:val="00EF4933"/>
    <w:rsid w:val="00EF5044"/>
    <w:rsid w:val="00F01956"/>
    <w:rsid w:val="00F116CE"/>
    <w:rsid w:val="00F176DE"/>
    <w:rsid w:val="00F21C47"/>
    <w:rsid w:val="00F244E2"/>
    <w:rsid w:val="00F336A1"/>
    <w:rsid w:val="00F340DE"/>
    <w:rsid w:val="00F35A3A"/>
    <w:rsid w:val="00F43542"/>
    <w:rsid w:val="00F44BAB"/>
    <w:rsid w:val="00F50BD3"/>
    <w:rsid w:val="00F527CB"/>
    <w:rsid w:val="00F54B14"/>
    <w:rsid w:val="00F562AA"/>
    <w:rsid w:val="00F61EEF"/>
    <w:rsid w:val="00F66975"/>
    <w:rsid w:val="00F7105A"/>
    <w:rsid w:val="00F7632C"/>
    <w:rsid w:val="00F7710E"/>
    <w:rsid w:val="00F77676"/>
    <w:rsid w:val="00F8197C"/>
    <w:rsid w:val="00F82B4E"/>
    <w:rsid w:val="00F87559"/>
    <w:rsid w:val="00F96D71"/>
    <w:rsid w:val="00F97C9E"/>
    <w:rsid w:val="00FA20DE"/>
    <w:rsid w:val="00FA3B0F"/>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D127B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9642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3F75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336A1"/>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96423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BD0A982-991F-49FE-957C-DF85B229CD5C}">
  <ds:schemaRefs>
    <ds:schemaRef ds:uri="http://schemas.microsoft.com/sharepoint/v3/contenttype/forms"/>
  </ds:schemaRefs>
</ds:datastoreItem>
</file>

<file path=customXml/itemProps2.xml><?xml version="1.0" encoding="utf-8"?>
<ds:datastoreItem xmlns:ds="http://schemas.openxmlformats.org/officeDocument/2006/customXml" ds:itemID="{39526CEE-B749-4886-8DA0-A31F16557C0A}">
  <ds:schemaRefs>
    <ds:schemaRef ds:uri="http://schemas.openxmlformats.org/officeDocument/2006/bibliography"/>
  </ds:schemaRefs>
</ds:datastoreItem>
</file>

<file path=customXml/itemProps3.xml><?xml version="1.0" encoding="utf-8"?>
<ds:datastoreItem xmlns:ds="http://schemas.openxmlformats.org/officeDocument/2006/customXml" ds:itemID="{3B251262-75B0-4515-AFC5-15799F169BE1}"/>
</file>

<file path=customXml/itemProps4.xml><?xml version="1.0" encoding="utf-8"?>
<ds:datastoreItem xmlns:ds="http://schemas.openxmlformats.org/officeDocument/2006/customXml" ds:itemID="{4E1AD69A-275D-4284-9266-E063E2F51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4</cp:revision>
  <cp:lastPrinted>2015-09-09T08:37:00Z</cp:lastPrinted>
  <dcterms:created xsi:type="dcterms:W3CDTF">2022-01-21T15:15:00Z</dcterms:created>
  <dcterms:modified xsi:type="dcterms:W3CDTF">2022-02-03T17:08:00Z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c85faf21-af0f-42ee-ab58-7857c83f7714</vt:lpwstr>
  </property>
</Properties>
</file>