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59E03" w14:textId="191A5996"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23B533BB" w:rsidR="009A2D37" w:rsidRDefault="00B60E50" w:rsidP="00B60E50">
      <w:pPr>
        <w:spacing w:after="120" w:line="240" w:lineRule="auto"/>
        <w:ind w:left="567" w:right="260"/>
        <w:jc w:val="both"/>
        <w:rPr>
          <w:rFonts w:ascii="Arial" w:hAnsi="Arial" w:cs="Arial"/>
        </w:rPr>
      </w:pPr>
      <w:r>
        <w:rPr>
          <w:rFonts w:ascii="Arial" w:hAnsi="Arial" w:cs="Arial"/>
        </w:rPr>
        <w:t xml:space="preserve">TZRD8630 (TZ863) – Service </w:t>
      </w:r>
      <w:r w:rsidRPr="00B60E50">
        <w:rPr>
          <w:rFonts w:ascii="Arial" w:hAnsi="Arial" w:cs="Arial"/>
        </w:rPr>
        <w:t>Issues in Intellectual and Developmental Disabilities</w:t>
      </w:r>
    </w:p>
    <w:p w14:paraId="55E9F81A" w14:textId="77777777" w:rsidR="00542B20" w:rsidRPr="00B60E50" w:rsidRDefault="00542B20" w:rsidP="00B60E50">
      <w:pPr>
        <w:spacing w:after="120" w:line="240" w:lineRule="auto"/>
        <w:ind w:left="567" w:right="260"/>
        <w:jc w:val="both"/>
        <w:rPr>
          <w:rFonts w:ascii="Arial" w:hAnsi="Arial" w:cs="Arial"/>
        </w:rPr>
      </w:pP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5BBC72A2" w:rsidR="009A2D37" w:rsidRDefault="00B60E50" w:rsidP="00745702">
      <w:pPr>
        <w:spacing w:after="120" w:line="240" w:lineRule="auto"/>
        <w:ind w:left="567" w:right="260"/>
        <w:rPr>
          <w:rFonts w:ascii="Arial" w:hAnsi="Arial" w:cs="Arial"/>
          <w:iCs/>
        </w:rPr>
      </w:pPr>
      <w:r w:rsidRPr="00B60E50">
        <w:rPr>
          <w:rFonts w:ascii="Arial" w:hAnsi="Arial" w:cs="Arial"/>
          <w:iCs/>
        </w:rPr>
        <w:t>Tizard Centre (School of Social Policy, Sociology and Social Research)</w:t>
      </w:r>
    </w:p>
    <w:p w14:paraId="0BDFE8D2" w14:textId="77777777" w:rsidR="00542B20" w:rsidRPr="0036174D" w:rsidRDefault="00542B20" w:rsidP="00745702">
      <w:pPr>
        <w:spacing w:after="120" w:line="240" w:lineRule="auto"/>
        <w:ind w:left="567" w:right="260"/>
        <w:rPr>
          <w:rFonts w:ascii="Arial" w:hAnsi="Arial" w:cs="Arial"/>
          <w:iCs/>
        </w:rPr>
      </w:pP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7868AFD" w:rsidR="009A2D37" w:rsidRDefault="007A648C" w:rsidP="00745702">
      <w:pPr>
        <w:spacing w:after="120" w:line="240" w:lineRule="auto"/>
        <w:ind w:left="567" w:right="260"/>
        <w:rPr>
          <w:rFonts w:ascii="Arial" w:hAnsi="Arial" w:cs="Arial"/>
          <w:iCs/>
        </w:rPr>
      </w:pPr>
      <w:r>
        <w:rPr>
          <w:rFonts w:ascii="Arial" w:hAnsi="Arial" w:cs="Arial"/>
          <w:iCs/>
        </w:rPr>
        <w:t xml:space="preserve">Level </w:t>
      </w:r>
      <w:r w:rsidR="00B60E50">
        <w:rPr>
          <w:rFonts w:ascii="Arial" w:hAnsi="Arial" w:cs="Arial"/>
          <w:iCs/>
        </w:rPr>
        <w:t>7</w:t>
      </w:r>
    </w:p>
    <w:p w14:paraId="27F37EEE" w14:textId="77777777" w:rsidR="00542B20" w:rsidRPr="0036174D" w:rsidRDefault="00542B20" w:rsidP="00745702">
      <w:pPr>
        <w:spacing w:after="120" w:line="240" w:lineRule="auto"/>
        <w:ind w:left="567" w:right="260"/>
        <w:rPr>
          <w:rFonts w:ascii="Arial" w:hAnsi="Arial" w:cs="Arial"/>
          <w:iCs/>
        </w:rPr>
      </w:pP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6704DA6F" w:rsidR="009A2D37" w:rsidRDefault="00B60E50" w:rsidP="00745702">
      <w:pPr>
        <w:spacing w:after="120" w:line="240" w:lineRule="auto"/>
        <w:ind w:left="567" w:right="260"/>
        <w:rPr>
          <w:rFonts w:ascii="Arial" w:hAnsi="Arial" w:cs="Arial"/>
        </w:rPr>
      </w:pPr>
      <w:r>
        <w:rPr>
          <w:rFonts w:ascii="Arial" w:hAnsi="Arial" w:cs="Arial"/>
        </w:rPr>
        <w:t>10 Credits (5 ECTS)</w:t>
      </w:r>
    </w:p>
    <w:p w14:paraId="4359449B" w14:textId="77777777" w:rsidR="00542B20" w:rsidRPr="0036174D" w:rsidRDefault="00542B20" w:rsidP="00745702">
      <w:pPr>
        <w:spacing w:after="120" w:line="240" w:lineRule="auto"/>
        <w:ind w:left="567" w:right="260"/>
        <w:rPr>
          <w:rFonts w:ascii="Arial" w:hAnsi="Arial" w:cs="Arial"/>
        </w:rPr>
      </w:pP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4B5AC4D7" w:rsidR="009A2D37" w:rsidRDefault="00B60E50" w:rsidP="00745702">
      <w:pPr>
        <w:spacing w:after="120" w:line="240" w:lineRule="auto"/>
        <w:ind w:left="567" w:right="260"/>
        <w:rPr>
          <w:rFonts w:ascii="Arial" w:hAnsi="Arial" w:cs="Arial"/>
          <w:iCs/>
        </w:rPr>
      </w:pPr>
      <w:r>
        <w:rPr>
          <w:rFonts w:ascii="Arial" w:hAnsi="Arial" w:cs="Arial"/>
          <w:iCs/>
        </w:rPr>
        <w:t xml:space="preserve">Autumn </w:t>
      </w:r>
      <w:r w:rsidR="00136A6D">
        <w:rPr>
          <w:rFonts w:ascii="Arial" w:hAnsi="Arial" w:cs="Arial"/>
          <w:iCs/>
        </w:rPr>
        <w:t xml:space="preserve">term (term 1) </w:t>
      </w:r>
      <w:r>
        <w:rPr>
          <w:rFonts w:ascii="Arial" w:hAnsi="Arial" w:cs="Arial"/>
          <w:iCs/>
        </w:rPr>
        <w:t>and Spring</w:t>
      </w:r>
      <w:r w:rsidR="00136A6D">
        <w:rPr>
          <w:rFonts w:ascii="Arial" w:hAnsi="Arial" w:cs="Arial"/>
          <w:iCs/>
        </w:rPr>
        <w:t xml:space="preserve"> term (term 2)</w:t>
      </w:r>
    </w:p>
    <w:p w14:paraId="52A9C779" w14:textId="77777777" w:rsidR="00542B20" w:rsidRPr="0036174D" w:rsidRDefault="00542B20" w:rsidP="00745702">
      <w:pPr>
        <w:spacing w:after="120" w:line="240" w:lineRule="auto"/>
        <w:ind w:left="567" w:right="260"/>
        <w:rPr>
          <w:rFonts w:ascii="Arial" w:hAnsi="Arial" w:cs="Arial"/>
          <w:iCs/>
        </w:rPr>
      </w:pP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bookmarkStart w:id="0" w:name="_GoBack"/>
      <w:bookmarkEnd w:id="0"/>
    </w:p>
    <w:p w14:paraId="08B02CEF" w14:textId="53A65057" w:rsidR="00B60E50" w:rsidRPr="005C24EE" w:rsidRDefault="00542B20" w:rsidP="00B60E50">
      <w:pPr>
        <w:spacing w:after="120" w:line="240" w:lineRule="auto"/>
        <w:ind w:left="567" w:right="260"/>
        <w:jc w:val="both"/>
        <w:rPr>
          <w:rFonts w:ascii="Arial" w:hAnsi="Arial" w:cs="Arial"/>
          <w:iCs/>
        </w:rPr>
      </w:pPr>
      <w:r>
        <w:rPr>
          <w:rFonts w:ascii="Helvetica" w:hAnsi="Helvetica" w:cs="Arial"/>
          <w:color w:val="171717"/>
        </w:rPr>
        <w:t>Full-time students on the MSc in Analysis and Intervention in Intellectual and Developmental Disability, will normally take all the other modules of the MSc alongside this one. Part-time MSc students will take this module alongside TZ830 in year 1, completing TZ861, TZ862 and TZ865 in year two and completing TZ831 and TZ994 across both years. The same applies to students on the Postgraduate Diploma in Analysis and Intervention in Intellectual and Developmental Disabilities, with the exception of TZ994. Students on the Certificate, Diploma and MA in Intellectual and Developmental Disabilities will do this module alongside TZ861, TZ862, TZ865 and if appropriate TZ994.</w:t>
      </w:r>
    </w:p>
    <w:p w14:paraId="518857C7" w14:textId="32886DFB" w:rsidR="009A2D37" w:rsidRPr="0036174D" w:rsidRDefault="009A2D37" w:rsidP="00B60E50">
      <w:pPr>
        <w:spacing w:after="120" w:line="240" w:lineRule="auto"/>
        <w:ind w:left="567" w:right="260"/>
        <w:rPr>
          <w:rFonts w:ascii="Arial" w:hAnsi="Arial" w:cs="Arial"/>
          <w:iCs/>
        </w:rPr>
      </w:pP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4C7131D4" w:rsidR="004412BE" w:rsidRDefault="005C2584" w:rsidP="005C2584">
      <w:pPr>
        <w:spacing w:after="120" w:line="240" w:lineRule="auto"/>
        <w:ind w:left="567" w:right="260"/>
        <w:jc w:val="both"/>
        <w:rPr>
          <w:rFonts w:ascii="Arial" w:hAnsi="Arial" w:cs="Arial"/>
          <w:iCs/>
        </w:rPr>
      </w:pPr>
      <w:r w:rsidRPr="005C2584">
        <w:rPr>
          <w:rFonts w:ascii="Arial" w:hAnsi="Arial" w:cs="Arial"/>
          <w:iCs/>
        </w:rPr>
        <w:t>PG Certificate Intellectual and Developmental Disabilities (by Distance Learning); PG Diploma Intellectual and Developmental Disabilities (by distance learning); MA Intellectual and Developmental Disabilities (by Distance Learning); PG Certificate in Autism studies; PG Diploma Autism Studies; MA Autism Studies</w:t>
      </w:r>
    </w:p>
    <w:p w14:paraId="56564CA4" w14:textId="77777777" w:rsidR="00542B20" w:rsidRPr="0036174D" w:rsidRDefault="00542B20" w:rsidP="005C2584">
      <w:pPr>
        <w:spacing w:after="120" w:line="240" w:lineRule="auto"/>
        <w:ind w:left="567" w:right="260"/>
        <w:jc w:val="both"/>
        <w:rPr>
          <w:rFonts w:ascii="Arial" w:hAnsi="Arial" w:cs="Arial"/>
          <w:iCs/>
        </w:rPr>
      </w:pP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7759C3B" w14:textId="634B89F4" w:rsidR="005C2584" w:rsidRPr="005C2584" w:rsidRDefault="005C2584" w:rsidP="005C2584">
      <w:pPr>
        <w:spacing w:after="120" w:line="240" w:lineRule="auto"/>
        <w:ind w:left="1418" w:right="260" w:hanging="567"/>
        <w:jc w:val="both"/>
        <w:rPr>
          <w:rFonts w:ascii="Arial" w:hAnsi="Arial" w:cs="Arial"/>
        </w:rPr>
      </w:pPr>
      <w:r>
        <w:rPr>
          <w:rFonts w:ascii="Arial" w:hAnsi="Arial" w:cs="Arial"/>
        </w:rPr>
        <w:t>8.1</w:t>
      </w:r>
      <w:r w:rsidRPr="005C2584">
        <w:rPr>
          <w:rFonts w:ascii="Arial" w:hAnsi="Arial" w:cs="Arial"/>
        </w:rPr>
        <w:tab/>
      </w:r>
      <w:r w:rsidR="0070356B">
        <w:rPr>
          <w:rFonts w:ascii="Arial" w:hAnsi="Arial" w:cs="Arial"/>
        </w:rPr>
        <w:t>Demonstrate u</w:t>
      </w:r>
      <w:r w:rsidRPr="005C2584">
        <w:rPr>
          <w:rFonts w:ascii="Arial" w:hAnsi="Arial" w:cs="Arial"/>
        </w:rPr>
        <w:t>nderstand</w:t>
      </w:r>
      <w:r w:rsidR="0070356B">
        <w:rPr>
          <w:rFonts w:ascii="Arial" w:hAnsi="Arial" w:cs="Arial"/>
        </w:rPr>
        <w:t>ing</w:t>
      </w:r>
      <w:r w:rsidRPr="005C2584">
        <w:rPr>
          <w:rFonts w:ascii="Arial" w:hAnsi="Arial" w:cs="Arial"/>
        </w:rPr>
        <w:t xml:space="preserve"> the historical context of learning disability servi</w:t>
      </w:r>
      <w:r w:rsidR="0070356B">
        <w:rPr>
          <w:rFonts w:ascii="Arial" w:hAnsi="Arial" w:cs="Arial"/>
        </w:rPr>
        <w:t>ces, including the eugenics era;</w:t>
      </w:r>
    </w:p>
    <w:p w14:paraId="75F77E3D" w14:textId="00117365" w:rsidR="005C2584" w:rsidRPr="005C2584" w:rsidRDefault="005C2584" w:rsidP="005C2584">
      <w:pPr>
        <w:spacing w:after="120" w:line="240" w:lineRule="auto"/>
        <w:ind w:left="1418" w:right="260" w:hanging="567"/>
        <w:jc w:val="both"/>
        <w:rPr>
          <w:rFonts w:ascii="Arial" w:hAnsi="Arial" w:cs="Arial"/>
        </w:rPr>
      </w:pPr>
      <w:r>
        <w:rPr>
          <w:rFonts w:ascii="Arial" w:hAnsi="Arial" w:cs="Arial"/>
        </w:rPr>
        <w:t>8.2</w:t>
      </w:r>
      <w:r w:rsidRPr="005C2584">
        <w:rPr>
          <w:rFonts w:ascii="Arial" w:hAnsi="Arial" w:cs="Arial"/>
        </w:rPr>
        <w:tab/>
      </w:r>
      <w:r w:rsidR="0070356B">
        <w:rPr>
          <w:rFonts w:ascii="Arial" w:hAnsi="Arial" w:cs="Arial"/>
        </w:rPr>
        <w:t>Demonstrate</w:t>
      </w:r>
      <w:r w:rsidRPr="005C2584">
        <w:rPr>
          <w:rFonts w:ascii="Arial" w:hAnsi="Arial" w:cs="Arial"/>
        </w:rPr>
        <w:t xml:space="preserve"> familiar</w:t>
      </w:r>
      <w:r w:rsidR="0070356B">
        <w:rPr>
          <w:rFonts w:ascii="Arial" w:hAnsi="Arial" w:cs="Arial"/>
        </w:rPr>
        <w:t>ity</w:t>
      </w:r>
      <w:r w:rsidRPr="005C2584">
        <w:rPr>
          <w:rFonts w:ascii="Arial" w:hAnsi="Arial" w:cs="Arial"/>
        </w:rPr>
        <w:t xml:space="preserve"> with the theory and practice of ins</w:t>
      </w:r>
      <w:r w:rsidR="0070356B">
        <w:rPr>
          <w:rFonts w:ascii="Arial" w:hAnsi="Arial" w:cs="Arial"/>
        </w:rPr>
        <w:t>titutional care;</w:t>
      </w:r>
    </w:p>
    <w:p w14:paraId="32B2DF46" w14:textId="29BB51C4" w:rsidR="005C2584" w:rsidRPr="005C2584" w:rsidRDefault="005C2584" w:rsidP="005C2584">
      <w:pPr>
        <w:spacing w:after="120" w:line="240" w:lineRule="auto"/>
        <w:ind w:left="1418" w:right="260" w:hanging="567"/>
        <w:jc w:val="both"/>
        <w:rPr>
          <w:rFonts w:ascii="Arial" w:hAnsi="Arial" w:cs="Arial"/>
        </w:rPr>
      </w:pPr>
      <w:r>
        <w:rPr>
          <w:rFonts w:ascii="Arial" w:hAnsi="Arial" w:cs="Arial"/>
        </w:rPr>
        <w:t>8.3</w:t>
      </w:r>
      <w:r w:rsidRPr="005C2584">
        <w:rPr>
          <w:rFonts w:ascii="Arial" w:hAnsi="Arial" w:cs="Arial"/>
        </w:rPr>
        <w:tab/>
      </w:r>
      <w:r w:rsidR="0070356B">
        <w:rPr>
          <w:rFonts w:ascii="Arial" w:hAnsi="Arial" w:cs="Arial"/>
        </w:rPr>
        <w:t>Demonstrate k</w:t>
      </w:r>
      <w:r w:rsidRPr="005C2584">
        <w:rPr>
          <w:rFonts w:ascii="Arial" w:hAnsi="Arial" w:cs="Arial"/>
        </w:rPr>
        <w:t>now</w:t>
      </w:r>
      <w:r w:rsidR="0070356B">
        <w:rPr>
          <w:rFonts w:ascii="Arial" w:hAnsi="Arial" w:cs="Arial"/>
        </w:rPr>
        <w:t>ledge</w:t>
      </w:r>
      <w:r w:rsidRPr="005C2584">
        <w:rPr>
          <w:rFonts w:ascii="Arial" w:hAnsi="Arial" w:cs="Arial"/>
        </w:rPr>
        <w:t xml:space="preserve"> about the process and progress of the deinstitutionalisatio</w:t>
      </w:r>
      <w:r w:rsidR="0070356B">
        <w:rPr>
          <w:rFonts w:ascii="Arial" w:hAnsi="Arial" w:cs="Arial"/>
        </w:rPr>
        <w:t>n movement in Western countries;</w:t>
      </w:r>
    </w:p>
    <w:p w14:paraId="132C56AD" w14:textId="60FDE22B" w:rsidR="005C2584" w:rsidRPr="005C2584" w:rsidRDefault="005C2584" w:rsidP="005C2584">
      <w:pPr>
        <w:spacing w:after="120" w:line="240" w:lineRule="auto"/>
        <w:ind w:left="1418" w:right="260" w:hanging="567"/>
        <w:jc w:val="both"/>
        <w:rPr>
          <w:rFonts w:ascii="Arial" w:hAnsi="Arial" w:cs="Arial"/>
        </w:rPr>
      </w:pPr>
      <w:r>
        <w:rPr>
          <w:rFonts w:ascii="Arial" w:hAnsi="Arial" w:cs="Arial"/>
        </w:rPr>
        <w:t>8.4</w:t>
      </w:r>
      <w:r w:rsidRPr="005C2584">
        <w:rPr>
          <w:rFonts w:ascii="Arial" w:hAnsi="Arial" w:cs="Arial"/>
        </w:rPr>
        <w:tab/>
      </w:r>
      <w:r w:rsidR="0070356B">
        <w:rPr>
          <w:rFonts w:ascii="Arial" w:hAnsi="Arial" w:cs="Arial"/>
        </w:rPr>
        <w:t>Demonstrate u</w:t>
      </w:r>
      <w:r w:rsidRPr="005C2584">
        <w:rPr>
          <w:rFonts w:ascii="Arial" w:hAnsi="Arial" w:cs="Arial"/>
        </w:rPr>
        <w:t>nderstand</w:t>
      </w:r>
      <w:r w:rsidR="0070356B">
        <w:rPr>
          <w:rFonts w:ascii="Arial" w:hAnsi="Arial" w:cs="Arial"/>
        </w:rPr>
        <w:t>ing of</w:t>
      </w:r>
      <w:r w:rsidRPr="005C2584">
        <w:rPr>
          <w:rFonts w:ascii="Arial" w:hAnsi="Arial" w:cs="Arial"/>
        </w:rPr>
        <w:t xml:space="preserve"> theories of normalisation and social role valorisati</w:t>
      </w:r>
      <w:r w:rsidR="0070356B">
        <w:rPr>
          <w:rFonts w:ascii="Arial" w:hAnsi="Arial" w:cs="Arial"/>
        </w:rPr>
        <w:t>on, and the criticisms of these;</w:t>
      </w:r>
    </w:p>
    <w:p w14:paraId="2705E0F3" w14:textId="433EEC36" w:rsidR="005C2584" w:rsidRPr="005C2584" w:rsidRDefault="005C2584" w:rsidP="005C2584">
      <w:pPr>
        <w:spacing w:after="120" w:line="240" w:lineRule="auto"/>
        <w:ind w:left="1418" w:right="260" w:hanging="567"/>
        <w:jc w:val="both"/>
        <w:rPr>
          <w:rFonts w:ascii="Arial" w:hAnsi="Arial" w:cs="Arial"/>
        </w:rPr>
      </w:pPr>
      <w:r>
        <w:rPr>
          <w:rFonts w:ascii="Arial" w:hAnsi="Arial" w:cs="Arial"/>
        </w:rPr>
        <w:t>8.5</w:t>
      </w:r>
      <w:r w:rsidRPr="005C2584">
        <w:rPr>
          <w:rFonts w:ascii="Arial" w:hAnsi="Arial" w:cs="Arial"/>
        </w:rPr>
        <w:tab/>
      </w:r>
      <w:r w:rsidR="0070356B">
        <w:rPr>
          <w:rFonts w:ascii="Arial" w:hAnsi="Arial" w:cs="Arial"/>
        </w:rPr>
        <w:t>Demonstrate u</w:t>
      </w:r>
      <w:r w:rsidRPr="005C2584">
        <w:rPr>
          <w:rFonts w:ascii="Arial" w:hAnsi="Arial" w:cs="Arial"/>
        </w:rPr>
        <w:t>nderstand the concepts of quality of ca</w:t>
      </w:r>
      <w:r w:rsidR="0070356B">
        <w:rPr>
          <w:rFonts w:ascii="Arial" w:hAnsi="Arial" w:cs="Arial"/>
        </w:rPr>
        <w:t>re and quality of life;</w:t>
      </w:r>
    </w:p>
    <w:p w14:paraId="2793834D" w14:textId="70A89CCF" w:rsidR="005C2584" w:rsidRPr="005C2584" w:rsidRDefault="005C2584" w:rsidP="005C2584">
      <w:pPr>
        <w:spacing w:after="120" w:line="240" w:lineRule="auto"/>
        <w:ind w:left="1418" w:right="260" w:hanging="567"/>
        <w:jc w:val="both"/>
        <w:rPr>
          <w:rFonts w:ascii="Arial" w:hAnsi="Arial" w:cs="Arial"/>
        </w:rPr>
      </w:pPr>
      <w:r>
        <w:rPr>
          <w:rFonts w:ascii="Arial" w:hAnsi="Arial" w:cs="Arial"/>
        </w:rPr>
        <w:t>8.6</w:t>
      </w:r>
      <w:r w:rsidRPr="005C2584">
        <w:rPr>
          <w:rFonts w:ascii="Arial" w:hAnsi="Arial" w:cs="Arial"/>
        </w:rPr>
        <w:tab/>
      </w:r>
      <w:r w:rsidR="0070356B">
        <w:rPr>
          <w:rFonts w:ascii="Arial" w:hAnsi="Arial" w:cs="Arial"/>
        </w:rPr>
        <w:t>Demonstrate k</w:t>
      </w:r>
      <w:r w:rsidRPr="005C2584">
        <w:rPr>
          <w:rFonts w:ascii="Arial" w:hAnsi="Arial" w:cs="Arial"/>
        </w:rPr>
        <w:t>now</w:t>
      </w:r>
      <w:r w:rsidR="0070356B">
        <w:rPr>
          <w:rFonts w:ascii="Arial" w:hAnsi="Arial" w:cs="Arial"/>
        </w:rPr>
        <w:t>ledge about</w:t>
      </w:r>
      <w:r w:rsidRPr="005C2584">
        <w:rPr>
          <w:rFonts w:ascii="Arial" w:hAnsi="Arial" w:cs="Arial"/>
        </w:rPr>
        <w:t xml:space="preserve"> how to measure and improve qual</w:t>
      </w:r>
      <w:r w:rsidR="0070356B">
        <w:rPr>
          <w:rFonts w:ascii="Arial" w:hAnsi="Arial" w:cs="Arial"/>
        </w:rPr>
        <w:t>ity of care and quality of life;</w:t>
      </w:r>
    </w:p>
    <w:p w14:paraId="08342674" w14:textId="2D91D8C2" w:rsidR="00C25C76" w:rsidRDefault="005C2584" w:rsidP="005C2584">
      <w:pPr>
        <w:spacing w:after="120" w:line="240" w:lineRule="auto"/>
        <w:ind w:left="1418" w:right="260" w:hanging="567"/>
        <w:jc w:val="both"/>
        <w:rPr>
          <w:rFonts w:ascii="Arial" w:hAnsi="Arial" w:cs="Arial"/>
        </w:rPr>
      </w:pPr>
      <w:r>
        <w:rPr>
          <w:rFonts w:ascii="Arial" w:hAnsi="Arial" w:cs="Arial"/>
        </w:rPr>
        <w:lastRenderedPageBreak/>
        <w:t>8.7</w:t>
      </w:r>
      <w:r w:rsidRPr="005C2584">
        <w:rPr>
          <w:rFonts w:ascii="Arial" w:hAnsi="Arial" w:cs="Arial"/>
        </w:rPr>
        <w:tab/>
      </w:r>
      <w:r w:rsidR="0070356B">
        <w:rPr>
          <w:rFonts w:ascii="Arial" w:hAnsi="Arial" w:cs="Arial"/>
        </w:rPr>
        <w:t>Demonstrate</w:t>
      </w:r>
      <w:r w:rsidRPr="005C2584">
        <w:rPr>
          <w:rFonts w:ascii="Arial" w:hAnsi="Arial" w:cs="Arial"/>
        </w:rPr>
        <w:t xml:space="preserve"> familiar</w:t>
      </w:r>
      <w:r w:rsidR="0070356B">
        <w:rPr>
          <w:rFonts w:ascii="Arial" w:hAnsi="Arial" w:cs="Arial"/>
        </w:rPr>
        <w:t>ity</w:t>
      </w:r>
      <w:r w:rsidRPr="005C2584">
        <w:rPr>
          <w:rFonts w:ascii="Arial" w:hAnsi="Arial" w:cs="Arial"/>
        </w:rPr>
        <w:t xml:space="preserve"> with government policy and have an understanding of policy issues in intellectual and developmental disabilities in the UK.</w:t>
      </w:r>
    </w:p>
    <w:p w14:paraId="47C707B2" w14:textId="77777777" w:rsidR="00542B20" w:rsidRPr="003E3E99" w:rsidRDefault="00542B20" w:rsidP="005C2584">
      <w:pPr>
        <w:spacing w:after="120" w:line="240" w:lineRule="auto"/>
        <w:ind w:left="1418" w:right="260" w:hanging="567"/>
        <w:jc w:val="both"/>
        <w:rPr>
          <w:rFonts w:ascii="Arial" w:hAnsi="Arial" w:cs="Arial"/>
        </w:rPr>
      </w:pP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D8A37BC" w14:textId="3A8351B2" w:rsidR="00E34FCB" w:rsidRPr="00E34FCB" w:rsidRDefault="00E34FCB" w:rsidP="00E34FCB">
      <w:pPr>
        <w:spacing w:after="120" w:line="240" w:lineRule="auto"/>
        <w:ind w:left="1418" w:right="260" w:hanging="567"/>
        <w:jc w:val="both"/>
        <w:rPr>
          <w:rFonts w:ascii="Arial" w:hAnsi="Arial" w:cs="Arial"/>
        </w:rPr>
      </w:pPr>
      <w:r>
        <w:rPr>
          <w:rFonts w:ascii="Arial" w:hAnsi="Arial" w:cs="Arial"/>
        </w:rPr>
        <w:t>9.1</w:t>
      </w:r>
      <w:r w:rsidRPr="00E34FCB">
        <w:rPr>
          <w:rFonts w:ascii="Arial" w:hAnsi="Arial" w:cs="Arial"/>
        </w:rPr>
        <w:tab/>
      </w:r>
      <w:r>
        <w:rPr>
          <w:rFonts w:ascii="Arial" w:hAnsi="Arial" w:cs="Arial"/>
        </w:rPr>
        <w:t>U</w:t>
      </w:r>
      <w:r w:rsidRPr="00E34FCB">
        <w:rPr>
          <w:rFonts w:ascii="Arial" w:hAnsi="Arial" w:cs="Arial"/>
        </w:rPr>
        <w:t>se the research literature as the main source of informatio</w:t>
      </w:r>
      <w:r>
        <w:rPr>
          <w:rFonts w:ascii="Arial" w:hAnsi="Arial" w:cs="Arial"/>
        </w:rPr>
        <w:t>n on each of the topics studied;</w:t>
      </w:r>
    </w:p>
    <w:p w14:paraId="6A891631" w14:textId="79AB4C23" w:rsidR="00E34FCB" w:rsidRPr="00E34FCB" w:rsidRDefault="00E34FCB" w:rsidP="00E34FCB">
      <w:pPr>
        <w:spacing w:after="120" w:line="240" w:lineRule="auto"/>
        <w:ind w:left="1418" w:right="260" w:hanging="567"/>
        <w:jc w:val="both"/>
        <w:rPr>
          <w:rFonts w:ascii="Arial" w:hAnsi="Arial" w:cs="Arial"/>
        </w:rPr>
      </w:pPr>
      <w:r>
        <w:rPr>
          <w:rFonts w:ascii="Arial" w:hAnsi="Arial" w:cs="Arial"/>
        </w:rPr>
        <w:t>9.2</w:t>
      </w:r>
      <w:r w:rsidRPr="00E34FCB">
        <w:rPr>
          <w:rFonts w:ascii="Arial" w:hAnsi="Arial" w:cs="Arial"/>
        </w:rPr>
        <w:tab/>
      </w:r>
      <w:r>
        <w:rPr>
          <w:rFonts w:ascii="Arial" w:hAnsi="Arial" w:cs="Arial"/>
        </w:rPr>
        <w:t>R</w:t>
      </w:r>
      <w:r w:rsidRPr="00E34FCB">
        <w:rPr>
          <w:rFonts w:ascii="Arial" w:hAnsi="Arial" w:cs="Arial"/>
        </w:rPr>
        <w:t>elate the material they learn in this module to what they see in services in which th</w:t>
      </w:r>
      <w:r>
        <w:rPr>
          <w:rFonts w:ascii="Arial" w:hAnsi="Arial" w:cs="Arial"/>
        </w:rPr>
        <w:t>ey work or have some experience;</w:t>
      </w:r>
    </w:p>
    <w:p w14:paraId="311C938C" w14:textId="25A2D2D7" w:rsidR="00C25C76" w:rsidRDefault="00E34FCB" w:rsidP="00E34FCB">
      <w:pPr>
        <w:spacing w:after="120" w:line="240" w:lineRule="auto"/>
        <w:ind w:left="1418" w:right="260" w:hanging="567"/>
        <w:jc w:val="both"/>
        <w:rPr>
          <w:rFonts w:ascii="Arial" w:hAnsi="Arial" w:cs="Arial"/>
        </w:rPr>
      </w:pPr>
      <w:r>
        <w:rPr>
          <w:rFonts w:ascii="Arial" w:hAnsi="Arial" w:cs="Arial"/>
        </w:rPr>
        <w:t>9.3</w:t>
      </w:r>
      <w:r w:rsidRPr="00E34FCB">
        <w:rPr>
          <w:rFonts w:ascii="Arial" w:hAnsi="Arial" w:cs="Arial"/>
        </w:rPr>
        <w:tab/>
      </w:r>
      <w:r>
        <w:rPr>
          <w:rFonts w:ascii="Arial" w:hAnsi="Arial" w:cs="Arial"/>
        </w:rPr>
        <w:t>I</w:t>
      </w:r>
      <w:r w:rsidRPr="00E34FCB">
        <w:rPr>
          <w:rFonts w:ascii="Arial" w:hAnsi="Arial" w:cs="Arial"/>
        </w:rPr>
        <w:t>ntegrate knowledge from different sources, i</w:t>
      </w:r>
      <w:r>
        <w:rPr>
          <w:rFonts w:ascii="Arial" w:hAnsi="Arial" w:cs="Arial"/>
        </w:rPr>
        <w:t>ncluding their own experience.</w:t>
      </w:r>
    </w:p>
    <w:p w14:paraId="397F0285" w14:textId="77777777" w:rsidR="00542B20" w:rsidRPr="0036174D" w:rsidRDefault="00542B20" w:rsidP="00E34FCB">
      <w:pPr>
        <w:spacing w:after="120" w:line="240" w:lineRule="auto"/>
        <w:ind w:left="1418" w:right="260" w:hanging="567"/>
        <w:jc w:val="both"/>
        <w:rPr>
          <w:rFonts w:ascii="Arial" w:hAnsi="Arial" w:cs="Arial"/>
        </w:rPr>
      </w:pP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8906D66" w14:textId="77777777" w:rsidR="00542B20" w:rsidRDefault="001630AC" w:rsidP="001630AC">
      <w:pPr>
        <w:spacing w:after="120" w:line="240" w:lineRule="auto"/>
        <w:ind w:left="567" w:right="260"/>
        <w:jc w:val="both"/>
        <w:rPr>
          <w:rFonts w:ascii="Arial" w:hAnsi="Arial" w:cs="Arial"/>
          <w:iCs/>
        </w:rPr>
      </w:pPr>
      <w:r w:rsidRPr="001630AC">
        <w:rPr>
          <w:rFonts w:ascii="Arial" w:hAnsi="Arial" w:cs="Arial"/>
          <w:iCs/>
        </w:rPr>
        <w:t>The aim of this module is to give students an understanding of organisational issues involved in learning disability services, including institutionalisation and deinstitutionalisation, theories of normalisation and criticisms of these theories, methods of analysing quality of life and care and ways of producing change in services. This module is taught as a web-based guided study module with seminars at several points in the first term. For AIIDD students, this module is closely linked to the service placement and discussion and application of web-based units will occur during placement supervision.</w:t>
      </w:r>
    </w:p>
    <w:p w14:paraId="4C344980" w14:textId="06FB376A" w:rsidR="009A2D37" w:rsidRPr="0036174D" w:rsidRDefault="009A2D37" w:rsidP="001630AC">
      <w:pPr>
        <w:spacing w:after="120" w:line="240" w:lineRule="auto"/>
        <w:ind w:left="567" w:right="260"/>
        <w:jc w:val="both"/>
        <w:rPr>
          <w:rFonts w:ascii="Arial" w:hAnsi="Arial" w:cs="Arial"/>
          <w:iCs/>
        </w:rPr>
      </w:pP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81A1833" w14:textId="77777777" w:rsidR="001630AC" w:rsidRPr="001630AC" w:rsidRDefault="001630AC" w:rsidP="001630AC">
      <w:pPr>
        <w:spacing w:after="120" w:line="240" w:lineRule="auto"/>
        <w:ind w:left="567" w:right="260"/>
        <w:jc w:val="both"/>
        <w:rPr>
          <w:rFonts w:ascii="Arial" w:hAnsi="Arial" w:cs="Arial"/>
        </w:rPr>
      </w:pPr>
      <w:r w:rsidRPr="001630AC">
        <w:rPr>
          <w:rFonts w:ascii="Arial" w:hAnsi="Arial" w:cs="Arial"/>
        </w:rPr>
        <w:t xml:space="preserve">Brown, H. and Smith, H. (1992) </w:t>
      </w:r>
      <w:r w:rsidRPr="001630AC">
        <w:rPr>
          <w:rFonts w:ascii="Arial" w:hAnsi="Arial" w:cs="Arial"/>
          <w:i/>
        </w:rPr>
        <w:t>Normalisation: A Reader for the Nineties</w:t>
      </w:r>
      <w:r w:rsidRPr="001630AC">
        <w:rPr>
          <w:rFonts w:ascii="Arial" w:hAnsi="Arial" w:cs="Arial"/>
        </w:rPr>
        <w:t xml:space="preserve">. London: Routledge.  </w:t>
      </w:r>
    </w:p>
    <w:p w14:paraId="76610FDA" w14:textId="179903A8" w:rsidR="001630AC" w:rsidRPr="001630AC" w:rsidRDefault="001630AC" w:rsidP="001630AC">
      <w:pPr>
        <w:spacing w:after="120" w:line="240" w:lineRule="auto"/>
        <w:ind w:left="567" w:right="260"/>
        <w:jc w:val="both"/>
        <w:rPr>
          <w:rFonts w:ascii="Arial" w:hAnsi="Arial" w:cs="Arial"/>
        </w:rPr>
      </w:pPr>
      <w:r w:rsidRPr="001630AC">
        <w:rPr>
          <w:rFonts w:ascii="Arial" w:hAnsi="Arial" w:cs="Arial"/>
        </w:rPr>
        <w:t xml:space="preserve">Emerson, E., McGill, P. and Mansell, J. (1994/1999) </w:t>
      </w:r>
      <w:r w:rsidRPr="001630AC">
        <w:rPr>
          <w:rFonts w:ascii="Arial" w:hAnsi="Arial" w:cs="Arial"/>
          <w:i/>
        </w:rPr>
        <w:t>Severe Learning Disabilities and Challenging Behaviours: Designing High Quality Services</w:t>
      </w:r>
      <w:r w:rsidRPr="001630AC">
        <w:rPr>
          <w:rFonts w:ascii="Arial" w:hAnsi="Arial" w:cs="Arial"/>
        </w:rPr>
        <w:t xml:space="preserve">. London: Chapman and Hall.  </w:t>
      </w:r>
    </w:p>
    <w:p w14:paraId="0D43220B" w14:textId="71EAE443" w:rsidR="001630AC" w:rsidRPr="001630AC" w:rsidRDefault="001630AC" w:rsidP="001630AC">
      <w:pPr>
        <w:spacing w:after="120" w:line="240" w:lineRule="auto"/>
        <w:ind w:left="567" w:right="260"/>
        <w:jc w:val="both"/>
        <w:rPr>
          <w:rFonts w:ascii="Arial" w:hAnsi="Arial" w:cs="Arial"/>
        </w:rPr>
      </w:pPr>
      <w:r w:rsidRPr="001630AC">
        <w:rPr>
          <w:rFonts w:ascii="Arial" w:hAnsi="Arial" w:cs="Arial"/>
        </w:rPr>
        <w:t xml:space="preserve">Mansell, J., Felce, D., Jenkins, J., De Kock, U. and Toogood, S. (1987) </w:t>
      </w:r>
      <w:r w:rsidRPr="001630AC">
        <w:rPr>
          <w:rFonts w:ascii="Arial" w:hAnsi="Arial" w:cs="Arial"/>
          <w:i/>
        </w:rPr>
        <w:t>Developing Staffed Housing for People with Mental Handicaps</w:t>
      </w:r>
      <w:r w:rsidRPr="001630AC">
        <w:rPr>
          <w:rFonts w:ascii="Arial" w:hAnsi="Arial" w:cs="Arial"/>
        </w:rPr>
        <w:t xml:space="preserve">. Tunbridge Wells: Costello.  </w:t>
      </w:r>
    </w:p>
    <w:p w14:paraId="6A2F858C" w14:textId="139C1395" w:rsidR="001630AC" w:rsidRPr="001630AC" w:rsidRDefault="001630AC" w:rsidP="001630AC">
      <w:pPr>
        <w:spacing w:after="120" w:line="240" w:lineRule="auto"/>
        <w:ind w:left="567" w:right="260"/>
        <w:jc w:val="both"/>
        <w:rPr>
          <w:rFonts w:ascii="Arial" w:hAnsi="Arial" w:cs="Arial"/>
        </w:rPr>
      </w:pPr>
      <w:r w:rsidRPr="001630AC">
        <w:rPr>
          <w:rFonts w:ascii="Arial" w:hAnsi="Arial" w:cs="Arial"/>
        </w:rPr>
        <w:t xml:space="preserve">Mansell, J. and Ericsson, K. (1996) </w:t>
      </w:r>
      <w:r w:rsidRPr="001630AC">
        <w:rPr>
          <w:rFonts w:ascii="Arial" w:hAnsi="Arial" w:cs="Arial"/>
          <w:i/>
        </w:rPr>
        <w:t>Deinstitutionalization and Community Living: Intellectual Disability Services in Britain</w:t>
      </w:r>
      <w:r w:rsidRPr="001630AC">
        <w:rPr>
          <w:rFonts w:ascii="Arial" w:hAnsi="Arial" w:cs="Arial"/>
        </w:rPr>
        <w:t xml:space="preserve">, Scandinavia and U.S.A. London: Chapman and Hall.  </w:t>
      </w:r>
    </w:p>
    <w:p w14:paraId="00772181" w14:textId="354CDDF8" w:rsidR="004412BE" w:rsidRDefault="001630AC" w:rsidP="001630AC">
      <w:pPr>
        <w:spacing w:after="120" w:line="240" w:lineRule="auto"/>
        <w:ind w:left="567" w:right="260"/>
        <w:jc w:val="both"/>
        <w:rPr>
          <w:rFonts w:ascii="Arial" w:hAnsi="Arial" w:cs="Arial"/>
        </w:rPr>
      </w:pPr>
      <w:r w:rsidRPr="001630AC">
        <w:rPr>
          <w:rFonts w:ascii="Arial" w:hAnsi="Arial" w:cs="Arial"/>
        </w:rPr>
        <w:t xml:space="preserve">Simons, K. (1993) </w:t>
      </w:r>
      <w:r w:rsidRPr="001630AC">
        <w:rPr>
          <w:rFonts w:ascii="Arial" w:hAnsi="Arial" w:cs="Arial"/>
          <w:i/>
        </w:rPr>
        <w:t>Citizen Advocacy: The Inside View</w:t>
      </w:r>
      <w:r w:rsidRPr="001630AC">
        <w:rPr>
          <w:rFonts w:ascii="Arial" w:hAnsi="Arial" w:cs="Arial"/>
        </w:rPr>
        <w:t xml:space="preserve">. Bristol: Norah Fry Research Centre.  </w:t>
      </w:r>
      <w:r w:rsidRPr="001630AC">
        <w:rPr>
          <w:rFonts w:ascii="Arial" w:hAnsi="Arial" w:cs="Arial"/>
        </w:rPr>
        <w:tab/>
      </w:r>
    </w:p>
    <w:p w14:paraId="2109B292" w14:textId="77777777" w:rsidR="00542B20" w:rsidRPr="004412BE" w:rsidRDefault="00542B20" w:rsidP="001630AC">
      <w:pPr>
        <w:spacing w:after="120" w:line="240" w:lineRule="auto"/>
        <w:ind w:left="567" w:right="260"/>
        <w:jc w:val="both"/>
        <w:rPr>
          <w:rFonts w:ascii="Arial" w:hAnsi="Arial" w:cs="Arial"/>
        </w:rPr>
      </w:pP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5A0BDF26"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1630AC">
        <w:rPr>
          <w:rFonts w:ascii="Arial" w:hAnsi="Arial" w:cs="Arial"/>
          <w:iCs/>
        </w:rPr>
        <w:t>N/A – Distance Learning</w:t>
      </w:r>
    </w:p>
    <w:p w14:paraId="02E2B22A" w14:textId="7DED9DFC"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1630AC">
        <w:rPr>
          <w:rFonts w:ascii="Arial" w:hAnsi="Arial" w:cs="Arial"/>
          <w:iCs/>
        </w:rPr>
        <w:t>100</w:t>
      </w:r>
    </w:p>
    <w:p w14:paraId="4DD99A46" w14:textId="59EAAA58"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1630AC">
        <w:rPr>
          <w:rFonts w:ascii="Arial" w:hAnsi="Arial" w:cs="Arial"/>
          <w:iCs/>
        </w:rPr>
        <w:t>100</w:t>
      </w:r>
    </w:p>
    <w:p w14:paraId="0C143E38" w14:textId="77777777" w:rsidR="00542B20" w:rsidRDefault="00542B20" w:rsidP="00745702">
      <w:pPr>
        <w:spacing w:after="120" w:line="240" w:lineRule="auto"/>
        <w:ind w:left="567" w:right="260"/>
        <w:rPr>
          <w:rFonts w:ascii="Arial" w:hAnsi="Arial" w:cs="Arial"/>
          <w:iCs/>
        </w:rPr>
      </w:pP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115BF74" w14:textId="16D5EE09" w:rsidR="003E3E99" w:rsidRPr="00D56059" w:rsidRDefault="001630AC" w:rsidP="00551D26">
      <w:pPr>
        <w:pStyle w:val="ListParagraph"/>
        <w:spacing w:after="120"/>
        <w:ind w:left="1287" w:right="260"/>
        <w:contextualSpacing w:val="0"/>
        <w:rPr>
          <w:rFonts w:ascii="Arial" w:hAnsi="Arial" w:cs="Arial"/>
          <w:iCs/>
        </w:rPr>
      </w:pPr>
      <w:r>
        <w:rPr>
          <w:rFonts w:ascii="Arial" w:hAnsi="Arial" w:cs="Arial"/>
          <w:iCs/>
        </w:rPr>
        <w:t>Examination</w:t>
      </w:r>
      <w:r w:rsidR="00136A6D">
        <w:rPr>
          <w:rFonts w:ascii="Arial" w:hAnsi="Arial" w:cs="Arial"/>
          <w:iCs/>
        </w:rPr>
        <w:t xml:space="preserve"> online </w:t>
      </w:r>
      <w:r>
        <w:rPr>
          <w:rFonts w:ascii="Arial" w:hAnsi="Arial" w:cs="Arial"/>
          <w:iCs/>
        </w:rPr>
        <w:t xml:space="preserve"> (</w:t>
      </w:r>
      <w:r w:rsidR="00551D26">
        <w:rPr>
          <w:rFonts w:ascii="Arial" w:hAnsi="Arial" w:cs="Arial"/>
          <w:iCs/>
        </w:rPr>
        <w:t xml:space="preserve">1 </w:t>
      </w:r>
      <w:r>
        <w:rPr>
          <w:rFonts w:ascii="Arial" w:hAnsi="Arial" w:cs="Arial"/>
          <w:iCs/>
        </w:rPr>
        <w:t>hours)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7E9DDA61" w:rsidR="00AE6CD0" w:rsidRPr="0036174D" w:rsidRDefault="008D4A8F"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Reassesment instrument - </w:t>
      </w:r>
      <w:r w:rsidR="00765632">
        <w:rPr>
          <w:rFonts w:ascii="Arial" w:hAnsi="Arial" w:cs="Arial"/>
          <w:iCs/>
        </w:rPr>
        <w:t>Like-for-like</w:t>
      </w:r>
      <w:r w:rsidR="00B81E6B">
        <w:rPr>
          <w:rFonts w:ascii="Arial" w:hAnsi="Arial" w:cs="Arial"/>
          <w:iCs/>
        </w:rPr>
        <w:t xml:space="preserve"> </w:t>
      </w:r>
    </w:p>
    <w:p w14:paraId="4116AB14" w14:textId="7FA3A024"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lastRenderedPageBreak/>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542B20">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3"/>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1630AC" w:rsidRPr="003E3E99" w14:paraId="56C879AA" w14:textId="256A5800" w:rsidTr="001630AC">
        <w:tc>
          <w:tcPr>
            <w:tcW w:w="3119" w:type="dxa"/>
            <w:shd w:val="clear" w:color="auto" w:fill="D9D9D9" w:themeFill="background1" w:themeFillShade="D9"/>
          </w:tcPr>
          <w:p w14:paraId="69998A66" w14:textId="77777777" w:rsidR="001630AC" w:rsidRPr="003E3E99" w:rsidRDefault="001630AC" w:rsidP="003E3E99">
            <w:pPr>
              <w:spacing w:after="120"/>
              <w:ind w:left="33"/>
              <w:rPr>
                <w:rFonts w:ascii="Arial" w:hAnsi="Arial" w:cs="Arial"/>
                <w:b/>
              </w:rPr>
            </w:pPr>
            <w:r w:rsidRPr="003E3E99">
              <w:rPr>
                <w:rFonts w:ascii="Arial" w:hAnsi="Arial" w:cs="Arial"/>
                <w:b/>
              </w:rPr>
              <w:t>Module learning outcome</w:t>
            </w:r>
          </w:p>
        </w:tc>
        <w:tc>
          <w:tcPr>
            <w:tcW w:w="567" w:type="dxa"/>
          </w:tcPr>
          <w:p w14:paraId="61CDB2B5" w14:textId="77777777" w:rsidR="001630AC" w:rsidRPr="003E3E99" w:rsidRDefault="001630AC" w:rsidP="003E3E99">
            <w:pPr>
              <w:spacing w:after="120"/>
              <w:rPr>
                <w:rFonts w:ascii="Arial" w:hAnsi="Arial" w:cs="Arial"/>
                <w:i/>
              </w:rPr>
            </w:pPr>
            <w:r w:rsidRPr="003E3E99">
              <w:rPr>
                <w:rFonts w:ascii="Arial" w:hAnsi="Arial" w:cs="Arial"/>
                <w:i/>
              </w:rPr>
              <w:t>8.1</w:t>
            </w:r>
          </w:p>
        </w:tc>
        <w:tc>
          <w:tcPr>
            <w:tcW w:w="567" w:type="dxa"/>
          </w:tcPr>
          <w:p w14:paraId="2B4DB20E" w14:textId="77777777" w:rsidR="001630AC" w:rsidRPr="003E3E99" w:rsidRDefault="001630AC" w:rsidP="003E3E99">
            <w:pPr>
              <w:spacing w:after="120"/>
              <w:rPr>
                <w:rFonts w:ascii="Arial" w:hAnsi="Arial" w:cs="Arial"/>
                <w:i/>
              </w:rPr>
            </w:pPr>
            <w:r w:rsidRPr="003E3E99">
              <w:rPr>
                <w:rFonts w:ascii="Arial" w:hAnsi="Arial" w:cs="Arial"/>
                <w:i/>
              </w:rPr>
              <w:t>8.2</w:t>
            </w:r>
          </w:p>
        </w:tc>
        <w:tc>
          <w:tcPr>
            <w:tcW w:w="567" w:type="dxa"/>
          </w:tcPr>
          <w:p w14:paraId="5EB496EE" w14:textId="77777777" w:rsidR="001630AC" w:rsidRPr="003E3E99" w:rsidRDefault="001630AC" w:rsidP="003E3E99">
            <w:pPr>
              <w:spacing w:after="120"/>
              <w:rPr>
                <w:rFonts w:ascii="Arial" w:hAnsi="Arial" w:cs="Arial"/>
                <w:i/>
              </w:rPr>
            </w:pPr>
            <w:r w:rsidRPr="003E3E99">
              <w:rPr>
                <w:rFonts w:ascii="Arial" w:hAnsi="Arial" w:cs="Arial"/>
                <w:i/>
              </w:rPr>
              <w:t>8.3</w:t>
            </w:r>
          </w:p>
        </w:tc>
        <w:tc>
          <w:tcPr>
            <w:tcW w:w="567" w:type="dxa"/>
          </w:tcPr>
          <w:p w14:paraId="6360A657" w14:textId="7B4C4B77" w:rsidR="001630AC" w:rsidRPr="003E3E99" w:rsidRDefault="001630AC" w:rsidP="003E3E99">
            <w:pPr>
              <w:spacing w:after="120"/>
              <w:rPr>
                <w:rFonts w:ascii="Arial" w:hAnsi="Arial" w:cs="Arial"/>
                <w:i/>
              </w:rPr>
            </w:pPr>
            <w:r>
              <w:rPr>
                <w:rFonts w:ascii="Arial" w:hAnsi="Arial" w:cs="Arial"/>
                <w:i/>
              </w:rPr>
              <w:t>8.4</w:t>
            </w:r>
          </w:p>
        </w:tc>
        <w:tc>
          <w:tcPr>
            <w:tcW w:w="567" w:type="dxa"/>
          </w:tcPr>
          <w:p w14:paraId="5FB22FD0" w14:textId="6EA77EC0" w:rsidR="001630AC" w:rsidRPr="003E3E99" w:rsidRDefault="001630AC" w:rsidP="003E3E99">
            <w:pPr>
              <w:spacing w:after="120"/>
              <w:rPr>
                <w:rFonts w:ascii="Arial" w:hAnsi="Arial" w:cs="Arial"/>
                <w:i/>
              </w:rPr>
            </w:pPr>
            <w:r>
              <w:rPr>
                <w:rFonts w:ascii="Arial" w:hAnsi="Arial" w:cs="Arial"/>
                <w:i/>
              </w:rPr>
              <w:t>8.5</w:t>
            </w:r>
          </w:p>
        </w:tc>
        <w:tc>
          <w:tcPr>
            <w:tcW w:w="567" w:type="dxa"/>
          </w:tcPr>
          <w:p w14:paraId="09447817" w14:textId="0A95C473" w:rsidR="001630AC" w:rsidRPr="003E3E99" w:rsidRDefault="001630AC" w:rsidP="003E3E99">
            <w:pPr>
              <w:spacing w:after="120"/>
              <w:rPr>
                <w:rFonts w:ascii="Arial" w:hAnsi="Arial" w:cs="Arial"/>
                <w:i/>
              </w:rPr>
            </w:pPr>
            <w:r>
              <w:rPr>
                <w:rFonts w:ascii="Arial" w:hAnsi="Arial" w:cs="Arial"/>
                <w:i/>
              </w:rPr>
              <w:t>8.6</w:t>
            </w:r>
          </w:p>
        </w:tc>
        <w:tc>
          <w:tcPr>
            <w:tcW w:w="567" w:type="dxa"/>
          </w:tcPr>
          <w:p w14:paraId="510F0C1D" w14:textId="21E3C3B5" w:rsidR="001630AC" w:rsidRPr="003E3E99" w:rsidRDefault="001630AC" w:rsidP="003E3E99">
            <w:pPr>
              <w:spacing w:after="120"/>
              <w:rPr>
                <w:rFonts w:ascii="Arial" w:hAnsi="Arial" w:cs="Arial"/>
                <w:i/>
              </w:rPr>
            </w:pPr>
            <w:r>
              <w:rPr>
                <w:rFonts w:ascii="Arial" w:hAnsi="Arial" w:cs="Arial"/>
                <w:i/>
              </w:rPr>
              <w:t>8.7</w:t>
            </w:r>
          </w:p>
        </w:tc>
        <w:tc>
          <w:tcPr>
            <w:tcW w:w="567" w:type="dxa"/>
          </w:tcPr>
          <w:p w14:paraId="4950A4B4" w14:textId="4577E8C2" w:rsidR="001630AC" w:rsidRPr="003E3E99" w:rsidRDefault="001630AC" w:rsidP="001630AC">
            <w:pPr>
              <w:spacing w:after="120"/>
              <w:rPr>
                <w:rFonts w:ascii="Arial" w:hAnsi="Arial" w:cs="Arial"/>
                <w:i/>
              </w:rPr>
            </w:pPr>
            <w:r w:rsidRPr="003E3E99">
              <w:rPr>
                <w:rFonts w:ascii="Arial" w:hAnsi="Arial" w:cs="Arial"/>
                <w:i/>
              </w:rPr>
              <w:t>9.</w:t>
            </w:r>
            <w:r>
              <w:rPr>
                <w:rFonts w:ascii="Arial" w:hAnsi="Arial" w:cs="Arial"/>
                <w:i/>
              </w:rPr>
              <w:t>1</w:t>
            </w:r>
          </w:p>
        </w:tc>
        <w:tc>
          <w:tcPr>
            <w:tcW w:w="567" w:type="dxa"/>
          </w:tcPr>
          <w:p w14:paraId="35CB6402" w14:textId="1D00E628" w:rsidR="001630AC" w:rsidRPr="003E3E99" w:rsidRDefault="001630AC" w:rsidP="001630AC">
            <w:pPr>
              <w:spacing w:after="120"/>
              <w:rPr>
                <w:rFonts w:ascii="Arial" w:hAnsi="Arial" w:cs="Arial"/>
                <w:i/>
              </w:rPr>
            </w:pPr>
            <w:r w:rsidRPr="003E3E99">
              <w:rPr>
                <w:rFonts w:ascii="Arial" w:hAnsi="Arial" w:cs="Arial"/>
                <w:i/>
              </w:rPr>
              <w:t>9.</w:t>
            </w:r>
            <w:r>
              <w:rPr>
                <w:rFonts w:ascii="Arial" w:hAnsi="Arial" w:cs="Arial"/>
                <w:i/>
              </w:rPr>
              <w:t>2</w:t>
            </w:r>
          </w:p>
        </w:tc>
        <w:tc>
          <w:tcPr>
            <w:tcW w:w="567" w:type="dxa"/>
          </w:tcPr>
          <w:p w14:paraId="221452AF" w14:textId="2378FBED" w:rsidR="001630AC" w:rsidRPr="003E3E99" w:rsidRDefault="001630AC" w:rsidP="001630AC">
            <w:pPr>
              <w:spacing w:after="120"/>
              <w:rPr>
                <w:rFonts w:ascii="Arial" w:hAnsi="Arial" w:cs="Arial"/>
                <w:i/>
              </w:rPr>
            </w:pPr>
            <w:r>
              <w:rPr>
                <w:rFonts w:ascii="Arial" w:hAnsi="Arial" w:cs="Arial"/>
                <w:i/>
              </w:rPr>
              <w:t>9.3</w:t>
            </w:r>
          </w:p>
        </w:tc>
      </w:tr>
      <w:tr w:rsidR="001630AC" w:rsidRPr="003E3E99" w14:paraId="6275AFC5" w14:textId="5E60467F" w:rsidTr="001630AC">
        <w:tc>
          <w:tcPr>
            <w:tcW w:w="3119" w:type="dxa"/>
            <w:shd w:val="clear" w:color="auto" w:fill="D9D9D9" w:themeFill="background1" w:themeFillShade="D9"/>
          </w:tcPr>
          <w:p w14:paraId="63F05FE6" w14:textId="77777777" w:rsidR="001630AC" w:rsidRPr="003E3E99" w:rsidRDefault="001630AC" w:rsidP="003E3E99">
            <w:pPr>
              <w:spacing w:after="120"/>
              <w:ind w:left="33"/>
              <w:rPr>
                <w:rFonts w:ascii="Arial" w:hAnsi="Arial" w:cs="Arial"/>
                <w:b/>
              </w:rPr>
            </w:pPr>
            <w:r w:rsidRPr="003E3E99">
              <w:rPr>
                <w:rFonts w:ascii="Arial" w:hAnsi="Arial" w:cs="Arial"/>
                <w:b/>
              </w:rPr>
              <w:t>Learning/ teaching method</w:t>
            </w:r>
          </w:p>
        </w:tc>
        <w:tc>
          <w:tcPr>
            <w:tcW w:w="567" w:type="dxa"/>
          </w:tcPr>
          <w:p w14:paraId="51C82600" w14:textId="77777777" w:rsidR="001630AC" w:rsidRPr="003E3E99" w:rsidRDefault="001630AC" w:rsidP="003E3E99">
            <w:pPr>
              <w:spacing w:after="120"/>
              <w:rPr>
                <w:rFonts w:ascii="Arial" w:hAnsi="Arial" w:cs="Arial"/>
                <w:b/>
              </w:rPr>
            </w:pPr>
          </w:p>
        </w:tc>
        <w:tc>
          <w:tcPr>
            <w:tcW w:w="567" w:type="dxa"/>
          </w:tcPr>
          <w:p w14:paraId="06669DA7" w14:textId="77777777" w:rsidR="001630AC" w:rsidRPr="003E3E99" w:rsidRDefault="001630AC" w:rsidP="003E3E99">
            <w:pPr>
              <w:spacing w:after="120"/>
              <w:rPr>
                <w:rFonts w:ascii="Arial" w:hAnsi="Arial" w:cs="Arial"/>
                <w:b/>
              </w:rPr>
            </w:pPr>
          </w:p>
        </w:tc>
        <w:tc>
          <w:tcPr>
            <w:tcW w:w="567" w:type="dxa"/>
          </w:tcPr>
          <w:p w14:paraId="29BAC65E" w14:textId="77777777" w:rsidR="001630AC" w:rsidRPr="003E3E99" w:rsidRDefault="001630AC" w:rsidP="003E3E99">
            <w:pPr>
              <w:spacing w:after="120"/>
              <w:rPr>
                <w:rFonts w:ascii="Arial" w:hAnsi="Arial" w:cs="Arial"/>
                <w:b/>
              </w:rPr>
            </w:pPr>
          </w:p>
        </w:tc>
        <w:tc>
          <w:tcPr>
            <w:tcW w:w="567" w:type="dxa"/>
          </w:tcPr>
          <w:p w14:paraId="07068FD2" w14:textId="77777777" w:rsidR="001630AC" w:rsidRPr="003E3E99" w:rsidRDefault="001630AC" w:rsidP="003E3E99">
            <w:pPr>
              <w:spacing w:after="120"/>
              <w:rPr>
                <w:rFonts w:ascii="Arial" w:hAnsi="Arial" w:cs="Arial"/>
                <w:b/>
              </w:rPr>
            </w:pPr>
          </w:p>
        </w:tc>
        <w:tc>
          <w:tcPr>
            <w:tcW w:w="567" w:type="dxa"/>
          </w:tcPr>
          <w:p w14:paraId="45E77CC4" w14:textId="77777777" w:rsidR="001630AC" w:rsidRPr="003E3E99" w:rsidRDefault="001630AC" w:rsidP="003E3E99">
            <w:pPr>
              <w:spacing w:after="120"/>
              <w:rPr>
                <w:rFonts w:ascii="Arial" w:hAnsi="Arial" w:cs="Arial"/>
                <w:b/>
              </w:rPr>
            </w:pPr>
          </w:p>
        </w:tc>
        <w:tc>
          <w:tcPr>
            <w:tcW w:w="567" w:type="dxa"/>
          </w:tcPr>
          <w:p w14:paraId="3094C98B" w14:textId="77777777" w:rsidR="001630AC" w:rsidRPr="003E3E99" w:rsidRDefault="001630AC" w:rsidP="003E3E99">
            <w:pPr>
              <w:spacing w:after="120"/>
              <w:rPr>
                <w:rFonts w:ascii="Arial" w:hAnsi="Arial" w:cs="Arial"/>
                <w:b/>
              </w:rPr>
            </w:pPr>
          </w:p>
        </w:tc>
        <w:tc>
          <w:tcPr>
            <w:tcW w:w="567" w:type="dxa"/>
          </w:tcPr>
          <w:p w14:paraId="7D58CE8C" w14:textId="22BFBBCF" w:rsidR="001630AC" w:rsidRPr="003E3E99" w:rsidRDefault="001630AC" w:rsidP="003E3E99">
            <w:pPr>
              <w:spacing w:after="120"/>
              <w:rPr>
                <w:rFonts w:ascii="Arial" w:hAnsi="Arial" w:cs="Arial"/>
                <w:b/>
              </w:rPr>
            </w:pPr>
          </w:p>
        </w:tc>
        <w:tc>
          <w:tcPr>
            <w:tcW w:w="567" w:type="dxa"/>
          </w:tcPr>
          <w:p w14:paraId="52F8DF39" w14:textId="77777777" w:rsidR="001630AC" w:rsidRPr="003E3E99" w:rsidRDefault="001630AC" w:rsidP="003E3E99">
            <w:pPr>
              <w:spacing w:after="120"/>
              <w:rPr>
                <w:rFonts w:ascii="Arial" w:hAnsi="Arial" w:cs="Arial"/>
                <w:b/>
              </w:rPr>
            </w:pPr>
          </w:p>
        </w:tc>
        <w:tc>
          <w:tcPr>
            <w:tcW w:w="567" w:type="dxa"/>
          </w:tcPr>
          <w:p w14:paraId="30986C0B" w14:textId="77777777" w:rsidR="001630AC" w:rsidRPr="003E3E99" w:rsidRDefault="001630AC" w:rsidP="003E3E99">
            <w:pPr>
              <w:spacing w:after="120"/>
              <w:rPr>
                <w:rFonts w:ascii="Arial" w:hAnsi="Arial" w:cs="Arial"/>
                <w:b/>
              </w:rPr>
            </w:pPr>
          </w:p>
        </w:tc>
        <w:tc>
          <w:tcPr>
            <w:tcW w:w="567" w:type="dxa"/>
          </w:tcPr>
          <w:p w14:paraId="3393D4B8" w14:textId="77777777" w:rsidR="001630AC" w:rsidRPr="003E3E99" w:rsidRDefault="001630AC" w:rsidP="003E3E99">
            <w:pPr>
              <w:spacing w:after="120"/>
              <w:rPr>
                <w:rFonts w:ascii="Arial" w:hAnsi="Arial" w:cs="Arial"/>
                <w:b/>
              </w:rPr>
            </w:pPr>
          </w:p>
        </w:tc>
      </w:tr>
      <w:tr w:rsidR="001630AC" w:rsidRPr="003E3E99" w14:paraId="349883A1" w14:textId="1C0F91DA" w:rsidTr="001630AC">
        <w:tc>
          <w:tcPr>
            <w:tcW w:w="3119" w:type="dxa"/>
          </w:tcPr>
          <w:p w14:paraId="57E5073C" w14:textId="77777777" w:rsidR="001630AC" w:rsidRPr="003E3E99" w:rsidRDefault="001630AC" w:rsidP="003E3E99">
            <w:pPr>
              <w:spacing w:after="120"/>
              <w:rPr>
                <w:rFonts w:ascii="Arial" w:hAnsi="Arial" w:cs="Arial"/>
              </w:rPr>
            </w:pPr>
            <w:r w:rsidRPr="003E3E99">
              <w:rPr>
                <w:rFonts w:ascii="Arial" w:hAnsi="Arial" w:cs="Arial"/>
              </w:rPr>
              <w:t>Private Study</w:t>
            </w:r>
          </w:p>
        </w:tc>
        <w:tc>
          <w:tcPr>
            <w:tcW w:w="567" w:type="dxa"/>
            <w:vAlign w:val="center"/>
          </w:tcPr>
          <w:p w14:paraId="039CA623" w14:textId="733DC74B" w:rsidR="001630AC" w:rsidRPr="003E3E99" w:rsidRDefault="001630AC" w:rsidP="00D56059">
            <w:pPr>
              <w:spacing w:after="120"/>
              <w:jc w:val="center"/>
              <w:rPr>
                <w:rFonts w:ascii="Arial" w:hAnsi="Arial" w:cs="Arial"/>
                <w:b/>
              </w:rPr>
            </w:pPr>
            <w:r>
              <w:rPr>
                <w:rFonts w:ascii="Arial" w:hAnsi="Arial" w:cs="Arial"/>
                <w:b/>
              </w:rPr>
              <w:t>x</w:t>
            </w:r>
          </w:p>
        </w:tc>
        <w:tc>
          <w:tcPr>
            <w:tcW w:w="567" w:type="dxa"/>
            <w:vAlign w:val="center"/>
          </w:tcPr>
          <w:p w14:paraId="2B9E5001" w14:textId="37C18A13" w:rsidR="001630AC" w:rsidRPr="003E3E99" w:rsidRDefault="001630AC" w:rsidP="00D56059">
            <w:pPr>
              <w:spacing w:after="120"/>
              <w:jc w:val="center"/>
              <w:rPr>
                <w:rFonts w:ascii="Arial" w:hAnsi="Arial" w:cs="Arial"/>
                <w:b/>
              </w:rPr>
            </w:pPr>
            <w:r>
              <w:rPr>
                <w:rFonts w:ascii="Arial" w:hAnsi="Arial" w:cs="Arial"/>
                <w:b/>
              </w:rPr>
              <w:t>x</w:t>
            </w:r>
          </w:p>
        </w:tc>
        <w:tc>
          <w:tcPr>
            <w:tcW w:w="567" w:type="dxa"/>
            <w:vAlign w:val="center"/>
          </w:tcPr>
          <w:p w14:paraId="736FEE2F" w14:textId="3269BB1E" w:rsidR="001630AC" w:rsidRPr="003E3E99" w:rsidRDefault="001630AC" w:rsidP="00D56059">
            <w:pPr>
              <w:spacing w:after="120"/>
              <w:jc w:val="center"/>
              <w:rPr>
                <w:rFonts w:ascii="Arial" w:hAnsi="Arial" w:cs="Arial"/>
                <w:b/>
              </w:rPr>
            </w:pPr>
            <w:r>
              <w:rPr>
                <w:rFonts w:ascii="Arial" w:hAnsi="Arial" w:cs="Arial"/>
                <w:b/>
              </w:rPr>
              <w:t>x</w:t>
            </w:r>
          </w:p>
        </w:tc>
        <w:tc>
          <w:tcPr>
            <w:tcW w:w="567" w:type="dxa"/>
          </w:tcPr>
          <w:p w14:paraId="17DD9985" w14:textId="2AD71EB5" w:rsidR="001630AC" w:rsidRPr="003E3E99" w:rsidRDefault="001630AC" w:rsidP="00D56059">
            <w:pPr>
              <w:spacing w:after="120"/>
              <w:jc w:val="center"/>
              <w:rPr>
                <w:rFonts w:ascii="Arial" w:hAnsi="Arial" w:cs="Arial"/>
                <w:b/>
              </w:rPr>
            </w:pPr>
            <w:r>
              <w:rPr>
                <w:rFonts w:ascii="Arial" w:hAnsi="Arial" w:cs="Arial"/>
                <w:b/>
              </w:rPr>
              <w:t>x</w:t>
            </w:r>
          </w:p>
        </w:tc>
        <w:tc>
          <w:tcPr>
            <w:tcW w:w="567" w:type="dxa"/>
          </w:tcPr>
          <w:p w14:paraId="0DD0CA05" w14:textId="12FD4B70" w:rsidR="001630AC" w:rsidRPr="003E3E99" w:rsidRDefault="001630AC" w:rsidP="00D56059">
            <w:pPr>
              <w:spacing w:after="120"/>
              <w:jc w:val="center"/>
              <w:rPr>
                <w:rFonts w:ascii="Arial" w:hAnsi="Arial" w:cs="Arial"/>
                <w:b/>
              </w:rPr>
            </w:pPr>
            <w:r>
              <w:rPr>
                <w:rFonts w:ascii="Arial" w:hAnsi="Arial" w:cs="Arial"/>
                <w:b/>
              </w:rPr>
              <w:t>x</w:t>
            </w:r>
          </w:p>
        </w:tc>
        <w:tc>
          <w:tcPr>
            <w:tcW w:w="567" w:type="dxa"/>
          </w:tcPr>
          <w:p w14:paraId="69BCE349" w14:textId="20C456BD" w:rsidR="001630AC" w:rsidRPr="003E3E99" w:rsidRDefault="001630AC" w:rsidP="00D56059">
            <w:pPr>
              <w:spacing w:after="120"/>
              <w:jc w:val="center"/>
              <w:rPr>
                <w:rFonts w:ascii="Arial" w:hAnsi="Arial" w:cs="Arial"/>
                <w:b/>
              </w:rPr>
            </w:pPr>
            <w:r>
              <w:rPr>
                <w:rFonts w:ascii="Arial" w:hAnsi="Arial" w:cs="Arial"/>
                <w:b/>
              </w:rPr>
              <w:t>x</w:t>
            </w:r>
          </w:p>
        </w:tc>
        <w:tc>
          <w:tcPr>
            <w:tcW w:w="567" w:type="dxa"/>
            <w:vAlign w:val="center"/>
          </w:tcPr>
          <w:p w14:paraId="28116747" w14:textId="1CD0B157" w:rsidR="001630AC" w:rsidRPr="003E3E99" w:rsidRDefault="001630AC" w:rsidP="00D56059">
            <w:pPr>
              <w:spacing w:after="120"/>
              <w:jc w:val="center"/>
              <w:rPr>
                <w:rFonts w:ascii="Arial" w:hAnsi="Arial" w:cs="Arial"/>
                <w:b/>
              </w:rPr>
            </w:pPr>
            <w:r>
              <w:rPr>
                <w:rFonts w:ascii="Arial" w:hAnsi="Arial" w:cs="Arial"/>
                <w:b/>
              </w:rPr>
              <w:t>x</w:t>
            </w:r>
          </w:p>
        </w:tc>
        <w:tc>
          <w:tcPr>
            <w:tcW w:w="567" w:type="dxa"/>
            <w:vAlign w:val="center"/>
          </w:tcPr>
          <w:p w14:paraId="3EB3DF57" w14:textId="0F59CAD9" w:rsidR="001630AC" w:rsidRPr="003E3E99" w:rsidRDefault="001630AC" w:rsidP="00D56059">
            <w:pPr>
              <w:spacing w:after="120"/>
              <w:jc w:val="center"/>
              <w:rPr>
                <w:rFonts w:ascii="Arial" w:hAnsi="Arial" w:cs="Arial"/>
                <w:b/>
              </w:rPr>
            </w:pPr>
            <w:r>
              <w:rPr>
                <w:rFonts w:ascii="Arial" w:hAnsi="Arial" w:cs="Arial"/>
                <w:b/>
              </w:rPr>
              <w:t>x</w:t>
            </w:r>
          </w:p>
        </w:tc>
        <w:tc>
          <w:tcPr>
            <w:tcW w:w="567" w:type="dxa"/>
            <w:vAlign w:val="center"/>
          </w:tcPr>
          <w:p w14:paraId="158BF090" w14:textId="289F80A8" w:rsidR="001630AC" w:rsidRPr="003E3E99" w:rsidRDefault="001630AC" w:rsidP="00D56059">
            <w:pPr>
              <w:spacing w:after="120"/>
              <w:jc w:val="center"/>
              <w:rPr>
                <w:rFonts w:ascii="Arial" w:hAnsi="Arial" w:cs="Arial"/>
                <w:b/>
              </w:rPr>
            </w:pPr>
            <w:r>
              <w:rPr>
                <w:rFonts w:ascii="Arial" w:hAnsi="Arial" w:cs="Arial"/>
                <w:b/>
              </w:rPr>
              <w:t>x</w:t>
            </w:r>
          </w:p>
        </w:tc>
        <w:tc>
          <w:tcPr>
            <w:tcW w:w="567" w:type="dxa"/>
          </w:tcPr>
          <w:p w14:paraId="44CD6545" w14:textId="732A7D86" w:rsidR="001630AC" w:rsidRPr="003E3E99" w:rsidRDefault="001630AC" w:rsidP="00D56059">
            <w:pPr>
              <w:spacing w:after="120"/>
              <w:jc w:val="center"/>
              <w:rPr>
                <w:rFonts w:ascii="Arial" w:hAnsi="Arial" w:cs="Arial"/>
                <w:b/>
              </w:rPr>
            </w:pPr>
            <w:r>
              <w:rPr>
                <w:rFonts w:ascii="Arial" w:hAnsi="Arial" w:cs="Arial"/>
                <w:b/>
              </w:rPr>
              <w:t>x</w:t>
            </w:r>
          </w:p>
        </w:tc>
      </w:tr>
      <w:tr w:rsidR="001630AC" w:rsidRPr="003E3E99" w14:paraId="2F614D9D" w14:textId="34E3CE0B" w:rsidTr="001630AC">
        <w:tc>
          <w:tcPr>
            <w:tcW w:w="3119" w:type="dxa"/>
            <w:shd w:val="clear" w:color="auto" w:fill="D9D9D9" w:themeFill="background1" w:themeFillShade="D9"/>
          </w:tcPr>
          <w:p w14:paraId="436D806B" w14:textId="77777777" w:rsidR="001630AC" w:rsidRPr="003E3E99" w:rsidRDefault="001630AC" w:rsidP="003E3E99">
            <w:pPr>
              <w:spacing w:after="120"/>
              <w:rPr>
                <w:rFonts w:ascii="Arial" w:hAnsi="Arial" w:cs="Arial"/>
                <w:b/>
              </w:rPr>
            </w:pPr>
            <w:r w:rsidRPr="003E3E99">
              <w:rPr>
                <w:rFonts w:ascii="Arial" w:hAnsi="Arial" w:cs="Arial"/>
                <w:b/>
              </w:rPr>
              <w:t>Assessment method</w:t>
            </w:r>
          </w:p>
        </w:tc>
        <w:tc>
          <w:tcPr>
            <w:tcW w:w="567" w:type="dxa"/>
            <w:vAlign w:val="center"/>
          </w:tcPr>
          <w:p w14:paraId="04B1C88E" w14:textId="77777777" w:rsidR="001630AC" w:rsidRPr="003E3E99" w:rsidRDefault="001630AC" w:rsidP="00D56059">
            <w:pPr>
              <w:spacing w:after="120"/>
              <w:jc w:val="center"/>
              <w:rPr>
                <w:rFonts w:ascii="Arial" w:hAnsi="Arial" w:cs="Arial"/>
                <w:b/>
              </w:rPr>
            </w:pPr>
          </w:p>
        </w:tc>
        <w:tc>
          <w:tcPr>
            <w:tcW w:w="567" w:type="dxa"/>
            <w:vAlign w:val="center"/>
          </w:tcPr>
          <w:p w14:paraId="33679F04" w14:textId="77777777" w:rsidR="001630AC" w:rsidRPr="003E3E99" w:rsidRDefault="001630AC" w:rsidP="00D56059">
            <w:pPr>
              <w:spacing w:after="120"/>
              <w:jc w:val="center"/>
              <w:rPr>
                <w:rFonts w:ascii="Arial" w:hAnsi="Arial" w:cs="Arial"/>
                <w:b/>
              </w:rPr>
            </w:pPr>
          </w:p>
        </w:tc>
        <w:tc>
          <w:tcPr>
            <w:tcW w:w="567" w:type="dxa"/>
            <w:vAlign w:val="center"/>
          </w:tcPr>
          <w:p w14:paraId="294C3578" w14:textId="77777777" w:rsidR="001630AC" w:rsidRPr="003E3E99" w:rsidRDefault="001630AC" w:rsidP="00D56059">
            <w:pPr>
              <w:spacing w:after="120"/>
              <w:jc w:val="center"/>
              <w:rPr>
                <w:rFonts w:ascii="Arial" w:hAnsi="Arial" w:cs="Arial"/>
                <w:b/>
              </w:rPr>
            </w:pPr>
          </w:p>
        </w:tc>
        <w:tc>
          <w:tcPr>
            <w:tcW w:w="567" w:type="dxa"/>
          </w:tcPr>
          <w:p w14:paraId="35BF8508" w14:textId="77777777" w:rsidR="001630AC" w:rsidRPr="003E3E99" w:rsidRDefault="001630AC" w:rsidP="00D56059">
            <w:pPr>
              <w:spacing w:after="120"/>
              <w:jc w:val="center"/>
              <w:rPr>
                <w:rFonts w:ascii="Arial" w:hAnsi="Arial" w:cs="Arial"/>
                <w:b/>
              </w:rPr>
            </w:pPr>
          </w:p>
        </w:tc>
        <w:tc>
          <w:tcPr>
            <w:tcW w:w="567" w:type="dxa"/>
          </w:tcPr>
          <w:p w14:paraId="4539533C" w14:textId="77777777" w:rsidR="001630AC" w:rsidRPr="003E3E99" w:rsidRDefault="001630AC" w:rsidP="00D56059">
            <w:pPr>
              <w:spacing w:after="120"/>
              <w:jc w:val="center"/>
              <w:rPr>
                <w:rFonts w:ascii="Arial" w:hAnsi="Arial" w:cs="Arial"/>
                <w:b/>
              </w:rPr>
            </w:pPr>
          </w:p>
        </w:tc>
        <w:tc>
          <w:tcPr>
            <w:tcW w:w="567" w:type="dxa"/>
          </w:tcPr>
          <w:p w14:paraId="2B2CECD8" w14:textId="77777777" w:rsidR="001630AC" w:rsidRPr="003E3E99" w:rsidRDefault="001630AC" w:rsidP="00D56059">
            <w:pPr>
              <w:spacing w:after="120"/>
              <w:jc w:val="center"/>
              <w:rPr>
                <w:rFonts w:ascii="Arial" w:hAnsi="Arial" w:cs="Arial"/>
                <w:b/>
              </w:rPr>
            </w:pPr>
          </w:p>
        </w:tc>
        <w:tc>
          <w:tcPr>
            <w:tcW w:w="567" w:type="dxa"/>
            <w:vAlign w:val="center"/>
          </w:tcPr>
          <w:p w14:paraId="6BAC0E57" w14:textId="490DA2D7" w:rsidR="001630AC" w:rsidRPr="003E3E99" w:rsidRDefault="001630AC" w:rsidP="00D56059">
            <w:pPr>
              <w:spacing w:after="120"/>
              <w:jc w:val="center"/>
              <w:rPr>
                <w:rFonts w:ascii="Arial" w:hAnsi="Arial" w:cs="Arial"/>
                <w:b/>
              </w:rPr>
            </w:pPr>
          </w:p>
        </w:tc>
        <w:tc>
          <w:tcPr>
            <w:tcW w:w="567" w:type="dxa"/>
            <w:vAlign w:val="center"/>
          </w:tcPr>
          <w:p w14:paraId="42AEFFF7" w14:textId="77777777" w:rsidR="001630AC" w:rsidRPr="003E3E99" w:rsidRDefault="001630AC" w:rsidP="00D56059">
            <w:pPr>
              <w:spacing w:after="120"/>
              <w:jc w:val="center"/>
              <w:rPr>
                <w:rFonts w:ascii="Arial" w:hAnsi="Arial" w:cs="Arial"/>
                <w:b/>
              </w:rPr>
            </w:pPr>
          </w:p>
        </w:tc>
        <w:tc>
          <w:tcPr>
            <w:tcW w:w="567" w:type="dxa"/>
            <w:vAlign w:val="center"/>
          </w:tcPr>
          <w:p w14:paraId="4E9E70FC" w14:textId="77777777" w:rsidR="001630AC" w:rsidRPr="003E3E99" w:rsidRDefault="001630AC" w:rsidP="00D56059">
            <w:pPr>
              <w:spacing w:after="120"/>
              <w:jc w:val="center"/>
              <w:rPr>
                <w:rFonts w:ascii="Arial" w:hAnsi="Arial" w:cs="Arial"/>
                <w:b/>
              </w:rPr>
            </w:pPr>
          </w:p>
        </w:tc>
        <w:tc>
          <w:tcPr>
            <w:tcW w:w="567" w:type="dxa"/>
          </w:tcPr>
          <w:p w14:paraId="416E192A" w14:textId="77777777" w:rsidR="001630AC" w:rsidRPr="003E3E99" w:rsidRDefault="001630AC" w:rsidP="00D56059">
            <w:pPr>
              <w:spacing w:after="120"/>
              <w:jc w:val="center"/>
              <w:rPr>
                <w:rFonts w:ascii="Arial" w:hAnsi="Arial" w:cs="Arial"/>
                <w:b/>
              </w:rPr>
            </w:pPr>
          </w:p>
        </w:tc>
      </w:tr>
      <w:tr w:rsidR="001630AC" w:rsidRPr="003E3E99" w14:paraId="55630C76" w14:textId="7F20DA32" w:rsidTr="001630AC">
        <w:tc>
          <w:tcPr>
            <w:tcW w:w="3119" w:type="dxa"/>
          </w:tcPr>
          <w:p w14:paraId="560CA446" w14:textId="0A54BD59" w:rsidR="001630AC" w:rsidRPr="003E3E99" w:rsidRDefault="001630AC" w:rsidP="003E3E99">
            <w:pPr>
              <w:spacing w:after="120"/>
              <w:rPr>
                <w:rFonts w:ascii="Arial" w:hAnsi="Arial" w:cs="Arial"/>
              </w:rPr>
            </w:pPr>
            <w:r>
              <w:rPr>
                <w:rFonts w:ascii="Arial" w:hAnsi="Arial" w:cs="Arial"/>
              </w:rPr>
              <w:t>Examination</w:t>
            </w:r>
            <w:r w:rsidR="00136A6D">
              <w:rPr>
                <w:rFonts w:ascii="Arial" w:hAnsi="Arial" w:cs="Arial"/>
              </w:rPr>
              <w:t xml:space="preserve"> – 1 hour</w:t>
            </w:r>
          </w:p>
        </w:tc>
        <w:tc>
          <w:tcPr>
            <w:tcW w:w="567" w:type="dxa"/>
            <w:vAlign w:val="center"/>
          </w:tcPr>
          <w:p w14:paraId="2EA9D7A1" w14:textId="1481998F" w:rsidR="001630AC" w:rsidRPr="003E3E99" w:rsidRDefault="001630AC" w:rsidP="00D56059">
            <w:pPr>
              <w:spacing w:after="120"/>
              <w:jc w:val="center"/>
              <w:rPr>
                <w:rFonts w:ascii="Arial" w:hAnsi="Arial" w:cs="Arial"/>
                <w:b/>
              </w:rPr>
            </w:pPr>
            <w:r>
              <w:rPr>
                <w:rFonts w:ascii="Arial" w:hAnsi="Arial" w:cs="Arial"/>
                <w:b/>
              </w:rPr>
              <w:t>x</w:t>
            </w:r>
          </w:p>
        </w:tc>
        <w:tc>
          <w:tcPr>
            <w:tcW w:w="567" w:type="dxa"/>
            <w:vAlign w:val="center"/>
          </w:tcPr>
          <w:p w14:paraId="44C21660" w14:textId="5CEC40D3" w:rsidR="001630AC" w:rsidRPr="003E3E99" w:rsidRDefault="001630AC" w:rsidP="00D56059">
            <w:pPr>
              <w:spacing w:after="120"/>
              <w:jc w:val="center"/>
              <w:rPr>
                <w:rFonts w:ascii="Arial" w:hAnsi="Arial" w:cs="Arial"/>
                <w:b/>
              </w:rPr>
            </w:pPr>
            <w:r>
              <w:rPr>
                <w:rFonts w:ascii="Arial" w:hAnsi="Arial" w:cs="Arial"/>
                <w:b/>
              </w:rPr>
              <w:t>x</w:t>
            </w:r>
          </w:p>
        </w:tc>
        <w:tc>
          <w:tcPr>
            <w:tcW w:w="567" w:type="dxa"/>
            <w:vAlign w:val="center"/>
          </w:tcPr>
          <w:p w14:paraId="64E14760" w14:textId="6E8C694D" w:rsidR="001630AC" w:rsidRPr="003E3E99" w:rsidRDefault="001630AC" w:rsidP="00D56059">
            <w:pPr>
              <w:spacing w:after="120"/>
              <w:jc w:val="center"/>
              <w:rPr>
                <w:rFonts w:ascii="Arial" w:hAnsi="Arial" w:cs="Arial"/>
                <w:b/>
              </w:rPr>
            </w:pPr>
            <w:r>
              <w:rPr>
                <w:rFonts w:ascii="Arial" w:hAnsi="Arial" w:cs="Arial"/>
                <w:b/>
              </w:rPr>
              <w:t>x</w:t>
            </w:r>
          </w:p>
        </w:tc>
        <w:tc>
          <w:tcPr>
            <w:tcW w:w="567" w:type="dxa"/>
          </w:tcPr>
          <w:p w14:paraId="546C0A4C" w14:textId="26C93E72" w:rsidR="001630AC" w:rsidRPr="003E3E99" w:rsidRDefault="001630AC" w:rsidP="00D56059">
            <w:pPr>
              <w:spacing w:after="120"/>
              <w:jc w:val="center"/>
              <w:rPr>
                <w:rFonts w:ascii="Arial" w:hAnsi="Arial" w:cs="Arial"/>
                <w:b/>
              </w:rPr>
            </w:pPr>
            <w:r>
              <w:rPr>
                <w:rFonts w:ascii="Arial" w:hAnsi="Arial" w:cs="Arial"/>
                <w:b/>
              </w:rPr>
              <w:t>x</w:t>
            </w:r>
          </w:p>
        </w:tc>
        <w:tc>
          <w:tcPr>
            <w:tcW w:w="567" w:type="dxa"/>
          </w:tcPr>
          <w:p w14:paraId="4802B380" w14:textId="40BB7BD0" w:rsidR="001630AC" w:rsidRPr="003E3E99" w:rsidRDefault="001630AC" w:rsidP="00D56059">
            <w:pPr>
              <w:spacing w:after="120"/>
              <w:jc w:val="center"/>
              <w:rPr>
                <w:rFonts w:ascii="Arial" w:hAnsi="Arial" w:cs="Arial"/>
                <w:b/>
              </w:rPr>
            </w:pPr>
            <w:r>
              <w:rPr>
                <w:rFonts w:ascii="Arial" w:hAnsi="Arial" w:cs="Arial"/>
                <w:b/>
              </w:rPr>
              <w:t>x</w:t>
            </w:r>
          </w:p>
        </w:tc>
        <w:tc>
          <w:tcPr>
            <w:tcW w:w="567" w:type="dxa"/>
          </w:tcPr>
          <w:p w14:paraId="55266E92" w14:textId="3864CDDE" w:rsidR="001630AC" w:rsidRPr="003E3E99" w:rsidRDefault="001630AC" w:rsidP="00D56059">
            <w:pPr>
              <w:spacing w:after="120"/>
              <w:jc w:val="center"/>
              <w:rPr>
                <w:rFonts w:ascii="Arial" w:hAnsi="Arial" w:cs="Arial"/>
                <w:b/>
              </w:rPr>
            </w:pPr>
            <w:r>
              <w:rPr>
                <w:rFonts w:ascii="Arial" w:hAnsi="Arial" w:cs="Arial"/>
                <w:b/>
              </w:rPr>
              <w:t>x</w:t>
            </w:r>
          </w:p>
        </w:tc>
        <w:tc>
          <w:tcPr>
            <w:tcW w:w="567" w:type="dxa"/>
            <w:vAlign w:val="center"/>
          </w:tcPr>
          <w:p w14:paraId="317C1A4C" w14:textId="285D08E2" w:rsidR="001630AC" w:rsidRPr="003E3E99" w:rsidRDefault="001630AC" w:rsidP="00D56059">
            <w:pPr>
              <w:spacing w:after="120"/>
              <w:jc w:val="center"/>
              <w:rPr>
                <w:rFonts w:ascii="Arial" w:hAnsi="Arial" w:cs="Arial"/>
                <w:b/>
              </w:rPr>
            </w:pPr>
            <w:r>
              <w:rPr>
                <w:rFonts w:ascii="Arial" w:hAnsi="Arial" w:cs="Arial"/>
                <w:b/>
              </w:rPr>
              <w:t>x</w:t>
            </w:r>
          </w:p>
        </w:tc>
        <w:tc>
          <w:tcPr>
            <w:tcW w:w="567" w:type="dxa"/>
            <w:vAlign w:val="center"/>
          </w:tcPr>
          <w:p w14:paraId="0109A915" w14:textId="65A0CB4A" w:rsidR="001630AC" w:rsidRPr="003E3E99" w:rsidRDefault="001630AC" w:rsidP="00D56059">
            <w:pPr>
              <w:spacing w:after="120"/>
              <w:jc w:val="center"/>
              <w:rPr>
                <w:rFonts w:ascii="Arial" w:hAnsi="Arial" w:cs="Arial"/>
                <w:b/>
              </w:rPr>
            </w:pPr>
            <w:r>
              <w:rPr>
                <w:rFonts w:ascii="Arial" w:hAnsi="Arial" w:cs="Arial"/>
                <w:b/>
              </w:rPr>
              <w:t>x</w:t>
            </w:r>
          </w:p>
        </w:tc>
        <w:tc>
          <w:tcPr>
            <w:tcW w:w="567" w:type="dxa"/>
            <w:vAlign w:val="center"/>
          </w:tcPr>
          <w:p w14:paraId="6AA84B71" w14:textId="2445D818" w:rsidR="001630AC" w:rsidRPr="003E3E99" w:rsidRDefault="001630AC" w:rsidP="00D56059">
            <w:pPr>
              <w:spacing w:after="120"/>
              <w:jc w:val="center"/>
              <w:rPr>
                <w:rFonts w:ascii="Arial" w:hAnsi="Arial" w:cs="Arial"/>
                <w:b/>
              </w:rPr>
            </w:pPr>
            <w:r>
              <w:rPr>
                <w:rFonts w:ascii="Arial" w:hAnsi="Arial" w:cs="Arial"/>
                <w:b/>
              </w:rPr>
              <w:t>x</w:t>
            </w:r>
          </w:p>
        </w:tc>
        <w:tc>
          <w:tcPr>
            <w:tcW w:w="567" w:type="dxa"/>
          </w:tcPr>
          <w:p w14:paraId="1891B570" w14:textId="496334AA" w:rsidR="001630AC" w:rsidRPr="003E3E99" w:rsidRDefault="001630AC" w:rsidP="00D56059">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Default="00D50113" w:rsidP="00AE6CD0">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3436EF4" w14:textId="77777777" w:rsidR="00542B20" w:rsidRPr="00D50113" w:rsidRDefault="00542B20" w:rsidP="00AE6CD0">
      <w:pPr>
        <w:tabs>
          <w:tab w:val="left" w:pos="567"/>
        </w:tabs>
        <w:autoSpaceDE w:val="0"/>
        <w:autoSpaceDN w:val="0"/>
        <w:adjustRightInd w:val="0"/>
        <w:spacing w:after="120" w:line="240" w:lineRule="auto"/>
        <w:ind w:left="567" w:right="260"/>
        <w:jc w:val="both"/>
        <w:rPr>
          <w:rFonts w:ascii="Arial" w:hAnsi="Arial" w:cs="Arial"/>
          <w:color w:val="000000"/>
        </w:rPr>
      </w:pP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06C7C058" w:rsidR="002A7F48"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0D045372" w14:textId="77777777" w:rsidR="00542B20" w:rsidRPr="00745702" w:rsidRDefault="00542B20" w:rsidP="00745702">
      <w:pPr>
        <w:spacing w:after="120" w:line="240" w:lineRule="auto"/>
        <w:ind w:left="567" w:right="260"/>
        <w:jc w:val="both"/>
        <w:rPr>
          <w:rFonts w:ascii="Arial" w:hAnsi="Arial" w:cs="Arial"/>
        </w:rPr>
      </w:pP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70CFC3DA" w14:textId="77777777" w:rsidR="0031507A" w:rsidRPr="00B8620A" w:rsidRDefault="0031507A" w:rsidP="00551D26">
      <w:pPr>
        <w:pStyle w:val="ListParagraph"/>
        <w:autoSpaceDE w:val="0"/>
        <w:autoSpaceDN w:val="0"/>
        <w:adjustRightInd w:val="0"/>
        <w:spacing w:after="120" w:line="240" w:lineRule="auto"/>
        <w:ind w:left="567" w:right="261"/>
        <w:jc w:val="both"/>
        <w:rPr>
          <w:rFonts w:ascii="Arial" w:hAnsi="Arial" w:cs="Arial"/>
        </w:rPr>
      </w:pPr>
      <w:r w:rsidRPr="00B8620A">
        <w:rPr>
          <w:rFonts w:ascii="Arial" w:hAnsi="Arial" w:cs="Arial"/>
        </w:rPr>
        <w:t>The range of generic skills developed are applicable to international contexts and the specific skills have potential international relevance.</w:t>
      </w:r>
      <w:r>
        <w:rPr>
          <w:rFonts w:ascii="Arial" w:hAnsi="Arial" w:cs="Arial"/>
        </w:rPr>
        <w:t xml:space="preserve"> Learning outcomes 8.1-8.5 deliver an international perspective.</w:t>
      </w:r>
    </w:p>
    <w:p w14:paraId="05E21C35" w14:textId="7A8FBD4D" w:rsidR="00641D6D" w:rsidRDefault="00641D6D" w:rsidP="002A7F48">
      <w:pPr>
        <w:pBdr>
          <w:bottom w:val="single" w:sz="6" w:space="1" w:color="auto"/>
        </w:pBdr>
        <w:spacing w:after="120" w:line="240" w:lineRule="auto"/>
        <w:ind w:right="261"/>
        <w:rPr>
          <w:rFonts w:ascii="Arial" w:hAnsi="Arial" w:cs="Arial"/>
        </w:rPr>
      </w:pPr>
    </w:p>
    <w:p w14:paraId="775E23BD" w14:textId="58CD6011" w:rsidR="0031507A" w:rsidRDefault="0031507A" w:rsidP="002A7F48">
      <w:pPr>
        <w:pBdr>
          <w:bottom w:val="single" w:sz="6" w:space="1" w:color="auto"/>
        </w:pBdr>
        <w:spacing w:after="120" w:line="240" w:lineRule="auto"/>
        <w:ind w:right="261"/>
        <w:rPr>
          <w:rFonts w:ascii="Arial" w:hAnsi="Arial" w:cs="Arial"/>
        </w:rPr>
      </w:pPr>
    </w:p>
    <w:p w14:paraId="59EB5D51" w14:textId="77777777" w:rsidR="0031507A" w:rsidRDefault="0031507A" w:rsidP="002A7F48">
      <w:pPr>
        <w:pBdr>
          <w:bottom w:val="single" w:sz="6" w:space="1" w:color="auto"/>
        </w:pBdr>
        <w:spacing w:after="120" w:line="240" w:lineRule="auto"/>
        <w:ind w:right="261"/>
        <w:rPr>
          <w:rFonts w:ascii="Arial" w:hAnsi="Arial" w:cs="Arial"/>
        </w:rPr>
      </w:pPr>
    </w:p>
    <w:p w14:paraId="38D81EC6" w14:textId="77777777" w:rsidR="0031507A" w:rsidRPr="00302082" w:rsidRDefault="0031507A"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54A49" w14:textId="77777777" w:rsidR="0066600A" w:rsidRDefault="0066600A" w:rsidP="009A2D37">
      <w:pPr>
        <w:spacing w:after="0" w:line="240" w:lineRule="auto"/>
      </w:pPr>
      <w:r>
        <w:separator/>
      </w:r>
    </w:p>
  </w:endnote>
  <w:endnote w:type="continuationSeparator" w:id="0">
    <w:p w14:paraId="6332978D" w14:textId="77777777" w:rsidR="0066600A" w:rsidRDefault="0066600A" w:rsidP="009A2D37">
      <w:pPr>
        <w:spacing w:after="0" w:line="240" w:lineRule="auto"/>
      </w:pPr>
      <w:r>
        <w:continuationSeparator/>
      </w:r>
    </w:p>
  </w:endnote>
  <w:endnote w:type="continuationNotice" w:id="1">
    <w:p w14:paraId="6C54D680" w14:textId="77777777" w:rsidR="0066600A" w:rsidRDefault="006660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C106828" w14:textId="49DB6AF4" w:rsidR="008B2543" w:rsidRDefault="0019787E" w:rsidP="009A2D37">
        <w:pPr>
          <w:pStyle w:val="Footer"/>
          <w:jc w:val="center"/>
        </w:pPr>
        <w:r>
          <w:fldChar w:fldCharType="begin"/>
        </w:r>
        <w:r>
          <w:instrText xml:space="preserve"> PAGE   \* MERGEFORMAT </w:instrText>
        </w:r>
        <w:r>
          <w:fldChar w:fldCharType="separate"/>
        </w:r>
        <w:r w:rsidR="00551D26">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8B254" w14:textId="77777777" w:rsidR="0066600A" w:rsidRDefault="0066600A" w:rsidP="009A2D37">
      <w:pPr>
        <w:spacing w:after="0" w:line="240" w:lineRule="auto"/>
      </w:pPr>
      <w:r>
        <w:separator/>
      </w:r>
    </w:p>
  </w:footnote>
  <w:footnote w:type="continuationSeparator" w:id="0">
    <w:p w14:paraId="259B303F" w14:textId="77777777" w:rsidR="0066600A" w:rsidRDefault="0066600A" w:rsidP="009A2D37">
      <w:pPr>
        <w:spacing w:after="0" w:line="240" w:lineRule="auto"/>
      </w:pPr>
      <w:r>
        <w:continuationSeparator/>
      </w:r>
    </w:p>
  </w:footnote>
  <w:footnote w:type="continuationNotice" w:id="1">
    <w:p w14:paraId="277B464B" w14:textId="77777777" w:rsidR="0066600A" w:rsidRDefault="0066600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6A6D"/>
    <w:rsid w:val="001402AD"/>
    <w:rsid w:val="001540CE"/>
    <w:rsid w:val="0015717B"/>
    <w:rsid w:val="00157ACA"/>
    <w:rsid w:val="00160427"/>
    <w:rsid w:val="00162D46"/>
    <w:rsid w:val="001630AC"/>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507A"/>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54A"/>
    <w:rsid w:val="003D4A1C"/>
    <w:rsid w:val="003D7AA0"/>
    <w:rsid w:val="003E1FF7"/>
    <w:rsid w:val="003E311D"/>
    <w:rsid w:val="003E3E99"/>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2B20"/>
    <w:rsid w:val="005460C2"/>
    <w:rsid w:val="00551D26"/>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584"/>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650D"/>
    <w:rsid w:val="00637A50"/>
    <w:rsid w:val="00641D6D"/>
    <w:rsid w:val="0064364E"/>
    <w:rsid w:val="006438F3"/>
    <w:rsid w:val="00647907"/>
    <w:rsid w:val="00651A82"/>
    <w:rsid w:val="006525E9"/>
    <w:rsid w:val="0065488C"/>
    <w:rsid w:val="0066600A"/>
    <w:rsid w:val="0066747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56B"/>
    <w:rsid w:val="00703F92"/>
    <w:rsid w:val="00704637"/>
    <w:rsid w:val="007105E4"/>
    <w:rsid w:val="00714EE5"/>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46806"/>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4A8F"/>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5751B"/>
    <w:rsid w:val="00B60E50"/>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56059"/>
    <w:rsid w:val="00D65111"/>
    <w:rsid w:val="00D65506"/>
    <w:rsid w:val="00D66DB5"/>
    <w:rsid w:val="00D773CF"/>
    <w:rsid w:val="00D83563"/>
    <w:rsid w:val="00D8448F"/>
    <w:rsid w:val="00DA64B6"/>
    <w:rsid w:val="00DB5C9D"/>
    <w:rsid w:val="00DD02E6"/>
    <w:rsid w:val="00DF665B"/>
    <w:rsid w:val="00E0152A"/>
    <w:rsid w:val="00E03394"/>
    <w:rsid w:val="00E066E5"/>
    <w:rsid w:val="00E22F03"/>
    <w:rsid w:val="00E233C1"/>
    <w:rsid w:val="00E34FCB"/>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41BA"/>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267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3E9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2B2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9E605-B54B-47C3-9C9F-2287209BCA55}">
  <ds:schemaRefs>
    <ds:schemaRef ds:uri="http://schemas.microsoft.com/sharepoint/events"/>
  </ds:schemaRefs>
</ds:datastoreItem>
</file>

<file path=customXml/itemProps2.xml><?xml version="1.0" encoding="utf-8"?>
<ds:datastoreItem xmlns:ds="http://schemas.openxmlformats.org/officeDocument/2006/customXml" ds:itemID="{0EA7D0BE-2D6A-4DE0-A49E-DA9D5D552421}"/>
</file>

<file path=customXml/itemProps3.xml><?xml version="1.0" encoding="utf-8"?>
<ds:datastoreItem xmlns:ds="http://schemas.openxmlformats.org/officeDocument/2006/customXml" ds:itemID="{4118F794-6443-49FF-9A7D-3169137471EC}">
  <ds:schemaRefs>
    <ds:schemaRef ds:uri="http://schemas.microsoft.com/sharepoint/v3/contenttype/forms"/>
  </ds:schemaRefs>
</ds:datastoreItem>
</file>

<file path=customXml/itemProps4.xml><?xml version="1.0" encoding="utf-8"?>
<ds:datastoreItem xmlns:ds="http://schemas.openxmlformats.org/officeDocument/2006/customXml" ds:itemID="{E6030084-87A8-4176-B705-BB6CA8A8D6DF}">
  <ds:schemaRefs>
    <ds:schemaRef ds:uri="http://schemas.microsoft.com/office/infopath/2007/PartnerControls"/>
    <ds:schemaRef ds:uri="http://schemas.openxmlformats.org/package/2006/metadata/core-properties"/>
    <ds:schemaRef ds:uri="http://purl.org/dc/terms/"/>
    <ds:schemaRef ds:uri="http://purl.org/dc/elements/1.1/"/>
    <ds:schemaRef ds:uri="http://schemas.microsoft.com/office/2006/documentManagement/types"/>
    <ds:schemaRef ds:uri="ef2b9e05-657a-4dc1-8c6c-679bdea18f38"/>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B9F88815-F161-42CA-8B88-E3410EF45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Daiva Nacyte</cp:lastModifiedBy>
  <cp:revision>3</cp:revision>
  <cp:lastPrinted>2015-09-09T08:37:00Z</cp:lastPrinted>
  <dcterms:created xsi:type="dcterms:W3CDTF">2018-08-23T09:33:00Z</dcterms:created>
  <dcterms:modified xsi:type="dcterms:W3CDTF">2018-09-11T13:07:00Z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98dd1cab-0c76-4141-bad8-d12188e3e0e1</vt:lpwstr>
  </property>
  <property fmtid="{D5CDD505-2E9C-101B-9397-08002B2CF9AE}" pid="4" name="Order">
    <vt:r8>27100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