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88AE" w14:textId="15154077" w:rsidR="00074C1D" w:rsidRPr="00302082" w:rsidRDefault="00074C1D" w:rsidP="00074C1D">
      <w:pPr>
        <w:spacing w:after="0" w:line="240" w:lineRule="auto"/>
        <w:rPr>
          <w:rFonts w:ascii="Arial" w:hAnsi="Arial" w:cs="Arial"/>
        </w:rPr>
      </w:pPr>
    </w:p>
    <w:p w14:paraId="0B97A574"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Title of the module</w:t>
      </w:r>
    </w:p>
    <w:p w14:paraId="53B31813" w14:textId="1D6E83FB"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rPr>
        <w:t>TZRD8</w:t>
      </w:r>
      <w:r w:rsidR="00A42D4C">
        <w:rPr>
          <w:rFonts w:ascii="Arial" w:hAnsi="Arial" w:cs="Arial"/>
        </w:rPr>
        <w:t>0</w:t>
      </w:r>
      <w:r w:rsidRPr="00E3289B">
        <w:rPr>
          <w:rFonts w:ascii="Arial" w:hAnsi="Arial" w:cs="Arial"/>
        </w:rPr>
        <w:t>0</w:t>
      </w:r>
      <w:r w:rsidR="00A42D4C">
        <w:rPr>
          <w:rFonts w:ascii="Arial" w:hAnsi="Arial" w:cs="Arial"/>
        </w:rPr>
        <w:t>0</w:t>
      </w:r>
      <w:r w:rsidRPr="00E3289B">
        <w:rPr>
          <w:rFonts w:ascii="Arial" w:hAnsi="Arial" w:cs="Arial"/>
        </w:rPr>
        <w:t xml:space="preserve"> (TZ8</w:t>
      </w:r>
      <w:r w:rsidR="00A42D4C">
        <w:rPr>
          <w:rFonts w:ascii="Arial" w:hAnsi="Arial" w:cs="Arial"/>
        </w:rPr>
        <w:t>000</w:t>
      </w:r>
      <w:r w:rsidRPr="00E3289B">
        <w:rPr>
          <w:rFonts w:ascii="Arial" w:hAnsi="Arial" w:cs="Arial"/>
        </w:rPr>
        <w:t>) - Work-Based Learning in Applied Behaviour Analysis</w:t>
      </w:r>
      <w:r w:rsidRPr="00E3289B">
        <w:rPr>
          <w:rFonts w:ascii="Arial" w:hAnsi="Arial" w:cs="Arial"/>
          <w:iCs/>
        </w:rPr>
        <w:t xml:space="preserve"> </w:t>
      </w:r>
    </w:p>
    <w:p w14:paraId="18AF6EF1" w14:textId="77777777" w:rsidR="00074C1D" w:rsidRPr="00E3289B" w:rsidRDefault="00074C1D" w:rsidP="00074C1D">
      <w:pPr>
        <w:spacing w:after="120" w:line="240" w:lineRule="auto"/>
        <w:ind w:left="426" w:right="260"/>
        <w:jc w:val="both"/>
        <w:rPr>
          <w:rFonts w:ascii="Arial" w:hAnsi="Arial" w:cs="Arial"/>
        </w:rPr>
      </w:pPr>
    </w:p>
    <w:p w14:paraId="1D3FC575"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School or partner institution which will be responsible for management of the module</w:t>
      </w:r>
    </w:p>
    <w:p w14:paraId="3286CBEF" w14:textId="77777777" w:rsidR="00074C1D" w:rsidRPr="00E3289B" w:rsidRDefault="00074C1D" w:rsidP="00074C1D">
      <w:pPr>
        <w:spacing w:after="120" w:line="240" w:lineRule="auto"/>
        <w:ind w:left="567" w:right="260"/>
        <w:rPr>
          <w:rFonts w:ascii="Arial" w:hAnsi="Arial" w:cs="Arial"/>
          <w:i/>
          <w:iCs/>
        </w:rPr>
      </w:pPr>
      <w:r w:rsidRPr="00E3289B">
        <w:rPr>
          <w:rFonts w:ascii="Arial" w:hAnsi="Arial" w:cs="Arial"/>
          <w:iCs/>
        </w:rPr>
        <w:t>School of Social Policy, Sociology and Social Research (Tizard)</w:t>
      </w:r>
    </w:p>
    <w:p w14:paraId="784A4CAA" w14:textId="77777777" w:rsidR="00074C1D" w:rsidRPr="00E3289B" w:rsidRDefault="00074C1D" w:rsidP="00074C1D">
      <w:pPr>
        <w:spacing w:after="120" w:line="240" w:lineRule="auto"/>
        <w:ind w:left="426" w:right="260"/>
        <w:rPr>
          <w:rFonts w:ascii="Arial" w:hAnsi="Arial" w:cs="Arial"/>
          <w:i/>
          <w:iCs/>
        </w:rPr>
      </w:pPr>
    </w:p>
    <w:p w14:paraId="556C027A"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The level of the module (Level 4, Level 5, Level 6 or Level 7)</w:t>
      </w:r>
    </w:p>
    <w:p w14:paraId="2BA7F1BE" w14:textId="77777777"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 xml:space="preserve">Level 7  </w:t>
      </w:r>
    </w:p>
    <w:p w14:paraId="64F1BD52" w14:textId="77777777" w:rsidR="00074C1D" w:rsidRPr="00E3289B" w:rsidRDefault="00074C1D" w:rsidP="00074C1D">
      <w:pPr>
        <w:spacing w:after="120" w:line="240" w:lineRule="auto"/>
        <w:ind w:left="426" w:right="260"/>
        <w:rPr>
          <w:rFonts w:ascii="Arial" w:hAnsi="Arial" w:cs="Arial"/>
          <w:i/>
          <w:iCs/>
        </w:rPr>
      </w:pPr>
    </w:p>
    <w:p w14:paraId="28F8CE94"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 xml:space="preserve">The number of credits and the ECTS value which the module represents </w:t>
      </w:r>
    </w:p>
    <w:p w14:paraId="6C19CACC" w14:textId="68639B0A" w:rsidR="00074C1D" w:rsidRPr="00E3289B" w:rsidRDefault="00074C1D" w:rsidP="00074C1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w:t>
      </w:r>
      <w:r w:rsidRPr="00E3289B">
        <w:rPr>
          <w:rFonts w:ascii="Arial" w:hAnsi="Arial" w:cs="Arial"/>
          <w:sz w:val="22"/>
          <w:szCs w:val="22"/>
        </w:rPr>
        <w:t>0 credits (</w:t>
      </w:r>
      <w:r>
        <w:rPr>
          <w:rFonts w:ascii="Arial" w:hAnsi="Arial" w:cs="Arial"/>
          <w:sz w:val="22"/>
          <w:szCs w:val="22"/>
        </w:rPr>
        <w:t>2</w:t>
      </w:r>
      <w:r w:rsidRPr="00E3289B">
        <w:rPr>
          <w:rFonts w:ascii="Arial" w:hAnsi="Arial" w:cs="Arial"/>
          <w:sz w:val="22"/>
          <w:szCs w:val="22"/>
        </w:rPr>
        <w:t>0 ECTS)</w:t>
      </w:r>
    </w:p>
    <w:p w14:paraId="3485D571" w14:textId="77777777" w:rsidR="00074C1D" w:rsidRPr="00E3289B" w:rsidRDefault="00074C1D" w:rsidP="00074C1D">
      <w:pPr>
        <w:spacing w:after="120" w:line="240" w:lineRule="auto"/>
        <w:ind w:left="426" w:right="260"/>
        <w:rPr>
          <w:rFonts w:ascii="Arial" w:hAnsi="Arial" w:cs="Arial"/>
          <w:i/>
        </w:rPr>
      </w:pPr>
    </w:p>
    <w:p w14:paraId="0D5A2818"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Which term(s) the module is to be taught in (or other teaching pattern)</w:t>
      </w:r>
    </w:p>
    <w:p w14:paraId="56C0E49A" w14:textId="503FCCBD" w:rsidR="00074C1D" w:rsidRPr="00E3289B" w:rsidRDefault="00074C1D" w:rsidP="00074C1D">
      <w:pPr>
        <w:spacing w:after="120" w:line="240" w:lineRule="auto"/>
        <w:ind w:left="567" w:right="260"/>
        <w:rPr>
          <w:rFonts w:ascii="Arial" w:hAnsi="Arial" w:cs="Arial"/>
          <w:iCs/>
        </w:rPr>
      </w:pPr>
      <w:r w:rsidRPr="00E3289B">
        <w:rPr>
          <w:rFonts w:ascii="Arial" w:hAnsi="Arial" w:cs="Arial"/>
          <w:iCs/>
        </w:rPr>
        <w:t>Autumn term (term 1)</w:t>
      </w:r>
      <w:r w:rsidR="00FF7C43">
        <w:rPr>
          <w:rFonts w:ascii="Arial" w:hAnsi="Arial" w:cs="Arial"/>
          <w:iCs/>
        </w:rPr>
        <w:t xml:space="preserve"> and</w:t>
      </w:r>
      <w:r w:rsidRPr="00E3289B">
        <w:rPr>
          <w:rFonts w:ascii="Arial" w:hAnsi="Arial" w:cs="Arial"/>
          <w:iCs/>
        </w:rPr>
        <w:t xml:space="preserve"> spring term (term 2) </w:t>
      </w:r>
    </w:p>
    <w:p w14:paraId="410ED784" w14:textId="77777777" w:rsidR="00074C1D" w:rsidRPr="00E3289B" w:rsidRDefault="00074C1D" w:rsidP="00074C1D">
      <w:pPr>
        <w:spacing w:after="120" w:line="240" w:lineRule="auto"/>
        <w:ind w:left="426" w:right="260"/>
        <w:rPr>
          <w:rFonts w:ascii="Arial" w:hAnsi="Arial" w:cs="Arial"/>
          <w:iCs/>
        </w:rPr>
      </w:pPr>
    </w:p>
    <w:p w14:paraId="716EA82F"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Prerequisite and co-requisite modules</w:t>
      </w:r>
    </w:p>
    <w:p w14:paraId="17FE4C09" w14:textId="670CB01A" w:rsidR="00074C1D" w:rsidRDefault="00074C1D" w:rsidP="00074C1D">
      <w:pPr>
        <w:spacing w:after="120" w:line="240" w:lineRule="auto"/>
        <w:ind w:left="567" w:right="260"/>
        <w:rPr>
          <w:rFonts w:ascii="Arial" w:hAnsi="Arial" w:cs="Arial"/>
          <w:iCs/>
        </w:rPr>
      </w:pPr>
      <w:r>
        <w:rPr>
          <w:rFonts w:ascii="Arial" w:hAnsi="Arial" w:cs="Arial"/>
          <w:iCs/>
        </w:rPr>
        <w:t>Students must have successfully completed the practice route on</w:t>
      </w:r>
      <w:r w:rsidR="005B1411">
        <w:rPr>
          <w:rFonts w:ascii="Arial" w:hAnsi="Arial" w:cs="Arial"/>
          <w:iCs/>
        </w:rPr>
        <w:t xml:space="preserve"> TZ9030 (TZ903)</w:t>
      </w:r>
      <w:r>
        <w:rPr>
          <w:rFonts w:ascii="Arial" w:hAnsi="Arial" w:cs="Arial"/>
          <w:iCs/>
        </w:rPr>
        <w:t xml:space="preserve">, </w:t>
      </w:r>
      <w:r w:rsidR="005B1411">
        <w:rPr>
          <w:rFonts w:ascii="Arial" w:hAnsi="Arial" w:cs="Arial"/>
          <w:iCs/>
        </w:rPr>
        <w:t xml:space="preserve">TZRD9020 (TZ902) </w:t>
      </w:r>
      <w:r>
        <w:rPr>
          <w:rFonts w:ascii="Arial" w:hAnsi="Arial" w:cs="Arial"/>
          <w:iCs/>
        </w:rPr>
        <w:t>and</w:t>
      </w:r>
      <w:r w:rsidR="005B1411">
        <w:rPr>
          <w:rFonts w:ascii="Arial" w:hAnsi="Arial" w:cs="Arial"/>
          <w:iCs/>
        </w:rPr>
        <w:t>TZRD9070 (TZ907)</w:t>
      </w:r>
      <w:r>
        <w:rPr>
          <w:rFonts w:ascii="Arial" w:hAnsi="Arial" w:cs="Arial"/>
          <w:iCs/>
        </w:rPr>
        <w:t xml:space="preserve">. </w:t>
      </w:r>
    </w:p>
    <w:p w14:paraId="03F9E768" w14:textId="77777777" w:rsidR="00074C1D" w:rsidRPr="00E3289B" w:rsidRDefault="00074C1D" w:rsidP="00074C1D">
      <w:pPr>
        <w:spacing w:after="120" w:line="240" w:lineRule="auto"/>
        <w:ind w:left="426" w:right="260"/>
        <w:rPr>
          <w:rFonts w:ascii="Arial" w:hAnsi="Arial" w:cs="Arial"/>
          <w:i/>
          <w:iCs/>
        </w:rPr>
      </w:pPr>
    </w:p>
    <w:p w14:paraId="252F3BAD"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The programmes of study to which the module contributes</w:t>
      </w:r>
    </w:p>
    <w:p w14:paraId="20112CD9" w14:textId="1B4F04DC" w:rsidR="00074C1D" w:rsidRPr="00E3289B" w:rsidRDefault="00074C1D" w:rsidP="00074C1D">
      <w:pPr>
        <w:spacing w:after="60"/>
        <w:ind w:firstLine="567"/>
        <w:rPr>
          <w:rFonts w:ascii="Arial" w:hAnsi="Arial" w:cs="Arial"/>
        </w:rPr>
      </w:pPr>
      <w:r>
        <w:rPr>
          <w:rFonts w:ascii="Arial" w:hAnsi="Arial" w:cs="Arial"/>
        </w:rPr>
        <w:t xml:space="preserve">MSc in </w:t>
      </w:r>
      <w:r w:rsidRPr="00E3289B">
        <w:rPr>
          <w:rFonts w:ascii="Arial" w:hAnsi="Arial" w:cs="Arial"/>
        </w:rPr>
        <w:t xml:space="preserve">Applied Behaviour Analysis (Intellectual and </w:t>
      </w:r>
      <w:r>
        <w:rPr>
          <w:rFonts w:ascii="Arial" w:hAnsi="Arial" w:cs="Arial"/>
        </w:rPr>
        <w:t>D</w:t>
      </w:r>
      <w:r w:rsidRPr="00E3289B">
        <w:rPr>
          <w:rFonts w:ascii="Arial" w:hAnsi="Arial" w:cs="Arial"/>
        </w:rPr>
        <w:t>evelopmental Disabilit</w:t>
      </w:r>
      <w:r>
        <w:rPr>
          <w:rFonts w:ascii="Arial" w:hAnsi="Arial" w:cs="Arial"/>
        </w:rPr>
        <w:t>y</w:t>
      </w:r>
      <w:r w:rsidRPr="00E3289B">
        <w:rPr>
          <w:rFonts w:ascii="Arial" w:hAnsi="Arial" w:cs="Arial"/>
        </w:rPr>
        <w:t xml:space="preserve">) </w:t>
      </w:r>
    </w:p>
    <w:p w14:paraId="4DF241DF" w14:textId="77777777" w:rsidR="00074C1D" w:rsidRPr="00E3289B" w:rsidRDefault="00074C1D" w:rsidP="00074C1D">
      <w:pPr>
        <w:spacing w:after="120" w:line="240" w:lineRule="auto"/>
        <w:ind w:left="426" w:right="260"/>
        <w:rPr>
          <w:rFonts w:ascii="Arial" w:hAnsi="Arial" w:cs="Arial"/>
          <w:i/>
          <w:iCs/>
        </w:rPr>
      </w:pPr>
    </w:p>
    <w:p w14:paraId="61D5D4F6" w14:textId="77777777" w:rsidR="00074C1D" w:rsidRPr="00E3289B" w:rsidRDefault="00074C1D" w:rsidP="00074C1D">
      <w:pPr>
        <w:numPr>
          <w:ilvl w:val="0"/>
          <w:numId w:val="1"/>
        </w:numPr>
        <w:spacing w:after="120" w:line="240" w:lineRule="auto"/>
        <w:ind w:left="567" w:right="260" w:hanging="567"/>
        <w:rPr>
          <w:rFonts w:ascii="Arial" w:hAnsi="Arial" w:cs="Arial"/>
          <w:b/>
        </w:rPr>
      </w:pPr>
      <w:r w:rsidRPr="00E3289B">
        <w:rPr>
          <w:rFonts w:ascii="Arial" w:hAnsi="Arial" w:cs="Arial"/>
          <w:b/>
        </w:rPr>
        <w:t>The intended subject specific learning outcomes.</w:t>
      </w:r>
      <w:r w:rsidRPr="00E3289B">
        <w:rPr>
          <w:rFonts w:ascii="Arial" w:hAnsi="Arial" w:cs="Arial"/>
          <w:b/>
        </w:rPr>
        <w:br/>
        <w:t>On successfully completing the module students will be able to:</w:t>
      </w:r>
    </w:p>
    <w:p w14:paraId="1215C83B" w14:textId="76B895CB" w:rsidR="00074C1D" w:rsidRPr="006169CA" w:rsidRDefault="00074C1D" w:rsidP="00074C1D">
      <w:pPr>
        <w:spacing w:after="120" w:line="240" w:lineRule="auto"/>
        <w:ind w:left="1437" w:right="260" w:hanging="870"/>
        <w:rPr>
          <w:rFonts w:ascii="Arial" w:hAnsi="Arial" w:cs="Arial"/>
          <w:iCs/>
        </w:rPr>
      </w:pPr>
      <w:r w:rsidRPr="00E3289B">
        <w:rPr>
          <w:rFonts w:ascii="Arial" w:hAnsi="Arial" w:cs="Arial"/>
          <w:iCs/>
        </w:rPr>
        <w:t>8.1</w:t>
      </w:r>
      <w:r w:rsidRPr="00E3289B">
        <w:rPr>
          <w:rFonts w:ascii="Arial" w:hAnsi="Arial" w:cs="Arial"/>
          <w:iCs/>
        </w:rPr>
        <w:tab/>
      </w:r>
      <w:r w:rsidRPr="006169CA">
        <w:rPr>
          <w:rFonts w:ascii="Arial" w:hAnsi="Arial" w:cs="Arial"/>
          <w:iCs/>
        </w:rPr>
        <w:t xml:space="preserve">Demonstrate advanced practice of </w:t>
      </w:r>
      <w:r>
        <w:rPr>
          <w:rFonts w:ascii="Arial" w:hAnsi="Arial" w:cs="Arial"/>
          <w:iCs/>
        </w:rPr>
        <w:t xml:space="preserve">applied </w:t>
      </w:r>
      <w:r w:rsidRPr="006169CA">
        <w:rPr>
          <w:rFonts w:ascii="Arial" w:hAnsi="Arial" w:cs="Arial"/>
          <w:iCs/>
        </w:rPr>
        <w:t xml:space="preserve">behaviour </w:t>
      </w:r>
      <w:r>
        <w:rPr>
          <w:rFonts w:ascii="Arial" w:hAnsi="Arial" w:cs="Arial"/>
          <w:iCs/>
        </w:rPr>
        <w:t xml:space="preserve">analysis </w:t>
      </w:r>
      <w:r w:rsidRPr="006169CA">
        <w:rPr>
          <w:rFonts w:ascii="Arial" w:hAnsi="Arial" w:cs="Arial"/>
          <w:iCs/>
        </w:rPr>
        <w:t xml:space="preserve">that is consistent with ethical principles and values and meets the expectations of professional codes of conduct and ethics, especially those of the </w:t>
      </w:r>
      <w:proofErr w:type="spellStart"/>
      <w:r w:rsidRPr="006169CA">
        <w:rPr>
          <w:rFonts w:ascii="Arial" w:hAnsi="Arial" w:cs="Arial"/>
          <w:iCs/>
        </w:rPr>
        <w:t>Behavior</w:t>
      </w:r>
      <w:proofErr w:type="spellEnd"/>
      <w:r w:rsidRPr="006169CA">
        <w:rPr>
          <w:rFonts w:ascii="Arial" w:hAnsi="Arial" w:cs="Arial"/>
          <w:iCs/>
        </w:rPr>
        <w:t xml:space="preserve"> Analyst Certification Board. </w:t>
      </w:r>
    </w:p>
    <w:p w14:paraId="68AF3F45" w14:textId="10464061" w:rsidR="00074C1D" w:rsidRPr="006169CA" w:rsidRDefault="00074C1D" w:rsidP="00074C1D">
      <w:pPr>
        <w:spacing w:after="120" w:line="240" w:lineRule="auto"/>
        <w:ind w:left="1437" w:right="260" w:hanging="870"/>
        <w:rPr>
          <w:rFonts w:ascii="Arial" w:hAnsi="Arial" w:cs="Arial"/>
          <w:iCs/>
        </w:rPr>
      </w:pPr>
      <w:r w:rsidRPr="006169CA">
        <w:rPr>
          <w:rFonts w:ascii="Arial" w:hAnsi="Arial" w:cs="Arial"/>
          <w:iCs/>
        </w:rPr>
        <w:t>8.2</w:t>
      </w:r>
      <w:r w:rsidRPr="006169CA">
        <w:rPr>
          <w:rFonts w:ascii="Arial" w:hAnsi="Arial" w:cs="Arial"/>
          <w:iCs/>
        </w:rPr>
        <w:tab/>
        <w:t>Demonstrate a critical understanding of concepts of applied behaviour analysis through their practice with one or more individuals with intellectual and developmental disabilities.</w:t>
      </w:r>
    </w:p>
    <w:p w14:paraId="261B30FB" w14:textId="7B2163B3" w:rsidR="00074C1D" w:rsidRPr="006169CA" w:rsidRDefault="00074C1D" w:rsidP="00074C1D">
      <w:pPr>
        <w:spacing w:after="120" w:line="240" w:lineRule="auto"/>
        <w:ind w:left="1437" w:right="260" w:hanging="870"/>
        <w:rPr>
          <w:rFonts w:ascii="Arial" w:hAnsi="Arial" w:cs="Arial"/>
          <w:iCs/>
        </w:rPr>
      </w:pPr>
      <w:r w:rsidRPr="006169CA">
        <w:rPr>
          <w:rFonts w:ascii="Arial" w:hAnsi="Arial" w:cs="Arial"/>
          <w:iCs/>
        </w:rPr>
        <w:t>8.3</w:t>
      </w:r>
      <w:r w:rsidRPr="006169CA">
        <w:rPr>
          <w:rFonts w:ascii="Arial" w:hAnsi="Arial" w:cs="Arial"/>
          <w:iCs/>
        </w:rPr>
        <w:tab/>
        <w:t xml:space="preserve">Demonstrate the appropriate and imaginative use of </w:t>
      </w:r>
      <w:r>
        <w:rPr>
          <w:rFonts w:ascii="Arial" w:hAnsi="Arial" w:cs="Arial"/>
          <w:iCs/>
        </w:rPr>
        <w:t xml:space="preserve">applied </w:t>
      </w:r>
      <w:r w:rsidRPr="006169CA">
        <w:rPr>
          <w:rFonts w:ascii="Arial" w:hAnsi="Arial" w:cs="Arial"/>
          <w:iCs/>
        </w:rPr>
        <w:t xml:space="preserve">behaviour </w:t>
      </w:r>
      <w:r>
        <w:rPr>
          <w:rFonts w:ascii="Arial" w:hAnsi="Arial" w:cs="Arial"/>
          <w:iCs/>
        </w:rPr>
        <w:t xml:space="preserve">analysis </w:t>
      </w:r>
      <w:r w:rsidRPr="006169CA">
        <w:rPr>
          <w:rFonts w:ascii="Arial" w:hAnsi="Arial" w:cs="Arial"/>
          <w:iCs/>
        </w:rPr>
        <w:t>to conduct sophisticated, individual assessments with one or more individuals with intellectual and developmental disabilities.</w:t>
      </w:r>
    </w:p>
    <w:p w14:paraId="7C32CAC5" w14:textId="2908081B" w:rsidR="00074C1D" w:rsidRPr="006169CA" w:rsidRDefault="00074C1D" w:rsidP="00074C1D">
      <w:pPr>
        <w:spacing w:after="120" w:line="240" w:lineRule="auto"/>
        <w:ind w:left="1437" w:right="260" w:hanging="870"/>
        <w:rPr>
          <w:rFonts w:ascii="Arial" w:hAnsi="Arial" w:cs="Arial"/>
          <w:iCs/>
        </w:rPr>
      </w:pPr>
      <w:r w:rsidRPr="006169CA">
        <w:rPr>
          <w:rFonts w:ascii="Arial" w:hAnsi="Arial" w:cs="Arial"/>
          <w:iCs/>
        </w:rPr>
        <w:t>8.4</w:t>
      </w:r>
      <w:r w:rsidRPr="006169CA">
        <w:rPr>
          <w:rFonts w:ascii="Arial" w:hAnsi="Arial" w:cs="Arial"/>
          <w:iCs/>
        </w:rPr>
        <w:tab/>
        <w:t xml:space="preserve">Demonstrate the appropriate and imaginative use of </w:t>
      </w:r>
      <w:r>
        <w:rPr>
          <w:rFonts w:ascii="Arial" w:hAnsi="Arial" w:cs="Arial"/>
          <w:iCs/>
        </w:rPr>
        <w:t xml:space="preserve">applied </w:t>
      </w:r>
      <w:r w:rsidRPr="006169CA">
        <w:rPr>
          <w:rFonts w:ascii="Arial" w:hAnsi="Arial" w:cs="Arial"/>
          <w:iCs/>
        </w:rPr>
        <w:t xml:space="preserve">behaviour </w:t>
      </w:r>
      <w:r>
        <w:rPr>
          <w:rFonts w:ascii="Arial" w:hAnsi="Arial" w:cs="Arial"/>
          <w:iCs/>
        </w:rPr>
        <w:t xml:space="preserve">analysis </w:t>
      </w:r>
      <w:r w:rsidRPr="006169CA">
        <w:rPr>
          <w:rFonts w:ascii="Arial" w:hAnsi="Arial" w:cs="Arial"/>
          <w:iCs/>
        </w:rPr>
        <w:t>to develop and implement personalised and constructive interventions with one or more individuals with intellectual and developmental disabilities.</w:t>
      </w:r>
    </w:p>
    <w:p w14:paraId="4399F39C" w14:textId="0F71AB7F" w:rsidR="00074C1D" w:rsidRPr="006169CA" w:rsidRDefault="00074C1D" w:rsidP="00074C1D">
      <w:pPr>
        <w:spacing w:after="120" w:line="240" w:lineRule="auto"/>
        <w:ind w:left="1437" w:right="260" w:hanging="870"/>
        <w:rPr>
          <w:rFonts w:ascii="Arial" w:hAnsi="Arial" w:cs="Arial"/>
          <w:i/>
        </w:rPr>
      </w:pPr>
      <w:r w:rsidRPr="006169CA">
        <w:rPr>
          <w:rFonts w:ascii="Arial" w:hAnsi="Arial" w:cs="Arial"/>
          <w:iCs/>
        </w:rPr>
        <w:t>8.5</w:t>
      </w:r>
      <w:r w:rsidRPr="006169CA">
        <w:rPr>
          <w:rFonts w:ascii="Arial" w:hAnsi="Arial" w:cs="Arial"/>
          <w:iCs/>
        </w:rPr>
        <w:tab/>
        <w:t>Demonstrate a commitment to the development of a reflective, professional approach in their practice with one or more individuals with intellectual and developmental disabilities</w:t>
      </w:r>
      <w:r w:rsidRPr="006169CA">
        <w:rPr>
          <w:rFonts w:ascii="Arial" w:hAnsi="Arial" w:cs="Arial"/>
          <w:i/>
          <w:iCs/>
        </w:rPr>
        <w:t>.</w:t>
      </w:r>
    </w:p>
    <w:p w14:paraId="5D8AFBD6" w14:textId="77777777" w:rsidR="00074C1D" w:rsidRPr="00E3289B" w:rsidRDefault="00074C1D" w:rsidP="00074C1D">
      <w:pPr>
        <w:spacing w:after="120" w:line="240" w:lineRule="auto"/>
        <w:ind w:left="1437" w:right="260" w:hanging="870"/>
        <w:rPr>
          <w:rFonts w:ascii="Arial" w:hAnsi="Arial" w:cs="Arial"/>
        </w:rPr>
      </w:pPr>
    </w:p>
    <w:p w14:paraId="37EC3568" w14:textId="77777777" w:rsidR="00074C1D" w:rsidRPr="00E3289B" w:rsidRDefault="00074C1D" w:rsidP="00074C1D">
      <w:pPr>
        <w:numPr>
          <w:ilvl w:val="0"/>
          <w:numId w:val="1"/>
        </w:numPr>
        <w:spacing w:after="120" w:line="240" w:lineRule="auto"/>
        <w:ind w:left="567" w:right="260" w:hanging="567"/>
        <w:rPr>
          <w:rFonts w:ascii="Arial" w:hAnsi="Arial" w:cs="Arial"/>
          <w:b/>
        </w:rPr>
      </w:pPr>
      <w:r w:rsidRPr="00E3289B">
        <w:rPr>
          <w:rFonts w:ascii="Arial" w:hAnsi="Arial" w:cs="Arial"/>
          <w:b/>
        </w:rPr>
        <w:t>The intended generic learning outcomes.</w:t>
      </w:r>
      <w:r w:rsidRPr="00E3289B">
        <w:rPr>
          <w:rFonts w:ascii="Arial" w:hAnsi="Arial" w:cs="Arial"/>
          <w:b/>
        </w:rPr>
        <w:br/>
        <w:t>On successfully completing the module students will be able to:</w:t>
      </w:r>
    </w:p>
    <w:p w14:paraId="7BC9A980" w14:textId="069B821B" w:rsidR="00074C1D" w:rsidRPr="00E3289B" w:rsidRDefault="00074C1D" w:rsidP="00074C1D">
      <w:pPr>
        <w:spacing w:after="120" w:line="240" w:lineRule="auto"/>
        <w:ind w:left="1437" w:right="260" w:hanging="870"/>
        <w:jc w:val="both"/>
        <w:rPr>
          <w:rFonts w:ascii="Arial" w:hAnsi="Arial" w:cs="Arial"/>
        </w:rPr>
      </w:pPr>
      <w:r w:rsidRPr="00E3289B">
        <w:rPr>
          <w:rFonts w:ascii="Arial" w:hAnsi="Arial" w:cs="Arial"/>
        </w:rPr>
        <w:t>9.1</w:t>
      </w:r>
      <w:r w:rsidRPr="00E3289B">
        <w:rPr>
          <w:rFonts w:ascii="Arial" w:hAnsi="Arial" w:cs="Arial"/>
        </w:rPr>
        <w:tab/>
      </w:r>
      <w:r>
        <w:rPr>
          <w:rFonts w:ascii="Arial" w:hAnsi="Arial" w:cs="Arial"/>
        </w:rPr>
        <w:t xml:space="preserve">Effectively integrate complex knowledge from different sources, including </w:t>
      </w:r>
      <w:r w:rsidRPr="00E3289B">
        <w:rPr>
          <w:rFonts w:ascii="Arial" w:hAnsi="Arial" w:cs="Arial"/>
        </w:rPr>
        <w:t xml:space="preserve">published work and </w:t>
      </w:r>
      <w:r>
        <w:rPr>
          <w:rFonts w:ascii="Arial" w:hAnsi="Arial" w:cs="Arial"/>
        </w:rPr>
        <w:t xml:space="preserve">personal </w:t>
      </w:r>
      <w:r w:rsidRPr="00E3289B">
        <w:rPr>
          <w:rFonts w:ascii="Arial" w:hAnsi="Arial" w:cs="Arial"/>
        </w:rPr>
        <w:t xml:space="preserve">experience. </w:t>
      </w:r>
    </w:p>
    <w:p w14:paraId="00F1C770" w14:textId="77777777" w:rsidR="005564DE" w:rsidRDefault="00074C1D" w:rsidP="00074C1D">
      <w:pPr>
        <w:spacing w:after="120" w:line="240" w:lineRule="auto"/>
        <w:ind w:left="1437" w:right="260" w:hanging="870"/>
        <w:jc w:val="both"/>
        <w:rPr>
          <w:rFonts w:ascii="Arial" w:hAnsi="Arial" w:cs="Arial"/>
        </w:rPr>
      </w:pPr>
      <w:r w:rsidRPr="00E3289B">
        <w:rPr>
          <w:rFonts w:ascii="Arial" w:hAnsi="Arial" w:cs="Arial"/>
        </w:rPr>
        <w:lastRenderedPageBreak/>
        <w:t>9.2</w:t>
      </w:r>
      <w:r w:rsidRPr="00E3289B">
        <w:rPr>
          <w:rFonts w:ascii="Arial" w:hAnsi="Arial" w:cs="Arial"/>
        </w:rPr>
        <w:tab/>
      </w:r>
      <w:r>
        <w:rPr>
          <w:rFonts w:ascii="Arial" w:hAnsi="Arial" w:cs="Arial"/>
        </w:rPr>
        <w:t>Use</w:t>
      </w:r>
      <w:r w:rsidRPr="00E3289B">
        <w:rPr>
          <w:rFonts w:ascii="Arial" w:hAnsi="Arial" w:cs="Arial"/>
        </w:rPr>
        <w:t xml:space="preserve"> information technology </w:t>
      </w:r>
      <w:r>
        <w:rPr>
          <w:rFonts w:ascii="Arial" w:hAnsi="Arial" w:cs="Arial"/>
        </w:rPr>
        <w:t xml:space="preserve">to a high level </w:t>
      </w:r>
      <w:r w:rsidRPr="00E3289B">
        <w:rPr>
          <w:rFonts w:ascii="Arial" w:hAnsi="Arial" w:cs="Arial"/>
        </w:rPr>
        <w:t>(</w:t>
      </w:r>
      <w:r>
        <w:rPr>
          <w:rFonts w:ascii="Arial" w:hAnsi="Arial" w:cs="Arial"/>
        </w:rPr>
        <w:t xml:space="preserve">e.g., </w:t>
      </w:r>
      <w:r w:rsidRPr="00E3289B">
        <w:rPr>
          <w:rFonts w:ascii="Arial" w:hAnsi="Arial" w:cs="Arial"/>
        </w:rPr>
        <w:t xml:space="preserve">word processing, email, </w:t>
      </w:r>
      <w:r w:rsidR="005564DE">
        <w:rPr>
          <w:rFonts w:ascii="Arial" w:hAnsi="Arial" w:cs="Arial"/>
        </w:rPr>
        <w:t>Moodle</w:t>
      </w:r>
      <w:r w:rsidRPr="00E3289B">
        <w:rPr>
          <w:rFonts w:ascii="Arial" w:hAnsi="Arial" w:cs="Arial"/>
        </w:rPr>
        <w:t xml:space="preserve">, </w:t>
      </w:r>
      <w:r w:rsidR="005564DE">
        <w:rPr>
          <w:rFonts w:ascii="Arial" w:hAnsi="Arial" w:cs="Arial"/>
        </w:rPr>
        <w:t xml:space="preserve">e-journals and other </w:t>
      </w:r>
      <w:r w:rsidRPr="00E3289B">
        <w:rPr>
          <w:rFonts w:ascii="Arial" w:hAnsi="Arial" w:cs="Arial"/>
        </w:rPr>
        <w:t xml:space="preserve">online resources) </w:t>
      </w:r>
    </w:p>
    <w:p w14:paraId="027881B9" w14:textId="3E4771F3" w:rsidR="00074C1D" w:rsidRDefault="005564DE" w:rsidP="00074C1D">
      <w:pPr>
        <w:spacing w:after="120" w:line="240" w:lineRule="auto"/>
        <w:ind w:left="1437" w:right="260" w:hanging="870"/>
        <w:jc w:val="both"/>
        <w:rPr>
          <w:rFonts w:ascii="Arial" w:hAnsi="Arial" w:cs="Arial"/>
        </w:rPr>
      </w:pPr>
      <w:r>
        <w:rPr>
          <w:rFonts w:ascii="Arial" w:hAnsi="Arial" w:cs="Arial"/>
        </w:rPr>
        <w:t>9.3</w:t>
      </w:r>
      <w:r>
        <w:rPr>
          <w:rFonts w:ascii="Arial" w:hAnsi="Arial" w:cs="Arial"/>
        </w:rPr>
        <w:tab/>
        <w:t>D</w:t>
      </w:r>
      <w:r w:rsidR="00074C1D" w:rsidRPr="00E3289B">
        <w:rPr>
          <w:rFonts w:ascii="Arial" w:hAnsi="Arial" w:cs="Arial"/>
        </w:rPr>
        <w:t xml:space="preserve">emonstrate the ability to understand, and communicate in writing, complex, abstract concepts. </w:t>
      </w:r>
    </w:p>
    <w:p w14:paraId="77FE1F23" w14:textId="3BBE3C21" w:rsidR="005564DE" w:rsidRPr="00E3289B" w:rsidRDefault="005564DE" w:rsidP="005564DE">
      <w:pPr>
        <w:spacing w:after="120" w:line="240" w:lineRule="auto"/>
        <w:ind w:left="1437" w:right="260" w:hanging="870"/>
        <w:jc w:val="both"/>
        <w:rPr>
          <w:rFonts w:ascii="Arial" w:hAnsi="Arial" w:cs="Arial"/>
        </w:rPr>
      </w:pPr>
      <w:r>
        <w:rPr>
          <w:rFonts w:ascii="Arial" w:hAnsi="Arial" w:cs="Arial"/>
        </w:rPr>
        <w:t>9.4</w:t>
      </w:r>
      <w:r w:rsidRPr="00E3289B">
        <w:rPr>
          <w:rFonts w:ascii="Arial" w:hAnsi="Arial" w:cs="Arial"/>
        </w:rPr>
        <w:tab/>
      </w:r>
      <w:r>
        <w:rPr>
          <w:rFonts w:ascii="Arial" w:hAnsi="Arial" w:cs="Arial"/>
        </w:rPr>
        <w:t>Show</w:t>
      </w:r>
      <w:r w:rsidRPr="00E3289B">
        <w:rPr>
          <w:rFonts w:ascii="Arial" w:hAnsi="Arial" w:cs="Arial"/>
        </w:rPr>
        <w:t xml:space="preserve"> </w:t>
      </w:r>
      <w:r>
        <w:rPr>
          <w:rFonts w:ascii="Arial" w:hAnsi="Arial" w:cs="Arial"/>
        </w:rPr>
        <w:t xml:space="preserve">a capacity to effectively prioritise </w:t>
      </w:r>
      <w:r w:rsidRPr="00E3289B">
        <w:rPr>
          <w:rFonts w:ascii="Arial" w:hAnsi="Arial" w:cs="Arial"/>
        </w:rPr>
        <w:t xml:space="preserve">the demands of work and study. </w:t>
      </w:r>
    </w:p>
    <w:p w14:paraId="28A73098" w14:textId="025763BF"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9.</w:t>
      </w:r>
      <w:r w:rsidR="005564DE">
        <w:rPr>
          <w:rFonts w:ascii="Arial" w:hAnsi="Arial" w:cs="Arial"/>
        </w:rPr>
        <w:t>5</w:t>
      </w:r>
      <w:r w:rsidRPr="00E3289B">
        <w:rPr>
          <w:rFonts w:ascii="Arial" w:hAnsi="Arial" w:cs="Arial"/>
        </w:rPr>
        <w:tab/>
      </w:r>
      <w:r w:rsidR="005564DE">
        <w:rPr>
          <w:rFonts w:ascii="Arial" w:hAnsi="Arial" w:cs="Arial"/>
        </w:rPr>
        <w:t>Work cooperatively with others to effectively carry out complex tasks</w:t>
      </w:r>
      <w:r w:rsidRPr="00E3289B">
        <w:rPr>
          <w:rFonts w:ascii="Arial" w:hAnsi="Arial" w:cs="Arial"/>
        </w:rPr>
        <w:t xml:space="preserve">. </w:t>
      </w:r>
    </w:p>
    <w:p w14:paraId="30FFFCE7" w14:textId="77777777" w:rsidR="00074C1D" w:rsidRPr="00E3289B" w:rsidRDefault="00074C1D" w:rsidP="00074C1D">
      <w:pPr>
        <w:pStyle w:val="Default"/>
        <w:spacing w:after="120"/>
        <w:ind w:left="720" w:right="260"/>
        <w:rPr>
          <w:color w:val="auto"/>
          <w:sz w:val="22"/>
          <w:szCs w:val="22"/>
        </w:rPr>
      </w:pPr>
    </w:p>
    <w:p w14:paraId="679600E8"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A synopsis of the curriculum</w:t>
      </w:r>
    </w:p>
    <w:p w14:paraId="02CC6B8E" w14:textId="6744AAB5" w:rsidR="005564DE" w:rsidRPr="006169CA" w:rsidRDefault="005564DE" w:rsidP="005564DE">
      <w:pPr>
        <w:spacing w:after="120" w:line="240" w:lineRule="auto"/>
        <w:ind w:left="567" w:right="260"/>
        <w:jc w:val="both"/>
        <w:rPr>
          <w:rFonts w:ascii="Arial" w:hAnsi="Arial" w:cs="Arial"/>
          <w:i/>
          <w:iCs/>
        </w:rPr>
      </w:pPr>
      <w:r w:rsidRPr="006169CA">
        <w:rPr>
          <w:rFonts w:ascii="Arial" w:hAnsi="Arial" w:cs="Arial"/>
          <w:color w:val="171717"/>
        </w:rPr>
        <w:t xml:space="preserve">Learning and teaching will focus on consolidating the knowledge and skills developed through taught modules, and supporting application of learning to </w:t>
      </w:r>
      <w:r>
        <w:rPr>
          <w:rFonts w:ascii="Arial" w:hAnsi="Arial" w:cs="Arial"/>
          <w:color w:val="171717"/>
        </w:rPr>
        <w:t xml:space="preserve">applied </w:t>
      </w:r>
      <w:r w:rsidRPr="006169CA">
        <w:rPr>
          <w:rFonts w:ascii="Arial" w:hAnsi="Arial" w:cs="Arial"/>
          <w:color w:val="171717"/>
        </w:rPr>
        <w:t xml:space="preserve">behaviour </w:t>
      </w:r>
      <w:r>
        <w:rPr>
          <w:rFonts w:ascii="Arial" w:hAnsi="Arial" w:cs="Arial"/>
          <w:color w:val="171717"/>
        </w:rPr>
        <w:t xml:space="preserve">analytic </w:t>
      </w:r>
      <w:r w:rsidRPr="006169CA">
        <w:rPr>
          <w:rFonts w:ascii="Arial" w:hAnsi="Arial" w:cs="Arial"/>
          <w:color w:val="171717"/>
        </w:rPr>
        <w:t>practice in the workplace or comparable environment. Students will receive supervision to undertake assessment and intervention with individuals with intellectual/developmental disabilities. In the course of group and</w:t>
      </w:r>
      <w:r>
        <w:rPr>
          <w:rFonts w:ascii="Arial" w:hAnsi="Arial" w:cs="Arial"/>
          <w:color w:val="171717"/>
        </w:rPr>
        <w:t>/or</w:t>
      </w:r>
      <w:r w:rsidRPr="006169CA">
        <w:rPr>
          <w:rFonts w:ascii="Arial" w:hAnsi="Arial" w:cs="Arial"/>
          <w:color w:val="171717"/>
        </w:rPr>
        <w:t xml:space="preserve"> individual supervision sessions they will be expected to apply knowledge from taught modules to the specific individuals or circumstances with which they are working. They will be directed to academic and professional literature of specific relevance to their individual </w:t>
      </w:r>
      <w:proofErr w:type="gramStart"/>
      <w:r w:rsidRPr="006169CA">
        <w:rPr>
          <w:rFonts w:ascii="Arial" w:hAnsi="Arial" w:cs="Arial"/>
          <w:color w:val="171717"/>
        </w:rPr>
        <w:t>work</w:t>
      </w:r>
      <w:proofErr w:type="gramEnd"/>
      <w:r w:rsidRPr="006169CA">
        <w:rPr>
          <w:rFonts w:ascii="Arial" w:hAnsi="Arial" w:cs="Arial"/>
          <w:color w:val="171717"/>
        </w:rPr>
        <w:t xml:space="preserve"> and they will be encouraged to behave professionally and ethically both in their practice and in their interactions with other developing professionals in supervision sessions. </w:t>
      </w:r>
    </w:p>
    <w:p w14:paraId="24AE025A" w14:textId="77777777" w:rsidR="00074C1D" w:rsidRPr="00E3289B" w:rsidRDefault="00074C1D" w:rsidP="00074C1D">
      <w:pPr>
        <w:spacing w:after="120" w:line="240" w:lineRule="auto"/>
        <w:ind w:left="426" w:right="260"/>
        <w:rPr>
          <w:rFonts w:ascii="Arial" w:hAnsi="Arial" w:cs="Arial"/>
          <w:i/>
          <w:iCs/>
        </w:rPr>
      </w:pPr>
    </w:p>
    <w:p w14:paraId="429CF6AF"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Reading list (Indicative list, current at time of publication. Reading lists will be published annually)</w:t>
      </w:r>
    </w:p>
    <w:p w14:paraId="0067355A" w14:textId="71FDFC42" w:rsidR="00074C1D" w:rsidRPr="00E3289B" w:rsidRDefault="00074C1D" w:rsidP="00074C1D">
      <w:pPr>
        <w:spacing w:after="120" w:line="240" w:lineRule="auto"/>
        <w:ind w:left="567" w:right="260"/>
        <w:jc w:val="both"/>
        <w:rPr>
          <w:rFonts w:ascii="Arial" w:hAnsi="Arial" w:cs="Arial"/>
          <w:i/>
        </w:rPr>
      </w:pPr>
      <w:r w:rsidRPr="00E3289B">
        <w:rPr>
          <w:rFonts w:ascii="Arial" w:hAnsi="Arial" w:cs="Arial"/>
        </w:rPr>
        <w:t xml:space="preserve">Cooper, J.O., Heron, T.E., </w:t>
      </w:r>
      <w:proofErr w:type="spellStart"/>
      <w:r w:rsidRPr="00E3289B">
        <w:rPr>
          <w:rFonts w:ascii="Arial" w:hAnsi="Arial" w:cs="Arial"/>
        </w:rPr>
        <w:t>Heward</w:t>
      </w:r>
      <w:proofErr w:type="spellEnd"/>
      <w:r w:rsidRPr="00E3289B">
        <w:rPr>
          <w:rFonts w:ascii="Arial" w:hAnsi="Arial" w:cs="Arial"/>
        </w:rPr>
        <w:t>, W.L. (2007, 2nd Ed.)</w:t>
      </w:r>
      <w:r w:rsidRPr="00E3289B">
        <w:rPr>
          <w:rFonts w:ascii="Arial" w:hAnsi="Arial" w:cs="Arial"/>
          <w:i/>
        </w:rPr>
        <w:t xml:space="preserve"> Applied Behaviour Analysis. </w:t>
      </w:r>
      <w:r w:rsidRPr="00E3289B">
        <w:rPr>
          <w:rFonts w:ascii="Arial" w:hAnsi="Arial" w:cs="Arial"/>
        </w:rPr>
        <w:t xml:space="preserve">Upper Saddle River, NJ: Pearson/Merrill-Prentice Hall. </w:t>
      </w:r>
    </w:p>
    <w:p w14:paraId="12766E7A" w14:textId="37C376C6"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Johnson, J.M (2013)</w:t>
      </w:r>
      <w:r w:rsidRPr="00E3289B">
        <w:rPr>
          <w:rFonts w:ascii="Arial" w:hAnsi="Arial" w:cs="Arial"/>
          <w:i/>
        </w:rPr>
        <w:t xml:space="preserve"> Radical </w:t>
      </w:r>
      <w:proofErr w:type="spellStart"/>
      <w:r w:rsidRPr="00E3289B">
        <w:rPr>
          <w:rFonts w:ascii="Arial" w:hAnsi="Arial" w:cs="Arial"/>
          <w:i/>
        </w:rPr>
        <w:t>Behaviorism</w:t>
      </w:r>
      <w:proofErr w:type="spellEnd"/>
      <w:r w:rsidRPr="00E3289B">
        <w:rPr>
          <w:rFonts w:ascii="Arial" w:hAnsi="Arial" w:cs="Arial"/>
          <w:i/>
        </w:rPr>
        <w:t xml:space="preserve"> for ABA Practitioners. </w:t>
      </w:r>
      <w:r w:rsidRPr="00E3289B">
        <w:rPr>
          <w:rFonts w:ascii="Arial" w:hAnsi="Arial" w:cs="Arial"/>
        </w:rPr>
        <w:t xml:space="preserve">Sloan Educational Publishing. </w:t>
      </w:r>
    </w:p>
    <w:p w14:paraId="2C884BED" w14:textId="60B05B13" w:rsidR="005564DE" w:rsidRDefault="005564DE" w:rsidP="005564DE">
      <w:pPr>
        <w:spacing w:after="120" w:line="240" w:lineRule="auto"/>
        <w:ind w:left="567" w:right="260"/>
        <w:jc w:val="both"/>
        <w:rPr>
          <w:rFonts w:ascii="Arial" w:hAnsi="Arial" w:cs="Arial"/>
        </w:rPr>
      </w:pPr>
      <w:r w:rsidRPr="005564DE">
        <w:rPr>
          <w:rFonts w:ascii="Arial" w:hAnsi="Arial" w:cs="Arial"/>
        </w:rPr>
        <w:t xml:space="preserve">Kennedy, C. H. (2005). Single-Case Designs for Educational Research. Boston: </w:t>
      </w:r>
      <w:proofErr w:type="spellStart"/>
      <w:r w:rsidRPr="005564DE">
        <w:rPr>
          <w:rFonts w:ascii="Arial" w:hAnsi="Arial" w:cs="Arial"/>
        </w:rPr>
        <w:t>Ayllon</w:t>
      </w:r>
      <w:proofErr w:type="spellEnd"/>
      <w:r w:rsidRPr="005564DE">
        <w:rPr>
          <w:rFonts w:ascii="Arial" w:hAnsi="Arial" w:cs="Arial"/>
        </w:rPr>
        <w:t xml:space="preserve"> &amp; Bacon.</w:t>
      </w:r>
    </w:p>
    <w:p w14:paraId="6478FB50" w14:textId="03D586C3" w:rsidR="00074C1D" w:rsidRPr="00E3289B" w:rsidRDefault="00074C1D" w:rsidP="005564DE">
      <w:pPr>
        <w:spacing w:after="120" w:line="240" w:lineRule="auto"/>
        <w:ind w:left="567" w:right="260"/>
        <w:jc w:val="both"/>
        <w:rPr>
          <w:rFonts w:ascii="Arial" w:hAnsi="Arial" w:cs="Arial"/>
        </w:rPr>
      </w:pPr>
      <w:r w:rsidRPr="00E3289B">
        <w:rPr>
          <w:rFonts w:ascii="Arial" w:hAnsi="Arial" w:cs="Arial"/>
        </w:rPr>
        <w:t>Sulzer-</w:t>
      </w:r>
      <w:proofErr w:type="spellStart"/>
      <w:r w:rsidRPr="00E3289B">
        <w:rPr>
          <w:rFonts w:ascii="Arial" w:hAnsi="Arial" w:cs="Arial"/>
        </w:rPr>
        <w:t>Azaroff</w:t>
      </w:r>
      <w:proofErr w:type="spellEnd"/>
      <w:r w:rsidRPr="00E3289B">
        <w:rPr>
          <w:rFonts w:ascii="Arial" w:hAnsi="Arial" w:cs="Arial"/>
        </w:rPr>
        <w:t>, B., &amp; Mayer, G. R. (1991).</w:t>
      </w:r>
      <w:r w:rsidRPr="00A24B0D">
        <w:rPr>
          <w:rFonts w:ascii="Arial" w:hAnsi="Arial" w:cs="Arial"/>
        </w:rPr>
        <w:t xml:space="preserve"> </w:t>
      </w:r>
      <w:proofErr w:type="spellStart"/>
      <w:r w:rsidRPr="00A24B0D">
        <w:rPr>
          <w:rFonts w:ascii="Arial" w:hAnsi="Arial" w:cs="Arial"/>
        </w:rPr>
        <w:t>Behavior</w:t>
      </w:r>
      <w:proofErr w:type="spellEnd"/>
      <w:r w:rsidRPr="00A24B0D">
        <w:rPr>
          <w:rFonts w:ascii="Arial" w:hAnsi="Arial" w:cs="Arial"/>
        </w:rPr>
        <w:t xml:space="preserve"> analysis for lasting change. </w:t>
      </w:r>
      <w:r w:rsidRPr="00E3289B">
        <w:rPr>
          <w:rFonts w:ascii="Arial" w:hAnsi="Arial" w:cs="Arial"/>
        </w:rPr>
        <w:t>Belmont, Ca: Wadsworth/Thomson Learning.</w:t>
      </w:r>
    </w:p>
    <w:p w14:paraId="1D97B962" w14:textId="77777777" w:rsidR="00074C1D" w:rsidRPr="00E3289B" w:rsidRDefault="00074C1D" w:rsidP="00074C1D">
      <w:pPr>
        <w:spacing w:after="120" w:line="240" w:lineRule="auto"/>
        <w:ind w:right="260"/>
        <w:jc w:val="both"/>
        <w:rPr>
          <w:rFonts w:ascii="Arial" w:hAnsi="Arial" w:cs="Arial"/>
          <w:b/>
        </w:rPr>
      </w:pPr>
    </w:p>
    <w:p w14:paraId="60AFA6D6" w14:textId="77777777" w:rsidR="00074C1D" w:rsidRPr="00E3289B" w:rsidRDefault="00074C1D" w:rsidP="00074C1D">
      <w:pPr>
        <w:numPr>
          <w:ilvl w:val="0"/>
          <w:numId w:val="1"/>
        </w:numPr>
        <w:spacing w:after="120" w:line="240" w:lineRule="auto"/>
        <w:ind w:left="567" w:right="260" w:hanging="567"/>
        <w:rPr>
          <w:rFonts w:ascii="Arial" w:hAnsi="Arial" w:cs="Arial"/>
          <w:i/>
          <w:iCs/>
        </w:rPr>
      </w:pPr>
      <w:r w:rsidRPr="00E3289B">
        <w:rPr>
          <w:rFonts w:ascii="Arial" w:hAnsi="Arial" w:cs="Arial"/>
          <w:b/>
        </w:rPr>
        <w:t>Learning and teaching methods</w:t>
      </w:r>
    </w:p>
    <w:p w14:paraId="4DA04F76" w14:textId="707CAD3C"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iCs/>
        </w:rPr>
        <w:t>Total contact hours: 2</w:t>
      </w:r>
      <w:r w:rsidR="005564DE">
        <w:rPr>
          <w:rFonts w:ascii="Arial" w:hAnsi="Arial" w:cs="Arial"/>
          <w:iCs/>
        </w:rPr>
        <w:t>1</w:t>
      </w:r>
    </w:p>
    <w:p w14:paraId="1A15350A" w14:textId="7A0ED2F3"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iCs/>
        </w:rPr>
        <w:t xml:space="preserve">Private study hours: </w:t>
      </w:r>
      <w:r w:rsidR="005564DE">
        <w:rPr>
          <w:rFonts w:ascii="Arial" w:hAnsi="Arial" w:cs="Arial"/>
          <w:iCs/>
        </w:rPr>
        <w:t>379</w:t>
      </w:r>
    </w:p>
    <w:p w14:paraId="3AA08BF0" w14:textId="25BFB3BB" w:rsidR="00074C1D" w:rsidRPr="00E3289B" w:rsidRDefault="00074C1D" w:rsidP="00074C1D">
      <w:pPr>
        <w:spacing w:after="120" w:line="240" w:lineRule="auto"/>
        <w:ind w:left="567" w:right="260"/>
        <w:jc w:val="both"/>
        <w:rPr>
          <w:rFonts w:ascii="Arial" w:hAnsi="Arial" w:cs="Arial"/>
          <w:iCs/>
        </w:rPr>
      </w:pPr>
      <w:r w:rsidRPr="00E3289B">
        <w:rPr>
          <w:rFonts w:ascii="Arial" w:hAnsi="Arial" w:cs="Arial"/>
          <w:iCs/>
        </w:rPr>
        <w:t xml:space="preserve">Total study hours: </w:t>
      </w:r>
      <w:r w:rsidR="005564DE">
        <w:rPr>
          <w:rFonts w:ascii="Arial" w:hAnsi="Arial" w:cs="Arial"/>
          <w:iCs/>
        </w:rPr>
        <w:t>4</w:t>
      </w:r>
      <w:r w:rsidRPr="00E3289B">
        <w:rPr>
          <w:rFonts w:ascii="Arial" w:hAnsi="Arial" w:cs="Arial"/>
          <w:iCs/>
        </w:rPr>
        <w:t>00</w:t>
      </w:r>
    </w:p>
    <w:p w14:paraId="3C253EB8" w14:textId="77777777" w:rsidR="00074C1D" w:rsidRPr="00E3289B" w:rsidRDefault="00074C1D" w:rsidP="00074C1D">
      <w:pPr>
        <w:spacing w:after="120" w:line="240" w:lineRule="auto"/>
        <w:ind w:left="426" w:right="260"/>
        <w:rPr>
          <w:rFonts w:ascii="Arial" w:hAnsi="Arial" w:cs="Arial"/>
          <w:i/>
          <w:iCs/>
        </w:rPr>
      </w:pPr>
    </w:p>
    <w:p w14:paraId="7BE3EC16" w14:textId="77777777" w:rsidR="00074C1D" w:rsidRPr="00E3289B" w:rsidRDefault="00074C1D" w:rsidP="00074C1D">
      <w:pPr>
        <w:numPr>
          <w:ilvl w:val="0"/>
          <w:numId w:val="1"/>
        </w:numPr>
        <w:spacing w:after="120" w:line="240" w:lineRule="auto"/>
        <w:ind w:left="567" w:right="260" w:hanging="567"/>
        <w:rPr>
          <w:rFonts w:ascii="Arial" w:hAnsi="Arial" w:cs="Arial"/>
          <w:i/>
          <w:iCs/>
        </w:rPr>
      </w:pPr>
      <w:r w:rsidRPr="00E3289B">
        <w:rPr>
          <w:rFonts w:ascii="Arial" w:hAnsi="Arial" w:cs="Arial"/>
          <w:b/>
        </w:rPr>
        <w:t>Assessment methods</w:t>
      </w:r>
    </w:p>
    <w:p w14:paraId="71E500A0" w14:textId="77777777" w:rsidR="00074C1D" w:rsidRPr="00E3289B" w:rsidRDefault="00074C1D" w:rsidP="00074C1D">
      <w:pPr>
        <w:pStyle w:val="ListParagraph"/>
        <w:numPr>
          <w:ilvl w:val="1"/>
          <w:numId w:val="9"/>
        </w:numPr>
        <w:spacing w:after="120"/>
        <w:ind w:left="567" w:hanging="567"/>
        <w:rPr>
          <w:rFonts w:ascii="Arial" w:hAnsi="Arial" w:cs="Arial"/>
          <w:iCs/>
        </w:rPr>
      </w:pPr>
      <w:r w:rsidRPr="00E3289B">
        <w:rPr>
          <w:rFonts w:ascii="Arial" w:hAnsi="Arial" w:cs="Arial"/>
          <w:iCs/>
        </w:rPr>
        <w:t>Main assessment methods</w:t>
      </w:r>
    </w:p>
    <w:p w14:paraId="7955E4E5" w14:textId="319C992E" w:rsidR="00074C1D" w:rsidRPr="00E3289B" w:rsidRDefault="00074C1D" w:rsidP="00074C1D">
      <w:pPr>
        <w:spacing w:after="120" w:line="240" w:lineRule="auto"/>
        <w:ind w:left="567" w:right="260"/>
        <w:jc w:val="both"/>
        <w:rPr>
          <w:rFonts w:ascii="Arial" w:hAnsi="Arial" w:cs="Arial"/>
          <w:iCs/>
        </w:rPr>
      </w:pPr>
      <w:r>
        <w:rPr>
          <w:rFonts w:ascii="Arial" w:hAnsi="Arial" w:cs="Arial"/>
          <w:iCs/>
        </w:rPr>
        <w:t>Coursework a</w:t>
      </w:r>
      <w:r w:rsidRPr="00E3289B">
        <w:rPr>
          <w:rFonts w:ascii="Arial" w:hAnsi="Arial" w:cs="Arial"/>
          <w:iCs/>
        </w:rPr>
        <w:t xml:space="preserve">ssignment </w:t>
      </w:r>
      <w:r w:rsidR="00E70E1C">
        <w:rPr>
          <w:rFonts w:ascii="Arial" w:hAnsi="Arial" w:cs="Arial"/>
          <w:iCs/>
        </w:rPr>
        <w:t>- Portfolio (incorporating 20-30m</w:t>
      </w:r>
      <w:r w:rsidR="005B1411">
        <w:rPr>
          <w:rFonts w:ascii="Arial" w:hAnsi="Arial" w:cs="Arial"/>
          <w:iCs/>
        </w:rPr>
        <w:t>inute</w:t>
      </w:r>
      <w:r w:rsidR="00E70E1C">
        <w:rPr>
          <w:rFonts w:ascii="Arial" w:hAnsi="Arial" w:cs="Arial"/>
          <w:iCs/>
        </w:rPr>
        <w:t xml:space="preserve"> </w:t>
      </w:r>
      <w:r w:rsidR="005564DE">
        <w:rPr>
          <w:rFonts w:ascii="Arial" w:hAnsi="Arial" w:cs="Arial"/>
          <w:iCs/>
        </w:rPr>
        <w:t>DVD</w:t>
      </w:r>
      <w:r w:rsidR="00E70E1C">
        <w:rPr>
          <w:rFonts w:ascii="Arial" w:hAnsi="Arial" w:cs="Arial"/>
          <w:iCs/>
        </w:rPr>
        <w:t>,</w:t>
      </w:r>
      <w:r w:rsidR="005564DE">
        <w:rPr>
          <w:rFonts w:ascii="Arial" w:hAnsi="Arial" w:cs="Arial"/>
          <w:iCs/>
        </w:rPr>
        <w:t xml:space="preserve"> </w:t>
      </w:r>
      <w:proofErr w:type="gramStart"/>
      <w:r w:rsidR="00E70E1C">
        <w:rPr>
          <w:rFonts w:ascii="Arial" w:hAnsi="Arial" w:cs="Arial"/>
          <w:iCs/>
        </w:rPr>
        <w:t>5000 word</w:t>
      </w:r>
      <w:proofErr w:type="gramEnd"/>
      <w:r w:rsidR="00E70E1C">
        <w:rPr>
          <w:rFonts w:ascii="Arial" w:hAnsi="Arial" w:cs="Arial"/>
          <w:iCs/>
        </w:rPr>
        <w:t xml:space="preserve"> case report and supporting appendices </w:t>
      </w:r>
      <w:r w:rsidRPr="00E3289B">
        <w:rPr>
          <w:rFonts w:ascii="Arial" w:hAnsi="Arial" w:cs="Arial"/>
          <w:iCs/>
        </w:rPr>
        <w:t xml:space="preserve">– </w:t>
      </w:r>
      <w:r w:rsidR="00E70E1C">
        <w:rPr>
          <w:rFonts w:ascii="Arial" w:hAnsi="Arial" w:cs="Arial"/>
          <w:iCs/>
        </w:rPr>
        <w:t>10</w:t>
      </w:r>
      <w:r w:rsidRPr="00E3289B">
        <w:rPr>
          <w:rFonts w:ascii="Arial" w:hAnsi="Arial" w:cs="Arial"/>
          <w:iCs/>
        </w:rPr>
        <w:t>0%</w:t>
      </w:r>
    </w:p>
    <w:p w14:paraId="4A2AB00B" w14:textId="77777777" w:rsidR="00074C1D" w:rsidRPr="00E3289B" w:rsidRDefault="00074C1D" w:rsidP="00074C1D">
      <w:pPr>
        <w:spacing w:after="120" w:line="240" w:lineRule="auto"/>
        <w:ind w:left="426" w:right="260"/>
        <w:rPr>
          <w:rFonts w:ascii="Arial" w:hAnsi="Arial" w:cs="Arial"/>
          <w:b/>
          <w:i/>
          <w:iCs/>
        </w:rPr>
      </w:pPr>
    </w:p>
    <w:p w14:paraId="62B06F16" w14:textId="77777777" w:rsidR="00074C1D" w:rsidRPr="00E3289B" w:rsidRDefault="00074C1D" w:rsidP="00074C1D">
      <w:pPr>
        <w:spacing w:after="120"/>
        <w:ind w:left="567" w:hanging="567"/>
        <w:rPr>
          <w:rFonts w:ascii="Arial" w:hAnsi="Arial" w:cs="Arial"/>
          <w:iCs/>
        </w:rPr>
      </w:pPr>
      <w:r w:rsidRPr="00E3289B">
        <w:rPr>
          <w:rFonts w:ascii="Arial" w:hAnsi="Arial" w:cs="Arial"/>
          <w:iCs/>
        </w:rPr>
        <w:t>13.2</w:t>
      </w:r>
      <w:r w:rsidRPr="00E3289B">
        <w:rPr>
          <w:rFonts w:ascii="Arial" w:hAnsi="Arial" w:cs="Arial"/>
          <w:iCs/>
        </w:rPr>
        <w:tab/>
        <w:t xml:space="preserve">Reassessment methods </w:t>
      </w:r>
    </w:p>
    <w:p w14:paraId="25A277B6" w14:textId="30677606" w:rsidR="00074C1D" w:rsidRPr="00E3289B" w:rsidRDefault="00074C1D" w:rsidP="00074C1D">
      <w:pPr>
        <w:spacing w:after="120" w:line="240" w:lineRule="auto"/>
        <w:ind w:left="567" w:right="260"/>
        <w:jc w:val="both"/>
        <w:rPr>
          <w:rFonts w:ascii="Arial" w:hAnsi="Arial" w:cs="Arial"/>
          <w:b/>
          <w:iCs/>
        </w:rPr>
      </w:pPr>
      <w:r w:rsidRPr="00E3289B">
        <w:rPr>
          <w:rFonts w:ascii="Arial" w:hAnsi="Arial" w:cs="Arial"/>
          <w:iCs/>
        </w:rPr>
        <w:t xml:space="preserve">Like-for-like </w:t>
      </w:r>
    </w:p>
    <w:p w14:paraId="64D736FD" w14:textId="77777777" w:rsidR="00074C1D" w:rsidRPr="00E3289B" w:rsidRDefault="00074C1D" w:rsidP="00074C1D">
      <w:pPr>
        <w:spacing w:after="120" w:line="240" w:lineRule="auto"/>
        <w:ind w:left="426" w:right="260"/>
        <w:rPr>
          <w:rFonts w:ascii="Arial" w:hAnsi="Arial" w:cs="Arial"/>
          <w:b/>
          <w:i/>
          <w:iCs/>
        </w:rPr>
      </w:pPr>
    </w:p>
    <w:p w14:paraId="2F6578C1" w14:textId="77777777" w:rsidR="00074C1D" w:rsidRPr="009E2D88" w:rsidRDefault="00074C1D" w:rsidP="00074C1D">
      <w:pPr>
        <w:numPr>
          <w:ilvl w:val="0"/>
          <w:numId w:val="1"/>
        </w:numPr>
        <w:spacing w:after="120" w:line="240" w:lineRule="auto"/>
        <w:ind w:left="567" w:right="261" w:hanging="567"/>
        <w:jc w:val="both"/>
        <w:rPr>
          <w:rFonts w:ascii="Arial" w:hAnsi="Arial" w:cs="Arial"/>
          <w:b/>
          <w:iCs/>
        </w:rPr>
      </w:pPr>
      <w:r w:rsidRPr="009E2D88">
        <w:rPr>
          <w:rFonts w:ascii="Arial" w:hAnsi="Arial" w:cs="Arial"/>
          <w:b/>
          <w:iCs/>
        </w:rPr>
        <w:lastRenderedPageBreak/>
        <w:t>Map of module learning outcomes (sections 8 &amp; 9) to learning and teaching methods (section 12) and methods of assessment (section 13)</w:t>
      </w:r>
    </w:p>
    <w:p w14:paraId="62D64CB8" w14:textId="77777777" w:rsidR="00074C1D" w:rsidRPr="00E3289B" w:rsidRDefault="00074C1D" w:rsidP="00074C1D">
      <w:pPr>
        <w:spacing w:after="120" w:line="240" w:lineRule="auto"/>
        <w:ind w:left="567" w:right="261"/>
        <w:jc w:val="both"/>
        <w:rPr>
          <w:rFonts w:ascii="Arial" w:hAnsi="Arial" w:cs="Arial"/>
          <w:i/>
          <w:iCs/>
        </w:rPr>
      </w:pPr>
    </w:p>
    <w:tbl>
      <w:tblPr>
        <w:tblStyle w:val="TableGrid"/>
        <w:tblW w:w="7967" w:type="dxa"/>
        <w:tblInd w:w="89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F26998" w:rsidRPr="00E3289B" w14:paraId="0DB53C41" w14:textId="77777777" w:rsidTr="00A24B0D">
        <w:tc>
          <w:tcPr>
            <w:tcW w:w="1730" w:type="dxa"/>
            <w:shd w:val="clear" w:color="auto" w:fill="D9D9D9" w:themeFill="background1" w:themeFillShade="D9"/>
          </w:tcPr>
          <w:p w14:paraId="524A090E" w14:textId="77777777" w:rsidR="00F26998" w:rsidRPr="00E3289B" w:rsidRDefault="00F26998" w:rsidP="009E2D88">
            <w:pPr>
              <w:spacing w:after="120"/>
              <w:ind w:left="33"/>
              <w:rPr>
                <w:rFonts w:ascii="Arial" w:hAnsi="Arial" w:cs="Arial"/>
                <w:b/>
              </w:rPr>
            </w:pPr>
            <w:r w:rsidRPr="00E3289B">
              <w:rPr>
                <w:rFonts w:ascii="Arial" w:hAnsi="Arial" w:cs="Arial"/>
                <w:b/>
              </w:rPr>
              <w:t>Module learning outcome</w:t>
            </w:r>
          </w:p>
        </w:tc>
        <w:tc>
          <w:tcPr>
            <w:tcW w:w="567" w:type="dxa"/>
          </w:tcPr>
          <w:p w14:paraId="7D4A5299" w14:textId="77777777" w:rsidR="00F26998" w:rsidRPr="00E3289B" w:rsidRDefault="00F26998" w:rsidP="009E2D88">
            <w:pPr>
              <w:spacing w:after="120"/>
              <w:rPr>
                <w:rFonts w:ascii="Arial" w:hAnsi="Arial" w:cs="Arial"/>
                <w:i/>
              </w:rPr>
            </w:pPr>
            <w:r w:rsidRPr="00E3289B">
              <w:rPr>
                <w:rFonts w:ascii="Arial" w:hAnsi="Arial" w:cs="Arial"/>
                <w:i/>
              </w:rPr>
              <w:t>8.1</w:t>
            </w:r>
          </w:p>
        </w:tc>
        <w:tc>
          <w:tcPr>
            <w:tcW w:w="567" w:type="dxa"/>
          </w:tcPr>
          <w:p w14:paraId="274FA2BB" w14:textId="77777777" w:rsidR="00F26998" w:rsidRPr="00E3289B" w:rsidRDefault="00F26998" w:rsidP="009E2D88">
            <w:pPr>
              <w:spacing w:after="120"/>
              <w:rPr>
                <w:rFonts w:ascii="Arial" w:hAnsi="Arial" w:cs="Arial"/>
                <w:i/>
              </w:rPr>
            </w:pPr>
            <w:r w:rsidRPr="00E3289B">
              <w:rPr>
                <w:rFonts w:ascii="Arial" w:hAnsi="Arial" w:cs="Arial"/>
                <w:i/>
              </w:rPr>
              <w:t>8.2</w:t>
            </w:r>
          </w:p>
        </w:tc>
        <w:tc>
          <w:tcPr>
            <w:tcW w:w="567" w:type="dxa"/>
          </w:tcPr>
          <w:p w14:paraId="3522B008" w14:textId="77777777" w:rsidR="00F26998" w:rsidRPr="00E3289B" w:rsidRDefault="00F26998" w:rsidP="009E2D88">
            <w:pPr>
              <w:spacing w:after="120"/>
              <w:rPr>
                <w:rFonts w:ascii="Arial" w:hAnsi="Arial" w:cs="Arial"/>
                <w:i/>
              </w:rPr>
            </w:pPr>
            <w:r w:rsidRPr="00E3289B">
              <w:rPr>
                <w:rFonts w:ascii="Arial" w:hAnsi="Arial" w:cs="Arial"/>
                <w:i/>
              </w:rPr>
              <w:t>8.3</w:t>
            </w:r>
          </w:p>
        </w:tc>
        <w:tc>
          <w:tcPr>
            <w:tcW w:w="567" w:type="dxa"/>
          </w:tcPr>
          <w:p w14:paraId="0EC8036B" w14:textId="77777777" w:rsidR="00F26998" w:rsidRPr="00E3289B" w:rsidRDefault="00F26998" w:rsidP="009E2D88">
            <w:pPr>
              <w:spacing w:after="120"/>
              <w:rPr>
                <w:rFonts w:ascii="Arial" w:hAnsi="Arial" w:cs="Arial"/>
                <w:i/>
              </w:rPr>
            </w:pPr>
            <w:r w:rsidRPr="00E3289B">
              <w:rPr>
                <w:rFonts w:ascii="Arial" w:hAnsi="Arial" w:cs="Arial"/>
                <w:i/>
              </w:rPr>
              <w:t>8.4</w:t>
            </w:r>
          </w:p>
        </w:tc>
        <w:tc>
          <w:tcPr>
            <w:tcW w:w="567" w:type="dxa"/>
          </w:tcPr>
          <w:p w14:paraId="2A37D18D" w14:textId="77777777" w:rsidR="00F26998" w:rsidRPr="00E3289B" w:rsidRDefault="00F26998" w:rsidP="009E2D88">
            <w:pPr>
              <w:spacing w:after="120"/>
              <w:rPr>
                <w:rFonts w:ascii="Arial" w:hAnsi="Arial" w:cs="Arial"/>
                <w:i/>
              </w:rPr>
            </w:pPr>
            <w:r w:rsidRPr="00E3289B">
              <w:rPr>
                <w:rFonts w:ascii="Arial" w:hAnsi="Arial" w:cs="Arial"/>
                <w:i/>
              </w:rPr>
              <w:t>8.5</w:t>
            </w:r>
          </w:p>
        </w:tc>
        <w:tc>
          <w:tcPr>
            <w:tcW w:w="567" w:type="dxa"/>
          </w:tcPr>
          <w:p w14:paraId="3A6ED21C" w14:textId="77777777" w:rsidR="00F26998" w:rsidRPr="00E3289B" w:rsidRDefault="00F26998" w:rsidP="009E2D88">
            <w:pPr>
              <w:spacing w:after="120"/>
              <w:rPr>
                <w:rFonts w:ascii="Arial" w:hAnsi="Arial" w:cs="Arial"/>
                <w:i/>
              </w:rPr>
            </w:pPr>
          </w:p>
        </w:tc>
        <w:tc>
          <w:tcPr>
            <w:tcW w:w="567" w:type="dxa"/>
          </w:tcPr>
          <w:p w14:paraId="487F4560" w14:textId="77777777" w:rsidR="00F26998" w:rsidRPr="00E3289B" w:rsidRDefault="00F26998" w:rsidP="009E2D88">
            <w:pPr>
              <w:spacing w:after="120"/>
              <w:rPr>
                <w:rFonts w:ascii="Arial" w:hAnsi="Arial" w:cs="Arial"/>
                <w:i/>
              </w:rPr>
            </w:pPr>
            <w:r w:rsidRPr="00E3289B">
              <w:rPr>
                <w:rFonts w:ascii="Arial" w:hAnsi="Arial" w:cs="Arial"/>
                <w:i/>
              </w:rPr>
              <w:t>9.1</w:t>
            </w:r>
          </w:p>
        </w:tc>
        <w:tc>
          <w:tcPr>
            <w:tcW w:w="567" w:type="dxa"/>
          </w:tcPr>
          <w:p w14:paraId="55955F79" w14:textId="77777777" w:rsidR="00F26998" w:rsidRPr="00E3289B" w:rsidRDefault="00F26998" w:rsidP="009E2D88">
            <w:pPr>
              <w:spacing w:after="120"/>
              <w:rPr>
                <w:rFonts w:ascii="Arial" w:hAnsi="Arial" w:cs="Arial"/>
                <w:i/>
              </w:rPr>
            </w:pPr>
            <w:r w:rsidRPr="00E3289B">
              <w:rPr>
                <w:rFonts w:ascii="Arial" w:hAnsi="Arial" w:cs="Arial"/>
                <w:i/>
              </w:rPr>
              <w:t>9.2</w:t>
            </w:r>
          </w:p>
        </w:tc>
        <w:tc>
          <w:tcPr>
            <w:tcW w:w="567" w:type="dxa"/>
          </w:tcPr>
          <w:p w14:paraId="5E7C7880" w14:textId="77777777" w:rsidR="00F26998" w:rsidRPr="00E3289B" w:rsidRDefault="00F26998" w:rsidP="009E2D88">
            <w:pPr>
              <w:spacing w:after="120"/>
              <w:rPr>
                <w:rFonts w:ascii="Arial" w:hAnsi="Arial" w:cs="Arial"/>
                <w:i/>
              </w:rPr>
            </w:pPr>
            <w:r w:rsidRPr="00E3289B">
              <w:rPr>
                <w:rFonts w:ascii="Arial" w:hAnsi="Arial" w:cs="Arial"/>
                <w:i/>
              </w:rPr>
              <w:t>9.3</w:t>
            </w:r>
          </w:p>
        </w:tc>
        <w:tc>
          <w:tcPr>
            <w:tcW w:w="567" w:type="dxa"/>
          </w:tcPr>
          <w:p w14:paraId="6827B4A4" w14:textId="77777777" w:rsidR="00F26998" w:rsidRPr="00E3289B" w:rsidRDefault="00F26998" w:rsidP="009E2D88">
            <w:pPr>
              <w:spacing w:after="120"/>
              <w:rPr>
                <w:rFonts w:ascii="Arial" w:hAnsi="Arial" w:cs="Arial"/>
                <w:i/>
              </w:rPr>
            </w:pPr>
            <w:r w:rsidRPr="00E3289B">
              <w:rPr>
                <w:rFonts w:ascii="Arial" w:hAnsi="Arial" w:cs="Arial"/>
                <w:i/>
              </w:rPr>
              <w:t>9.4</w:t>
            </w:r>
          </w:p>
        </w:tc>
        <w:tc>
          <w:tcPr>
            <w:tcW w:w="567" w:type="dxa"/>
          </w:tcPr>
          <w:p w14:paraId="5649F83B" w14:textId="77777777" w:rsidR="00F26998" w:rsidRPr="00E3289B" w:rsidRDefault="00F26998" w:rsidP="009E2D88">
            <w:pPr>
              <w:spacing w:after="120"/>
              <w:rPr>
                <w:rFonts w:ascii="Arial" w:hAnsi="Arial" w:cs="Arial"/>
                <w:i/>
              </w:rPr>
            </w:pPr>
            <w:r w:rsidRPr="00E3289B">
              <w:rPr>
                <w:rFonts w:ascii="Arial" w:hAnsi="Arial" w:cs="Arial"/>
                <w:i/>
              </w:rPr>
              <w:t>9.5</w:t>
            </w:r>
          </w:p>
        </w:tc>
      </w:tr>
      <w:tr w:rsidR="00F26998" w:rsidRPr="00E3289B" w14:paraId="4B4BC282" w14:textId="77777777" w:rsidTr="00A24B0D">
        <w:tc>
          <w:tcPr>
            <w:tcW w:w="1730" w:type="dxa"/>
            <w:shd w:val="clear" w:color="auto" w:fill="D9D9D9" w:themeFill="background1" w:themeFillShade="D9"/>
          </w:tcPr>
          <w:p w14:paraId="7CD533CB" w14:textId="77777777" w:rsidR="00F26998" w:rsidRPr="00E3289B" w:rsidRDefault="00F26998" w:rsidP="009E2D88">
            <w:pPr>
              <w:spacing w:after="120"/>
              <w:rPr>
                <w:rFonts w:ascii="Arial" w:hAnsi="Arial" w:cs="Arial"/>
                <w:b/>
              </w:rPr>
            </w:pPr>
            <w:r w:rsidRPr="00E3289B">
              <w:rPr>
                <w:rFonts w:ascii="Arial" w:hAnsi="Arial" w:cs="Arial"/>
                <w:b/>
              </w:rPr>
              <w:t>Learning/ teaching method</w:t>
            </w:r>
          </w:p>
        </w:tc>
        <w:tc>
          <w:tcPr>
            <w:tcW w:w="567" w:type="dxa"/>
          </w:tcPr>
          <w:p w14:paraId="1A30FD11" w14:textId="77777777" w:rsidR="00F26998" w:rsidRPr="00E3289B" w:rsidRDefault="00F26998" w:rsidP="009E2D88">
            <w:pPr>
              <w:spacing w:after="120"/>
              <w:rPr>
                <w:rFonts w:ascii="Arial" w:hAnsi="Arial" w:cs="Arial"/>
                <w:b/>
              </w:rPr>
            </w:pPr>
          </w:p>
        </w:tc>
        <w:tc>
          <w:tcPr>
            <w:tcW w:w="567" w:type="dxa"/>
          </w:tcPr>
          <w:p w14:paraId="6469347D" w14:textId="77777777" w:rsidR="00F26998" w:rsidRPr="00E3289B" w:rsidRDefault="00F26998" w:rsidP="009E2D88">
            <w:pPr>
              <w:spacing w:after="120"/>
              <w:rPr>
                <w:rFonts w:ascii="Arial" w:hAnsi="Arial" w:cs="Arial"/>
                <w:b/>
              </w:rPr>
            </w:pPr>
          </w:p>
        </w:tc>
        <w:tc>
          <w:tcPr>
            <w:tcW w:w="567" w:type="dxa"/>
          </w:tcPr>
          <w:p w14:paraId="330F8BE8" w14:textId="77777777" w:rsidR="00F26998" w:rsidRPr="00E3289B" w:rsidRDefault="00F26998" w:rsidP="009E2D88">
            <w:pPr>
              <w:spacing w:after="120"/>
              <w:rPr>
                <w:rFonts w:ascii="Arial" w:hAnsi="Arial" w:cs="Arial"/>
                <w:b/>
              </w:rPr>
            </w:pPr>
          </w:p>
        </w:tc>
        <w:tc>
          <w:tcPr>
            <w:tcW w:w="567" w:type="dxa"/>
          </w:tcPr>
          <w:p w14:paraId="76771DB7" w14:textId="77777777" w:rsidR="00F26998" w:rsidRPr="00E3289B" w:rsidRDefault="00F26998" w:rsidP="009E2D88">
            <w:pPr>
              <w:spacing w:after="120"/>
              <w:rPr>
                <w:rFonts w:ascii="Arial" w:hAnsi="Arial" w:cs="Arial"/>
                <w:b/>
              </w:rPr>
            </w:pPr>
          </w:p>
        </w:tc>
        <w:tc>
          <w:tcPr>
            <w:tcW w:w="567" w:type="dxa"/>
          </w:tcPr>
          <w:p w14:paraId="52BBFEE6" w14:textId="77777777" w:rsidR="00F26998" w:rsidRPr="00E3289B" w:rsidRDefault="00F26998" w:rsidP="009E2D88">
            <w:pPr>
              <w:spacing w:after="120"/>
              <w:rPr>
                <w:rFonts w:ascii="Arial" w:hAnsi="Arial" w:cs="Arial"/>
                <w:b/>
              </w:rPr>
            </w:pPr>
          </w:p>
        </w:tc>
        <w:tc>
          <w:tcPr>
            <w:tcW w:w="567" w:type="dxa"/>
          </w:tcPr>
          <w:p w14:paraId="112E9C58" w14:textId="77777777" w:rsidR="00F26998" w:rsidRPr="00E3289B" w:rsidRDefault="00F26998" w:rsidP="009E2D88">
            <w:pPr>
              <w:spacing w:after="120"/>
              <w:rPr>
                <w:rFonts w:ascii="Arial" w:hAnsi="Arial" w:cs="Arial"/>
                <w:b/>
              </w:rPr>
            </w:pPr>
          </w:p>
        </w:tc>
        <w:tc>
          <w:tcPr>
            <w:tcW w:w="567" w:type="dxa"/>
          </w:tcPr>
          <w:p w14:paraId="443086D4" w14:textId="77777777" w:rsidR="00F26998" w:rsidRPr="00E3289B" w:rsidRDefault="00F26998" w:rsidP="009E2D88">
            <w:pPr>
              <w:spacing w:after="120"/>
              <w:rPr>
                <w:rFonts w:ascii="Arial" w:hAnsi="Arial" w:cs="Arial"/>
                <w:b/>
              </w:rPr>
            </w:pPr>
          </w:p>
        </w:tc>
        <w:tc>
          <w:tcPr>
            <w:tcW w:w="567" w:type="dxa"/>
          </w:tcPr>
          <w:p w14:paraId="14B148F6" w14:textId="77777777" w:rsidR="00F26998" w:rsidRPr="00E3289B" w:rsidRDefault="00F26998" w:rsidP="009E2D88">
            <w:pPr>
              <w:spacing w:after="120"/>
              <w:rPr>
                <w:rFonts w:ascii="Arial" w:hAnsi="Arial" w:cs="Arial"/>
                <w:b/>
              </w:rPr>
            </w:pPr>
          </w:p>
        </w:tc>
        <w:tc>
          <w:tcPr>
            <w:tcW w:w="567" w:type="dxa"/>
          </w:tcPr>
          <w:p w14:paraId="7048C5F4" w14:textId="77777777" w:rsidR="00F26998" w:rsidRPr="00E3289B" w:rsidRDefault="00F26998" w:rsidP="009E2D88">
            <w:pPr>
              <w:spacing w:after="120"/>
              <w:rPr>
                <w:rFonts w:ascii="Arial" w:hAnsi="Arial" w:cs="Arial"/>
                <w:b/>
              </w:rPr>
            </w:pPr>
          </w:p>
        </w:tc>
        <w:tc>
          <w:tcPr>
            <w:tcW w:w="567" w:type="dxa"/>
          </w:tcPr>
          <w:p w14:paraId="32DF1182" w14:textId="77777777" w:rsidR="00F26998" w:rsidRPr="00E3289B" w:rsidRDefault="00F26998" w:rsidP="009E2D88">
            <w:pPr>
              <w:spacing w:after="120"/>
              <w:rPr>
                <w:rFonts w:ascii="Arial" w:hAnsi="Arial" w:cs="Arial"/>
                <w:b/>
              </w:rPr>
            </w:pPr>
          </w:p>
        </w:tc>
        <w:tc>
          <w:tcPr>
            <w:tcW w:w="567" w:type="dxa"/>
          </w:tcPr>
          <w:p w14:paraId="32AF8969" w14:textId="77777777" w:rsidR="00F26998" w:rsidRPr="00E3289B" w:rsidRDefault="00F26998" w:rsidP="009E2D88">
            <w:pPr>
              <w:spacing w:after="120"/>
              <w:rPr>
                <w:rFonts w:ascii="Arial" w:hAnsi="Arial" w:cs="Arial"/>
                <w:b/>
              </w:rPr>
            </w:pPr>
          </w:p>
        </w:tc>
      </w:tr>
      <w:tr w:rsidR="00F26998" w:rsidRPr="00E3289B" w14:paraId="54FB2A2B" w14:textId="77777777" w:rsidTr="00A24B0D">
        <w:tc>
          <w:tcPr>
            <w:tcW w:w="1730" w:type="dxa"/>
          </w:tcPr>
          <w:p w14:paraId="3471C1CE" w14:textId="77777777" w:rsidR="00F26998" w:rsidRPr="00E3289B" w:rsidRDefault="00F26998" w:rsidP="009E2D88">
            <w:pPr>
              <w:spacing w:after="120"/>
              <w:rPr>
                <w:rFonts w:ascii="Arial" w:hAnsi="Arial" w:cs="Arial"/>
              </w:rPr>
            </w:pPr>
            <w:r w:rsidRPr="00E3289B">
              <w:rPr>
                <w:rFonts w:ascii="Arial" w:hAnsi="Arial" w:cs="Arial"/>
              </w:rPr>
              <w:t>Private Study/practice</w:t>
            </w:r>
          </w:p>
        </w:tc>
        <w:tc>
          <w:tcPr>
            <w:tcW w:w="567" w:type="dxa"/>
          </w:tcPr>
          <w:p w14:paraId="0B24C7BE"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D0F7794"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56B1B0A"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8F94A44"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EA2E14D"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9AA3591" w14:textId="77777777" w:rsidR="00F26998" w:rsidRPr="00E3289B" w:rsidRDefault="00F26998" w:rsidP="009E2D88">
            <w:pPr>
              <w:spacing w:after="120"/>
              <w:rPr>
                <w:rFonts w:ascii="Arial" w:hAnsi="Arial" w:cs="Arial"/>
                <w:b/>
              </w:rPr>
            </w:pPr>
          </w:p>
        </w:tc>
        <w:tc>
          <w:tcPr>
            <w:tcW w:w="567" w:type="dxa"/>
          </w:tcPr>
          <w:p w14:paraId="21D5D96A"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40273E7"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0D2527D5"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6575D1B8"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3FB7AA6" w14:textId="77777777" w:rsidR="00F26998" w:rsidRPr="00E3289B" w:rsidRDefault="00F26998" w:rsidP="009E2D88">
            <w:pPr>
              <w:spacing w:after="120"/>
              <w:rPr>
                <w:rFonts w:ascii="Arial" w:hAnsi="Arial" w:cs="Arial"/>
                <w:b/>
              </w:rPr>
            </w:pPr>
            <w:r w:rsidRPr="00E3289B">
              <w:rPr>
                <w:rFonts w:ascii="Arial" w:hAnsi="Arial" w:cs="Arial"/>
                <w:b/>
              </w:rPr>
              <w:t>X</w:t>
            </w:r>
          </w:p>
        </w:tc>
      </w:tr>
      <w:tr w:rsidR="00F26998" w:rsidRPr="00E3289B" w14:paraId="2B5C817C" w14:textId="77777777" w:rsidTr="00A24B0D">
        <w:tc>
          <w:tcPr>
            <w:tcW w:w="1730" w:type="dxa"/>
          </w:tcPr>
          <w:p w14:paraId="428D8D3C" w14:textId="0C278778" w:rsidR="00F26998" w:rsidRPr="00E3289B" w:rsidRDefault="00F26998">
            <w:pPr>
              <w:spacing w:after="120"/>
              <w:rPr>
                <w:rFonts w:ascii="Arial" w:hAnsi="Arial" w:cs="Arial"/>
              </w:rPr>
            </w:pPr>
            <w:r>
              <w:rPr>
                <w:rFonts w:ascii="Arial" w:hAnsi="Arial" w:cs="Arial"/>
              </w:rPr>
              <w:t>S</w:t>
            </w:r>
            <w:r w:rsidRPr="00E3289B">
              <w:rPr>
                <w:rFonts w:ascii="Arial" w:hAnsi="Arial" w:cs="Arial"/>
              </w:rPr>
              <w:t>upervision</w:t>
            </w:r>
          </w:p>
        </w:tc>
        <w:tc>
          <w:tcPr>
            <w:tcW w:w="567" w:type="dxa"/>
          </w:tcPr>
          <w:p w14:paraId="4B7019ED"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69F7EDA"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FD23E4C"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FACBFED"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314BCA87"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3A5784E" w14:textId="77777777" w:rsidR="00F26998" w:rsidRPr="00E3289B" w:rsidRDefault="00F26998" w:rsidP="009E2D88">
            <w:pPr>
              <w:spacing w:after="120"/>
              <w:rPr>
                <w:rFonts w:ascii="Arial" w:hAnsi="Arial" w:cs="Arial"/>
                <w:b/>
              </w:rPr>
            </w:pPr>
          </w:p>
        </w:tc>
        <w:tc>
          <w:tcPr>
            <w:tcW w:w="567" w:type="dxa"/>
          </w:tcPr>
          <w:p w14:paraId="3E052B51" w14:textId="42F175AF"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675B9A3D" w14:textId="443C88B9"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403911DE" w14:textId="61560C5A"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686F4737" w14:textId="3D24CF28"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00BF375" w14:textId="482C120A" w:rsidR="00F26998" w:rsidRPr="00E3289B" w:rsidRDefault="00F26998" w:rsidP="009E2D88">
            <w:pPr>
              <w:spacing w:after="120"/>
              <w:rPr>
                <w:rFonts w:ascii="Arial" w:hAnsi="Arial" w:cs="Arial"/>
                <w:b/>
              </w:rPr>
            </w:pPr>
            <w:r w:rsidRPr="00E3289B">
              <w:rPr>
                <w:rFonts w:ascii="Arial" w:hAnsi="Arial" w:cs="Arial"/>
                <w:b/>
              </w:rPr>
              <w:t>X</w:t>
            </w:r>
          </w:p>
        </w:tc>
      </w:tr>
      <w:tr w:rsidR="00F26998" w:rsidRPr="00E3289B" w14:paraId="0544307E" w14:textId="77777777" w:rsidTr="00A24B0D">
        <w:tc>
          <w:tcPr>
            <w:tcW w:w="1730" w:type="dxa"/>
          </w:tcPr>
          <w:p w14:paraId="16E046B8" w14:textId="77777777" w:rsidR="00F26998" w:rsidRPr="00E3289B" w:rsidRDefault="00F26998" w:rsidP="009E2D88">
            <w:pPr>
              <w:spacing w:after="120"/>
              <w:rPr>
                <w:rFonts w:ascii="Arial" w:hAnsi="Arial" w:cs="Arial"/>
              </w:rPr>
            </w:pPr>
          </w:p>
        </w:tc>
        <w:tc>
          <w:tcPr>
            <w:tcW w:w="567" w:type="dxa"/>
          </w:tcPr>
          <w:p w14:paraId="3505BE10" w14:textId="77777777" w:rsidR="00F26998" w:rsidRPr="00E3289B" w:rsidRDefault="00F26998" w:rsidP="009E2D88">
            <w:pPr>
              <w:spacing w:after="120"/>
              <w:rPr>
                <w:rFonts w:ascii="Arial" w:hAnsi="Arial" w:cs="Arial"/>
                <w:b/>
              </w:rPr>
            </w:pPr>
          </w:p>
        </w:tc>
        <w:tc>
          <w:tcPr>
            <w:tcW w:w="567" w:type="dxa"/>
          </w:tcPr>
          <w:p w14:paraId="38592EA6" w14:textId="77777777" w:rsidR="00F26998" w:rsidRPr="00E3289B" w:rsidRDefault="00F26998" w:rsidP="009E2D88">
            <w:pPr>
              <w:spacing w:after="120"/>
              <w:rPr>
                <w:rFonts w:ascii="Arial" w:hAnsi="Arial" w:cs="Arial"/>
                <w:b/>
              </w:rPr>
            </w:pPr>
          </w:p>
        </w:tc>
        <w:tc>
          <w:tcPr>
            <w:tcW w:w="567" w:type="dxa"/>
          </w:tcPr>
          <w:p w14:paraId="505F710B" w14:textId="77777777" w:rsidR="00F26998" w:rsidRPr="00E3289B" w:rsidRDefault="00F26998" w:rsidP="009E2D88">
            <w:pPr>
              <w:spacing w:after="120"/>
              <w:rPr>
                <w:rFonts w:ascii="Arial" w:hAnsi="Arial" w:cs="Arial"/>
                <w:b/>
              </w:rPr>
            </w:pPr>
          </w:p>
        </w:tc>
        <w:tc>
          <w:tcPr>
            <w:tcW w:w="567" w:type="dxa"/>
          </w:tcPr>
          <w:p w14:paraId="78808B8F" w14:textId="77777777" w:rsidR="00F26998" w:rsidRPr="00E3289B" w:rsidRDefault="00F26998" w:rsidP="009E2D88">
            <w:pPr>
              <w:spacing w:after="120"/>
              <w:rPr>
                <w:rFonts w:ascii="Arial" w:hAnsi="Arial" w:cs="Arial"/>
                <w:b/>
              </w:rPr>
            </w:pPr>
          </w:p>
        </w:tc>
        <w:tc>
          <w:tcPr>
            <w:tcW w:w="567" w:type="dxa"/>
          </w:tcPr>
          <w:p w14:paraId="7676E19C" w14:textId="77777777" w:rsidR="00F26998" w:rsidRPr="00E3289B" w:rsidRDefault="00F26998" w:rsidP="009E2D88">
            <w:pPr>
              <w:spacing w:after="120"/>
              <w:rPr>
                <w:rFonts w:ascii="Arial" w:hAnsi="Arial" w:cs="Arial"/>
                <w:b/>
              </w:rPr>
            </w:pPr>
          </w:p>
        </w:tc>
        <w:tc>
          <w:tcPr>
            <w:tcW w:w="567" w:type="dxa"/>
          </w:tcPr>
          <w:p w14:paraId="49BA16D5" w14:textId="77777777" w:rsidR="00F26998" w:rsidRPr="00E3289B" w:rsidRDefault="00F26998" w:rsidP="009E2D88">
            <w:pPr>
              <w:spacing w:after="120"/>
              <w:rPr>
                <w:rFonts w:ascii="Arial" w:hAnsi="Arial" w:cs="Arial"/>
                <w:b/>
              </w:rPr>
            </w:pPr>
          </w:p>
        </w:tc>
        <w:tc>
          <w:tcPr>
            <w:tcW w:w="567" w:type="dxa"/>
          </w:tcPr>
          <w:p w14:paraId="030AB848" w14:textId="77777777" w:rsidR="00F26998" w:rsidRPr="00E3289B" w:rsidRDefault="00F26998" w:rsidP="009E2D88">
            <w:pPr>
              <w:spacing w:after="120"/>
              <w:rPr>
                <w:rFonts w:ascii="Arial" w:hAnsi="Arial" w:cs="Arial"/>
                <w:b/>
              </w:rPr>
            </w:pPr>
          </w:p>
        </w:tc>
        <w:tc>
          <w:tcPr>
            <w:tcW w:w="567" w:type="dxa"/>
          </w:tcPr>
          <w:p w14:paraId="4D4C5FE6" w14:textId="77777777" w:rsidR="00F26998" w:rsidRPr="00E3289B" w:rsidRDefault="00F26998" w:rsidP="009E2D88">
            <w:pPr>
              <w:spacing w:after="120"/>
              <w:rPr>
                <w:rFonts w:ascii="Arial" w:hAnsi="Arial" w:cs="Arial"/>
                <w:b/>
              </w:rPr>
            </w:pPr>
          </w:p>
        </w:tc>
        <w:tc>
          <w:tcPr>
            <w:tcW w:w="567" w:type="dxa"/>
          </w:tcPr>
          <w:p w14:paraId="0607C7D0" w14:textId="77777777" w:rsidR="00F26998" w:rsidRPr="00E3289B" w:rsidRDefault="00F26998" w:rsidP="009E2D88">
            <w:pPr>
              <w:spacing w:after="120"/>
              <w:rPr>
                <w:rFonts w:ascii="Arial" w:hAnsi="Arial" w:cs="Arial"/>
                <w:b/>
              </w:rPr>
            </w:pPr>
          </w:p>
        </w:tc>
        <w:tc>
          <w:tcPr>
            <w:tcW w:w="567" w:type="dxa"/>
          </w:tcPr>
          <w:p w14:paraId="73892517" w14:textId="77777777" w:rsidR="00F26998" w:rsidRPr="00E3289B" w:rsidRDefault="00F26998" w:rsidP="009E2D88">
            <w:pPr>
              <w:spacing w:after="120"/>
              <w:rPr>
                <w:rFonts w:ascii="Arial" w:hAnsi="Arial" w:cs="Arial"/>
                <w:b/>
              </w:rPr>
            </w:pPr>
          </w:p>
        </w:tc>
        <w:tc>
          <w:tcPr>
            <w:tcW w:w="567" w:type="dxa"/>
          </w:tcPr>
          <w:p w14:paraId="6F60DBD6" w14:textId="77777777" w:rsidR="00F26998" w:rsidRPr="00E3289B" w:rsidRDefault="00F26998" w:rsidP="009E2D88">
            <w:pPr>
              <w:spacing w:after="120"/>
              <w:rPr>
                <w:rFonts w:ascii="Arial" w:hAnsi="Arial" w:cs="Arial"/>
                <w:b/>
              </w:rPr>
            </w:pPr>
          </w:p>
        </w:tc>
      </w:tr>
      <w:tr w:rsidR="00F26998" w:rsidRPr="00E3289B" w14:paraId="1A7EA203" w14:textId="77777777" w:rsidTr="00A24B0D">
        <w:tc>
          <w:tcPr>
            <w:tcW w:w="1730" w:type="dxa"/>
            <w:shd w:val="clear" w:color="auto" w:fill="D9D9D9" w:themeFill="background1" w:themeFillShade="D9"/>
          </w:tcPr>
          <w:p w14:paraId="24050075" w14:textId="77777777" w:rsidR="00F26998" w:rsidRPr="00E3289B" w:rsidRDefault="00F26998" w:rsidP="009E2D88">
            <w:pPr>
              <w:spacing w:after="120"/>
              <w:rPr>
                <w:rFonts w:ascii="Arial" w:hAnsi="Arial" w:cs="Arial"/>
                <w:b/>
              </w:rPr>
            </w:pPr>
            <w:r w:rsidRPr="00E3289B">
              <w:rPr>
                <w:rFonts w:ascii="Arial" w:hAnsi="Arial" w:cs="Arial"/>
                <w:b/>
              </w:rPr>
              <w:t>Assessment method</w:t>
            </w:r>
          </w:p>
        </w:tc>
        <w:tc>
          <w:tcPr>
            <w:tcW w:w="567" w:type="dxa"/>
          </w:tcPr>
          <w:p w14:paraId="6EEF4232" w14:textId="77777777" w:rsidR="00F26998" w:rsidRPr="00E3289B" w:rsidRDefault="00F26998" w:rsidP="009E2D88">
            <w:pPr>
              <w:spacing w:after="120"/>
              <w:rPr>
                <w:rFonts w:ascii="Arial" w:hAnsi="Arial" w:cs="Arial"/>
                <w:b/>
              </w:rPr>
            </w:pPr>
          </w:p>
        </w:tc>
        <w:tc>
          <w:tcPr>
            <w:tcW w:w="567" w:type="dxa"/>
          </w:tcPr>
          <w:p w14:paraId="6BCB731E" w14:textId="77777777" w:rsidR="00F26998" w:rsidRPr="00E3289B" w:rsidRDefault="00F26998" w:rsidP="009E2D88">
            <w:pPr>
              <w:spacing w:after="120"/>
              <w:rPr>
                <w:rFonts w:ascii="Arial" w:hAnsi="Arial" w:cs="Arial"/>
                <w:b/>
              </w:rPr>
            </w:pPr>
          </w:p>
        </w:tc>
        <w:tc>
          <w:tcPr>
            <w:tcW w:w="567" w:type="dxa"/>
          </w:tcPr>
          <w:p w14:paraId="770C48F2" w14:textId="77777777" w:rsidR="00F26998" w:rsidRPr="00E3289B" w:rsidRDefault="00F26998" w:rsidP="009E2D88">
            <w:pPr>
              <w:spacing w:after="120"/>
              <w:rPr>
                <w:rFonts w:ascii="Arial" w:hAnsi="Arial" w:cs="Arial"/>
                <w:b/>
              </w:rPr>
            </w:pPr>
          </w:p>
        </w:tc>
        <w:tc>
          <w:tcPr>
            <w:tcW w:w="567" w:type="dxa"/>
          </w:tcPr>
          <w:p w14:paraId="2D576047" w14:textId="77777777" w:rsidR="00F26998" w:rsidRPr="00E3289B" w:rsidRDefault="00F26998" w:rsidP="009E2D88">
            <w:pPr>
              <w:spacing w:after="120"/>
              <w:rPr>
                <w:rFonts w:ascii="Arial" w:hAnsi="Arial" w:cs="Arial"/>
                <w:b/>
              </w:rPr>
            </w:pPr>
          </w:p>
        </w:tc>
        <w:tc>
          <w:tcPr>
            <w:tcW w:w="567" w:type="dxa"/>
          </w:tcPr>
          <w:p w14:paraId="0C156115" w14:textId="77777777" w:rsidR="00F26998" w:rsidRPr="00E3289B" w:rsidRDefault="00F26998" w:rsidP="009E2D88">
            <w:pPr>
              <w:spacing w:after="120"/>
              <w:rPr>
                <w:rFonts w:ascii="Arial" w:hAnsi="Arial" w:cs="Arial"/>
                <w:b/>
              </w:rPr>
            </w:pPr>
          </w:p>
        </w:tc>
        <w:tc>
          <w:tcPr>
            <w:tcW w:w="567" w:type="dxa"/>
          </w:tcPr>
          <w:p w14:paraId="2B3A1B93" w14:textId="77777777" w:rsidR="00F26998" w:rsidRPr="00E3289B" w:rsidRDefault="00F26998" w:rsidP="009E2D88">
            <w:pPr>
              <w:spacing w:after="120"/>
              <w:rPr>
                <w:rFonts w:ascii="Arial" w:hAnsi="Arial" w:cs="Arial"/>
                <w:b/>
              </w:rPr>
            </w:pPr>
          </w:p>
        </w:tc>
        <w:tc>
          <w:tcPr>
            <w:tcW w:w="567" w:type="dxa"/>
          </w:tcPr>
          <w:p w14:paraId="6F40B209" w14:textId="77777777" w:rsidR="00F26998" w:rsidRPr="00E3289B" w:rsidRDefault="00F26998" w:rsidP="009E2D88">
            <w:pPr>
              <w:spacing w:after="120"/>
              <w:rPr>
                <w:rFonts w:ascii="Arial" w:hAnsi="Arial" w:cs="Arial"/>
                <w:b/>
              </w:rPr>
            </w:pPr>
          </w:p>
        </w:tc>
        <w:tc>
          <w:tcPr>
            <w:tcW w:w="567" w:type="dxa"/>
          </w:tcPr>
          <w:p w14:paraId="1FFB0918" w14:textId="77777777" w:rsidR="00F26998" w:rsidRPr="00E3289B" w:rsidRDefault="00F26998" w:rsidP="009E2D88">
            <w:pPr>
              <w:spacing w:after="120"/>
              <w:rPr>
                <w:rFonts w:ascii="Arial" w:hAnsi="Arial" w:cs="Arial"/>
                <w:b/>
              </w:rPr>
            </w:pPr>
          </w:p>
        </w:tc>
        <w:tc>
          <w:tcPr>
            <w:tcW w:w="567" w:type="dxa"/>
          </w:tcPr>
          <w:p w14:paraId="7C98A0ED" w14:textId="77777777" w:rsidR="00F26998" w:rsidRPr="00E3289B" w:rsidRDefault="00F26998" w:rsidP="009E2D88">
            <w:pPr>
              <w:spacing w:after="120"/>
              <w:rPr>
                <w:rFonts w:ascii="Arial" w:hAnsi="Arial" w:cs="Arial"/>
                <w:b/>
              </w:rPr>
            </w:pPr>
          </w:p>
        </w:tc>
        <w:tc>
          <w:tcPr>
            <w:tcW w:w="567" w:type="dxa"/>
          </w:tcPr>
          <w:p w14:paraId="0662A1AE" w14:textId="77777777" w:rsidR="00F26998" w:rsidRPr="00E3289B" w:rsidRDefault="00F26998" w:rsidP="009E2D88">
            <w:pPr>
              <w:spacing w:after="120"/>
              <w:rPr>
                <w:rFonts w:ascii="Arial" w:hAnsi="Arial" w:cs="Arial"/>
                <w:b/>
              </w:rPr>
            </w:pPr>
          </w:p>
        </w:tc>
        <w:tc>
          <w:tcPr>
            <w:tcW w:w="567" w:type="dxa"/>
          </w:tcPr>
          <w:p w14:paraId="10E1542D" w14:textId="77777777" w:rsidR="00F26998" w:rsidRPr="00E3289B" w:rsidRDefault="00F26998" w:rsidP="009E2D88">
            <w:pPr>
              <w:spacing w:after="120"/>
              <w:rPr>
                <w:rFonts w:ascii="Arial" w:hAnsi="Arial" w:cs="Arial"/>
                <w:b/>
              </w:rPr>
            </w:pPr>
          </w:p>
        </w:tc>
      </w:tr>
      <w:tr w:rsidR="00F26998" w:rsidRPr="00E3289B" w14:paraId="2095FD93" w14:textId="77777777" w:rsidTr="00A24B0D">
        <w:tc>
          <w:tcPr>
            <w:tcW w:w="1730" w:type="dxa"/>
          </w:tcPr>
          <w:p w14:paraId="6DD420FA" w14:textId="7689CEB5" w:rsidR="00F26998" w:rsidRPr="00E3289B" w:rsidRDefault="00E70E1C" w:rsidP="009E2D88">
            <w:pPr>
              <w:spacing w:after="120"/>
              <w:rPr>
                <w:rFonts w:ascii="Arial" w:hAnsi="Arial" w:cs="Arial"/>
              </w:rPr>
            </w:pPr>
            <w:r>
              <w:rPr>
                <w:rFonts w:ascii="Arial" w:hAnsi="Arial" w:cs="Arial"/>
              </w:rPr>
              <w:t>P</w:t>
            </w:r>
            <w:r w:rsidR="0060774E">
              <w:rPr>
                <w:rFonts w:ascii="Arial" w:hAnsi="Arial" w:cs="Arial"/>
              </w:rPr>
              <w:t>ortfolio</w:t>
            </w:r>
            <w:r>
              <w:rPr>
                <w:rFonts w:ascii="Arial" w:hAnsi="Arial" w:cs="Arial"/>
              </w:rPr>
              <w:t xml:space="preserve"> </w:t>
            </w:r>
            <w:r w:rsidR="00F26998">
              <w:rPr>
                <w:rFonts w:ascii="Arial" w:hAnsi="Arial" w:cs="Arial"/>
              </w:rPr>
              <w:t>(</w:t>
            </w:r>
            <w:r>
              <w:rPr>
                <w:rFonts w:ascii="Arial" w:hAnsi="Arial" w:cs="Arial"/>
              </w:rPr>
              <w:t xml:space="preserve">DVD, </w:t>
            </w:r>
            <w:proofErr w:type="gramStart"/>
            <w:r w:rsidR="00F26998">
              <w:rPr>
                <w:rFonts w:ascii="Arial" w:hAnsi="Arial" w:cs="Arial"/>
              </w:rPr>
              <w:t>5000 word</w:t>
            </w:r>
            <w:proofErr w:type="gramEnd"/>
            <w:r w:rsidR="00F26998">
              <w:rPr>
                <w:rFonts w:ascii="Arial" w:hAnsi="Arial" w:cs="Arial"/>
              </w:rPr>
              <w:t xml:space="preserve"> case report</w:t>
            </w:r>
            <w:r>
              <w:rPr>
                <w:rFonts w:ascii="Arial" w:hAnsi="Arial" w:cs="Arial"/>
              </w:rPr>
              <w:t>, supporting appendices</w:t>
            </w:r>
            <w:r w:rsidR="00F26998" w:rsidRPr="00E3289B">
              <w:rPr>
                <w:rFonts w:ascii="Arial" w:hAnsi="Arial" w:cs="Arial"/>
              </w:rPr>
              <w:t>)</w:t>
            </w:r>
          </w:p>
        </w:tc>
        <w:tc>
          <w:tcPr>
            <w:tcW w:w="567" w:type="dxa"/>
          </w:tcPr>
          <w:p w14:paraId="7E01FF7E"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DB37B89"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59970CDC"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2D548D0"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1B5714D4"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76C6C481" w14:textId="4FD667A7" w:rsidR="00F26998" w:rsidRPr="00E3289B" w:rsidRDefault="00F26998" w:rsidP="009E2D88">
            <w:pPr>
              <w:spacing w:after="120"/>
              <w:rPr>
                <w:rFonts w:ascii="Arial" w:hAnsi="Arial" w:cs="Arial"/>
                <w:b/>
              </w:rPr>
            </w:pPr>
          </w:p>
        </w:tc>
        <w:tc>
          <w:tcPr>
            <w:tcW w:w="567" w:type="dxa"/>
          </w:tcPr>
          <w:p w14:paraId="426D919C" w14:textId="4CFF7D5B" w:rsidR="00F26998" w:rsidRPr="00E3289B" w:rsidRDefault="00F26998" w:rsidP="009E2D88">
            <w:pPr>
              <w:spacing w:after="120"/>
              <w:rPr>
                <w:rFonts w:ascii="Arial" w:hAnsi="Arial" w:cs="Arial"/>
                <w:b/>
              </w:rPr>
            </w:pPr>
            <w:r w:rsidRPr="00AF313A">
              <w:rPr>
                <w:rFonts w:ascii="Arial" w:hAnsi="Arial" w:cs="Arial"/>
                <w:b/>
              </w:rPr>
              <w:t>X</w:t>
            </w:r>
          </w:p>
        </w:tc>
        <w:tc>
          <w:tcPr>
            <w:tcW w:w="567" w:type="dxa"/>
          </w:tcPr>
          <w:p w14:paraId="0077D42F" w14:textId="0078F8C9" w:rsidR="00F26998" w:rsidRPr="00E3289B" w:rsidRDefault="00F26998" w:rsidP="009E2D88">
            <w:pPr>
              <w:spacing w:after="120"/>
              <w:rPr>
                <w:rFonts w:ascii="Arial" w:hAnsi="Arial" w:cs="Arial"/>
                <w:b/>
              </w:rPr>
            </w:pPr>
            <w:r w:rsidRPr="00AF313A">
              <w:rPr>
                <w:rFonts w:ascii="Arial" w:hAnsi="Arial" w:cs="Arial"/>
                <w:b/>
              </w:rPr>
              <w:t>X</w:t>
            </w:r>
          </w:p>
        </w:tc>
        <w:tc>
          <w:tcPr>
            <w:tcW w:w="567" w:type="dxa"/>
          </w:tcPr>
          <w:p w14:paraId="1013BFA2" w14:textId="3BECD9A3" w:rsidR="00F26998" w:rsidRPr="00E3289B" w:rsidRDefault="00F26998" w:rsidP="009E2D88">
            <w:pPr>
              <w:spacing w:after="120"/>
              <w:rPr>
                <w:rFonts w:ascii="Arial" w:hAnsi="Arial" w:cs="Arial"/>
                <w:b/>
              </w:rPr>
            </w:pPr>
            <w:r w:rsidRPr="00AF313A">
              <w:rPr>
                <w:rFonts w:ascii="Arial" w:hAnsi="Arial" w:cs="Arial"/>
                <w:b/>
              </w:rPr>
              <w:t>X</w:t>
            </w:r>
          </w:p>
        </w:tc>
        <w:tc>
          <w:tcPr>
            <w:tcW w:w="567" w:type="dxa"/>
          </w:tcPr>
          <w:p w14:paraId="60AB51F0" w14:textId="77777777" w:rsidR="00F26998" w:rsidRPr="00E3289B" w:rsidRDefault="00F26998" w:rsidP="009E2D88">
            <w:pPr>
              <w:spacing w:after="120"/>
              <w:rPr>
                <w:rFonts w:ascii="Arial" w:hAnsi="Arial" w:cs="Arial"/>
                <w:b/>
              </w:rPr>
            </w:pPr>
            <w:r w:rsidRPr="00E3289B">
              <w:rPr>
                <w:rFonts w:ascii="Arial" w:hAnsi="Arial" w:cs="Arial"/>
                <w:b/>
              </w:rPr>
              <w:t>X</w:t>
            </w:r>
          </w:p>
        </w:tc>
        <w:tc>
          <w:tcPr>
            <w:tcW w:w="567" w:type="dxa"/>
          </w:tcPr>
          <w:p w14:paraId="27735059" w14:textId="77777777" w:rsidR="00F26998" w:rsidRPr="00E3289B" w:rsidRDefault="00F26998" w:rsidP="009E2D88">
            <w:pPr>
              <w:spacing w:after="120"/>
              <w:rPr>
                <w:rFonts w:ascii="Arial" w:hAnsi="Arial" w:cs="Arial"/>
                <w:b/>
              </w:rPr>
            </w:pPr>
            <w:r w:rsidRPr="00E3289B">
              <w:rPr>
                <w:rFonts w:ascii="Arial" w:hAnsi="Arial" w:cs="Arial"/>
                <w:b/>
              </w:rPr>
              <w:t>X</w:t>
            </w:r>
          </w:p>
        </w:tc>
      </w:tr>
      <w:tr w:rsidR="00F26998" w:rsidRPr="00E3289B" w14:paraId="16E0388D" w14:textId="77777777" w:rsidTr="00A24B0D">
        <w:tc>
          <w:tcPr>
            <w:tcW w:w="1730" w:type="dxa"/>
          </w:tcPr>
          <w:p w14:paraId="352DB842" w14:textId="77777777" w:rsidR="00F26998" w:rsidRPr="00E3289B" w:rsidRDefault="00F26998" w:rsidP="009E2D88">
            <w:pPr>
              <w:spacing w:after="120"/>
              <w:rPr>
                <w:rFonts w:ascii="Arial" w:hAnsi="Arial" w:cs="Arial"/>
                <w:i/>
              </w:rPr>
            </w:pPr>
          </w:p>
        </w:tc>
        <w:tc>
          <w:tcPr>
            <w:tcW w:w="567" w:type="dxa"/>
          </w:tcPr>
          <w:p w14:paraId="36029D3C" w14:textId="77777777" w:rsidR="00F26998" w:rsidRPr="00E3289B" w:rsidRDefault="00F26998" w:rsidP="009E2D88">
            <w:pPr>
              <w:spacing w:after="120"/>
              <w:rPr>
                <w:rFonts w:ascii="Arial" w:hAnsi="Arial" w:cs="Arial"/>
                <w:b/>
              </w:rPr>
            </w:pPr>
          </w:p>
        </w:tc>
        <w:tc>
          <w:tcPr>
            <w:tcW w:w="567" w:type="dxa"/>
          </w:tcPr>
          <w:p w14:paraId="1D56D7CC" w14:textId="77777777" w:rsidR="00F26998" w:rsidRPr="00E3289B" w:rsidRDefault="00F26998" w:rsidP="009E2D88">
            <w:pPr>
              <w:spacing w:after="120"/>
              <w:rPr>
                <w:rFonts w:ascii="Arial" w:hAnsi="Arial" w:cs="Arial"/>
                <w:b/>
              </w:rPr>
            </w:pPr>
          </w:p>
        </w:tc>
        <w:tc>
          <w:tcPr>
            <w:tcW w:w="567" w:type="dxa"/>
          </w:tcPr>
          <w:p w14:paraId="27A16E26" w14:textId="77777777" w:rsidR="00F26998" w:rsidRPr="00E3289B" w:rsidRDefault="00F26998" w:rsidP="009E2D88">
            <w:pPr>
              <w:spacing w:after="120"/>
              <w:rPr>
                <w:rFonts w:ascii="Arial" w:hAnsi="Arial" w:cs="Arial"/>
                <w:b/>
              </w:rPr>
            </w:pPr>
          </w:p>
        </w:tc>
        <w:tc>
          <w:tcPr>
            <w:tcW w:w="567" w:type="dxa"/>
          </w:tcPr>
          <w:p w14:paraId="770B74C1" w14:textId="77777777" w:rsidR="00F26998" w:rsidRPr="00E3289B" w:rsidRDefault="00F26998" w:rsidP="009E2D88">
            <w:pPr>
              <w:spacing w:after="120"/>
              <w:rPr>
                <w:rFonts w:ascii="Arial" w:hAnsi="Arial" w:cs="Arial"/>
                <w:b/>
              </w:rPr>
            </w:pPr>
          </w:p>
        </w:tc>
        <w:tc>
          <w:tcPr>
            <w:tcW w:w="567" w:type="dxa"/>
          </w:tcPr>
          <w:p w14:paraId="0D8AFEDC" w14:textId="77777777" w:rsidR="00F26998" w:rsidRPr="00E3289B" w:rsidRDefault="00F26998" w:rsidP="009E2D88">
            <w:pPr>
              <w:spacing w:after="120"/>
              <w:rPr>
                <w:rFonts w:ascii="Arial" w:hAnsi="Arial" w:cs="Arial"/>
                <w:b/>
              </w:rPr>
            </w:pPr>
          </w:p>
        </w:tc>
        <w:tc>
          <w:tcPr>
            <w:tcW w:w="567" w:type="dxa"/>
          </w:tcPr>
          <w:p w14:paraId="2860033B" w14:textId="77777777" w:rsidR="00F26998" w:rsidRPr="00E3289B" w:rsidRDefault="00F26998" w:rsidP="009E2D88">
            <w:pPr>
              <w:spacing w:after="120"/>
              <w:rPr>
                <w:rFonts w:ascii="Arial" w:hAnsi="Arial" w:cs="Arial"/>
                <w:b/>
              </w:rPr>
            </w:pPr>
          </w:p>
        </w:tc>
        <w:tc>
          <w:tcPr>
            <w:tcW w:w="567" w:type="dxa"/>
          </w:tcPr>
          <w:p w14:paraId="0668C8F3" w14:textId="77777777" w:rsidR="00F26998" w:rsidRPr="00E3289B" w:rsidRDefault="00F26998" w:rsidP="009E2D88">
            <w:pPr>
              <w:spacing w:after="120"/>
              <w:rPr>
                <w:rFonts w:ascii="Arial" w:hAnsi="Arial" w:cs="Arial"/>
                <w:b/>
              </w:rPr>
            </w:pPr>
          </w:p>
        </w:tc>
        <w:tc>
          <w:tcPr>
            <w:tcW w:w="567" w:type="dxa"/>
          </w:tcPr>
          <w:p w14:paraId="7CF1D5EF" w14:textId="77777777" w:rsidR="00F26998" w:rsidRPr="00E3289B" w:rsidRDefault="00F26998" w:rsidP="009E2D88">
            <w:pPr>
              <w:spacing w:after="120"/>
              <w:rPr>
                <w:rFonts w:ascii="Arial" w:hAnsi="Arial" w:cs="Arial"/>
                <w:b/>
              </w:rPr>
            </w:pPr>
          </w:p>
        </w:tc>
        <w:tc>
          <w:tcPr>
            <w:tcW w:w="567" w:type="dxa"/>
          </w:tcPr>
          <w:p w14:paraId="64A932D9" w14:textId="77777777" w:rsidR="00F26998" w:rsidRPr="00E3289B" w:rsidRDefault="00F26998" w:rsidP="009E2D88">
            <w:pPr>
              <w:spacing w:after="120"/>
              <w:rPr>
                <w:rFonts w:ascii="Arial" w:hAnsi="Arial" w:cs="Arial"/>
                <w:b/>
              </w:rPr>
            </w:pPr>
          </w:p>
        </w:tc>
        <w:tc>
          <w:tcPr>
            <w:tcW w:w="567" w:type="dxa"/>
          </w:tcPr>
          <w:p w14:paraId="4A10A6CB" w14:textId="77777777" w:rsidR="00F26998" w:rsidRPr="00E3289B" w:rsidRDefault="00F26998" w:rsidP="009E2D88">
            <w:pPr>
              <w:spacing w:after="120"/>
              <w:rPr>
                <w:rFonts w:ascii="Arial" w:hAnsi="Arial" w:cs="Arial"/>
                <w:b/>
              </w:rPr>
            </w:pPr>
          </w:p>
        </w:tc>
        <w:tc>
          <w:tcPr>
            <w:tcW w:w="567" w:type="dxa"/>
          </w:tcPr>
          <w:p w14:paraId="7BDB8C2A" w14:textId="77777777" w:rsidR="00F26998" w:rsidRPr="00E3289B" w:rsidRDefault="00F26998" w:rsidP="009E2D88">
            <w:pPr>
              <w:spacing w:after="120"/>
              <w:rPr>
                <w:rFonts w:ascii="Arial" w:hAnsi="Arial" w:cs="Arial"/>
                <w:b/>
              </w:rPr>
            </w:pPr>
          </w:p>
        </w:tc>
      </w:tr>
    </w:tbl>
    <w:p w14:paraId="32E62954" w14:textId="77777777" w:rsidR="00074C1D" w:rsidRPr="00E3289B" w:rsidRDefault="00074C1D" w:rsidP="00074C1D">
      <w:pPr>
        <w:spacing w:after="120" w:line="240" w:lineRule="auto"/>
        <w:ind w:left="426" w:right="260"/>
        <w:rPr>
          <w:rFonts w:ascii="Arial" w:hAnsi="Arial" w:cs="Arial"/>
          <w:b/>
          <w:iCs/>
        </w:rPr>
      </w:pPr>
    </w:p>
    <w:p w14:paraId="42CC4685" w14:textId="77777777" w:rsidR="00074C1D" w:rsidRPr="00E3289B" w:rsidRDefault="00074C1D" w:rsidP="00074C1D">
      <w:pPr>
        <w:numPr>
          <w:ilvl w:val="0"/>
          <w:numId w:val="1"/>
        </w:numPr>
        <w:spacing w:after="120" w:line="240" w:lineRule="auto"/>
        <w:ind w:left="567" w:right="260" w:hanging="567"/>
        <w:jc w:val="both"/>
        <w:rPr>
          <w:rFonts w:ascii="Arial" w:hAnsi="Arial" w:cs="Arial"/>
          <w:iCs/>
        </w:rPr>
      </w:pPr>
      <w:r w:rsidRPr="00E3289B">
        <w:rPr>
          <w:rFonts w:ascii="Arial" w:hAnsi="Arial" w:cs="Arial"/>
          <w:b/>
          <w:bCs/>
        </w:rPr>
        <w:t xml:space="preserve">Inclusive module design </w:t>
      </w:r>
    </w:p>
    <w:p w14:paraId="31BA2F57" w14:textId="77777777" w:rsidR="00074C1D" w:rsidRPr="00E3289B" w:rsidRDefault="00074C1D" w:rsidP="00074C1D">
      <w:pPr>
        <w:autoSpaceDE w:val="0"/>
        <w:autoSpaceDN w:val="0"/>
        <w:adjustRightInd w:val="0"/>
        <w:spacing w:after="120" w:line="240" w:lineRule="auto"/>
        <w:ind w:left="567" w:right="260"/>
        <w:jc w:val="both"/>
        <w:rPr>
          <w:rFonts w:ascii="Arial" w:hAnsi="Arial" w:cs="Arial"/>
        </w:rPr>
      </w:pPr>
      <w:r w:rsidRPr="00E3289B">
        <w:rPr>
          <w:rFonts w:ascii="Arial" w:hAnsi="Arial" w:cs="Arial"/>
        </w:rPr>
        <w:t xml:space="preserve">The </w:t>
      </w:r>
      <w:proofErr w:type="gramStart"/>
      <w:r w:rsidRPr="00E3289B">
        <w:rPr>
          <w:rFonts w:ascii="Arial" w:hAnsi="Arial" w:cs="Arial"/>
        </w:rPr>
        <w:t>School</w:t>
      </w:r>
      <w:proofErr w:type="gramEnd"/>
      <w:r w:rsidRPr="00E3289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B6D9F9" w14:textId="77777777" w:rsidR="00074C1D" w:rsidRPr="00E3289B" w:rsidRDefault="00074C1D" w:rsidP="00074C1D">
      <w:pPr>
        <w:autoSpaceDE w:val="0"/>
        <w:autoSpaceDN w:val="0"/>
        <w:adjustRightInd w:val="0"/>
        <w:spacing w:after="120" w:line="240" w:lineRule="auto"/>
        <w:ind w:left="567" w:right="260"/>
        <w:jc w:val="both"/>
        <w:rPr>
          <w:rFonts w:ascii="Arial" w:hAnsi="Arial" w:cs="Arial"/>
        </w:rPr>
      </w:pPr>
      <w:r w:rsidRPr="00E3289B">
        <w:rPr>
          <w:rFonts w:ascii="Arial" w:hAnsi="Arial" w:cs="Arial"/>
        </w:rPr>
        <w:t>The inclusive practices in the guidance (see Annex B Appendix A) have been considered in order to support all students in the following areas:</w:t>
      </w:r>
    </w:p>
    <w:p w14:paraId="57D4F63B" w14:textId="77777777" w:rsidR="00074C1D" w:rsidRPr="00E3289B" w:rsidRDefault="00074C1D" w:rsidP="00074C1D">
      <w:pPr>
        <w:autoSpaceDE w:val="0"/>
        <w:autoSpaceDN w:val="0"/>
        <w:adjustRightInd w:val="0"/>
        <w:spacing w:after="120" w:line="240" w:lineRule="auto"/>
        <w:ind w:left="567" w:right="260"/>
        <w:jc w:val="both"/>
        <w:rPr>
          <w:rFonts w:ascii="Arial" w:hAnsi="Arial" w:cs="Arial"/>
          <w:bCs/>
        </w:rPr>
      </w:pPr>
      <w:r w:rsidRPr="00E3289B">
        <w:rPr>
          <w:rFonts w:ascii="Arial" w:hAnsi="Arial" w:cs="Arial"/>
        </w:rPr>
        <w:t xml:space="preserve">a) </w:t>
      </w:r>
      <w:r w:rsidRPr="00E3289B">
        <w:rPr>
          <w:rFonts w:ascii="Arial" w:hAnsi="Arial" w:cs="Arial"/>
          <w:bCs/>
        </w:rPr>
        <w:t>Accessible resources and curriculum</w:t>
      </w:r>
    </w:p>
    <w:p w14:paraId="1FF707EF" w14:textId="77777777" w:rsidR="00074C1D" w:rsidRPr="00E3289B" w:rsidRDefault="00074C1D" w:rsidP="00074C1D">
      <w:pPr>
        <w:tabs>
          <w:tab w:val="left" w:pos="567"/>
        </w:tabs>
        <w:autoSpaceDE w:val="0"/>
        <w:autoSpaceDN w:val="0"/>
        <w:adjustRightInd w:val="0"/>
        <w:spacing w:after="120" w:line="240" w:lineRule="auto"/>
        <w:ind w:left="567" w:right="260"/>
        <w:jc w:val="both"/>
        <w:rPr>
          <w:rFonts w:ascii="Arial" w:hAnsi="Arial" w:cs="Arial"/>
          <w:color w:val="000000"/>
        </w:rPr>
      </w:pPr>
      <w:r w:rsidRPr="00E3289B">
        <w:rPr>
          <w:rFonts w:ascii="Arial" w:hAnsi="Arial" w:cs="Arial"/>
        </w:rPr>
        <w:t xml:space="preserve">b) </w:t>
      </w:r>
      <w:r w:rsidRPr="00E3289B">
        <w:rPr>
          <w:rFonts w:ascii="Arial" w:hAnsi="Arial" w:cs="Arial"/>
          <w:bCs/>
        </w:rPr>
        <w:t>Learning, teaching and assessment methods</w:t>
      </w:r>
    </w:p>
    <w:p w14:paraId="62F80EC6" w14:textId="77777777" w:rsidR="00074C1D" w:rsidRPr="00E3289B" w:rsidRDefault="00074C1D" w:rsidP="00074C1D">
      <w:pPr>
        <w:spacing w:after="120" w:line="240" w:lineRule="auto"/>
        <w:ind w:left="426" w:right="260"/>
        <w:rPr>
          <w:rFonts w:ascii="Arial" w:hAnsi="Arial" w:cs="Arial"/>
          <w:i/>
          <w:iCs/>
        </w:rPr>
      </w:pPr>
    </w:p>
    <w:p w14:paraId="615BAF8C" w14:textId="77777777" w:rsidR="00074C1D" w:rsidRPr="00E3289B" w:rsidRDefault="00074C1D" w:rsidP="00074C1D">
      <w:pPr>
        <w:numPr>
          <w:ilvl w:val="0"/>
          <w:numId w:val="1"/>
        </w:numPr>
        <w:spacing w:after="120" w:line="240" w:lineRule="auto"/>
        <w:ind w:left="567" w:right="260" w:hanging="567"/>
        <w:jc w:val="both"/>
        <w:rPr>
          <w:rFonts w:ascii="Arial" w:hAnsi="Arial" w:cs="Arial"/>
          <w:b/>
        </w:rPr>
      </w:pPr>
      <w:r w:rsidRPr="00E3289B">
        <w:rPr>
          <w:rFonts w:ascii="Arial" w:hAnsi="Arial" w:cs="Arial"/>
          <w:b/>
        </w:rPr>
        <w:t>Campus(es) or centre(s) where module will be delivered</w:t>
      </w:r>
    </w:p>
    <w:p w14:paraId="156A8419" w14:textId="77777777" w:rsidR="00074C1D" w:rsidRPr="00E3289B" w:rsidRDefault="00074C1D" w:rsidP="00074C1D">
      <w:pPr>
        <w:spacing w:after="120" w:line="240" w:lineRule="auto"/>
        <w:ind w:left="567" w:right="260"/>
        <w:jc w:val="both"/>
        <w:rPr>
          <w:rFonts w:ascii="Arial" w:hAnsi="Arial" w:cs="Arial"/>
        </w:rPr>
      </w:pPr>
      <w:r w:rsidRPr="00E3289B">
        <w:rPr>
          <w:rFonts w:ascii="Arial" w:hAnsi="Arial" w:cs="Arial"/>
        </w:rPr>
        <w:t xml:space="preserve">Canterbury. </w:t>
      </w:r>
    </w:p>
    <w:p w14:paraId="325A7EB0" w14:textId="77777777" w:rsidR="00074C1D" w:rsidRPr="00E3289B" w:rsidRDefault="00074C1D" w:rsidP="00074C1D">
      <w:pPr>
        <w:spacing w:after="120" w:line="240" w:lineRule="auto"/>
        <w:ind w:left="426" w:right="260"/>
        <w:rPr>
          <w:rFonts w:ascii="Arial" w:hAnsi="Arial" w:cs="Arial"/>
          <w:i/>
          <w:iCs/>
        </w:rPr>
      </w:pPr>
    </w:p>
    <w:p w14:paraId="54BAE3FA" w14:textId="77777777" w:rsidR="00074C1D" w:rsidRPr="00E3289B" w:rsidRDefault="00074C1D" w:rsidP="00074C1D">
      <w:pPr>
        <w:numPr>
          <w:ilvl w:val="0"/>
          <w:numId w:val="1"/>
        </w:numPr>
        <w:spacing w:after="120" w:line="240" w:lineRule="auto"/>
        <w:ind w:left="567" w:right="261" w:hanging="568"/>
        <w:jc w:val="both"/>
        <w:rPr>
          <w:rFonts w:ascii="Arial" w:hAnsi="Arial" w:cs="Arial"/>
          <w:b/>
        </w:rPr>
      </w:pPr>
      <w:r w:rsidRPr="00E3289B">
        <w:rPr>
          <w:rFonts w:ascii="Arial" w:hAnsi="Arial" w:cs="Arial"/>
          <w:b/>
        </w:rPr>
        <w:t xml:space="preserve">Internationalisation </w:t>
      </w:r>
    </w:p>
    <w:p w14:paraId="20C8D6F2" w14:textId="77777777" w:rsidR="00074C1D" w:rsidRDefault="00074C1D" w:rsidP="00074C1D">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53EAD5AF" w14:textId="77777777" w:rsidR="00074C1D" w:rsidRPr="00E3289B" w:rsidRDefault="00074C1D" w:rsidP="00074C1D">
      <w:pPr>
        <w:spacing w:after="120" w:line="240" w:lineRule="auto"/>
        <w:ind w:left="426" w:right="260"/>
        <w:rPr>
          <w:rFonts w:ascii="Arial" w:hAnsi="Arial" w:cs="Arial"/>
          <w:i/>
          <w:iCs/>
        </w:rPr>
      </w:pPr>
    </w:p>
    <w:p w14:paraId="73147742" w14:textId="77777777" w:rsidR="00074C1D" w:rsidRPr="00E3289B" w:rsidRDefault="00074C1D" w:rsidP="00074C1D">
      <w:pPr>
        <w:rPr>
          <w:rFonts w:ascii="Arial" w:hAnsi="Arial" w:cs="Arial"/>
        </w:rPr>
      </w:pPr>
    </w:p>
    <w:p w14:paraId="73301343" w14:textId="77777777" w:rsidR="00074C1D" w:rsidRPr="00E3289B" w:rsidRDefault="00074C1D" w:rsidP="00074C1D">
      <w:pPr>
        <w:pBdr>
          <w:bottom w:val="single" w:sz="6" w:space="1" w:color="auto"/>
        </w:pBdr>
        <w:spacing w:after="120" w:line="240" w:lineRule="auto"/>
        <w:ind w:right="260"/>
        <w:rPr>
          <w:rFonts w:ascii="Arial" w:hAnsi="Arial" w:cs="Arial"/>
        </w:rPr>
      </w:pPr>
    </w:p>
    <w:p w14:paraId="165FEDF3" w14:textId="77777777" w:rsidR="00074C1D" w:rsidRPr="00E3289B" w:rsidRDefault="00074C1D" w:rsidP="00074C1D">
      <w:pPr>
        <w:spacing w:after="120" w:line="240" w:lineRule="auto"/>
        <w:ind w:right="260"/>
        <w:rPr>
          <w:rFonts w:ascii="Arial" w:hAnsi="Arial" w:cs="Arial"/>
          <w:b/>
          <w:sz w:val="20"/>
        </w:rPr>
      </w:pPr>
      <w:r w:rsidRPr="00E3289B">
        <w:rPr>
          <w:rFonts w:ascii="Arial" w:hAnsi="Arial" w:cs="Arial"/>
          <w:b/>
          <w:sz w:val="20"/>
        </w:rPr>
        <w:lastRenderedPageBreak/>
        <w:t xml:space="preserve">FACULTIES SUPPORT OFFICE USE ONLY </w:t>
      </w:r>
    </w:p>
    <w:p w14:paraId="79383973" w14:textId="77777777" w:rsidR="00074C1D" w:rsidRPr="00E3289B" w:rsidRDefault="00074C1D" w:rsidP="00074C1D">
      <w:pPr>
        <w:spacing w:after="120" w:line="240" w:lineRule="auto"/>
        <w:ind w:right="260"/>
        <w:rPr>
          <w:rFonts w:ascii="Arial" w:hAnsi="Arial" w:cs="Arial"/>
          <w:b/>
          <w:sz w:val="20"/>
        </w:rPr>
      </w:pPr>
      <w:r w:rsidRPr="00E3289B">
        <w:rPr>
          <w:rFonts w:ascii="Arial" w:hAnsi="Arial" w:cs="Arial"/>
          <w:b/>
          <w:sz w:val="20"/>
        </w:rPr>
        <w:t>Revision record – all revisions must be recorded in the grid and full details of the change retained in the appropriate committee records.</w:t>
      </w:r>
    </w:p>
    <w:p w14:paraId="7D00D720" w14:textId="77777777" w:rsidR="00074C1D" w:rsidRPr="00E3289B" w:rsidRDefault="00074C1D" w:rsidP="00074C1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074C1D" w:rsidRPr="00E3289B" w14:paraId="02CA42B7" w14:textId="77777777" w:rsidTr="009E2D88">
        <w:trPr>
          <w:trHeight w:val="317"/>
        </w:trPr>
        <w:tc>
          <w:tcPr>
            <w:tcW w:w="1526" w:type="dxa"/>
          </w:tcPr>
          <w:p w14:paraId="2449EB7A" w14:textId="77777777" w:rsidR="00074C1D" w:rsidRPr="00E3289B" w:rsidRDefault="00074C1D" w:rsidP="009E2D88">
            <w:pPr>
              <w:spacing w:after="120"/>
              <w:ind w:right="-330"/>
              <w:rPr>
                <w:rFonts w:ascii="Arial" w:hAnsi="Arial" w:cs="Arial"/>
                <w:sz w:val="18"/>
              </w:rPr>
            </w:pPr>
            <w:r w:rsidRPr="00E3289B">
              <w:rPr>
                <w:rFonts w:ascii="Arial" w:hAnsi="Arial" w:cs="Arial"/>
                <w:sz w:val="18"/>
              </w:rPr>
              <w:t>Date approved</w:t>
            </w:r>
          </w:p>
        </w:tc>
        <w:tc>
          <w:tcPr>
            <w:tcW w:w="1701" w:type="dxa"/>
          </w:tcPr>
          <w:p w14:paraId="42DB5CBF" w14:textId="77777777" w:rsidR="00074C1D" w:rsidRPr="00E3289B" w:rsidRDefault="00074C1D" w:rsidP="009E2D88">
            <w:pPr>
              <w:spacing w:after="120"/>
              <w:rPr>
                <w:rFonts w:ascii="Arial" w:hAnsi="Arial" w:cs="Arial"/>
                <w:sz w:val="18"/>
              </w:rPr>
            </w:pPr>
            <w:r w:rsidRPr="00E3289B">
              <w:rPr>
                <w:rFonts w:ascii="Arial" w:hAnsi="Arial" w:cs="Arial"/>
                <w:sz w:val="18"/>
              </w:rPr>
              <w:t>Major/minor revision</w:t>
            </w:r>
          </w:p>
        </w:tc>
        <w:tc>
          <w:tcPr>
            <w:tcW w:w="2410" w:type="dxa"/>
          </w:tcPr>
          <w:p w14:paraId="7481D26A" w14:textId="77777777" w:rsidR="00074C1D" w:rsidRPr="00E3289B" w:rsidRDefault="00074C1D" w:rsidP="009E2D88">
            <w:pPr>
              <w:spacing w:after="120"/>
              <w:ind w:right="-34"/>
              <w:rPr>
                <w:rFonts w:ascii="Arial" w:hAnsi="Arial" w:cs="Arial"/>
                <w:sz w:val="18"/>
              </w:rPr>
            </w:pPr>
            <w:r w:rsidRPr="00E3289B">
              <w:rPr>
                <w:rFonts w:ascii="Arial" w:hAnsi="Arial" w:cs="Arial"/>
                <w:sz w:val="18"/>
              </w:rPr>
              <w:t>Start date of the delivery of  revised version</w:t>
            </w:r>
          </w:p>
        </w:tc>
        <w:tc>
          <w:tcPr>
            <w:tcW w:w="2448" w:type="dxa"/>
          </w:tcPr>
          <w:p w14:paraId="33723434" w14:textId="77777777" w:rsidR="00074C1D" w:rsidRPr="00E3289B" w:rsidRDefault="00074C1D" w:rsidP="009E2D88">
            <w:pPr>
              <w:spacing w:after="120"/>
              <w:ind w:right="-330"/>
              <w:rPr>
                <w:rFonts w:ascii="Arial" w:hAnsi="Arial" w:cs="Arial"/>
                <w:sz w:val="18"/>
              </w:rPr>
            </w:pPr>
            <w:r w:rsidRPr="00E3289B">
              <w:rPr>
                <w:rFonts w:ascii="Arial" w:hAnsi="Arial" w:cs="Arial"/>
                <w:sz w:val="18"/>
              </w:rPr>
              <w:t>Section revised</w:t>
            </w:r>
          </w:p>
        </w:tc>
        <w:tc>
          <w:tcPr>
            <w:tcW w:w="2597" w:type="dxa"/>
          </w:tcPr>
          <w:p w14:paraId="3F4986EF" w14:textId="77777777" w:rsidR="00074C1D" w:rsidRPr="00E3289B" w:rsidRDefault="00074C1D" w:rsidP="009E2D88">
            <w:pPr>
              <w:spacing w:after="120"/>
              <w:ind w:right="-330"/>
              <w:rPr>
                <w:rFonts w:ascii="Arial" w:hAnsi="Arial" w:cs="Arial"/>
                <w:sz w:val="18"/>
              </w:rPr>
            </w:pPr>
            <w:r w:rsidRPr="00E3289B">
              <w:rPr>
                <w:rFonts w:ascii="Arial" w:hAnsi="Arial" w:cs="Arial"/>
                <w:sz w:val="18"/>
              </w:rPr>
              <w:t>Impacts PLOs (Q6&amp;7 cover sheet)</w:t>
            </w:r>
          </w:p>
        </w:tc>
      </w:tr>
      <w:tr w:rsidR="00074C1D" w:rsidRPr="00E3289B" w14:paraId="77B611D6" w14:textId="77777777" w:rsidTr="009E2D88">
        <w:trPr>
          <w:trHeight w:val="305"/>
        </w:trPr>
        <w:tc>
          <w:tcPr>
            <w:tcW w:w="1526" w:type="dxa"/>
          </w:tcPr>
          <w:p w14:paraId="246E0953" w14:textId="1FCBECAB" w:rsidR="00074C1D" w:rsidRPr="00E3289B" w:rsidRDefault="00074C1D" w:rsidP="009E2D88">
            <w:pPr>
              <w:spacing w:after="120"/>
              <w:ind w:right="-330"/>
              <w:rPr>
                <w:rFonts w:ascii="Arial" w:hAnsi="Arial" w:cs="Arial"/>
              </w:rPr>
            </w:pPr>
          </w:p>
        </w:tc>
        <w:tc>
          <w:tcPr>
            <w:tcW w:w="1701" w:type="dxa"/>
          </w:tcPr>
          <w:p w14:paraId="2C687A64" w14:textId="6D4319C9" w:rsidR="00074C1D" w:rsidRPr="00E3289B" w:rsidRDefault="00074C1D" w:rsidP="009E2D88">
            <w:pPr>
              <w:spacing w:after="120"/>
              <w:ind w:right="-330"/>
              <w:rPr>
                <w:rFonts w:ascii="Arial" w:hAnsi="Arial" w:cs="Arial"/>
              </w:rPr>
            </w:pPr>
          </w:p>
        </w:tc>
        <w:tc>
          <w:tcPr>
            <w:tcW w:w="2410" w:type="dxa"/>
          </w:tcPr>
          <w:p w14:paraId="3F2C1283" w14:textId="424120AA" w:rsidR="00074C1D" w:rsidRPr="00E3289B" w:rsidRDefault="00074C1D" w:rsidP="009E2D88">
            <w:pPr>
              <w:spacing w:after="120"/>
              <w:ind w:right="-330"/>
              <w:rPr>
                <w:rFonts w:ascii="Arial" w:hAnsi="Arial" w:cs="Arial"/>
              </w:rPr>
            </w:pPr>
          </w:p>
        </w:tc>
        <w:tc>
          <w:tcPr>
            <w:tcW w:w="2448" w:type="dxa"/>
          </w:tcPr>
          <w:p w14:paraId="18CF10AC" w14:textId="578F0248" w:rsidR="00074C1D" w:rsidRPr="00E3289B" w:rsidRDefault="00074C1D" w:rsidP="009E2D88">
            <w:pPr>
              <w:spacing w:after="120"/>
              <w:ind w:right="-330"/>
              <w:rPr>
                <w:rFonts w:ascii="Arial" w:hAnsi="Arial" w:cs="Arial"/>
              </w:rPr>
            </w:pPr>
          </w:p>
        </w:tc>
        <w:tc>
          <w:tcPr>
            <w:tcW w:w="2597" w:type="dxa"/>
          </w:tcPr>
          <w:p w14:paraId="5ABF4B3C" w14:textId="24576CE8" w:rsidR="00074C1D" w:rsidRPr="00E3289B" w:rsidRDefault="00074C1D" w:rsidP="009E2D88">
            <w:pPr>
              <w:spacing w:after="120"/>
              <w:ind w:right="-330"/>
              <w:rPr>
                <w:rFonts w:ascii="Arial" w:hAnsi="Arial" w:cs="Arial"/>
              </w:rPr>
            </w:pPr>
          </w:p>
        </w:tc>
      </w:tr>
      <w:tr w:rsidR="00074C1D" w:rsidRPr="00E3289B" w14:paraId="307EA448" w14:textId="77777777" w:rsidTr="009E2D88">
        <w:trPr>
          <w:trHeight w:val="305"/>
        </w:trPr>
        <w:tc>
          <w:tcPr>
            <w:tcW w:w="1526" w:type="dxa"/>
          </w:tcPr>
          <w:p w14:paraId="1ED7452A" w14:textId="29F9B457" w:rsidR="00074C1D" w:rsidRPr="00E3289B" w:rsidRDefault="00074C1D" w:rsidP="009E2D88">
            <w:pPr>
              <w:spacing w:after="120"/>
              <w:ind w:right="-330"/>
              <w:rPr>
                <w:rFonts w:ascii="Arial" w:hAnsi="Arial" w:cs="Arial"/>
              </w:rPr>
            </w:pPr>
          </w:p>
        </w:tc>
        <w:tc>
          <w:tcPr>
            <w:tcW w:w="1701" w:type="dxa"/>
          </w:tcPr>
          <w:p w14:paraId="438530DA" w14:textId="47685D51" w:rsidR="00074C1D" w:rsidRPr="00E3289B" w:rsidRDefault="00074C1D" w:rsidP="009E2D88">
            <w:pPr>
              <w:spacing w:after="120"/>
              <w:ind w:right="-330"/>
              <w:rPr>
                <w:rFonts w:ascii="Arial" w:hAnsi="Arial" w:cs="Arial"/>
              </w:rPr>
            </w:pPr>
          </w:p>
        </w:tc>
        <w:tc>
          <w:tcPr>
            <w:tcW w:w="2410" w:type="dxa"/>
          </w:tcPr>
          <w:p w14:paraId="67AFF7CE" w14:textId="00AB51A8" w:rsidR="00074C1D" w:rsidRPr="00E3289B" w:rsidRDefault="00074C1D" w:rsidP="009E2D88">
            <w:pPr>
              <w:spacing w:after="120"/>
              <w:ind w:right="-330"/>
              <w:rPr>
                <w:rFonts w:ascii="Arial" w:hAnsi="Arial" w:cs="Arial"/>
              </w:rPr>
            </w:pPr>
          </w:p>
        </w:tc>
        <w:tc>
          <w:tcPr>
            <w:tcW w:w="2448" w:type="dxa"/>
          </w:tcPr>
          <w:p w14:paraId="64C28728" w14:textId="77777777" w:rsidR="00074C1D" w:rsidRPr="00E3289B" w:rsidRDefault="00074C1D" w:rsidP="009E2D88">
            <w:pPr>
              <w:spacing w:after="120"/>
              <w:ind w:right="-330"/>
              <w:rPr>
                <w:rFonts w:ascii="Arial" w:hAnsi="Arial" w:cs="Arial"/>
              </w:rPr>
            </w:pPr>
          </w:p>
        </w:tc>
        <w:tc>
          <w:tcPr>
            <w:tcW w:w="2597" w:type="dxa"/>
          </w:tcPr>
          <w:p w14:paraId="15C7E3E6" w14:textId="77777777" w:rsidR="00074C1D" w:rsidRPr="00E3289B" w:rsidRDefault="00074C1D" w:rsidP="009E2D88">
            <w:pPr>
              <w:spacing w:after="120"/>
              <w:ind w:right="-330"/>
              <w:rPr>
                <w:rFonts w:ascii="Arial" w:hAnsi="Arial" w:cs="Arial"/>
              </w:rPr>
            </w:pPr>
          </w:p>
        </w:tc>
      </w:tr>
    </w:tbl>
    <w:p w14:paraId="05711AB4" w14:textId="77777777" w:rsidR="00074C1D" w:rsidRPr="00E3289B" w:rsidRDefault="00074C1D" w:rsidP="00074C1D">
      <w:pPr>
        <w:spacing w:after="120" w:line="240" w:lineRule="auto"/>
        <w:ind w:right="-330"/>
        <w:rPr>
          <w:rFonts w:ascii="Arial" w:hAnsi="Arial" w:cs="Arial"/>
        </w:rPr>
      </w:pPr>
    </w:p>
    <w:p w14:paraId="5F1A15E0" w14:textId="77777777" w:rsidR="00074C1D" w:rsidRPr="00302082" w:rsidRDefault="00074C1D" w:rsidP="00074C1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3289B">
        <w:rPr>
          <w:rFonts w:ascii="Arial" w:hAnsi="Arial" w:cs="Arial"/>
        </w:rPr>
        <w:t>Revised FSO March 2018</w:t>
      </w:r>
    </w:p>
    <w:p w14:paraId="2F2494E6" w14:textId="0292928E" w:rsidR="005B1D94" w:rsidRPr="00074C1D" w:rsidRDefault="005B1D94" w:rsidP="005B1D94">
      <w:pPr>
        <w:tabs>
          <w:tab w:val="left" w:pos="8389"/>
        </w:tabs>
        <w:spacing w:after="120" w:line="240" w:lineRule="auto"/>
        <w:ind w:right="260"/>
        <w:jc w:val="both"/>
        <w:rPr>
          <w:rFonts w:ascii="Arial" w:hAnsi="Arial" w:cs="Arial"/>
        </w:rPr>
      </w:pPr>
    </w:p>
    <w:sectPr w:rsidR="005B1D94" w:rsidRPr="00074C1D"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8009" w14:textId="77777777" w:rsidR="002C5926" w:rsidRDefault="002C5926" w:rsidP="009A2D37">
      <w:pPr>
        <w:spacing w:after="0" w:line="240" w:lineRule="auto"/>
      </w:pPr>
      <w:r>
        <w:separator/>
      </w:r>
    </w:p>
  </w:endnote>
  <w:endnote w:type="continuationSeparator" w:id="0">
    <w:p w14:paraId="1B62E4A4" w14:textId="77777777" w:rsidR="002C5926" w:rsidRDefault="002C5926" w:rsidP="009A2D37">
      <w:pPr>
        <w:spacing w:after="0" w:line="240" w:lineRule="auto"/>
      </w:pPr>
      <w:r>
        <w:continuationSeparator/>
      </w:r>
    </w:p>
  </w:endnote>
  <w:endnote w:type="continuationNotice" w:id="1">
    <w:p w14:paraId="2144A0EE" w14:textId="77777777" w:rsidR="002C5926" w:rsidRDefault="002C5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88DC35" w14:textId="5AAFE618" w:rsidR="008B2543" w:rsidRDefault="0019787E" w:rsidP="009A2D37">
        <w:pPr>
          <w:pStyle w:val="Footer"/>
          <w:jc w:val="center"/>
        </w:pPr>
        <w:r>
          <w:fldChar w:fldCharType="begin"/>
        </w:r>
        <w:r>
          <w:instrText xml:space="preserve"> PAGE   \* MERGEFORMAT </w:instrText>
        </w:r>
        <w:r>
          <w:fldChar w:fldCharType="separate"/>
        </w:r>
        <w:r w:rsidR="006523B5">
          <w:rPr>
            <w:noProof/>
          </w:rPr>
          <w:t>7</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D30C" w14:textId="77777777" w:rsidR="002C5926" w:rsidRDefault="002C5926" w:rsidP="009A2D37">
      <w:pPr>
        <w:spacing w:after="0" w:line="240" w:lineRule="auto"/>
      </w:pPr>
      <w:r>
        <w:separator/>
      </w:r>
    </w:p>
  </w:footnote>
  <w:footnote w:type="continuationSeparator" w:id="0">
    <w:p w14:paraId="3D159DED" w14:textId="77777777" w:rsidR="002C5926" w:rsidRDefault="002C5926" w:rsidP="009A2D37">
      <w:pPr>
        <w:spacing w:after="0" w:line="240" w:lineRule="auto"/>
      </w:pPr>
      <w:r>
        <w:continuationSeparator/>
      </w:r>
    </w:p>
  </w:footnote>
  <w:footnote w:type="continuationNotice" w:id="1">
    <w:p w14:paraId="37CAF2DA" w14:textId="77777777" w:rsidR="002C5926" w:rsidRDefault="002C5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C37" w14:textId="1F7CDB6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8CC"/>
    <w:rsid w:val="00045373"/>
    <w:rsid w:val="00063A2F"/>
    <w:rsid w:val="000678D3"/>
    <w:rsid w:val="00074C1D"/>
    <w:rsid w:val="00094810"/>
    <w:rsid w:val="00096DA4"/>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C61CA"/>
    <w:rsid w:val="001D0C7D"/>
    <w:rsid w:val="001D1F2D"/>
    <w:rsid w:val="001D2314"/>
    <w:rsid w:val="001D6398"/>
    <w:rsid w:val="001E1F45"/>
    <w:rsid w:val="001E62C1"/>
    <w:rsid w:val="001F0779"/>
    <w:rsid w:val="001F3C3E"/>
    <w:rsid w:val="00201C5F"/>
    <w:rsid w:val="0020243A"/>
    <w:rsid w:val="00204081"/>
    <w:rsid w:val="00205233"/>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C18"/>
    <w:rsid w:val="002A219B"/>
    <w:rsid w:val="002A22DB"/>
    <w:rsid w:val="002B20F5"/>
    <w:rsid w:val="002B2A1A"/>
    <w:rsid w:val="002B71F2"/>
    <w:rsid w:val="002C5926"/>
    <w:rsid w:val="002E5B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EE9"/>
    <w:rsid w:val="00371707"/>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F3C18"/>
    <w:rsid w:val="004F4328"/>
    <w:rsid w:val="005005E4"/>
    <w:rsid w:val="00503208"/>
    <w:rsid w:val="00513689"/>
    <w:rsid w:val="0051375A"/>
    <w:rsid w:val="00521097"/>
    <w:rsid w:val="0053059E"/>
    <w:rsid w:val="00532F6F"/>
    <w:rsid w:val="00533663"/>
    <w:rsid w:val="005460C2"/>
    <w:rsid w:val="005526FB"/>
    <w:rsid w:val="0055280A"/>
    <w:rsid w:val="005548E1"/>
    <w:rsid w:val="0055585D"/>
    <w:rsid w:val="005564D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11"/>
    <w:rsid w:val="005B1D94"/>
    <w:rsid w:val="005B5A98"/>
    <w:rsid w:val="005C1A4F"/>
    <w:rsid w:val="005C27D7"/>
    <w:rsid w:val="005D7CD0"/>
    <w:rsid w:val="005E1A3A"/>
    <w:rsid w:val="005E6ADC"/>
    <w:rsid w:val="005E6D10"/>
    <w:rsid w:val="005E6D38"/>
    <w:rsid w:val="005E7B3F"/>
    <w:rsid w:val="005F040F"/>
    <w:rsid w:val="005F2C42"/>
    <w:rsid w:val="006043FC"/>
    <w:rsid w:val="006050CF"/>
    <w:rsid w:val="0060774E"/>
    <w:rsid w:val="0062219E"/>
    <w:rsid w:val="006253AA"/>
    <w:rsid w:val="00626023"/>
    <w:rsid w:val="00633150"/>
    <w:rsid w:val="006377FD"/>
    <w:rsid w:val="00637A50"/>
    <w:rsid w:val="00641D6D"/>
    <w:rsid w:val="0064364E"/>
    <w:rsid w:val="006438F3"/>
    <w:rsid w:val="00647907"/>
    <w:rsid w:val="00651A82"/>
    <w:rsid w:val="006523B5"/>
    <w:rsid w:val="006525E9"/>
    <w:rsid w:val="0066508C"/>
    <w:rsid w:val="0066747B"/>
    <w:rsid w:val="006725EC"/>
    <w:rsid w:val="00674D8D"/>
    <w:rsid w:val="00674ED0"/>
    <w:rsid w:val="00682650"/>
    <w:rsid w:val="00683609"/>
    <w:rsid w:val="00684851"/>
    <w:rsid w:val="00694309"/>
    <w:rsid w:val="00695285"/>
    <w:rsid w:val="00696FF5"/>
    <w:rsid w:val="006A6BB4"/>
    <w:rsid w:val="006A7FB0"/>
    <w:rsid w:val="006C2A9A"/>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4EE5"/>
    <w:rsid w:val="00720270"/>
    <w:rsid w:val="00724362"/>
    <w:rsid w:val="00727780"/>
    <w:rsid w:val="0073792C"/>
    <w:rsid w:val="00754069"/>
    <w:rsid w:val="007667DF"/>
    <w:rsid w:val="0077080B"/>
    <w:rsid w:val="0077696B"/>
    <w:rsid w:val="00787070"/>
    <w:rsid w:val="007906FD"/>
    <w:rsid w:val="00790838"/>
    <w:rsid w:val="00797197"/>
    <w:rsid w:val="007972A7"/>
    <w:rsid w:val="007A09E5"/>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34D7B"/>
    <w:rsid w:val="009403B5"/>
    <w:rsid w:val="00945B2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24B0D"/>
    <w:rsid w:val="00A3007E"/>
    <w:rsid w:val="00A304D9"/>
    <w:rsid w:val="00A32048"/>
    <w:rsid w:val="00A41F06"/>
    <w:rsid w:val="00A42D4C"/>
    <w:rsid w:val="00A50339"/>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01"/>
    <w:rsid w:val="00B658A3"/>
    <w:rsid w:val="00B65AAD"/>
    <w:rsid w:val="00B72470"/>
    <w:rsid w:val="00B746A8"/>
    <w:rsid w:val="00B75C47"/>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65506"/>
    <w:rsid w:val="00D773CF"/>
    <w:rsid w:val="00D83563"/>
    <w:rsid w:val="00D8448F"/>
    <w:rsid w:val="00D96302"/>
    <w:rsid w:val="00DA64B6"/>
    <w:rsid w:val="00DB539E"/>
    <w:rsid w:val="00DB5C9D"/>
    <w:rsid w:val="00DC025F"/>
    <w:rsid w:val="00DD02E6"/>
    <w:rsid w:val="00DF18F8"/>
    <w:rsid w:val="00DF20E0"/>
    <w:rsid w:val="00DF665B"/>
    <w:rsid w:val="00E0152A"/>
    <w:rsid w:val="00E03394"/>
    <w:rsid w:val="00E066E5"/>
    <w:rsid w:val="00E22F03"/>
    <w:rsid w:val="00E233C1"/>
    <w:rsid w:val="00E3044F"/>
    <w:rsid w:val="00E51404"/>
    <w:rsid w:val="00E51A0F"/>
    <w:rsid w:val="00E574C9"/>
    <w:rsid w:val="00E608D0"/>
    <w:rsid w:val="00E610DE"/>
    <w:rsid w:val="00E66167"/>
    <w:rsid w:val="00E70E1C"/>
    <w:rsid w:val="00E71F2F"/>
    <w:rsid w:val="00E77786"/>
    <w:rsid w:val="00E806FB"/>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44E2"/>
    <w:rsid w:val="00F26998"/>
    <w:rsid w:val="00F317D7"/>
    <w:rsid w:val="00F340DE"/>
    <w:rsid w:val="00F43542"/>
    <w:rsid w:val="00F44BAB"/>
    <w:rsid w:val="00F454E2"/>
    <w:rsid w:val="00F527CB"/>
    <w:rsid w:val="00F562AA"/>
    <w:rsid w:val="00F66975"/>
    <w:rsid w:val="00F7105A"/>
    <w:rsid w:val="00F7710E"/>
    <w:rsid w:val="00F77676"/>
    <w:rsid w:val="00F8197C"/>
    <w:rsid w:val="00F82B4E"/>
    <w:rsid w:val="00F86F46"/>
    <w:rsid w:val="00F87559"/>
    <w:rsid w:val="00F90741"/>
    <w:rsid w:val="00F96D71"/>
    <w:rsid w:val="00F97C9E"/>
    <w:rsid w:val="00FA20DE"/>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8DAE3"/>
  <w15:docId w15:val="{B174B6B9-481B-4D81-BA27-985FD8DC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2E5B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2E5B43"/>
    <w:rPr>
      <w:rFonts w:asciiTheme="majorHAnsi" w:eastAsiaTheme="majorEastAsia" w:hAnsiTheme="majorHAnsi" w:cstheme="majorBidi"/>
      <w:i/>
      <w:iCs/>
      <w:color w:val="404040" w:themeColor="text1" w:themeTint="BF"/>
      <w:sz w:val="20"/>
      <w:szCs w:val="20"/>
      <w:lang w:eastAsia="en-GB"/>
    </w:rPr>
  </w:style>
  <w:style w:type="paragraph" w:styleId="Revision">
    <w:name w:val="Revision"/>
    <w:hidden/>
    <w:uiPriority w:val="99"/>
    <w:semiHidden/>
    <w:rsid w:val="001C61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2DE2D-13C1-428A-9A0D-A3CC391007FC}">
  <ds:schemaRefs>
    <ds:schemaRef ds:uri="http://schemas.openxmlformats.org/officeDocument/2006/bibliography"/>
  </ds:schemaRefs>
</ds:datastoreItem>
</file>

<file path=customXml/itemProps2.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3.xml><?xml version="1.0" encoding="utf-8"?>
<ds:datastoreItem xmlns:ds="http://schemas.openxmlformats.org/officeDocument/2006/customXml" ds:itemID="{6CF766F2-373A-47EC-89EF-34B246F5DE53}">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38D38FF9-57BB-4FA7-8C26-3A31F6A6DFE3}"/>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2018-09-28T10:15:00Z</cp:lastPrinted>
  <dcterms:created xsi:type="dcterms:W3CDTF">2022-03-07T11:49:00Z</dcterms:created>
  <dcterms:modified xsi:type="dcterms:W3CDTF">2022-03-07T11:49:00Z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