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43FF" w14:textId="77777777" w:rsidR="00683609" w:rsidRPr="005D0330" w:rsidRDefault="00683609" w:rsidP="00683609">
      <w:pPr>
        <w:spacing w:after="0" w:line="240" w:lineRule="auto"/>
        <w:rPr>
          <w:rFonts w:ascii="Arial" w:hAnsi="Arial" w:cs="Arial"/>
        </w:rPr>
      </w:pPr>
    </w:p>
    <w:p w14:paraId="0ADE75CA" w14:textId="77777777" w:rsidR="009A2D37" w:rsidRPr="005D0330" w:rsidRDefault="006C423D" w:rsidP="00883204">
      <w:pPr>
        <w:tabs>
          <w:tab w:val="left" w:pos="8389"/>
        </w:tabs>
        <w:spacing w:after="120" w:line="240" w:lineRule="auto"/>
        <w:ind w:right="260"/>
        <w:jc w:val="both"/>
        <w:rPr>
          <w:rFonts w:ascii="Arial" w:hAnsi="Arial" w:cs="Arial"/>
        </w:rPr>
      </w:pPr>
      <w:r w:rsidRPr="005D0330">
        <w:rPr>
          <w:rFonts w:ascii="Arial" w:hAnsi="Arial" w:cs="Arial"/>
        </w:rPr>
        <w:tab/>
      </w:r>
    </w:p>
    <w:p w14:paraId="13598C4B"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Title of the module</w:t>
      </w:r>
    </w:p>
    <w:p w14:paraId="6D67DEC7" w14:textId="37E8EBF8" w:rsidR="0083074C" w:rsidRPr="007E434E" w:rsidRDefault="005D0330" w:rsidP="005D0330">
      <w:pPr>
        <w:spacing w:after="120" w:line="240" w:lineRule="auto"/>
        <w:ind w:left="567" w:right="260"/>
        <w:jc w:val="both"/>
        <w:rPr>
          <w:rFonts w:ascii="Arial" w:hAnsi="Arial" w:cs="Arial"/>
          <w:iCs/>
        </w:rPr>
      </w:pPr>
      <w:r w:rsidRPr="007E434E">
        <w:rPr>
          <w:rFonts w:ascii="Arial" w:hAnsi="Arial" w:cs="Arial"/>
        </w:rPr>
        <w:t xml:space="preserve">SOCI8250 (SO825) - Terrorism and Modern Society </w:t>
      </w:r>
    </w:p>
    <w:p w14:paraId="44DA67B6" w14:textId="77777777" w:rsidR="009A2D37" w:rsidRPr="007E434E" w:rsidRDefault="009A2D37" w:rsidP="00302082">
      <w:pPr>
        <w:spacing w:after="120" w:line="240" w:lineRule="auto"/>
        <w:ind w:left="426" w:right="260"/>
        <w:jc w:val="both"/>
        <w:rPr>
          <w:rFonts w:ascii="Arial" w:hAnsi="Arial" w:cs="Arial"/>
        </w:rPr>
      </w:pPr>
    </w:p>
    <w:p w14:paraId="09C98EDB"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School or partner institution which will be responsible for management of the module</w:t>
      </w:r>
    </w:p>
    <w:p w14:paraId="147A23F4" w14:textId="77777777" w:rsidR="009A2D37" w:rsidRPr="007E434E" w:rsidRDefault="005D0330" w:rsidP="005D0330">
      <w:pPr>
        <w:spacing w:after="120" w:line="240" w:lineRule="auto"/>
        <w:ind w:left="567" w:right="260"/>
        <w:rPr>
          <w:rFonts w:ascii="Arial" w:hAnsi="Arial" w:cs="Arial"/>
          <w:iCs/>
        </w:rPr>
      </w:pPr>
      <w:r w:rsidRPr="007E434E">
        <w:rPr>
          <w:rFonts w:ascii="Arial" w:hAnsi="Arial" w:cs="Arial"/>
          <w:iCs/>
        </w:rPr>
        <w:t xml:space="preserve">School of Social Policy, Sociology and Social Research </w:t>
      </w:r>
    </w:p>
    <w:p w14:paraId="2CC20A8E" w14:textId="77777777" w:rsidR="009A2D37" w:rsidRPr="007E434E" w:rsidRDefault="009A2D37" w:rsidP="00302082">
      <w:pPr>
        <w:spacing w:after="120" w:line="240" w:lineRule="auto"/>
        <w:ind w:left="426" w:right="260"/>
        <w:rPr>
          <w:rFonts w:ascii="Arial" w:hAnsi="Arial" w:cs="Arial"/>
          <w:iCs/>
        </w:rPr>
      </w:pPr>
    </w:p>
    <w:p w14:paraId="2B1BA4EE" w14:textId="77777777" w:rsidR="009A2D37" w:rsidRPr="007E434E" w:rsidRDefault="00883204"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The level of the module (</w:t>
      </w:r>
      <w:r w:rsidR="00D83563" w:rsidRPr="007E434E">
        <w:rPr>
          <w:rFonts w:ascii="Arial" w:hAnsi="Arial" w:cs="Arial"/>
          <w:b/>
        </w:rPr>
        <w:t>Level</w:t>
      </w:r>
      <w:r w:rsidR="00441E76" w:rsidRPr="007E434E">
        <w:rPr>
          <w:rFonts w:ascii="Arial" w:hAnsi="Arial" w:cs="Arial"/>
          <w:b/>
        </w:rPr>
        <w:t xml:space="preserve"> 4</w:t>
      </w:r>
      <w:r w:rsidR="001D0C7D" w:rsidRPr="007E434E">
        <w:rPr>
          <w:rFonts w:ascii="Arial" w:hAnsi="Arial" w:cs="Arial"/>
          <w:b/>
        </w:rPr>
        <w:t xml:space="preserve">, </w:t>
      </w:r>
      <w:r w:rsidR="00441E76" w:rsidRPr="007E434E">
        <w:rPr>
          <w:rFonts w:ascii="Arial" w:hAnsi="Arial" w:cs="Arial"/>
          <w:b/>
        </w:rPr>
        <w:t>Level 5</w:t>
      </w:r>
      <w:r w:rsidR="001D0C7D" w:rsidRPr="007E434E">
        <w:rPr>
          <w:rFonts w:ascii="Arial" w:hAnsi="Arial" w:cs="Arial"/>
          <w:b/>
        </w:rPr>
        <w:t xml:space="preserve">, </w:t>
      </w:r>
      <w:r w:rsidR="00441E76" w:rsidRPr="007E434E">
        <w:rPr>
          <w:rFonts w:ascii="Arial" w:hAnsi="Arial" w:cs="Arial"/>
          <w:b/>
        </w:rPr>
        <w:t>Level 6</w:t>
      </w:r>
      <w:r w:rsidR="001D0C7D" w:rsidRPr="007E434E">
        <w:rPr>
          <w:rFonts w:ascii="Arial" w:hAnsi="Arial" w:cs="Arial"/>
          <w:b/>
        </w:rPr>
        <w:t xml:space="preserve"> or </w:t>
      </w:r>
      <w:r w:rsidR="00C612A8" w:rsidRPr="007E434E">
        <w:rPr>
          <w:rFonts w:ascii="Arial" w:hAnsi="Arial" w:cs="Arial"/>
          <w:b/>
        </w:rPr>
        <w:t>L</w:t>
      </w:r>
      <w:r w:rsidR="00441E76" w:rsidRPr="007E434E">
        <w:rPr>
          <w:rFonts w:ascii="Arial" w:hAnsi="Arial" w:cs="Arial"/>
          <w:b/>
        </w:rPr>
        <w:t>evel 7</w:t>
      </w:r>
      <w:r w:rsidR="009A2D37" w:rsidRPr="007E434E">
        <w:rPr>
          <w:rFonts w:ascii="Arial" w:hAnsi="Arial" w:cs="Arial"/>
          <w:b/>
        </w:rPr>
        <w:t>)</w:t>
      </w:r>
    </w:p>
    <w:p w14:paraId="5E9312E7" w14:textId="77777777" w:rsidR="009A2D37" w:rsidRPr="007E434E" w:rsidRDefault="005D0330" w:rsidP="005D0330">
      <w:pPr>
        <w:spacing w:after="120" w:line="240" w:lineRule="auto"/>
        <w:ind w:left="567" w:right="260"/>
        <w:jc w:val="both"/>
        <w:rPr>
          <w:rFonts w:ascii="Arial" w:hAnsi="Arial" w:cs="Arial"/>
        </w:rPr>
      </w:pPr>
      <w:r w:rsidRPr="007E434E">
        <w:rPr>
          <w:rFonts w:ascii="Arial" w:hAnsi="Arial" w:cs="Arial"/>
        </w:rPr>
        <w:t xml:space="preserve">Level 7 </w:t>
      </w:r>
    </w:p>
    <w:p w14:paraId="4B491CF5" w14:textId="77777777" w:rsidR="009A2D37" w:rsidRPr="007E434E" w:rsidRDefault="009A2D37" w:rsidP="00302082">
      <w:pPr>
        <w:spacing w:after="120" w:line="240" w:lineRule="auto"/>
        <w:ind w:left="426" w:right="260"/>
        <w:rPr>
          <w:rFonts w:ascii="Arial" w:hAnsi="Arial" w:cs="Arial"/>
          <w:iCs/>
        </w:rPr>
      </w:pPr>
    </w:p>
    <w:p w14:paraId="4EE8B234"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 xml:space="preserve">The number of credits and the ECTS value which the module represents </w:t>
      </w:r>
    </w:p>
    <w:p w14:paraId="50094E81" w14:textId="77777777" w:rsidR="009A2D37" w:rsidRPr="007E434E" w:rsidRDefault="005D0330" w:rsidP="00696FF5">
      <w:pPr>
        <w:pStyle w:val="NormalWeb"/>
        <w:spacing w:before="0" w:beforeAutospacing="0" w:after="120" w:afterAutospacing="0"/>
        <w:ind w:left="567" w:right="260"/>
        <w:rPr>
          <w:rFonts w:ascii="Arial" w:hAnsi="Arial" w:cs="Arial"/>
          <w:sz w:val="22"/>
          <w:szCs w:val="22"/>
        </w:rPr>
      </w:pPr>
      <w:r w:rsidRPr="007E434E">
        <w:rPr>
          <w:rFonts w:ascii="Arial" w:hAnsi="Arial" w:cs="Arial"/>
          <w:sz w:val="22"/>
          <w:szCs w:val="22"/>
        </w:rPr>
        <w:t xml:space="preserve">10 credits (10 </w:t>
      </w:r>
      <w:r w:rsidR="009A2D37" w:rsidRPr="007E434E">
        <w:rPr>
          <w:rFonts w:ascii="Arial" w:hAnsi="Arial" w:cs="Arial"/>
          <w:sz w:val="22"/>
          <w:szCs w:val="22"/>
        </w:rPr>
        <w:t>ECTS)</w:t>
      </w:r>
    </w:p>
    <w:p w14:paraId="10158DFF" w14:textId="77777777" w:rsidR="009A2D37" w:rsidRPr="007E434E" w:rsidRDefault="009A2D37" w:rsidP="00302082">
      <w:pPr>
        <w:spacing w:after="120" w:line="240" w:lineRule="auto"/>
        <w:ind w:left="426" w:right="260"/>
        <w:rPr>
          <w:rFonts w:ascii="Arial" w:hAnsi="Arial" w:cs="Arial"/>
        </w:rPr>
      </w:pPr>
    </w:p>
    <w:p w14:paraId="25F52F07"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Which term(s) the module is to be taught in (or other teaching pattern)</w:t>
      </w:r>
    </w:p>
    <w:p w14:paraId="4A19ECA5" w14:textId="77777777" w:rsidR="009A2D37" w:rsidRPr="007E434E" w:rsidRDefault="005D0330" w:rsidP="005D0330">
      <w:pPr>
        <w:spacing w:after="120" w:line="240" w:lineRule="auto"/>
        <w:ind w:left="567" w:right="260"/>
        <w:rPr>
          <w:rFonts w:ascii="Arial" w:hAnsi="Arial" w:cs="Arial"/>
          <w:iCs/>
        </w:rPr>
      </w:pPr>
      <w:r w:rsidRPr="007E434E">
        <w:rPr>
          <w:rFonts w:ascii="Arial" w:hAnsi="Arial" w:cs="Arial"/>
          <w:iCs/>
        </w:rPr>
        <w:t>Spring term (term 2)</w:t>
      </w:r>
    </w:p>
    <w:p w14:paraId="5F984C42" w14:textId="77777777" w:rsidR="009A2D37" w:rsidRPr="007E434E" w:rsidRDefault="009A2D37" w:rsidP="00302082">
      <w:pPr>
        <w:spacing w:after="120" w:line="240" w:lineRule="auto"/>
        <w:ind w:left="426" w:right="260"/>
        <w:rPr>
          <w:rFonts w:ascii="Arial" w:hAnsi="Arial" w:cs="Arial"/>
          <w:iCs/>
        </w:rPr>
      </w:pPr>
    </w:p>
    <w:p w14:paraId="70B26367"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Prerequisite and co-requisite modules</w:t>
      </w:r>
    </w:p>
    <w:p w14:paraId="069C680C" w14:textId="77777777" w:rsidR="009A2D37" w:rsidRPr="007E434E" w:rsidRDefault="005D0330" w:rsidP="005D0330">
      <w:pPr>
        <w:spacing w:after="120" w:line="240" w:lineRule="auto"/>
        <w:ind w:left="567" w:right="260"/>
        <w:jc w:val="both"/>
        <w:rPr>
          <w:rFonts w:ascii="Arial" w:hAnsi="Arial" w:cs="Arial"/>
          <w:iCs/>
        </w:rPr>
      </w:pPr>
      <w:r w:rsidRPr="007E434E">
        <w:rPr>
          <w:rFonts w:ascii="Arial" w:hAnsi="Arial" w:cs="Arial"/>
          <w:iCs/>
        </w:rPr>
        <w:t xml:space="preserve">None </w:t>
      </w:r>
    </w:p>
    <w:p w14:paraId="39505121" w14:textId="77777777" w:rsidR="009A2D37" w:rsidRPr="007E434E" w:rsidRDefault="009A2D37" w:rsidP="00302082">
      <w:pPr>
        <w:spacing w:after="120" w:line="240" w:lineRule="auto"/>
        <w:ind w:left="426" w:right="260"/>
        <w:rPr>
          <w:rFonts w:ascii="Arial" w:hAnsi="Arial" w:cs="Arial"/>
          <w:iCs/>
        </w:rPr>
      </w:pPr>
    </w:p>
    <w:p w14:paraId="59451E60"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The programmes of study to which the module contributes</w:t>
      </w:r>
    </w:p>
    <w:p w14:paraId="4BAB3C57" w14:textId="77777777" w:rsidR="005D0330" w:rsidRPr="007E434E" w:rsidRDefault="005D0330" w:rsidP="005D0330">
      <w:pPr>
        <w:spacing w:after="120" w:line="240" w:lineRule="auto"/>
        <w:ind w:left="567" w:right="260"/>
        <w:rPr>
          <w:rFonts w:ascii="Arial" w:hAnsi="Arial" w:cs="Arial"/>
          <w:iCs/>
        </w:rPr>
      </w:pPr>
      <w:r w:rsidRPr="007E434E">
        <w:rPr>
          <w:rFonts w:ascii="Arial" w:hAnsi="Arial" w:cs="Arial"/>
          <w:iCs/>
        </w:rPr>
        <w:t>Sociology MA</w:t>
      </w:r>
    </w:p>
    <w:p w14:paraId="0336ABED" w14:textId="77777777" w:rsidR="005D0330" w:rsidRDefault="005D0330" w:rsidP="005D0330">
      <w:pPr>
        <w:spacing w:after="120" w:line="240" w:lineRule="auto"/>
        <w:ind w:left="567" w:right="260"/>
        <w:rPr>
          <w:rFonts w:ascii="Arial" w:hAnsi="Arial" w:cs="Arial"/>
          <w:iCs/>
        </w:rPr>
      </w:pPr>
      <w:r w:rsidRPr="007E434E">
        <w:rPr>
          <w:rFonts w:ascii="Arial" w:hAnsi="Arial" w:cs="Arial"/>
          <w:iCs/>
        </w:rPr>
        <w:t>Criminology MA</w:t>
      </w:r>
    </w:p>
    <w:p w14:paraId="4087095A" w14:textId="177E8BBA" w:rsidR="00697AC0" w:rsidRPr="007E434E" w:rsidRDefault="00697AC0" w:rsidP="005D0330">
      <w:pPr>
        <w:spacing w:after="120" w:line="240" w:lineRule="auto"/>
        <w:ind w:left="567" w:right="260"/>
        <w:rPr>
          <w:rFonts w:ascii="Arial" w:hAnsi="Arial" w:cs="Arial"/>
          <w:iCs/>
        </w:rPr>
      </w:pPr>
      <w:r>
        <w:rPr>
          <w:rFonts w:ascii="Arial" w:hAnsi="Arial" w:cs="Arial"/>
          <w:iCs/>
        </w:rPr>
        <w:t xml:space="preserve">Criminology with a term Abroad MA </w:t>
      </w:r>
    </w:p>
    <w:p w14:paraId="636E602A" w14:textId="77777777" w:rsidR="00B9109B" w:rsidRPr="007E434E" w:rsidRDefault="005D0330" w:rsidP="005D0330">
      <w:pPr>
        <w:spacing w:after="120" w:line="240" w:lineRule="auto"/>
        <w:ind w:left="567" w:right="260"/>
        <w:rPr>
          <w:rFonts w:ascii="Arial" w:hAnsi="Arial" w:cs="Arial"/>
          <w:i/>
          <w:iCs/>
        </w:rPr>
      </w:pPr>
      <w:r w:rsidRPr="007E434E">
        <w:rPr>
          <w:rFonts w:ascii="Arial" w:hAnsi="Arial" w:cs="Arial"/>
          <w:iCs/>
        </w:rPr>
        <w:t>Two year masters versions of the appropriate programmes listed above</w:t>
      </w:r>
    </w:p>
    <w:p w14:paraId="1C6C0686" w14:textId="77777777" w:rsidR="009A2D37" w:rsidRPr="007E434E" w:rsidRDefault="009A2D37" w:rsidP="00302082">
      <w:pPr>
        <w:spacing w:after="120" w:line="240" w:lineRule="auto"/>
        <w:ind w:left="426" w:right="260"/>
        <w:rPr>
          <w:rFonts w:ascii="Arial" w:hAnsi="Arial" w:cs="Arial"/>
          <w:i/>
          <w:iCs/>
        </w:rPr>
      </w:pPr>
    </w:p>
    <w:p w14:paraId="7743164C" w14:textId="77777777" w:rsidR="009A2D37" w:rsidRPr="007E434E" w:rsidRDefault="009A2D37" w:rsidP="00696FF5">
      <w:pPr>
        <w:numPr>
          <w:ilvl w:val="0"/>
          <w:numId w:val="1"/>
        </w:numPr>
        <w:spacing w:after="120" w:line="240" w:lineRule="auto"/>
        <w:ind w:left="567" w:right="260" w:hanging="567"/>
        <w:rPr>
          <w:rFonts w:ascii="Arial" w:hAnsi="Arial" w:cs="Arial"/>
          <w:b/>
        </w:rPr>
      </w:pPr>
      <w:r w:rsidRPr="007E434E">
        <w:rPr>
          <w:rFonts w:ascii="Arial" w:hAnsi="Arial" w:cs="Arial"/>
          <w:b/>
        </w:rPr>
        <w:t>The intended subject specific learning outcomes</w:t>
      </w:r>
      <w:r w:rsidR="00C729D7" w:rsidRPr="007E434E">
        <w:rPr>
          <w:rFonts w:ascii="Arial" w:hAnsi="Arial" w:cs="Arial"/>
          <w:b/>
        </w:rPr>
        <w:t>.</w:t>
      </w:r>
      <w:r w:rsidR="00C729D7" w:rsidRPr="007E434E">
        <w:rPr>
          <w:rFonts w:ascii="Arial" w:hAnsi="Arial" w:cs="Arial"/>
          <w:b/>
        </w:rPr>
        <w:br/>
        <w:t>On successfully completing the module students will be able to:</w:t>
      </w:r>
    </w:p>
    <w:p w14:paraId="63BB56B8" w14:textId="77777777" w:rsidR="00674BE0" w:rsidRPr="007E434E" w:rsidRDefault="00674BE0" w:rsidP="009B1EB4">
      <w:pPr>
        <w:spacing w:after="120" w:line="240" w:lineRule="auto"/>
        <w:ind w:left="1437" w:right="260" w:hanging="870"/>
        <w:rPr>
          <w:rFonts w:ascii="Arial" w:hAnsi="Arial" w:cs="Arial"/>
          <w:iCs/>
        </w:rPr>
      </w:pPr>
      <w:r w:rsidRPr="007E434E">
        <w:rPr>
          <w:rFonts w:ascii="Arial" w:hAnsi="Arial" w:cs="Arial"/>
          <w:iCs/>
        </w:rPr>
        <w:t>8.1</w:t>
      </w:r>
      <w:r w:rsidRPr="007E434E">
        <w:rPr>
          <w:rFonts w:ascii="Arial" w:hAnsi="Arial" w:cs="Arial"/>
          <w:iCs/>
        </w:rPr>
        <w:tab/>
        <w:t>Critique to a level appropriate with postgraduate study the key concepts associated with the sociology of fear and terror;</w:t>
      </w:r>
    </w:p>
    <w:p w14:paraId="24FACD74" w14:textId="77777777" w:rsidR="00674BE0" w:rsidRPr="007E434E" w:rsidRDefault="00674BE0" w:rsidP="00674BE0">
      <w:pPr>
        <w:spacing w:after="120" w:line="240" w:lineRule="auto"/>
        <w:ind w:left="567" w:right="260"/>
        <w:rPr>
          <w:rFonts w:ascii="Arial" w:hAnsi="Arial" w:cs="Arial"/>
          <w:iCs/>
        </w:rPr>
      </w:pPr>
      <w:r w:rsidRPr="007E434E">
        <w:rPr>
          <w:rFonts w:ascii="Arial" w:hAnsi="Arial" w:cs="Arial"/>
          <w:iCs/>
        </w:rPr>
        <w:t>8.2</w:t>
      </w:r>
      <w:r w:rsidRPr="007E434E">
        <w:rPr>
          <w:rFonts w:ascii="Arial" w:hAnsi="Arial" w:cs="Arial"/>
          <w:iCs/>
        </w:rPr>
        <w:tab/>
        <w:t>Critically evaluate a range of theoretical accounts of terrorism and political crime;</w:t>
      </w:r>
    </w:p>
    <w:p w14:paraId="44A8913D" w14:textId="336C5660" w:rsidR="00674BE0" w:rsidRPr="007E434E" w:rsidRDefault="004F3F40" w:rsidP="00674BE0">
      <w:pPr>
        <w:spacing w:after="120" w:line="240" w:lineRule="auto"/>
        <w:ind w:left="567" w:right="260"/>
        <w:rPr>
          <w:rFonts w:ascii="Arial" w:hAnsi="Arial" w:cs="Arial"/>
          <w:iCs/>
        </w:rPr>
      </w:pPr>
      <w:r>
        <w:rPr>
          <w:rFonts w:ascii="Arial" w:hAnsi="Arial" w:cs="Arial"/>
          <w:iCs/>
        </w:rPr>
        <w:t>8.3</w:t>
      </w:r>
      <w:r>
        <w:rPr>
          <w:rFonts w:ascii="Arial" w:hAnsi="Arial" w:cs="Arial"/>
          <w:iCs/>
        </w:rPr>
        <w:tab/>
        <w:t>Analys</w:t>
      </w:r>
      <w:r w:rsidR="00674BE0" w:rsidRPr="007E434E">
        <w:rPr>
          <w:rFonts w:ascii="Arial" w:hAnsi="Arial" w:cs="Arial"/>
          <w:iCs/>
        </w:rPr>
        <w:t xml:space="preserve">e and critique the functions of terrorism in variety of different social contexts; </w:t>
      </w:r>
    </w:p>
    <w:p w14:paraId="11D8B08C" w14:textId="77777777" w:rsidR="00674BE0" w:rsidRPr="007E434E" w:rsidRDefault="00674BE0" w:rsidP="009B1EB4">
      <w:pPr>
        <w:spacing w:after="120" w:line="240" w:lineRule="auto"/>
        <w:ind w:left="1437" w:right="260" w:hanging="870"/>
        <w:rPr>
          <w:rFonts w:ascii="Arial" w:hAnsi="Arial" w:cs="Arial"/>
          <w:iCs/>
        </w:rPr>
      </w:pPr>
      <w:r w:rsidRPr="007E434E">
        <w:rPr>
          <w:rFonts w:ascii="Arial" w:hAnsi="Arial" w:cs="Arial"/>
          <w:iCs/>
        </w:rPr>
        <w:t>8.4</w:t>
      </w:r>
      <w:r w:rsidRPr="007E434E">
        <w:rPr>
          <w:rFonts w:ascii="Arial" w:hAnsi="Arial" w:cs="Arial"/>
          <w:iCs/>
        </w:rPr>
        <w:tab/>
        <w:t xml:space="preserve">Critically evaluate the social, political and cultural (including in many cases the religious) dimensions of some of the main terrorist movements (both contemporary and historical); </w:t>
      </w:r>
    </w:p>
    <w:p w14:paraId="40F9A71A" w14:textId="77777777" w:rsidR="00674BE0" w:rsidRPr="007E434E" w:rsidRDefault="00674BE0" w:rsidP="009B1EB4">
      <w:pPr>
        <w:spacing w:after="120" w:line="240" w:lineRule="auto"/>
        <w:ind w:left="1437" w:right="260" w:hanging="870"/>
        <w:rPr>
          <w:rFonts w:ascii="Arial" w:hAnsi="Arial" w:cs="Arial"/>
          <w:iCs/>
        </w:rPr>
      </w:pPr>
      <w:r w:rsidRPr="007E434E">
        <w:rPr>
          <w:rFonts w:ascii="Arial" w:hAnsi="Arial" w:cs="Arial"/>
          <w:iCs/>
        </w:rPr>
        <w:t>8.5</w:t>
      </w:r>
      <w:r w:rsidRPr="007E434E">
        <w:rPr>
          <w:rFonts w:ascii="Arial" w:hAnsi="Arial" w:cs="Arial"/>
          <w:iCs/>
        </w:rPr>
        <w:tab/>
        <w:t>Illustrate an advanced ability to situate terrorist and extremist action within the context of complex contemporary social theoretical debates about modernity;</w:t>
      </w:r>
    </w:p>
    <w:p w14:paraId="448C6BC8" w14:textId="7801A3F3" w:rsidR="009A2D37" w:rsidRDefault="00674BE0" w:rsidP="009B1EB4">
      <w:pPr>
        <w:spacing w:after="120" w:line="240" w:lineRule="auto"/>
        <w:ind w:left="1437" w:right="260" w:hanging="870"/>
        <w:rPr>
          <w:rFonts w:ascii="Arial" w:hAnsi="Arial" w:cs="Arial"/>
          <w:iCs/>
        </w:rPr>
      </w:pPr>
      <w:r w:rsidRPr="007E434E">
        <w:rPr>
          <w:rFonts w:ascii="Arial" w:hAnsi="Arial" w:cs="Arial"/>
          <w:iCs/>
        </w:rPr>
        <w:t>8.6</w:t>
      </w:r>
      <w:r w:rsidRPr="007E434E">
        <w:rPr>
          <w:rFonts w:ascii="Arial" w:hAnsi="Arial" w:cs="Arial"/>
          <w:iCs/>
        </w:rPr>
        <w:tab/>
        <w:t>Locate the changing nature of terrorist action (including introductions to the concepts of ‘cyber-terrorism’ and ‘hyper-terrorism’), and the key concepts associated with the sociology of fear and terror against the back drop of social theoretical debates about late modernity.</w:t>
      </w:r>
    </w:p>
    <w:p w14:paraId="71FBA42D" w14:textId="77777777" w:rsidR="00AE286A" w:rsidRPr="007E434E" w:rsidRDefault="00AE286A" w:rsidP="00674BE0">
      <w:pPr>
        <w:spacing w:after="120" w:line="240" w:lineRule="auto"/>
        <w:ind w:left="567" w:right="260"/>
        <w:rPr>
          <w:rFonts w:ascii="Arial" w:hAnsi="Arial" w:cs="Arial"/>
        </w:rPr>
      </w:pPr>
    </w:p>
    <w:p w14:paraId="5A0FC19B" w14:textId="77777777" w:rsidR="00C729D7" w:rsidRPr="007E434E" w:rsidRDefault="009A2D37" w:rsidP="00696FF5">
      <w:pPr>
        <w:numPr>
          <w:ilvl w:val="0"/>
          <w:numId w:val="1"/>
        </w:numPr>
        <w:spacing w:after="120" w:line="240" w:lineRule="auto"/>
        <w:ind w:left="567" w:right="260" w:hanging="567"/>
        <w:rPr>
          <w:rFonts w:ascii="Arial" w:hAnsi="Arial" w:cs="Arial"/>
          <w:b/>
        </w:rPr>
      </w:pPr>
      <w:r w:rsidRPr="007E434E">
        <w:rPr>
          <w:rFonts w:ascii="Arial" w:hAnsi="Arial" w:cs="Arial"/>
          <w:b/>
        </w:rPr>
        <w:lastRenderedPageBreak/>
        <w:t>The intended generic learning outcomes</w:t>
      </w:r>
      <w:r w:rsidR="00C729D7" w:rsidRPr="007E434E">
        <w:rPr>
          <w:rFonts w:ascii="Arial" w:hAnsi="Arial" w:cs="Arial"/>
          <w:b/>
        </w:rPr>
        <w:t>.</w:t>
      </w:r>
      <w:r w:rsidR="00C729D7" w:rsidRPr="007E434E">
        <w:rPr>
          <w:rFonts w:ascii="Arial" w:hAnsi="Arial" w:cs="Arial"/>
          <w:b/>
        </w:rPr>
        <w:br/>
        <w:t>On successfully completing the module students will be able to:</w:t>
      </w:r>
    </w:p>
    <w:p w14:paraId="29832B01" w14:textId="77777777" w:rsidR="00674BE0"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9.1</w:t>
      </w:r>
      <w:r w:rsidRPr="007E434E">
        <w:rPr>
          <w:rFonts w:ascii="Arial" w:hAnsi="Arial" w:cs="Arial"/>
        </w:rPr>
        <w:tab/>
        <w:t>Demonstrate skills commensurate with postgraduate study in presentation and debate, both verbal and written, and in utilization of research and empirical data.</w:t>
      </w:r>
    </w:p>
    <w:p w14:paraId="28159B15" w14:textId="77777777" w:rsidR="00674BE0"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9.2</w:t>
      </w:r>
      <w:r w:rsidRPr="007E434E">
        <w:rPr>
          <w:rFonts w:ascii="Arial" w:hAnsi="Arial" w:cs="Arial"/>
        </w:rPr>
        <w:tab/>
        <w:t>Be able to synthesis complex theoretical items of knowledge from different schools and disciplines of enquiry</w:t>
      </w:r>
    </w:p>
    <w:p w14:paraId="5FEB46AC" w14:textId="77777777" w:rsidR="00674BE0"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9.3</w:t>
      </w:r>
      <w:r w:rsidRPr="007E434E">
        <w:rPr>
          <w:rFonts w:ascii="Arial" w:hAnsi="Arial" w:cs="Arial"/>
        </w:rPr>
        <w:tab/>
        <w:t>Be able to gather library and web-based resources appropriate for postgraduate study; make critical judgments about their merits and use the available evidence to construct a developed argument to be presented orally or in writing.</w:t>
      </w:r>
    </w:p>
    <w:p w14:paraId="600330B7" w14:textId="77777777" w:rsidR="009A2D37"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9.4</w:t>
      </w:r>
      <w:r w:rsidRPr="007E434E">
        <w:rPr>
          <w:rFonts w:ascii="Arial" w:hAnsi="Arial" w:cs="Arial"/>
        </w:rPr>
        <w:tab/>
        <w:t>Be able to synthesize and evaluate complex knowledge and theoretical material from different schools and disciplines of enquiry.</w:t>
      </w:r>
    </w:p>
    <w:p w14:paraId="7570BC76" w14:textId="77777777" w:rsidR="009A2D37" w:rsidRPr="007E434E" w:rsidRDefault="009A2D37" w:rsidP="00302082">
      <w:pPr>
        <w:pStyle w:val="Default"/>
        <w:spacing w:after="120"/>
        <w:ind w:left="720" w:right="260"/>
        <w:rPr>
          <w:color w:val="auto"/>
          <w:sz w:val="22"/>
          <w:szCs w:val="22"/>
        </w:rPr>
      </w:pPr>
    </w:p>
    <w:p w14:paraId="00FAEEDC"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A synopsis of the curriculum</w:t>
      </w:r>
    </w:p>
    <w:p w14:paraId="35AA284B" w14:textId="77777777" w:rsidR="009A2D37" w:rsidRPr="007E434E" w:rsidRDefault="00674BE0" w:rsidP="00696FF5">
      <w:pPr>
        <w:spacing w:after="120" w:line="240" w:lineRule="auto"/>
        <w:ind w:left="567" w:right="260"/>
        <w:jc w:val="both"/>
        <w:rPr>
          <w:rFonts w:ascii="Arial" w:hAnsi="Arial" w:cs="Arial"/>
          <w:i/>
          <w:iCs/>
        </w:rPr>
      </w:pPr>
      <w:r w:rsidRPr="007E434E">
        <w:rPr>
          <w:rFonts w:ascii="Arial" w:hAnsi="Arial" w:cs="Arial"/>
        </w:rPr>
        <w:t>This module explores some key issues, debates and controversies in the cross-disciplinary study of terrorism and political violence. Since 9/11, terrorism and jihadist violence in particular has become one of the most contentious and politically charged issues of our time. Yet it remains poorly understood, in part because of the contention and consequent polarization surrounding it, but also because of the methodological challenges in researching the individuals and group involved in terrorist activity. One of the core aims of the module is to bring into focus the central points of contention in debates over the meaning, nature and causes of terrorism in contemporary western societies, and to help shed a light on the challenges - methodological, practical and ethical - of researching an issue saturated in danger, secrecy and stigma. What is terrorism and how should it best be defined? Why does the term “terrorism” carry such a potent stigma? What are the master cultural and intellectual narratives for thinking about terrorism and terrorists? Does it make sense to talk of “the terrorist” as a category of person, and what are the problems inherent in efforts to “profile” those who engage in terrorism? What do terrorists and terrorist groups want? Is terrorism rational? What is suicide bombing and what explains it? How do terrorist rhetorically frame the use of violence against civilians? What is ISIS and is it Islamic? What is radicalization and how should it be conceptualized? Can terrorism ever be morally justified? The purpose of this module is to provoke a framework for thinking about these and other crucial questions about terrorism and political violence.</w:t>
      </w:r>
      <w:r w:rsidRPr="007E434E">
        <w:t xml:space="preserve"> </w:t>
      </w:r>
    </w:p>
    <w:p w14:paraId="5BD88BD4" w14:textId="77777777" w:rsidR="009A2D37" w:rsidRPr="007E434E" w:rsidRDefault="009A2D37" w:rsidP="00302082">
      <w:pPr>
        <w:spacing w:after="120" w:line="240" w:lineRule="auto"/>
        <w:ind w:left="426" w:right="260"/>
        <w:rPr>
          <w:rFonts w:ascii="Arial" w:hAnsi="Arial" w:cs="Arial"/>
          <w:i/>
          <w:iCs/>
        </w:rPr>
      </w:pPr>
    </w:p>
    <w:p w14:paraId="1D792D5E" w14:textId="77777777" w:rsidR="009A2D37" w:rsidRPr="007E434E" w:rsidRDefault="00883204"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Reading l</w:t>
      </w:r>
      <w:r w:rsidR="009A2D37" w:rsidRPr="007E434E">
        <w:rPr>
          <w:rFonts w:ascii="Arial" w:hAnsi="Arial" w:cs="Arial"/>
          <w:b/>
        </w:rPr>
        <w:t xml:space="preserve">ist </w:t>
      </w:r>
      <w:r w:rsidR="00274ED7" w:rsidRPr="007E434E">
        <w:rPr>
          <w:rFonts w:ascii="Arial" w:hAnsi="Arial" w:cs="Arial"/>
          <w:b/>
        </w:rPr>
        <w:t>(Indicative list, current at time of publication. Reading lists will be published annually)</w:t>
      </w:r>
    </w:p>
    <w:p w14:paraId="4CCE3176" w14:textId="77777777" w:rsidR="00674BE0" w:rsidRPr="007E434E" w:rsidRDefault="00674BE0" w:rsidP="00674BE0">
      <w:pPr>
        <w:spacing w:after="120" w:line="240" w:lineRule="auto"/>
        <w:ind w:left="567" w:right="260"/>
        <w:jc w:val="both"/>
        <w:rPr>
          <w:rFonts w:ascii="Arial" w:hAnsi="Arial" w:cs="Arial"/>
          <w:i/>
        </w:rPr>
      </w:pPr>
      <w:r w:rsidRPr="007E434E">
        <w:rPr>
          <w:rFonts w:ascii="Arial" w:hAnsi="Arial" w:cs="Arial"/>
        </w:rPr>
        <w:t>Bandura, Albert (</w:t>
      </w:r>
      <w:r w:rsidRPr="007E434E">
        <w:rPr>
          <w:rFonts w:ascii="Arial" w:hAnsi="Arial" w:cs="Arial"/>
          <w:i/>
        </w:rPr>
        <w:t>1990), “Mechanisms of Moral Disengagement,” in Walter Reich,</w:t>
      </w:r>
    </w:p>
    <w:p w14:paraId="1D4C4C31" w14:textId="77777777" w:rsidR="00674BE0" w:rsidRPr="007E434E" w:rsidRDefault="00674BE0" w:rsidP="00674BE0">
      <w:pPr>
        <w:spacing w:after="120" w:line="240" w:lineRule="auto"/>
        <w:ind w:left="567" w:right="260"/>
        <w:jc w:val="both"/>
        <w:rPr>
          <w:rFonts w:ascii="Arial" w:hAnsi="Arial" w:cs="Arial"/>
          <w:i/>
        </w:rPr>
      </w:pPr>
      <w:r w:rsidRPr="007E434E">
        <w:rPr>
          <w:rFonts w:ascii="Arial" w:hAnsi="Arial" w:cs="Arial"/>
          <w:i/>
        </w:rPr>
        <w:t>ed., Origins of Terrorism: Psychologies, Ideologies, Theologies, States of</w:t>
      </w:r>
    </w:p>
    <w:p w14:paraId="1313C2DA"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i/>
        </w:rPr>
        <w:t xml:space="preserve">Mind. </w:t>
      </w:r>
      <w:r w:rsidRPr="007E434E">
        <w:rPr>
          <w:rFonts w:ascii="Arial" w:hAnsi="Arial" w:cs="Arial"/>
        </w:rPr>
        <w:t>Washington: The Woodrow Wilson Centre Press.</w:t>
      </w:r>
    </w:p>
    <w:p w14:paraId="7826F0DF" w14:textId="77777777" w:rsidR="00674BE0" w:rsidRPr="007E434E" w:rsidRDefault="00674BE0" w:rsidP="00674BE0">
      <w:pPr>
        <w:spacing w:after="120" w:line="240" w:lineRule="auto"/>
        <w:ind w:left="567" w:right="260"/>
        <w:jc w:val="both"/>
        <w:rPr>
          <w:rFonts w:ascii="Arial" w:hAnsi="Arial" w:cs="Arial"/>
          <w:i/>
        </w:rPr>
      </w:pPr>
      <w:proofErr w:type="spellStart"/>
      <w:r w:rsidRPr="007E434E">
        <w:rPr>
          <w:rFonts w:ascii="Arial" w:hAnsi="Arial" w:cs="Arial"/>
        </w:rPr>
        <w:t>Coady</w:t>
      </w:r>
      <w:proofErr w:type="spellEnd"/>
      <w:r w:rsidRPr="007E434E">
        <w:rPr>
          <w:rFonts w:ascii="Arial" w:hAnsi="Arial" w:cs="Arial"/>
        </w:rPr>
        <w:t xml:space="preserve">, C. A. J. (2004a), “Defining Terrorism,” in Igor </w:t>
      </w:r>
      <w:proofErr w:type="spellStart"/>
      <w:r w:rsidRPr="007E434E">
        <w:rPr>
          <w:rFonts w:ascii="Arial" w:hAnsi="Arial" w:cs="Arial"/>
        </w:rPr>
        <w:t>Primoratz</w:t>
      </w:r>
      <w:proofErr w:type="spellEnd"/>
      <w:r w:rsidRPr="007E434E">
        <w:rPr>
          <w:rFonts w:ascii="Arial" w:hAnsi="Arial" w:cs="Arial"/>
        </w:rPr>
        <w:t>, ed.,</w:t>
      </w:r>
      <w:r w:rsidRPr="007E434E">
        <w:rPr>
          <w:rFonts w:ascii="Arial" w:hAnsi="Arial" w:cs="Arial"/>
          <w:i/>
        </w:rPr>
        <w:t xml:space="preserve"> Terrorism:</w:t>
      </w:r>
    </w:p>
    <w:p w14:paraId="08F38663"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i/>
        </w:rPr>
        <w:t xml:space="preserve">The Philosophical Issues. </w:t>
      </w:r>
      <w:r w:rsidRPr="007E434E">
        <w:rPr>
          <w:rFonts w:ascii="Arial" w:hAnsi="Arial" w:cs="Arial"/>
        </w:rPr>
        <w:t>Basingstoke: Palgrave Macmillan.</w:t>
      </w:r>
    </w:p>
    <w:p w14:paraId="017742AF"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 xml:space="preserve">Cottee, Simon, (2017), “Religion, Crime and Violence,” in A. Liebling, L. </w:t>
      </w:r>
      <w:proofErr w:type="spellStart"/>
      <w:r w:rsidRPr="007E434E">
        <w:rPr>
          <w:rFonts w:ascii="Arial" w:hAnsi="Arial" w:cs="Arial"/>
        </w:rPr>
        <w:t>McAra</w:t>
      </w:r>
      <w:proofErr w:type="spellEnd"/>
    </w:p>
    <w:p w14:paraId="5745E853" w14:textId="77777777" w:rsidR="00674BE0" w:rsidRPr="007E434E" w:rsidRDefault="00674BE0" w:rsidP="00674BE0">
      <w:pPr>
        <w:spacing w:after="120" w:line="240" w:lineRule="auto"/>
        <w:ind w:left="567" w:right="260"/>
        <w:jc w:val="both"/>
        <w:rPr>
          <w:rFonts w:ascii="Arial" w:hAnsi="Arial" w:cs="Arial"/>
        </w:rPr>
      </w:pPr>
      <w:proofErr w:type="gramStart"/>
      <w:r w:rsidRPr="007E434E">
        <w:rPr>
          <w:rFonts w:ascii="Arial" w:hAnsi="Arial" w:cs="Arial"/>
        </w:rPr>
        <w:t>and</w:t>
      </w:r>
      <w:proofErr w:type="gramEnd"/>
      <w:r w:rsidRPr="007E434E">
        <w:rPr>
          <w:rFonts w:ascii="Arial" w:hAnsi="Arial" w:cs="Arial"/>
        </w:rPr>
        <w:t xml:space="preserve"> S. </w:t>
      </w:r>
      <w:proofErr w:type="spellStart"/>
      <w:r w:rsidRPr="007E434E">
        <w:rPr>
          <w:rFonts w:ascii="Arial" w:hAnsi="Arial" w:cs="Arial"/>
        </w:rPr>
        <w:t>Maruna</w:t>
      </w:r>
      <w:proofErr w:type="spellEnd"/>
      <w:r w:rsidRPr="007E434E">
        <w:rPr>
          <w:rFonts w:ascii="Arial" w:hAnsi="Arial" w:cs="Arial"/>
        </w:rPr>
        <w:t>, eds.,</w:t>
      </w:r>
      <w:r w:rsidRPr="007E434E">
        <w:rPr>
          <w:rFonts w:ascii="Arial" w:hAnsi="Arial" w:cs="Arial"/>
          <w:i/>
        </w:rPr>
        <w:t xml:space="preserve"> Oxford Handbook of Criminology</w:t>
      </w:r>
      <w:r w:rsidRPr="007E434E">
        <w:rPr>
          <w:rFonts w:ascii="Arial" w:hAnsi="Arial" w:cs="Arial"/>
        </w:rPr>
        <w:t>. Oxford University</w:t>
      </w:r>
    </w:p>
    <w:p w14:paraId="2FEE8D33"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Pressing</w:t>
      </w:r>
    </w:p>
    <w:p w14:paraId="6DABA2AF"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Gambetta, Diego (ed.),</w:t>
      </w:r>
      <w:r w:rsidRPr="007E434E">
        <w:rPr>
          <w:rFonts w:ascii="Arial" w:hAnsi="Arial" w:cs="Arial"/>
          <w:i/>
        </w:rPr>
        <w:t xml:space="preserve"> Making Sense of Suicide Missions</w:t>
      </w:r>
      <w:r w:rsidRPr="007E434E">
        <w:rPr>
          <w:rFonts w:ascii="Arial" w:hAnsi="Arial" w:cs="Arial"/>
        </w:rPr>
        <w:t>. New York: Oxford</w:t>
      </w:r>
    </w:p>
    <w:p w14:paraId="6C8D0683"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University Press.</w:t>
      </w:r>
    </w:p>
    <w:p w14:paraId="793FC201" w14:textId="77777777" w:rsidR="00674BE0" w:rsidRPr="007E434E" w:rsidRDefault="00674BE0" w:rsidP="00674BE0">
      <w:pPr>
        <w:spacing w:after="120" w:line="240" w:lineRule="auto"/>
        <w:ind w:left="567" w:right="260"/>
        <w:jc w:val="both"/>
        <w:rPr>
          <w:rFonts w:ascii="Arial" w:hAnsi="Arial" w:cs="Arial"/>
          <w:i/>
        </w:rPr>
      </w:pPr>
      <w:proofErr w:type="spellStart"/>
      <w:r w:rsidRPr="007E434E">
        <w:rPr>
          <w:rFonts w:ascii="Arial" w:hAnsi="Arial" w:cs="Arial"/>
        </w:rPr>
        <w:t>Hegghammer</w:t>
      </w:r>
      <w:proofErr w:type="spellEnd"/>
      <w:r w:rsidRPr="007E434E">
        <w:rPr>
          <w:rFonts w:ascii="Arial" w:hAnsi="Arial" w:cs="Arial"/>
        </w:rPr>
        <w:t>, Thomas (ed.) (2017),</w:t>
      </w:r>
      <w:r w:rsidRPr="007E434E">
        <w:rPr>
          <w:rFonts w:ascii="Arial" w:hAnsi="Arial" w:cs="Arial"/>
          <w:i/>
        </w:rPr>
        <w:t xml:space="preserve"> Jihadi Culture: The Art and Social Practices of</w:t>
      </w:r>
    </w:p>
    <w:p w14:paraId="1E02884B"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i/>
        </w:rPr>
        <w:lastRenderedPageBreak/>
        <w:t>Militant Islamists</w:t>
      </w:r>
      <w:r w:rsidRPr="007E434E">
        <w:rPr>
          <w:rFonts w:ascii="Arial" w:hAnsi="Arial" w:cs="Arial"/>
        </w:rPr>
        <w:t>. Cambridge: Cambridge University Press.</w:t>
      </w:r>
    </w:p>
    <w:p w14:paraId="62335653" w14:textId="77777777" w:rsidR="00674BE0" w:rsidRPr="007E434E" w:rsidRDefault="00674BE0" w:rsidP="00674BE0">
      <w:pPr>
        <w:spacing w:after="120" w:line="240" w:lineRule="auto"/>
        <w:ind w:left="567" w:right="260"/>
        <w:jc w:val="both"/>
        <w:rPr>
          <w:rFonts w:ascii="Arial" w:hAnsi="Arial" w:cs="Arial"/>
        </w:rPr>
      </w:pPr>
      <w:proofErr w:type="spellStart"/>
      <w:r w:rsidRPr="007E434E">
        <w:rPr>
          <w:rFonts w:ascii="Arial" w:hAnsi="Arial" w:cs="Arial"/>
        </w:rPr>
        <w:t>Primoratz</w:t>
      </w:r>
      <w:proofErr w:type="spellEnd"/>
      <w:r w:rsidRPr="007E434E">
        <w:rPr>
          <w:rFonts w:ascii="Arial" w:hAnsi="Arial" w:cs="Arial"/>
        </w:rPr>
        <w:t xml:space="preserve">, Igor (ed.) (2004), </w:t>
      </w:r>
      <w:r w:rsidRPr="007E434E">
        <w:rPr>
          <w:rFonts w:ascii="Arial" w:hAnsi="Arial" w:cs="Arial"/>
          <w:i/>
        </w:rPr>
        <w:t>Terr</w:t>
      </w:r>
      <w:r w:rsidR="00D243F5" w:rsidRPr="007E434E">
        <w:rPr>
          <w:rFonts w:ascii="Arial" w:hAnsi="Arial" w:cs="Arial"/>
          <w:i/>
        </w:rPr>
        <w:t xml:space="preserve">orism: The Philosophical Issues, </w:t>
      </w:r>
      <w:r w:rsidRPr="007E434E">
        <w:rPr>
          <w:rFonts w:ascii="Arial" w:hAnsi="Arial" w:cs="Arial"/>
        </w:rPr>
        <w:t>Basingstoke:</w:t>
      </w:r>
    </w:p>
    <w:p w14:paraId="66838704" w14:textId="77777777" w:rsidR="00674BE0" w:rsidRPr="007E434E" w:rsidRDefault="00D243F5" w:rsidP="00674BE0">
      <w:pPr>
        <w:spacing w:after="120" w:line="240" w:lineRule="auto"/>
        <w:ind w:left="567" w:right="260"/>
        <w:jc w:val="both"/>
        <w:rPr>
          <w:rFonts w:ascii="Arial" w:hAnsi="Arial" w:cs="Arial"/>
        </w:rPr>
      </w:pPr>
      <w:r w:rsidRPr="007E434E">
        <w:rPr>
          <w:rFonts w:ascii="Arial" w:hAnsi="Arial" w:cs="Arial"/>
        </w:rPr>
        <w:t>Palgrave Macmillan</w:t>
      </w:r>
    </w:p>
    <w:p w14:paraId="5EDF8EA0" w14:textId="77777777" w:rsidR="00674BE0" w:rsidRPr="007E434E" w:rsidRDefault="00674BE0" w:rsidP="00674BE0">
      <w:pPr>
        <w:spacing w:after="120" w:line="240" w:lineRule="auto"/>
        <w:ind w:left="567" w:right="260"/>
        <w:jc w:val="both"/>
        <w:rPr>
          <w:rFonts w:ascii="Arial" w:hAnsi="Arial" w:cs="Arial"/>
        </w:rPr>
      </w:pPr>
      <w:proofErr w:type="spellStart"/>
      <w:r w:rsidRPr="007E434E">
        <w:rPr>
          <w:rFonts w:ascii="Arial" w:hAnsi="Arial" w:cs="Arial"/>
        </w:rPr>
        <w:t>Sageman</w:t>
      </w:r>
      <w:proofErr w:type="spellEnd"/>
      <w:r w:rsidRPr="007E434E">
        <w:rPr>
          <w:rFonts w:ascii="Arial" w:hAnsi="Arial" w:cs="Arial"/>
        </w:rPr>
        <w:t>, Marc (2004),</w:t>
      </w:r>
      <w:r w:rsidRPr="007E434E">
        <w:rPr>
          <w:rFonts w:ascii="Arial" w:hAnsi="Arial" w:cs="Arial"/>
          <w:i/>
        </w:rPr>
        <w:t xml:space="preserve"> Understanding Terror Networks. </w:t>
      </w:r>
      <w:r w:rsidRPr="007E434E">
        <w:rPr>
          <w:rFonts w:ascii="Arial" w:hAnsi="Arial" w:cs="Arial"/>
        </w:rPr>
        <w:t>Philadelphia: University</w:t>
      </w:r>
    </w:p>
    <w:p w14:paraId="416F78BA" w14:textId="77777777" w:rsidR="00674BE0" w:rsidRPr="007E434E" w:rsidRDefault="00674BE0" w:rsidP="00674BE0">
      <w:pPr>
        <w:spacing w:after="120" w:line="240" w:lineRule="auto"/>
        <w:ind w:left="567" w:right="260"/>
        <w:jc w:val="both"/>
        <w:rPr>
          <w:rFonts w:ascii="Arial" w:hAnsi="Arial" w:cs="Arial"/>
        </w:rPr>
      </w:pPr>
      <w:proofErr w:type="gramStart"/>
      <w:r w:rsidRPr="007E434E">
        <w:rPr>
          <w:rFonts w:ascii="Arial" w:hAnsi="Arial" w:cs="Arial"/>
        </w:rPr>
        <w:t>of</w:t>
      </w:r>
      <w:proofErr w:type="gramEnd"/>
      <w:r w:rsidRPr="007E434E">
        <w:rPr>
          <w:rFonts w:ascii="Arial" w:hAnsi="Arial" w:cs="Arial"/>
        </w:rPr>
        <w:t xml:space="preserve"> Pennsylvania Press</w:t>
      </w:r>
    </w:p>
    <w:p w14:paraId="6C7740EC" w14:textId="77777777" w:rsidR="00674BE0" w:rsidRPr="007E434E" w:rsidRDefault="00D243F5" w:rsidP="00674BE0">
      <w:pPr>
        <w:spacing w:after="120" w:line="240" w:lineRule="auto"/>
        <w:ind w:left="567" w:right="260"/>
        <w:jc w:val="both"/>
        <w:rPr>
          <w:rFonts w:ascii="Arial" w:hAnsi="Arial" w:cs="Arial"/>
          <w:i/>
        </w:rPr>
      </w:pPr>
      <w:proofErr w:type="spellStart"/>
      <w:r w:rsidRPr="007E434E">
        <w:rPr>
          <w:rFonts w:ascii="Arial" w:hAnsi="Arial" w:cs="Arial"/>
          <w:u w:val="single"/>
        </w:rPr>
        <w:t>Sil</w:t>
      </w:r>
      <w:r w:rsidR="00674BE0" w:rsidRPr="007E434E">
        <w:rPr>
          <w:rFonts w:ascii="Arial" w:hAnsi="Arial" w:cs="Arial"/>
          <w:u w:val="single"/>
        </w:rPr>
        <w:t>ke</w:t>
      </w:r>
      <w:proofErr w:type="spellEnd"/>
      <w:r w:rsidR="00674BE0" w:rsidRPr="007E434E">
        <w:rPr>
          <w:rFonts w:ascii="Arial" w:hAnsi="Arial" w:cs="Arial"/>
          <w:u w:val="single"/>
        </w:rPr>
        <w:t>, Andrew (ed.) (2004),</w:t>
      </w:r>
      <w:r w:rsidR="00674BE0" w:rsidRPr="007E434E">
        <w:rPr>
          <w:rFonts w:ascii="Arial" w:hAnsi="Arial" w:cs="Arial"/>
          <w:i/>
        </w:rPr>
        <w:t xml:space="preserve"> Research on Terrorism: Trends Achievements and</w:t>
      </w:r>
    </w:p>
    <w:p w14:paraId="36029745" w14:textId="77777777" w:rsidR="009A2D37" w:rsidRPr="007E434E" w:rsidRDefault="00D243F5" w:rsidP="00674BE0">
      <w:pPr>
        <w:spacing w:after="120" w:line="240" w:lineRule="auto"/>
        <w:ind w:left="567" w:right="260"/>
        <w:jc w:val="both"/>
        <w:rPr>
          <w:rFonts w:ascii="Arial" w:hAnsi="Arial" w:cs="Arial"/>
          <w:i/>
        </w:rPr>
      </w:pPr>
      <w:r w:rsidRPr="007E434E">
        <w:rPr>
          <w:rFonts w:ascii="Arial" w:hAnsi="Arial" w:cs="Arial"/>
          <w:i/>
        </w:rPr>
        <w:t xml:space="preserve">Failures, </w:t>
      </w:r>
      <w:r w:rsidR="00674BE0" w:rsidRPr="007E434E">
        <w:rPr>
          <w:rFonts w:ascii="Arial" w:hAnsi="Arial" w:cs="Arial"/>
        </w:rPr>
        <w:t>London: Frank Cass, 2004</w:t>
      </w:r>
    </w:p>
    <w:p w14:paraId="1C71FD86" w14:textId="77777777" w:rsidR="009A2D37" w:rsidRPr="007E434E" w:rsidRDefault="009A2D37" w:rsidP="00302082">
      <w:pPr>
        <w:spacing w:after="120" w:line="240" w:lineRule="auto"/>
        <w:ind w:right="260"/>
        <w:jc w:val="both"/>
        <w:rPr>
          <w:rFonts w:ascii="Arial" w:hAnsi="Arial" w:cs="Arial"/>
          <w:b/>
        </w:rPr>
      </w:pPr>
    </w:p>
    <w:p w14:paraId="5C17ADC8" w14:textId="77777777" w:rsidR="00883204" w:rsidRPr="007E434E" w:rsidRDefault="009A2D37" w:rsidP="00696FF5">
      <w:pPr>
        <w:numPr>
          <w:ilvl w:val="0"/>
          <w:numId w:val="1"/>
        </w:numPr>
        <w:spacing w:after="120" w:line="240" w:lineRule="auto"/>
        <w:ind w:left="567" w:right="260" w:hanging="567"/>
        <w:rPr>
          <w:rFonts w:ascii="Arial" w:hAnsi="Arial" w:cs="Arial"/>
          <w:i/>
          <w:iCs/>
        </w:rPr>
      </w:pPr>
      <w:r w:rsidRPr="007E434E">
        <w:rPr>
          <w:rFonts w:ascii="Arial" w:hAnsi="Arial" w:cs="Arial"/>
          <w:b/>
        </w:rPr>
        <w:t>Learning</w:t>
      </w:r>
      <w:r w:rsidR="00883204" w:rsidRPr="007E434E">
        <w:rPr>
          <w:rFonts w:ascii="Arial" w:hAnsi="Arial" w:cs="Arial"/>
          <w:b/>
        </w:rPr>
        <w:t xml:space="preserve"> and t</w:t>
      </w:r>
      <w:r w:rsidR="006F3F8B" w:rsidRPr="007E434E">
        <w:rPr>
          <w:rFonts w:ascii="Arial" w:hAnsi="Arial" w:cs="Arial"/>
          <w:b/>
        </w:rPr>
        <w:t>eaching m</w:t>
      </w:r>
      <w:r w:rsidRPr="007E434E">
        <w:rPr>
          <w:rFonts w:ascii="Arial" w:hAnsi="Arial" w:cs="Arial"/>
          <w:b/>
        </w:rPr>
        <w:t>ethods</w:t>
      </w:r>
    </w:p>
    <w:p w14:paraId="1372C307" w14:textId="77777777" w:rsidR="009A2D37" w:rsidRPr="00042C2E" w:rsidRDefault="00C57028" w:rsidP="00696FF5">
      <w:pPr>
        <w:spacing w:after="120" w:line="240" w:lineRule="auto"/>
        <w:ind w:left="567" w:right="260"/>
        <w:jc w:val="both"/>
        <w:rPr>
          <w:rFonts w:ascii="Arial" w:hAnsi="Arial" w:cs="Arial"/>
          <w:iCs/>
        </w:rPr>
      </w:pPr>
      <w:r w:rsidRPr="00042C2E">
        <w:rPr>
          <w:rFonts w:ascii="Arial" w:hAnsi="Arial" w:cs="Arial"/>
          <w:iCs/>
        </w:rPr>
        <w:t>Total contact hours:</w:t>
      </w:r>
      <w:r w:rsidR="00D243F5" w:rsidRPr="00042C2E">
        <w:rPr>
          <w:rFonts w:ascii="Arial" w:hAnsi="Arial" w:cs="Arial"/>
          <w:iCs/>
        </w:rPr>
        <w:t xml:space="preserve"> 22</w:t>
      </w:r>
    </w:p>
    <w:p w14:paraId="34B09034" w14:textId="77777777" w:rsidR="00C57028" w:rsidRPr="00042C2E" w:rsidRDefault="00C57028" w:rsidP="00C57028">
      <w:pPr>
        <w:spacing w:after="120" w:line="240" w:lineRule="auto"/>
        <w:ind w:left="567" w:right="260"/>
        <w:jc w:val="both"/>
        <w:rPr>
          <w:rFonts w:ascii="Arial" w:hAnsi="Arial" w:cs="Arial"/>
          <w:iCs/>
        </w:rPr>
      </w:pPr>
      <w:r w:rsidRPr="00042C2E">
        <w:rPr>
          <w:rFonts w:ascii="Arial" w:hAnsi="Arial" w:cs="Arial"/>
          <w:iCs/>
        </w:rPr>
        <w:t>Private study hours:</w:t>
      </w:r>
      <w:r w:rsidR="00D243F5" w:rsidRPr="00042C2E">
        <w:rPr>
          <w:rFonts w:ascii="Arial" w:hAnsi="Arial" w:cs="Arial"/>
          <w:iCs/>
        </w:rPr>
        <w:t xml:space="preserve"> 178</w:t>
      </w:r>
    </w:p>
    <w:p w14:paraId="7498D841" w14:textId="77777777" w:rsidR="00C57028" w:rsidRPr="00042C2E" w:rsidRDefault="00C57028" w:rsidP="00C57028">
      <w:pPr>
        <w:spacing w:after="120" w:line="240" w:lineRule="auto"/>
        <w:ind w:left="567" w:right="260"/>
        <w:jc w:val="both"/>
        <w:rPr>
          <w:rFonts w:ascii="Arial" w:hAnsi="Arial" w:cs="Arial"/>
          <w:iCs/>
        </w:rPr>
      </w:pPr>
      <w:r w:rsidRPr="00042C2E">
        <w:rPr>
          <w:rFonts w:ascii="Arial" w:hAnsi="Arial" w:cs="Arial"/>
          <w:iCs/>
        </w:rPr>
        <w:t>Total study hours:</w:t>
      </w:r>
      <w:r w:rsidR="00D243F5" w:rsidRPr="00042C2E">
        <w:rPr>
          <w:rFonts w:ascii="Arial" w:hAnsi="Arial" w:cs="Arial"/>
          <w:iCs/>
        </w:rPr>
        <w:t xml:space="preserve"> 200</w:t>
      </w:r>
    </w:p>
    <w:p w14:paraId="26AD2CC0" w14:textId="77777777" w:rsidR="009A2D37" w:rsidRPr="007E434E" w:rsidRDefault="009A2D37" w:rsidP="00302082">
      <w:pPr>
        <w:spacing w:after="120" w:line="240" w:lineRule="auto"/>
        <w:ind w:left="426" w:right="260"/>
        <w:rPr>
          <w:rFonts w:ascii="Arial" w:hAnsi="Arial" w:cs="Arial"/>
          <w:i/>
          <w:iCs/>
        </w:rPr>
      </w:pPr>
    </w:p>
    <w:p w14:paraId="5C9A9465" w14:textId="77777777" w:rsidR="00883204" w:rsidRPr="007E434E" w:rsidRDefault="00EF4933" w:rsidP="00696FF5">
      <w:pPr>
        <w:numPr>
          <w:ilvl w:val="0"/>
          <w:numId w:val="1"/>
        </w:numPr>
        <w:spacing w:after="120" w:line="240" w:lineRule="auto"/>
        <w:ind w:left="567" w:right="260" w:hanging="567"/>
        <w:rPr>
          <w:rFonts w:ascii="Arial" w:hAnsi="Arial" w:cs="Arial"/>
          <w:i/>
          <w:iCs/>
        </w:rPr>
      </w:pPr>
      <w:r w:rsidRPr="007E434E">
        <w:rPr>
          <w:rFonts w:ascii="Arial" w:hAnsi="Arial" w:cs="Arial"/>
          <w:b/>
        </w:rPr>
        <w:t>Assessment methods</w:t>
      </w:r>
    </w:p>
    <w:p w14:paraId="313BCDF2" w14:textId="77777777" w:rsidR="00696FF5" w:rsidRPr="007E434E" w:rsidRDefault="00696FF5" w:rsidP="00696FF5">
      <w:pPr>
        <w:pStyle w:val="ListParagraph"/>
        <w:numPr>
          <w:ilvl w:val="1"/>
          <w:numId w:val="9"/>
        </w:numPr>
        <w:spacing w:after="120"/>
        <w:ind w:left="567" w:hanging="567"/>
        <w:rPr>
          <w:rFonts w:ascii="Arial" w:hAnsi="Arial" w:cs="Arial"/>
          <w:iCs/>
        </w:rPr>
      </w:pPr>
      <w:r w:rsidRPr="007E434E">
        <w:rPr>
          <w:rFonts w:ascii="Arial" w:hAnsi="Arial" w:cs="Arial"/>
          <w:iCs/>
        </w:rPr>
        <w:t>Main assessment methods</w:t>
      </w:r>
    </w:p>
    <w:p w14:paraId="5E587BED" w14:textId="14CFC01A" w:rsidR="00D243F5" w:rsidRPr="007E434E" w:rsidRDefault="00D243F5" w:rsidP="00D243F5">
      <w:pPr>
        <w:spacing w:after="120" w:line="240" w:lineRule="auto"/>
        <w:ind w:left="567" w:right="260"/>
        <w:jc w:val="both"/>
        <w:rPr>
          <w:rFonts w:ascii="Arial" w:hAnsi="Arial" w:cs="Arial"/>
          <w:iCs/>
        </w:rPr>
      </w:pPr>
      <w:r w:rsidRPr="007E434E">
        <w:rPr>
          <w:rFonts w:ascii="Arial" w:hAnsi="Arial" w:cs="Arial"/>
          <w:iCs/>
        </w:rPr>
        <w:t xml:space="preserve">Coursework </w:t>
      </w:r>
      <w:r w:rsidR="00042C2E">
        <w:rPr>
          <w:rFonts w:ascii="Arial" w:hAnsi="Arial" w:cs="Arial"/>
          <w:iCs/>
        </w:rPr>
        <w:t xml:space="preserve">essay </w:t>
      </w:r>
      <w:r w:rsidRPr="007E434E">
        <w:rPr>
          <w:rFonts w:ascii="Arial" w:hAnsi="Arial" w:cs="Arial"/>
          <w:iCs/>
        </w:rPr>
        <w:t>(</w:t>
      </w:r>
      <w:r w:rsidR="00042C2E">
        <w:rPr>
          <w:rFonts w:ascii="Arial" w:hAnsi="Arial" w:cs="Arial"/>
          <w:iCs/>
        </w:rPr>
        <w:t>5,000 words</w:t>
      </w:r>
      <w:r w:rsidRPr="007E434E">
        <w:rPr>
          <w:rFonts w:ascii="Arial" w:hAnsi="Arial" w:cs="Arial"/>
          <w:iCs/>
        </w:rPr>
        <w:t xml:space="preserve">) – 100% </w:t>
      </w:r>
    </w:p>
    <w:p w14:paraId="03972A16" w14:textId="77777777" w:rsidR="006043FC" w:rsidRPr="007E434E" w:rsidRDefault="006043FC" w:rsidP="00302082">
      <w:pPr>
        <w:spacing w:after="120" w:line="240" w:lineRule="auto"/>
        <w:ind w:left="426" w:right="260"/>
        <w:rPr>
          <w:rFonts w:ascii="Arial" w:hAnsi="Arial" w:cs="Arial"/>
          <w:b/>
          <w:i/>
          <w:iCs/>
        </w:rPr>
      </w:pPr>
    </w:p>
    <w:p w14:paraId="5936528D" w14:textId="77777777" w:rsidR="00696FF5" w:rsidRPr="007E434E" w:rsidRDefault="00696FF5" w:rsidP="00696FF5">
      <w:pPr>
        <w:spacing w:after="120"/>
        <w:ind w:left="567" w:hanging="567"/>
        <w:rPr>
          <w:rFonts w:ascii="Arial" w:hAnsi="Arial" w:cs="Arial"/>
          <w:iCs/>
        </w:rPr>
      </w:pPr>
      <w:r w:rsidRPr="007E434E">
        <w:rPr>
          <w:rFonts w:ascii="Arial" w:hAnsi="Arial" w:cs="Arial"/>
          <w:iCs/>
        </w:rPr>
        <w:t>13.2</w:t>
      </w:r>
      <w:r w:rsidRPr="007E434E">
        <w:rPr>
          <w:rFonts w:ascii="Arial" w:hAnsi="Arial" w:cs="Arial"/>
          <w:iCs/>
        </w:rPr>
        <w:tab/>
        <w:t xml:space="preserve">Reassessment methods </w:t>
      </w:r>
    </w:p>
    <w:p w14:paraId="1409CCC8" w14:textId="0581989E" w:rsidR="00C57028" w:rsidRPr="007E434E" w:rsidRDefault="009B1EB4" w:rsidP="00D243F5">
      <w:pPr>
        <w:spacing w:after="120" w:line="240" w:lineRule="auto"/>
        <w:ind w:left="567" w:right="260"/>
        <w:jc w:val="both"/>
        <w:rPr>
          <w:rFonts w:ascii="Arial" w:hAnsi="Arial" w:cs="Arial"/>
          <w:b/>
          <w:i/>
          <w:iCs/>
        </w:rPr>
      </w:pPr>
      <w:r>
        <w:rPr>
          <w:rFonts w:ascii="Arial" w:hAnsi="Arial" w:cs="Arial"/>
          <w:iCs/>
        </w:rPr>
        <w:t>100% coursework.</w:t>
      </w:r>
    </w:p>
    <w:p w14:paraId="5701DB2A" w14:textId="77777777" w:rsidR="00696FF5" w:rsidRPr="007E434E" w:rsidRDefault="00696FF5" w:rsidP="00302082">
      <w:pPr>
        <w:spacing w:after="120" w:line="240" w:lineRule="auto"/>
        <w:ind w:left="426" w:right="260"/>
        <w:rPr>
          <w:rFonts w:ascii="Arial" w:hAnsi="Arial" w:cs="Arial"/>
          <w:b/>
          <w:i/>
          <w:iCs/>
        </w:rPr>
      </w:pPr>
    </w:p>
    <w:p w14:paraId="7D41B12C" w14:textId="57C8A649" w:rsidR="00274ED7" w:rsidRPr="009B1EB4" w:rsidRDefault="006F3F8B" w:rsidP="00696FF5">
      <w:pPr>
        <w:numPr>
          <w:ilvl w:val="0"/>
          <w:numId w:val="1"/>
        </w:numPr>
        <w:spacing w:after="120" w:line="240" w:lineRule="auto"/>
        <w:ind w:left="567" w:right="261" w:hanging="567"/>
        <w:jc w:val="both"/>
        <w:rPr>
          <w:rFonts w:ascii="Arial" w:hAnsi="Arial" w:cs="Arial"/>
          <w:b/>
          <w:iCs/>
        </w:rPr>
      </w:pPr>
      <w:r w:rsidRPr="009B1EB4">
        <w:rPr>
          <w:rFonts w:ascii="Arial" w:hAnsi="Arial" w:cs="Arial"/>
          <w:b/>
          <w:iCs/>
        </w:rPr>
        <w:t xml:space="preserve">Map of </w:t>
      </w:r>
      <w:r w:rsidR="00883204" w:rsidRPr="009B1EB4">
        <w:rPr>
          <w:rFonts w:ascii="Arial" w:hAnsi="Arial" w:cs="Arial"/>
          <w:b/>
          <w:iCs/>
        </w:rPr>
        <w:t xml:space="preserve">module learning outcomes </w:t>
      </w:r>
      <w:r w:rsidR="00B30E07" w:rsidRPr="009B1EB4">
        <w:rPr>
          <w:rFonts w:ascii="Arial" w:hAnsi="Arial" w:cs="Arial"/>
          <w:b/>
          <w:iCs/>
        </w:rPr>
        <w:t>(sections 8 &amp; 9)</w:t>
      </w:r>
      <w:r w:rsidR="00883204" w:rsidRPr="009B1EB4">
        <w:rPr>
          <w:rFonts w:ascii="Arial" w:hAnsi="Arial" w:cs="Arial"/>
          <w:b/>
          <w:iCs/>
        </w:rPr>
        <w:t xml:space="preserve"> to l</w:t>
      </w:r>
      <w:r w:rsidRPr="009B1EB4">
        <w:rPr>
          <w:rFonts w:ascii="Arial" w:hAnsi="Arial" w:cs="Arial"/>
          <w:b/>
          <w:iCs/>
        </w:rPr>
        <w:t>earning</w:t>
      </w:r>
      <w:r w:rsidR="00B30E07" w:rsidRPr="009B1EB4">
        <w:rPr>
          <w:rFonts w:ascii="Arial" w:hAnsi="Arial" w:cs="Arial"/>
          <w:b/>
          <w:iCs/>
        </w:rPr>
        <w:t xml:space="preserve"> and </w:t>
      </w:r>
      <w:r w:rsidR="00883204" w:rsidRPr="009B1EB4">
        <w:rPr>
          <w:rFonts w:ascii="Arial" w:hAnsi="Arial" w:cs="Arial"/>
          <w:b/>
          <w:iCs/>
        </w:rPr>
        <w:t>teaching m</w:t>
      </w:r>
      <w:r w:rsidR="00B30E07" w:rsidRPr="009B1EB4">
        <w:rPr>
          <w:rFonts w:ascii="Arial" w:hAnsi="Arial" w:cs="Arial"/>
          <w:b/>
          <w:iCs/>
        </w:rPr>
        <w:t>ethods (section</w:t>
      </w:r>
      <w:r w:rsidR="009B1EB4" w:rsidRPr="009B1EB4">
        <w:rPr>
          <w:rFonts w:ascii="Arial" w:hAnsi="Arial" w:cs="Arial"/>
          <w:b/>
          <w:iCs/>
        </w:rPr>
        <w:t xml:space="preserve"> </w:t>
      </w:r>
      <w:r w:rsidR="00B30E07" w:rsidRPr="009B1EB4">
        <w:rPr>
          <w:rFonts w:ascii="Arial" w:hAnsi="Arial" w:cs="Arial"/>
          <w:b/>
          <w:iCs/>
        </w:rPr>
        <w:t>12</w:t>
      </w:r>
      <w:r w:rsidRPr="009B1EB4">
        <w:rPr>
          <w:rFonts w:ascii="Arial" w:hAnsi="Arial" w:cs="Arial"/>
          <w:b/>
          <w:iCs/>
        </w:rPr>
        <w:t>) and m</w:t>
      </w:r>
      <w:r w:rsidR="00883204" w:rsidRPr="009B1EB4">
        <w:rPr>
          <w:rFonts w:ascii="Arial" w:hAnsi="Arial" w:cs="Arial"/>
          <w:b/>
          <w:iCs/>
        </w:rPr>
        <w:t>ethods of a</w:t>
      </w:r>
      <w:r w:rsidR="00B30E07" w:rsidRPr="009B1EB4">
        <w:rPr>
          <w:rFonts w:ascii="Arial" w:hAnsi="Arial" w:cs="Arial"/>
          <w:b/>
          <w:iCs/>
        </w:rPr>
        <w:t>ssessment (section 13</w:t>
      </w:r>
      <w:r w:rsidR="00EF4933" w:rsidRPr="009B1EB4">
        <w:rPr>
          <w:rFonts w:ascii="Arial" w:hAnsi="Arial" w:cs="Arial"/>
          <w:b/>
          <w:iCs/>
        </w:rPr>
        <w:t>)</w:t>
      </w:r>
    </w:p>
    <w:tbl>
      <w:tblPr>
        <w:tblStyle w:val="TableGrid"/>
        <w:tblW w:w="7400" w:type="dxa"/>
        <w:tblInd w:w="89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4D68FA" w:rsidRPr="007E434E" w14:paraId="05F0AB60" w14:textId="77777777" w:rsidTr="004D68FA">
        <w:tc>
          <w:tcPr>
            <w:tcW w:w="1730" w:type="dxa"/>
            <w:shd w:val="clear" w:color="auto" w:fill="D9D9D9" w:themeFill="background1" w:themeFillShade="D9"/>
          </w:tcPr>
          <w:p w14:paraId="3F4E47D8" w14:textId="77777777" w:rsidR="004D68FA" w:rsidRPr="007E434E" w:rsidRDefault="004D68FA" w:rsidP="00302082">
            <w:pPr>
              <w:spacing w:after="120"/>
              <w:ind w:left="33"/>
              <w:rPr>
                <w:rFonts w:ascii="Arial" w:hAnsi="Arial" w:cs="Arial"/>
                <w:b/>
              </w:rPr>
            </w:pPr>
            <w:r w:rsidRPr="007E434E">
              <w:rPr>
                <w:rFonts w:ascii="Arial" w:hAnsi="Arial" w:cs="Arial"/>
                <w:b/>
              </w:rPr>
              <w:t>Module learning outcome</w:t>
            </w:r>
          </w:p>
        </w:tc>
        <w:tc>
          <w:tcPr>
            <w:tcW w:w="567" w:type="dxa"/>
          </w:tcPr>
          <w:p w14:paraId="3926F00D" w14:textId="77777777" w:rsidR="004D68FA" w:rsidRPr="007E434E" w:rsidRDefault="004D68FA" w:rsidP="00302082">
            <w:pPr>
              <w:spacing w:after="120"/>
              <w:rPr>
                <w:rFonts w:ascii="Arial" w:hAnsi="Arial" w:cs="Arial"/>
                <w:i/>
              </w:rPr>
            </w:pPr>
            <w:r w:rsidRPr="007E434E">
              <w:rPr>
                <w:rFonts w:ascii="Arial" w:hAnsi="Arial" w:cs="Arial"/>
                <w:i/>
              </w:rPr>
              <w:t>8.1</w:t>
            </w:r>
          </w:p>
        </w:tc>
        <w:tc>
          <w:tcPr>
            <w:tcW w:w="567" w:type="dxa"/>
          </w:tcPr>
          <w:p w14:paraId="25D4009C" w14:textId="77777777" w:rsidR="004D68FA" w:rsidRPr="007E434E" w:rsidRDefault="004D68FA" w:rsidP="00302082">
            <w:pPr>
              <w:spacing w:after="120"/>
              <w:rPr>
                <w:rFonts w:ascii="Arial" w:hAnsi="Arial" w:cs="Arial"/>
                <w:i/>
              </w:rPr>
            </w:pPr>
            <w:r w:rsidRPr="007E434E">
              <w:rPr>
                <w:rFonts w:ascii="Arial" w:hAnsi="Arial" w:cs="Arial"/>
                <w:i/>
              </w:rPr>
              <w:t>8.2</w:t>
            </w:r>
          </w:p>
        </w:tc>
        <w:tc>
          <w:tcPr>
            <w:tcW w:w="567" w:type="dxa"/>
          </w:tcPr>
          <w:p w14:paraId="51282B00" w14:textId="77777777" w:rsidR="004D68FA" w:rsidRPr="007E434E" w:rsidRDefault="004D68FA" w:rsidP="00302082">
            <w:pPr>
              <w:spacing w:after="120"/>
              <w:rPr>
                <w:rFonts w:ascii="Arial" w:hAnsi="Arial" w:cs="Arial"/>
                <w:i/>
              </w:rPr>
            </w:pPr>
            <w:r w:rsidRPr="007E434E">
              <w:rPr>
                <w:rFonts w:ascii="Arial" w:hAnsi="Arial" w:cs="Arial"/>
                <w:i/>
              </w:rPr>
              <w:t>8.3</w:t>
            </w:r>
          </w:p>
        </w:tc>
        <w:tc>
          <w:tcPr>
            <w:tcW w:w="567" w:type="dxa"/>
          </w:tcPr>
          <w:p w14:paraId="0D068009" w14:textId="77777777" w:rsidR="004D68FA" w:rsidRPr="007E434E" w:rsidRDefault="004D68FA" w:rsidP="00302082">
            <w:pPr>
              <w:spacing w:after="120"/>
              <w:rPr>
                <w:rFonts w:ascii="Arial" w:hAnsi="Arial" w:cs="Arial"/>
                <w:i/>
              </w:rPr>
            </w:pPr>
            <w:r w:rsidRPr="007E434E">
              <w:rPr>
                <w:rFonts w:ascii="Arial" w:hAnsi="Arial" w:cs="Arial"/>
                <w:i/>
              </w:rPr>
              <w:t>8.4</w:t>
            </w:r>
          </w:p>
        </w:tc>
        <w:tc>
          <w:tcPr>
            <w:tcW w:w="567" w:type="dxa"/>
          </w:tcPr>
          <w:p w14:paraId="4D6A955D" w14:textId="77777777" w:rsidR="004D68FA" w:rsidRPr="007E434E" w:rsidRDefault="004D68FA" w:rsidP="00302082">
            <w:pPr>
              <w:spacing w:after="120"/>
              <w:rPr>
                <w:rFonts w:ascii="Arial" w:hAnsi="Arial" w:cs="Arial"/>
                <w:i/>
              </w:rPr>
            </w:pPr>
            <w:r w:rsidRPr="007E434E">
              <w:rPr>
                <w:rFonts w:ascii="Arial" w:hAnsi="Arial" w:cs="Arial"/>
                <w:i/>
              </w:rPr>
              <w:t>8.5</w:t>
            </w:r>
          </w:p>
        </w:tc>
        <w:tc>
          <w:tcPr>
            <w:tcW w:w="567" w:type="dxa"/>
          </w:tcPr>
          <w:p w14:paraId="0CF0DE31" w14:textId="77777777" w:rsidR="004D68FA" w:rsidRPr="007E434E" w:rsidRDefault="004D68FA" w:rsidP="00302082">
            <w:pPr>
              <w:spacing w:after="120"/>
              <w:rPr>
                <w:rFonts w:ascii="Arial" w:hAnsi="Arial" w:cs="Arial"/>
                <w:i/>
              </w:rPr>
            </w:pPr>
            <w:r w:rsidRPr="007E434E">
              <w:rPr>
                <w:rFonts w:ascii="Arial" w:hAnsi="Arial" w:cs="Arial"/>
                <w:i/>
              </w:rPr>
              <w:t>8.6</w:t>
            </w:r>
          </w:p>
        </w:tc>
        <w:tc>
          <w:tcPr>
            <w:tcW w:w="567" w:type="dxa"/>
          </w:tcPr>
          <w:p w14:paraId="07EC3AA7" w14:textId="77777777" w:rsidR="004D68FA" w:rsidRPr="007E434E" w:rsidRDefault="004D68FA" w:rsidP="00302082">
            <w:pPr>
              <w:spacing w:after="120"/>
              <w:rPr>
                <w:rFonts w:ascii="Arial" w:hAnsi="Arial" w:cs="Arial"/>
                <w:i/>
              </w:rPr>
            </w:pPr>
            <w:r w:rsidRPr="007E434E">
              <w:rPr>
                <w:rFonts w:ascii="Arial" w:hAnsi="Arial" w:cs="Arial"/>
                <w:i/>
              </w:rPr>
              <w:t>9.1</w:t>
            </w:r>
          </w:p>
        </w:tc>
        <w:tc>
          <w:tcPr>
            <w:tcW w:w="567" w:type="dxa"/>
          </w:tcPr>
          <w:p w14:paraId="0C92CF12" w14:textId="77777777" w:rsidR="004D68FA" w:rsidRPr="007E434E" w:rsidRDefault="004D68FA" w:rsidP="00302082">
            <w:pPr>
              <w:spacing w:after="120"/>
              <w:rPr>
                <w:rFonts w:ascii="Arial" w:hAnsi="Arial" w:cs="Arial"/>
                <w:i/>
              </w:rPr>
            </w:pPr>
            <w:r w:rsidRPr="007E434E">
              <w:rPr>
                <w:rFonts w:ascii="Arial" w:hAnsi="Arial" w:cs="Arial"/>
                <w:i/>
              </w:rPr>
              <w:t>9.2</w:t>
            </w:r>
          </w:p>
        </w:tc>
        <w:tc>
          <w:tcPr>
            <w:tcW w:w="567" w:type="dxa"/>
          </w:tcPr>
          <w:p w14:paraId="771E9411" w14:textId="77777777" w:rsidR="004D68FA" w:rsidRPr="007E434E" w:rsidRDefault="004D68FA" w:rsidP="00302082">
            <w:pPr>
              <w:spacing w:after="120"/>
              <w:rPr>
                <w:rFonts w:ascii="Arial" w:hAnsi="Arial" w:cs="Arial"/>
                <w:i/>
              </w:rPr>
            </w:pPr>
            <w:r w:rsidRPr="007E434E">
              <w:rPr>
                <w:rFonts w:ascii="Arial" w:hAnsi="Arial" w:cs="Arial"/>
                <w:i/>
              </w:rPr>
              <w:t>9.3</w:t>
            </w:r>
          </w:p>
        </w:tc>
        <w:tc>
          <w:tcPr>
            <w:tcW w:w="567" w:type="dxa"/>
          </w:tcPr>
          <w:p w14:paraId="6B2348A8" w14:textId="77777777" w:rsidR="004D68FA" w:rsidRPr="007E434E" w:rsidRDefault="004D68FA" w:rsidP="00302082">
            <w:pPr>
              <w:spacing w:after="120"/>
              <w:rPr>
                <w:rFonts w:ascii="Arial" w:hAnsi="Arial" w:cs="Arial"/>
                <w:i/>
              </w:rPr>
            </w:pPr>
            <w:r w:rsidRPr="007E434E">
              <w:rPr>
                <w:rFonts w:ascii="Arial" w:hAnsi="Arial" w:cs="Arial"/>
                <w:i/>
              </w:rPr>
              <w:t>9.4</w:t>
            </w:r>
          </w:p>
        </w:tc>
      </w:tr>
      <w:tr w:rsidR="004D68FA" w:rsidRPr="007E434E" w14:paraId="36800C89" w14:textId="77777777" w:rsidTr="004D68FA">
        <w:tc>
          <w:tcPr>
            <w:tcW w:w="1730" w:type="dxa"/>
            <w:shd w:val="clear" w:color="auto" w:fill="D9D9D9" w:themeFill="background1" w:themeFillShade="D9"/>
          </w:tcPr>
          <w:p w14:paraId="7CEB307A" w14:textId="77777777" w:rsidR="004D68FA" w:rsidRPr="007E434E" w:rsidRDefault="004D68FA" w:rsidP="00302082">
            <w:pPr>
              <w:spacing w:after="120"/>
              <w:rPr>
                <w:rFonts w:ascii="Arial" w:hAnsi="Arial" w:cs="Arial"/>
                <w:b/>
              </w:rPr>
            </w:pPr>
            <w:r w:rsidRPr="007E434E">
              <w:rPr>
                <w:rFonts w:ascii="Arial" w:hAnsi="Arial" w:cs="Arial"/>
                <w:b/>
              </w:rPr>
              <w:t>Learning/ teaching method</w:t>
            </w:r>
          </w:p>
        </w:tc>
        <w:tc>
          <w:tcPr>
            <w:tcW w:w="567" w:type="dxa"/>
          </w:tcPr>
          <w:p w14:paraId="65AFB7C5" w14:textId="77777777" w:rsidR="004D68FA" w:rsidRPr="007E434E" w:rsidRDefault="004D68FA" w:rsidP="00302082">
            <w:pPr>
              <w:spacing w:after="120"/>
              <w:rPr>
                <w:rFonts w:ascii="Arial" w:hAnsi="Arial" w:cs="Arial"/>
                <w:b/>
              </w:rPr>
            </w:pPr>
          </w:p>
        </w:tc>
        <w:tc>
          <w:tcPr>
            <w:tcW w:w="567" w:type="dxa"/>
          </w:tcPr>
          <w:p w14:paraId="2129FFB9" w14:textId="77777777" w:rsidR="004D68FA" w:rsidRPr="007E434E" w:rsidRDefault="004D68FA" w:rsidP="00302082">
            <w:pPr>
              <w:spacing w:after="120"/>
              <w:rPr>
                <w:rFonts w:ascii="Arial" w:hAnsi="Arial" w:cs="Arial"/>
                <w:b/>
              </w:rPr>
            </w:pPr>
          </w:p>
        </w:tc>
        <w:tc>
          <w:tcPr>
            <w:tcW w:w="567" w:type="dxa"/>
          </w:tcPr>
          <w:p w14:paraId="6344190C" w14:textId="77777777" w:rsidR="004D68FA" w:rsidRPr="007E434E" w:rsidRDefault="004D68FA" w:rsidP="00302082">
            <w:pPr>
              <w:spacing w:after="120"/>
              <w:rPr>
                <w:rFonts w:ascii="Arial" w:hAnsi="Arial" w:cs="Arial"/>
                <w:b/>
              </w:rPr>
            </w:pPr>
          </w:p>
        </w:tc>
        <w:tc>
          <w:tcPr>
            <w:tcW w:w="567" w:type="dxa"/>
          </w:tcPr>
          <w:p w14:paraId="4681CE15" w14:textId="77777777" w:rsidR="004D68FA" w:rsidRPr="007E434E" w:rsidRDefault="004D68FA" w:rsidP="00302082">
            <w:pPr>
              <w:spacing w:after="120"/>
              <w:rPr>
                <w:rFonts w:ascii="Arial" w:hAnsi="Arial" w:cs="Arial"/>
                <w:b/>
              </w:rPr>
            </w:pPr>
          </w:p>
        </w:tc>
        <w:tc>
          <w:tcPr>
            <w:tcW w:w="567" w:type="dxa"/>
          </w:tcPr>
          <w:p w14:paraId="7CCBC49B" w14:textId="77777777" w:rsidR="004D68FA" w:rsidRPr="007E434E" w:rsidRDefault="004D68FA" w:rsidP="00302082">
            <w:pPr>
              <w:spacing w:after="120"/>
              <w:rPr>
                <w:rFonts w:ascii="Arial" w:hAnsi="Arial" w:cs="Arial"/>
                <w:b/>
              </w:rPr>
            </w:pPr>
          </w:p>
        </w:tc>
        <w:tc>
          <w:tcPr>
            <w:tcW w:w="567" w:type="dxa"/>
          </w:tcPr>
          <w:p w14:paraId="30426B5D" w14:textId="77777777" w:rsidR="004D68FA" w:rsidRPr="007E434E" w:rsidRDefault="004D68FA" w:rsidP="00302082">
            <w:pPr>
              <w:spacing w:after="120"/>
              <w:rPr>
                <w:rFonts w:ascii="Arial" w:hAnsi="Arial" w:cs="Arial"/>
                <w:b/>
              </w:rPr>
            </w:pPr>
          </w:p>
        </w:tc>
        <w:tc>
          <w:tcPr>
            <w:tcW w:w="567" w:type="dxa"/>
          </w:tcPr>
          <w:p w14:paraId="30C68932" w14:textId="77777777" w:rsidR="004D68FA" w:rsidRPr="007E434E" w:rsidRDefault="004D68FA" w:rsidP="00302082">
            <w:pPr>
              <w:spacing w:after="120"/>
              <w:rPr>
                <w:rFonts w:ascii="Arial" w:hAnsi="Arial" w:cs="Arial"/>
                <w:b/>
              </w:rPr>
            </w:pPr>
          </w:p>
        </w:tc>
        <w:tc>
          <w:tcPr>
            <w:tcW w:w="567" w:type="dxa"/>
          </w:tcPr>
          <w:p w14:paraId="4B89FD88" w14:textId="77777777" w:rsidR="004D68FA" w:rsidRPr="007E434E" w:rsidRDefault="004D68FA" w:rsidP="00302082">
            <w:pPr>
              <w:spacing w:after="120"/>
              <w:rPr>
                <w:rFonts w:ascii="Arial" w:hAnsi="Arial" w:cs="Arial"/>
                <w:b/>
              </w:rPr>
            </w:pPr>
          </w:p>
        </w:tc>
        <w:tc>
          <w:tcPr>
            <w:tcW w:w="567" w:type="dxa"/>
          </w:tcPr>
          <w:p w14:paraId="07D0375B" w14:textId="77777777" w:rsidR="004D68FA" w:rsidRPr="007E434E" w:rsidRDefault="004D68FA" w:rsidP="00302082">
            <w:pPr>
              <w:spacing w:after="120"/>
              <w:rPr>
                <w:rFonts w:ascii="Arial" w:hAnsi="Arial" w:cs="Arial"/>
                <w:b/>
              </w:rPr>
            </w:pPr>
          </w:p>
        </w:tc>
        <w:tc>
          <w:tcPr>
            <w:tcW w:w="567" w:type="dxa"/>
          </w:tcPr>
          <w:p w14:paraId="59E85594" w14:textId="77777777" w:rsidR="004D68FA" w:rsidRPr="007E434E" w:rsidRDefault="004D68FA" w:rsidP="00302082">
            <w:pPr>
              <w:spacing w:after="120"/>
              <w:rPr>
                <w:rFonts w:ascii="Arial" w:hAnsi="Arial" w:cs="Arial"/>
                <w:b/>
              </w:rPr>
            </w:pPr>
          </w:p>
        </w:tc>
      </w:tr>
      <w:tr w:rsidR="004D68FA" w:rsidRPr="007E434E" w14:paraId="04E10921" w14:textId="77777777" w:rsidTr="004D68FA">
        <w:tc>
          <w:tcPr>
            <w:tcW w:w="1730" w:type="dxa"/>
          </w:tcPr>
          <w:p w14:paraId="696DC639" w14:textId="77777777" w:rsidR="004D68FA" w:rsidRPr="007E434E" w:rsidRDefault="004D68FA" w:rsidP="00302082">
            <w:pPr>
              <w:spacing w:after="120"/>
              <w:rPr>
                <w:rFonts w:ascii="Arial" w:hAnsi="Arial" w:cs="Arial"/>
              </w:rPr>
            </w:pPr>
            <w:r w:rsidRPr="007E434E">
              <w:rPr>
                <w:rFonts w:ascii="Arial" w:hAnsi="Arial" w:cs="Arial"/>
              </w:rPr>
              <w:t>Private Study</w:t>
            </w:r>
          </w:p>
        </w:tc>
        <w:tc>
          <w:tcPr>
            <w:tcW w:w="567" w:type="dxa"/>
          </w:tcPr>
          <w:p w14:paraId="335A6C79" w14:textId="77777777" w:rsidR="004D68FA" w:rsidRPr="007E434E" w:rsidRDefault="004D68FA" w:rsidP="00302082">
            <w:pPr>
              <w:spacing w:after="120"/>
              <w:rPr>
                <w:rFonts w:ascii="Arial" w:hAnsi="Arial" w:cs="Arial"/>
                <w:b/>
              </w:rPr>
            </w:pPr>
          </w:p>
        </w:tc>
        <w:tc>
          <w:tcPr>
            <w:tcW w:w="567" w:type="dxa"/>
          </w:tcPr>
          <w:p w14:paraId="2F0029C9"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344FD6F7"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75F69E7D"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112B1CAC"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3DF79E51"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348482E" w14:textId="77777777" w:rsidR="004D68FA" w:rsidRPr="007E434E" w:rsidRDefault="004D68FA" w:rsidP="00302082">
            <w:pPr>
              <w:spacing w:after="120"/>
              <w:rPr>
                <w:rFonts w:ascii="Arial" w:hAnsi="Arial" w:cs="Arial"/>
                <w:b/>
              </w:rPr>
            </w:pPr>
          </w:p>
        </w:tc>
        <w:tc>
          <w:tcPr>
            <w:tcW w:w="567" w:type="dxa"/>
          </w:tcPr>
          <w:p w14:paraId="0705B4BA"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0F2F6E7"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3F6B04A" w14:textId="77777777" w:rsidR="004D68FA" w:rsidRPr="007E434E" w:rsidRDefault="004D68FA" w:rsidP="00302082">
            <w:pPr>
              <w:spacing w:after="120"/>
              <w:rPr>
                <w:rFonts w:ascii="Arial" w:hAnsi="Arial" w:cs="Arial"/>
                <w:b/>
              </w:rPr>
            </w:pPr>
            <w:r w:rsidRPr="007E434E">
              <w:rPr>
                <w:rFonts w:ascii="Arial" w:hAnsi="Arial" w:cs="Arial"/>
                <w:b/>
              </w:rPr>
              <w:t>X</w:t>
            </w:r>
          </w:p>
        </w:tc>
      </w:tr>
      <w:tr w:rsidR="004D68FA" w:rsidRPr="007E434E" w14:paraId="3883A475" w14:textId="77777777" w:rsidTr="004D68FA">
        <w:tc>
          <w:tcPr>
            <w:tcW w:w="1730" w:type="dxa"/>
          </w:tcPr>
          <w:p w14:paraId="4827D722" w14:textId="77777777" w:rsidR="004D68FA" w:rsidRPr="007E434E" w:rsidRDefault="004D68FA" w:rsidP="00302082">
            <w:pPr>
              <w:spacing w:after="120"/>
              <w:rPr>
                <w:rFonts w:ascii="Arial" w:hAnsi="Arial" w:cs="Arial"/>
              </w:rPr>
            </w:pPr>
            <w:r w:rsidRPr="007E434E">
              <w:rPr>
                <w:rFonts w:ascii="Arial" w:hAnsi="Arial" w:cs="Arial"/>
              </w:rPr>
              <w:t>Lectures</w:t>
            </w:r>
          </w:p>
        </w:tc>
        <w:tc>
          <w:tcPr>
            <w:tcW w:w="567" w:type="dxa"/>
          </w:tcPr>
          <w:p w14:paraId="3B750A45" w14:textId="77777777" w:rsidR="004D68FA" w:rsidRPr="007E434E" w:rsidRDefault="004D68FA" w:rsidP="00302082">
            <w:pPr>
              <w:spacing w:after="120"/>
              <w:rPr>
                <w:rFonts w:ascii="Arial" w:hAnsi="Arial" w:cs="Arial"/>
                <w:b/>
              </w:rPr>
            </w:pPr>
          </w:p>
        </w:tc>
        <w:tc>
          <w:tcPr>
            <w:tcW w:w="567" w:type="dxa"/>
          </w:tcPr>
          <w:p w14:paraId="1417C785"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6F4DF39C" w14:textId="77777777" w:rsidR="004D68FA" w:rsidRPr="007E434E" w:rsidRDefault="004D68FA" w:rsidP="00302082">
            <w:pPr>
              <w:spacing w:after="120"/>
              <w:rPr>
                <w:rFonts w:ascii="Arial" w:hAnsi="Arial" w:cs="Arial"/>
                <w:b/>
              </w:rPr>
            </w:pPr>
          </w:p>
        </w:tc>
        <w:tc>
          <w:tcPr>
            <w:tcW w:w="567" w:type="dxa"/>
          </w:tcPr>
          <w:p w14:paraId="1C878DA7"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1751FB63" w14:textId="77777777" w:rsidR="004D68FA" w:rsidRPr="007E434E" w:rsidRDefault="004D68FA" w:rsidP="00302082">
            <w:pPr>
              <w:spacing w:after="120"/>
              <w:rPr>
                <w:rFonts w:ascii="Arial" w:hAnsi="Arial" w:cs="Arial"/>
                <w:b/>
              </w:rPr>
            </w:pPr>
          </w:p>
        </w:tc>
        <w:tc>
          <w:tcPr>
            <w:tcW w:w="567" w:type="dxa"/>
          </w:tcPr>
          <w:p w14:paraId="3F25D5E3"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5F0559A0" w14:textId="77777777" w:rsidR="004D68FA" w:rsidRPr="007E434E" w:rsidRDefault="004D68FA" w:rsidP="00302082">
            <w:pPr>
              <w:spacing w:after="120"/>
              <w:rPr>
                <w:rFonts w:ascii="Arial" w:hAnsi="Arial" w:cs="Arial"/>
                <w:b/>
              </w:rPr>
            </w:pPr>
          </w:p>
        </w:tc>
        <w:tc>
          <w:tcPr>
            <w:tcW w:w="567" w:type="dxa"/>
          </w:tcPr>
          <w:p w14:paraId="6B4C3D7E" w14:textId="77777777" w:rsidR="004D68FA" w:rsidRPr="007E434E" w:rsidRDefault="004D68FA" w:rsidP="00302082">
            <w:pPr>
              <w:spacing w:after="120"/>
              <w:rPr>
                <w:rFonts w:ascii="Arial" w:hAnsi="Arial" w:cs="Arial"/>
                <w:b/>
              </w:rPr>
            </w:pPr>
          </w:p>
        </w:tc>
        <w:tc>
          <w:tcPr>
            <w:tcW w:w="567" w:type="dxa"/>
          </w:tcPr>
          <w:p w14:paraId="66DFF9F7" w14:textId="77777777" w:rsidR="004D68FA" w:rsidRPr="007E434E" w:rsidRDefault="004D68FA" w:rsidP="00302082">
            <w:pPr>
              <w:spacing w:after="120"/>
              <w:rPr>
                <w:rFonts w:ascii="Arial" w:hAnsi="Arial" w:cs="Arial"/>
                <w:b/>
              </w:rPr>
            </w:pPr>
          </w:p>
        </w:tc>
        <w:tc>
          <w:tcPr>
            <w:tcW w:w="567" w:type="dxa"/>
          </w:tcPr>
          <w:p w14:paraId="398567DA" w14:textId="77777777" w:rsidR="004D68FA" w:rsidRPr="007E434E" w:rsidRDefault="004D68FA" w:rsidP="00302082">
            <w:pPr>
              <w:spacing w:after="120"/>
              <w:rPr>
                <w:rFonts w:ascii="Arial" w:hAnsi="Arial" w:cs="Arial"/>
                <w:b/>
              </w:rPr>
            </w:pPr>
          </w:p>
        </w:tc>
      </w:tr>
      <w:tr w:rsidR="004D68FA" w:rsidRPr="007E434E" w14:paraId="049393FB" w14:textId="77777777" w:rsidTr="004D68FA">
        <w:tc>
          <w:tcPr>
            <w:tcW w:w="1730" w:type="dxa"/>
          </w:tcPr>
          <w:p w14:paraId="2D48E20A" w14:textId="77777777" w:rsidR="004D68FA" w:rsidRPr="007E434E" w:rsidRDefault="004D68FA" w:rsidP="00302082">
            <w:pPr>
              <w:spacing w:after="120"/>
              <w:rPr>
                <w:rFonts w:ascii="Arial" w:hAnsi="Arial" w:cs="Arial"/>
              </w:rPr>
            </w:pPr>
            <w:r w:rsidRPr="007E434E">
              <w:rPr>
                <w:rFonts w:ascii="Arial" w:hAnsi="Arial" w:cs="Arial"/>
              </w:rPr>
              <w:t>Seminars</w:t>
            </w:r>
          </w:p>
        </w:tc>
        <w:tc>
          <w:tcPr>
            <w:tcW w:w="567" w:type="dxa"/>
          </w:tcPr>
          <w:p w14:paraId="601462B0"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91AD79A"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65CDE45E"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26BED78C"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25FD0D5"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30DB2CFC"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7B08C58E"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1A8FE11C" w14:textId="77777777" w:rsidR="004D68FA" w:rsidRPr="007E434E" w:rsidRDefault="004D68FA" w:rsidP="00302082">
            <w:pPr>
              <w:spacing w:after="120"/>
              <w:rPr>
                <w:rFonts w:ascii="Arial" w:hAnsi="Arial" w:cs="Arial"/>
                <w:b/>
              </w:rPr>
            </w:pPr>
          </w:p>
        </w:tc>
        <w:tc>
          <w:tcPr>
            <w:tcW w:w="567" w:type="dxa"/>
          </w:tcPr>
          <w:p w14:paraId="1CBBA0DA" w14:textId="77777777" w:rsidR="004D68FA" w:rsidRPr="007E434E" w:rsidRDefault="004D68FA" w:rsidP="00302082">
            <w:pPr>
              <w:spacing w:after="120"/>
              <w:rPr>
                <w:rFonts w:ascii="Arial" w:hAnsi="Arial" w:cs="Arial"/>
                <w:b/>
              </w:rPr>
            </w:pPr>
          </w:p>
        </w:tc>
        <w:tc>
          <w:tcPr>
            <w:tcW w:w="567" w:type="dxa"/>
          </w:tcPr>
          <w:p w14:paraId="65168F14" w14:textId="77777777" w:rsidR="004D68FA" w:rsidRPr="007E434E" w:rsidRDefault="004D68FA" w:rsidP="00302082">
            <w:pPr>
              <w:spacing w:after="120"/>
              <w:rPr>
                <w:rFonts w:ascii="Arial" w:hAnsi="Arial" w:cs="Arial"/>
                <w:b/>
              </w:rPr>
            </w:pPr>
          </w:p>
        </w:tc>
      </w:tr>
      <w:tr w:rsidR="004D68FA" w:rsidRPr="007E434E" w14:paraId="55273742" w14:textId="77777777" w:rsidTr="004D68FA">
        <w:tc>
          <w:tcPr>
            <w:tcW w:w="1730" w:type="dxa"/>
            <w:shd w:val="clear" w:color="auto" w:fill="D9D9D9" w:themeFill="background1" w:themeFillShade="D9"/>
          </w:tcPr>
          <w:p w14:paraId="749FAA1F" w14:textId="77777777" w:rsidR="004D68FA" w:rsidRPr="007E434E" w:rsidRDefault="004D68FA" w:rsidP="00302082">
            <w:pPr>
              <w:spacing w:after="120"/>
              <w:rPr>
                <w:rFonts w:ascii="Arial" w:hAnsi="Arial" w:cs="Arial"/>
                <w:b/>
              </w:rPr>
            </w:pPr>
            <w:bookmarkStart w:id="0" w:name="_GoBack"/>
            <w:bookmarkEnd w:id="0"/>
            <w:r w:rsidRPr="007E434E">
              <w:rPr>
                <w:rFonts w:ascii="Arial" w:hAnsi="Arial" w:cs="Arial"/>
                <w:b/>
              </w:rPr>
              <w:t>Assessment method</w:t>
            </w:r>
          </w:p>
        </w:tc>
        <w:tc>
          <w:tcPr>
            <w:tcW w:w="567" w:type="dxa"/>
          </w:tcPr>
          <w:p w14:paraId="2C4E65BF" w14:textId="77777777" w:rsidR="004D68FA" w:rsidRPr="007E434E" w:rsidRDefault="004D68FA" w:rsidP="00302082">
            <w:pPr>
              <w:spacing w:after="120"/>
              <w:rPr>
                <w:rFonts w:ascii="Arial" w:hAnsi="Arial" w:cs="Arial"/>
                <w:b/>
              </w:rPr>
            </w:pPr>
          </w:p>
        </w:tc>
        <w:tc>
          <w:tcPr>
            <w:tcW w:w="567" w:type="dxa"/>
          </w:tcPr>
          <w:p w14:paraId="56A20BF4" w14:textId="77777777" w:rsidR="004D68FA" w:rsidRPr="007E434E" w:rsidRDefault="004D68FA" w:rsidP="00302082">
            <w:pPr>
              <w:spacing w:after="120"/>
              <w:rPr>
                <w:rFonts w:ascii="Arial" w:hAnsi="Arial" w:cs="Arial"/>
                <w:b/>
              </w:rPr>
            </w:pPr>
          </w:p>
        </w:tc>
        <w:tc>
          <w:tcPr>
            <w:tcW w:w="567" w:type="dxa"/>
          </w:tcPr>
          <w:p w14:paraId="21B178FE" w14:textId="77777777" w:rsidR="004D68FA" w:rsidRPr="007E434E" w:rsidRDefault="004D68FA" w:rsidP="00302082">
            <w:pPr>
              <w:spacing w:after="120"/>
              <w:rPr>
                <w:rFonts w:ascii="Arial" w:hAnsi="Arial" w:cs="Arial"/>
                <w:b/>
              </w:rPr>
            </w:pPr>
          </w:p>
        </w:tc>
        <w:tc>
          <w:tcPr>
            <w:tcW w:w="567" w:type="dxa"/>
          </w:tcPr>
          <w:p w14:paraId="307B6A96" w14:textId="77777777" w:rsidR="004D68FA" w:rsidRPr="007E434E" w:rsidRDefault="004D68FA" w:rsidP="00302082">
            <w:pPr>
              <w:spacing w:after="120"/>
              <w:rPr>
                <w:rFonts w:ascii="Arial" w:hAnsi="Arial" w:cs="Arial"/>
                <w:b/>
              </w:rPr>
            </w:pPr>
          </w:p>
        </w:tc>
        <w:tc>
          <w:tcPr>
            <w:tcW w:w="567" w:type="dxa"/>
          </w:tcPr>
          <w:p w14:paraId="09B4CCD2" w14:textId="77777777" w:rsidR="004D68FA" w:rsidRPr="007E434E" w:rsidRDefault="004D68FA" w:rsidP="00302082">
            <w:pPr>
              <w:spacing w:after="120"/>
              <w:rPr>
                <w:rFonts w:ascii="Arial" w:hAnsi="Arial" w:cs="Arial"/>
                <w:b/>
              </w:rPr>
            </w:pPr>
          </w:p>
        </w:tc>
        <w:tc>
          <w:tcPr>
            <w:tcW w:w="567" w:type="dxa"/>
          </w:tcPr>
          <w:p w14:paraId="78223CF9" w14:textId="77777777" w:rsidR="004D68FA" w:rsidRPr="007E434E" w:rsidRDefault="004D68FA" w:rsidP="00302082">
            <w:pPr>
              <w:spacing w:after="120"/>
              <w:rPr>
                <w:rFonts w:ascii="Arial" w:hAnsi="Arial" w:cs="Arial"/>
                <w:b/>
              </w:rPr>
            </w:pPr>
          </w:p>
        </w:tc>
        <w:tc>
          <w:tcPr>
            <w:tcW w:w="567" w:type="dxa"/>
          </w:tcPr>
          <w:p w14:paraId="4F5B09A9" w14:textId="77777777" w:rsidR="004D68FA" w:rsidRPr="007E434E" w:rsidRDefault="004D68FA" w:rsidP="00302082">
            <w:pPr>
              <w:spacing w:after="120"/>
              <w:rPr>
                <w:rFonts w:ascii="Arial" w:hAnsi="Arial" w:cs="Arial"/>
                <w:b/>
              </w:rPr>
            </w:pPr>
          </w:p>
        </w:tc>
        <w:tc>
          <w:tcPr>
            <w:tcW w:w="567" w:type="dxa"/>
          </w:tcPr>
          <w:p w14:paraId="728E64F8" w14:textId="77777777" w:rsidR="004D68FA" w:rsidRPr="007E434E" w:rsidRDefault="004D68FA" w:rsidP="00302082">
            <w:pPr>
              <w:spacing w:after="120"/>
              <w:rPr>
                <w:rFonts w:ascii="Arial" w:hAnsi="Arial" w:cs="Arial"/>
                <w:b/>
              </w:rPr>
            </w:pPr>
          </w:p>
        </w:tc>
        <w:tc>
          <w:tcPr>
            <w:tcW w:w="567" w:type="dxa"/>
          </w:tcPr>
          <w:p w14:paraId="5BC4705C" w14:textId="77777777" w:rsidR="004D68FA" w:rsidRPr="007E434E" w:rsidRDefault="004D68FA" w:rsidP="00302082">
            <w:pPr>
              <w:spacing w:after="120"/>
              <w:rPr>
                <w:rFonts w:ascii="Arial" w:hAnsi="Arial" w:cs="Arial"/>
                <w:b/>
              </w:rPr>
            </w:pPr>
          </w:p>
        </w:tc>
        <w:tc>
          <w:tcPr>
            <w:tcW w:w="567" w:type="dxa"/>
          </w:tcPr>
          <w:p w14:paraId="1A17536A" w14:textId="77777777" w:rsidR="004D68FA" w:rsidRPr="007E434E" w:rsidRDefault="004D68FA" w:rsidP="00302082">
            <w:pPr>
              <w:spacing w:after="120"/>
              <w:rPr>
                <w:rFonts w:ascii="Arial" w:hAnsi="Arial" w:cs="Arial"/>
                <w:b/>
              </w:rPr>
            </w:pPr>
          </w:p>
        </w:tc>
      </w:tr>
      <w:tr w:rsidR="004D68FA" w:rsidRPr="007E434E" w14:paraId="5642E307" w14:textId="77777777" w:rsidTr="004D68FA">
        <w:tc>
          <w:tcPr>
            <w:tcW w:w="1730" w:type="dxa"/>
          </w:tcPr>
          <w:p w14:paraId="5C7FD450" w14:textId="77777777" w:rsidR="004D68FA" w:rsidRPr="007E434E" w:rsidRDefault="004D68FA" w:rsidP="00D243F5">
            <w:pPr>
              <w:spacing w:after="120"/>
              <w:rPr>
                <w:rFonts w:ascii="Arial" w:hAnsi="Arial" w:cs="Arial"/>
              </w:rPr>
            </w:pPr>
            <w:r w:rsidRPr="007E434E">
              <w:rPr>
                <w:rFonts w:ascii="Arial" w:hAnsi="Arial" w:cs="Arial"/>
              </w:rPr>
              <w:t>Coursework (essay) – 5000 words</w:t>
            </w:r>
          </w:p>
        </w:tc>
        <w:tc>
          <w:tcPr>
            <w:tcW w:w="567" w:type="dxa"/>
          </w:tcPr>
          <w:p w14:paraId="2F00EC23"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516FC3D8"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7B91A19"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232B08C0"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4FB7528"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7DCA5D57"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5B24C7BE"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2D0FAD13"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D6F7EB4"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95CA033" w14:textId="77777777" w:rsidR="004D68FA" w:rsidRPr="007E434E" w:rsidRDefault="004D68FA" w:rsidP="00D243F5">
            <w:pPr>
              <w:spacing w:after="120"/>
              <w:rPr>
                <w:rFonts w:ascii="Arial" w:hAnsi="Arial" w:cs="Arial"/>
                <w:b/>
              </w:rPr>
            </w:pPr>
            <w:r w:rsidRPr="007E434E">
              <w:rPr>
                <w:rFonts w:ascii="Arial" w:hAnsi="Arial" w:cs="Arial"/>
                <w:b/>
              </w:rPr>
              <w:t>X</w:t>
            </w:r>
          </w:p>
        </w:tc>
      </w:tr>
    </w:tbl>
    <w:p w14:paraId="3B099BFC" w14:textId="77777777" w:rsidR="007A6245" w:rsidRPr="007E434E" w:rsidRDefault="007A6245" w:rsidP="00302082">
      <w:pPr>
        <w:spacing w:after="120" w:line="240" w:lineRule="auto"/>
        <w:ind w:left="426" w:right="260"/>
        <w:rPr>
          <w:rFonts w:ascii="Arial" w:hAnsi="Arial" w:cs="Arial"/>
          <w:b/>
          <w:iCs/>
        </w:rPr>
      </w:pPr>
    </w:p>
    <w:p w14:paraId="7AB1EB8F" w14:textId="77777777" w:rsidR="00883204" w:rsidRPr="007E434E" w:rsidRDefault="00883204" w:rsidP="00696FF5">
      <w:pPr>
        <w:numPr>
          <w:ilvl w:val="0"/>
          <w:numId w:val="1"/>
        </w:numPr>
        <w:spacing w:after="120" w:line="240" w:lineRule="auto"/>
        <w:ind w:left="567" w:right="260" w:hanging="567"/>
        <w:jc w:val="both"/>
        <w:rPr>
          <w:rFonts w:ascii="Arial" w:hAnsi="Arial" w:cs="Arial"/>
          <w:iCs/>
        </w:rPr>
      </w:pPr>
      <w:r w:rsidRPr="007E434E">
        <w:rPr>
          <w:rFonts w:ascii="Arial" w:hAnsi="Arial" w:cs="Arial"/>
          <w:b/>
          <w:bCs/>
        </w:rPr>
        <w:t xml:space="preserve">Inclusive module design </w:t>
      </w:r>
    </w:p>
    <w:p w14:paraId="16A6C510" w14:textId="77777777" w:rsidR="00883204" w:rsidRPr="007E434E" w:rsidRDefault="00883204" w:rsidP="00696FF5">
      <w:pPr>
        <w:autoSpaceDE w:val="0"/>
        <w:autoSpaceDN w:val="0"/>
        <w:adjustRightInd w:val="0"/>
        <w:spacing w:after="120" w:line="240" w:lineRule="auto"/>
        <w:ind w:left="567" w:right="260"/>
        <w:jc w:val="both"/>
        <w:rPr>
          <w:rFonts w:ascii="Arial" w:hAnsi="Arial" w:cs="Arial"/>
        </w:rPr>
      </w:pPr>
      <w:r w:rsidRPr="007E434E">
        <w:rPr>
          <w:rFonts w:ascii="Arial" w:hAnsi="Arial" w:cs="Arial"/>
        </w:rPr>
        <w:lastRenderedPageBreak/>
        <w:t xml:space="preserve">The </w:t>
      </w:r>
      <w:r w:rsidR="00D243F5" w:rsidRPr="007E434E">
        <w:rPr>
          <w:rFonts w:ascii="Arial" w:hAnsi="Arial" w:cs="Arial"/>
        </w:rPr>
        <w:t>School</w:t>
      </w:r>
      <w:r w:rsidRPr="007E434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E2B0E2" w14:textId="77777777" w:rsidR="00883204" w:rsidRPr="007E434E" w:rsidRDefault="00883204" w:rsidP="00696FF5">
      <w:pPr>
        <w:autoSpaceDE w:val="0"/>
        <w:autoSpaceDN w:val="0"/>
        <w:adjustRightInd w:val="0"/>
        <w:spacing w:after="120" w:line="240" w:lineRule="auto"/>
        <w:ind w:left="567" w:right="260"/>
        <w:jc w:val="both"/>
        <w:rPr>
          <w:rFonts w:ascii="Arial" w:hAnsi="Arial" w:cs="Arial"/>
        </w:rPr>
      </w:pPr>
      <w:r w:rsidRPr="007E434E">
        <w:rPr>
          <w:rFonts w:ascii="Arial" w:hAnsi="Arial" w:cs="Arial"/>
        </w:rPr>
        <w:t>The inclusive practices in the guidance (see Annex B Appendix A) have been considered in order to support all students in the following areas:</w:t>
      </w:r>
    </w:p>
    <w:p w14:paraId="11A89F2D" w14:textId="77777777" w:rsidR="00883204" w:rsidRPr="007E434E" w:rsidRDefault="00883204" w:rsidP="00696FF5">
      <w:pPr>
        <w:autoSpaceDE w:val="0"/>
        <w:autoSpaceDN w:val="0"/>
        <w:adjustRightInd w:val="0"/>
        <w:spacing w:after="120" w:line="240" w:lineRule="auto"/>
        <w:ind w:left="567" w:right="260"/>
        <w:jc w:val="both"/>
        <w:rPr>
          <w:rFonts w:ascii="Arial" w:hAnsi="Arial" w:cs="Arial"/>
          <w:bCs/>
        </w:rPr>
      </w:pPr>
      <w:r w:rsidRPr="007E434E">
        <w:rPr>
          <w:rFonts w:ascii="Arial" w:hAnsi="Arial" w:cs="Arial"/>
        </w:rPr>
        <w:t xml:space="preserve">a) </w:t>
      </w:r>
      <w:r w:rsidRPr="007E434E">
        <w:rPr>
          <w:rFonts w:ascii="Arial" w:hAnsi="Arial" w:cs="Arial"/>
          <w:bCs/>
        </w:rPr>
        <w:t>Accessible resources and curriculum</w:t>
      </w:r>
    </w:p>
    <w:p w14:paraId="0CEF495B" w14:textId="77777777" w:rsidR="00883204" w:rsidRPr="007E434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E434E">
        <w:rPr>
          <w:rFonts w:ascii="Arial" w:hAnsi="Arial" w:cs="Arial"/>
        </w:rPr>
        <w:t xml:space="preserve">b) </w:t>
      </w:r>
      <w:r w:rsidRPr="007E434E">
        <w:rPr>
          <w:rFonts w:ascii="Arial" w:hAnsi="Arial" w:cs="Arial"/>
          <w:bCs/>
        </w:rPr>
        <w:t>Learning</w:t>
      </w:r>
      <w:r w:rsidR="00BB2045" w:rsidRPr="007E434E">
        <w:rPr>
          <w:rFonts w:ascii="Arial" w:hAnsi="Arial" w:cs="Arial"/>
          <w:bCs/>
        </w:rPr>
        <w:t>,</w:t>
      </w:r>
      <w:r w:rsidRPr="007E434E">
        <w:rPr>
          <w:rFonts w:ascii="Arial" w:hAnsi="Arial" w:cs="Arial"/>
          <w:bCs/>
        </w:rPr>
        <w:t xml:space="preserve"> teaching and assessment methods</w:t>
      </w:r>
    </w:p>
    <w:p w14:paraId="52DDF0E3" w14:textId="77777777" w:rsidR="00096DA4" w:rsidRPr="007E434E" w:rsidRDefault="00096DA4" w:rsidP="00302082">
      <w:pPr>
        <w:spacing w:after="120" w:line="240" w:lineRule="auto"/>
        <w:ind w:left="426" w:right="260"/>
        <w:rPr>
          <w:rFonts w:ascii="Arial" w:hAnsi="Arial" w:cs="Arial"/>
          <w:i/>
          <w:iCs/>
        </w:rPr>
      </w:pPr>
    </w:p>
    <w:p w14:paraId="276F2396" w14:textId="77777777" w:rsidR="009A2D37" w:rsidRPr="007E434E" w:rsidRDefault="00883204"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Campus(</w:t>
      </w:r>
      <w:proofErr w:type="spellStart"/>
      <w:r w:rsidRPr="007E434E">
        <w:rPr>
          <w:rFonts w:ascii="Arial" w:hAnsi="Arial" w:cs="Arial"/>
          <w:b/>
        </w:rPr>
        <w:t>es</w:t>
      </w:r>
      <w:proofErr w:type="spellEnd"/>
      <w:r w:rsidRPr="007E434E">
        <w:rPr>
          <w:rFonts w:ascii="Arial" w:hAnsi="Arial" w:cs="Arial"/>
          <w:b/>
        </w:rPr>
        <w:t>) or c</w:t>
      </w:r>
      <w:r w:rsidR="009A2D37" w:rsidRPr="007E434E">
        <w:rPr>
          <w:rFonts w:ascii="Arial" w:hAnsi="Arial" w:cs="Arial"/>
          <w:b/>
        </w:rPr>
        <w:t>entre(s)</w:t>
      </w:r>
      <w:r w:rsidRPr="007E434E">
        <w:rPr>
          <w:rFonts w:ascii="Arial" w:hAnsi="Arial" w:cs="Arial"/>
          <w:b/>
        </w:rPr>
        <w:t xml:space="preserve"> where module will be delivered</w:t>
      </w:r>
    </w:p>
    <w:p w14:paraId="6DB4F347" w14:textId="77777777" w:rsidR="009A2D37" w:rsidRPr="007E434E" w:rsidRDefault="009A2D37" w:rsidP="00696FF5">
      <w:pPr>
        <w:spacing w:after="120" w:line="240" w:lineRule="auto"/>
        <w:ind w:left="567" w:right="260"/>
        <w:jc w:val="both"/>
        <w:rPr>
          <w:rFonts w:ascii="Arial" w:hAnsi="Arial" w:cs="Arial"/>
        </w:rPr>
      </w:pPr>
      <w:r w:rsidRPr="007E434E">
        <w:rPr>
          <w:rFonts w:ascii="Arial" w:hAnsi="Arial" w:cs="Arial"/>
        </w:rPr>
        <w:t xml:space="preserve">Canterbury </w:t>
      </w:r>
    </w:p>
    <w:p w14:paraId="51E5D710" w14:textId="77777777" w:rsidR="009A2D37" w:rsidRPr="007E434E" w:rsidRDefault="009A2D37" w:rsidP="00302082">
      <w:pPr>
        <w:spacing w:after="120" w:line="240" w:lineRule="auto"/>
        <w:ind w:left="426" w:right="260"/>
        <w:rPr>
          <w:rFonts w:ascii="Arial" w:hAnsi="Arial" w:cs="Arial"/>
          <w:i/>
          <w:iCs/>
        </w:rPr>
      </w:pPr>
    </w:p>
    <w:p w14:paraId="79786CC8" w14:textId="77777777" w:rsidR="00883204" w:rsidRPr="007E434E" w:rsidRDefault="00883204" w:rsidP="00696FF5">
      <w:pPr>
        <w:numPr>
          <w:ilvl w:val="0"/>
          <w:numId w:val="1"/>
        </w:numPr>
        <w:spacing w:after="120" w:line="240" w:lineRule="auto"/>
        <w:ind w:left="567" w:right="261" w:hanging="568"/>
        <w:jc w:val="both"/>
        <w:rPr>
          <w:rFonts w:ascii="Arial" w:hAnsi="Arial" w:cs="Arial"/>
          <w:b/>
        </w:rPr>
      </w:pPr>
      <w:r w:rsidRPr="007E434E">
        <w:rPr>
          <w:rFonts w:ascii="Arial" w:hAnsi="Arial" w:cs="Arial"/>
          <w:b/>
        </w:rPr>
        <w:t xml:space="preserve">Internationalisation </w:t>
      </w:r>
    </w:p>
    <w:p w14:paraId="1BF22B0C" w14:textId="77777777" w:rsidR="00F176DE" w:rsidRPr="007E434E" w:rsidRDefault="00732A2E" w:rsidP="009B1EB4">
      <w:pPr>
        <w:spacing w:after="120" w:line="240" w:lineRule="auto"/>
        <w:ind w:left="567" w:right="260"/>
        <w:rPr>
          <w:rFonts w:ascii="Arial" w:hAnsi="Arial" w:cs="Arial"/>
          <w:b/>
        </w:rPr>
      </w:pPr>
      <w:r w:rsidRPr="007E434E">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346A1E89" w14:textId="77777777" w:rsidR="00883204" w:rsidRPr="007E434E" w:rsidRDefault="00883204" w:rsidP="00883204">
      <w:pPr>
        <w:spacing w:after="120" w:line="240" w:lineRule="auto"/>
        <w:ind w:right="260"/>
        <w:rPr>
          <w:rFonts w:ascii="Arial" w:hAnsi="Arial" w:cs="Arial"/>
          <w:b/>
        </w:rPr>
      </w:pPr>
    </w:p>
    <w:p w14:paraId="662249EE" w14:textId="77777777" w:rsidR="00641D6D" w:rsidRPr="007E434E" w:rsidRDefault="00641D6D" w:rsidP="00302082">
      <w:pPr>
        <w:pBdr>
          <w:bottom w:val="single" w:sz="6" w:space="1" w:color="auto"/>
        </w:pBdr>
        <w:spacing w:after="120" w:line="240" w:lineRule="auto"/>
        <w:ind w:right="260"/>
        <w:rPr>
          <w:rFonts w:ascii="Arial" w:hAnsi="Arial" w:cs="Arial"/>
        </w:rPr>
      </w:pPr>
    </w:p>
    <w:p w14:paraId="4C7B1956" w14:textId="77777777" w:rsidR="00441E76" w:rsidRPr="007E434E" w:rsidRDefault="00422B69" w:rsidP="00302082">
      <w:pPr>
        <w:spacing w:after="120" w:line="240" w:lineRule="auto"/>
        <w:ind w:right="260"/>
        <w:rPr>
          <w:rFonts w:ascii="Arial" w:hAnsi="Arial" w:cs="Arial"/>
          <w:b/>
          <w:sz w:val="20"/>
        </w:rPr>
      </w:pPr>
      <w:r w:rsidRPr="007E434E">
        <w:rPr>
          <w:rFonts w:ascii="Arial" w:hAnsi="Arial" w:cs="Arial"/>
          <w:b/>
          <w:sz w:val="20"/>
        </w:rPr>
        <w:t>FACULTIES SUPPORT OFFICE</w:t>
      </w:r>
      <w:r w:rsidR="00441E76" w:rsidRPr="007E434E">
        <w:rPr>
          <w:rFonts w:ascii="Arial" w:hAnsi="Arial" w:cs="Arial"/>
          <w:b/>
          <w:sz w:val="20"/>
        </w:rPr>
        <w:t xml:space="preserve"> USE ONLY</w:t>
      </w:r>
      <w:r w:rsidR="00C612A8" w:rsidRPr="007E434E">
        <w:rPr>
          <w:rFonts w:ascii="Arial" w:hAnsi="Arial" w:cs="Arial"/>
          <w:b/>
          <w:sz w:val="20"/>
        </w:rPr>
        <w:t xml:space="preserve"> </w:t>
      </w:r>
    </w:p>
    <w:p w14:paraId="2987C4F8" w14:textId="77777777" w:rsidR="00D83563" w:rsidRPr="00BA453C" w:rsidRDefault="00D83563" w:rsidP="00302082">
      <w:pPr>
        <w:spacing w:after="120" w:line="240" w:lineRule="auto"/>
        <w:ind w:right="260"/>
        <w:rPr>
          <w:rFonts w:ascii="Arial" w:hAnsi="Arial" w:cs="Arial"/>
          <w:b/>
          <w:sz w:val="20"/>
        </w:rPr>
      </w:pPr>
      <w:r w:rsidRPr="007E434E">
        <w:rPr>
          <w:rFonts w:ascii="Arial" w:hAnsi="Arial" w:cs="Arial"/>
          <w:b/>
          <w:sz w:val="20"/>
        </w:rPr>
        <w:t>Revision record – all revisions must be recorded in the grid and full details of the change retained in the appropriate committee records.</w:t>
      </w:r>
    </w:p>
    <w:p w14:paraId="589C37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FDFECA" w14:textId="77777777" w:rsidTr="00694309">
        <w:trPr>
          <w:trHeight w:val="317"/>
        </w:trPr>
        <w:tc>
          <w:tcPr>
            <w:tcW w:w="1526" w:type="dxa"/>
          </w:tcPr>
          <w:p w14:paraId="7C1A9D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18EA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AEA0B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C201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C7AB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4FEAFD0" w14:textId="77777777" w:rsidTr="00694309">
        <w:trPr>
          <w:trHeight w:val="305"/>
        </w:trPr>
        <w:tc>
          <w:tcPr>
            <w:tcW w:w="1526" w:type="dxa"/>
          </w:tcPr>
          <w:p w14:paraId="19245C62" w14:textId="77777777" w:rsidR="00422B69" w:rsidRPr="00302082" w:rsidRDefault="00732A2E" w:rsidP="00302082">
            <w:pPr>
              <w:spacing w:after="120"/>
              <w:ind w:right="-330"/>
              <w:rPr>
                <w:rFonts w:ascii="Arial" w:hAnsi="Arial" w:cs="Arial"/>
              </w:rPr>
            </w:pPr>
            <w:r>
              <w:rPr>
                <w:rFonts w:ascii="Arial" w:hAnsi="Arial" w:cs="Arial"/>
              </w:rPr>
              <w:t>2006</w:t>
            </w:r>
          </w:p>
        </w:tc>
        <w:tc>
          <w:tcPr>
            <w:tcW w:w="1701" w:type="dxa"/>
          </w:tcPr>
          <w:p w14:paraId="22F8DCA4" w14:textId="77777777" w:rsidR="00422B69" w:rsidRPr="00302082" w:rsidRDefault="00732A2E" w:rsidP="00302082">
            <w:pPr>
              <w:spacing w:after="120"/>
              <w:ind w:right="-330"/>
              <w:rPr>
                <w:rFonts w:ascii="Arial" w:hAnsi="Arial" w:cs="Arial"/>
              </w:rPr>
            </w:pPr>
            <w:r>
              <w:rPr>
                <w:rFonts w:ascii="Arial" w:hAnsi="Arial" w:cs="Arial"/>
              </w:rPr>
              <w:t>N/A</w:t>
            </w:r>
          </w:p>
        </w:tc>
        <w:tc>
          <w:tcPr>
            <w:tcW w:w="2410" w:type="dxa"/>
          </w:tcPr>
          <w:p w14:paraId="40354C88" w14:textId="77777777" w:rsidR="00422B69" w:rsidRPr="00302082" w:rsidRDefault="00732A2E" w:rsidP="00732A2E">
            <w:pPr>
              <w:spacing w:after="120"/>
              <w:ind w:right="-330"/>
              <w:rPr>
                <w:rFonts w:ascii="Arial" w:hAnsi="Arial" w:cs="Arial"/>
              </w:rPr>
            </w:pPr>
            <w:r>
              <w:rPr>
                <w:rFonts w:ascii="Arial" w:hAnsi="Arial" w:cs="Arial"/>
              </w:rPr>
              <w:t>Spring 2007 original specification</w:t>
            </w:r>
          </w:p>
        </w:tc>
        <w:tc>
          <w:tcPr>
            <w:tcW w:w="2448" w:type="dxa"/>
          </w:tcPr>
          <w:p w14:paraId="57C5C5C9" w14:textId="77777777" w:rsidR="00422B69" w:rsidRPr="00302082" w:rsidRDefault="00732A2E" w:rsidP="00302082">
            <w:pPr>
              <w:spacing w:after="120"/>
              <w:ind w:right="-330"/>
              <w:rPr>
                <w:rFonts w:ascii="Arial" w:hAnsi="Arial" w:cs="Arial"/>
              </w:rPr>
            </w:pPr>
            <w:r>
              <w:rPr>
                <w:rFonts w:ascii="Arial" w:hAnsi="Arial" w:cs="Arial"/>
              </w:rPr>
              <w:t>N/A</w:t>
            </w:r>
          </w:p>
        </w:tc>
        <w:tc>
          <w:tcPr>
            <w:tcW w:w="2597" w:type="dxa"/>
          </w:tcPr>
          <w:p w14:paraId="59419BB1" w14:textId="77777777" w:rsidR="00422B69" w:rsidRPr="00302082" w:rsidRDefault="00732A2E" w:rsidP="00302082">
            <w:pPr>
              <w:spacing w:after="120"/>
              <w:ind w:right="-330"/>
              <w:rPr>
                <w:rFonts w:ascii="Arial" w:hAnsi="Arial" w:cs="Arial"/>
              </w:rPr>
            </w:pPr>
            <w:r>
              <w:rPr>
                <w:rFonts w:ascii="Arial" w:hAnsi="Arial" w:cs="Arial"/>
              </w:rPr>
              <w:t>N/A</w:t>
            </w:r>
          </w:p>
        </w:tc>
      </w:tr>
      <w:tr w:rsidR="00302082" w:rsidRPr="00302082" w14:paraId="5F06C4A1" w14:textId="77777777" w:rsidTr="00694309">
        <w:trPr>
          <w:trHeight w:val="305"/>
        </w:trPr>
        <w:tc>
          <w:tcPr>
            <w:tcW w:w="1526" w:type="dxa"/>
          </w:tcPr>
          <w:p w14:paraId="79ABA895" w14:textId="77777777" w:rsidR="00422B69" w:rsidRPr="00302082" w:rsidRDefault="00422B69" w:rsidP="00302082">
            <w:pPr>
              <w:spacing w:after="120"/>
              <w:ind w:right="-330"/>
              <w:rPr>
                <w:rFonts w:ascii="Arial" w:hAnsi="Arial" w:cs="Arial"/>
              </w:rPr>
            </w:pPr>
          </w:p>
        </w:tc>
        <w:tc>
          <w:tcPr>
            <w:tcW w:w="1701" w:type="dxa"/>
          </w:tcPr>
          <w:p w14:paraId="496F5D28" w14:textId="77777777" w:rsidR="00422B69" w:rsidRPr="00302082" w:rsidRDefault="00422B69" w:rsidP="00302082">
            <w:pPr>
              <w:spacing w:after="120"/>
              <w:ind w:right="-330"/>
              <w:rPr>
                <w:rFonts w:ascii="Arial" w:hAnsi="Arial" w:cs="Arial"/>
              </w:rPr>
            </w:pPr>
          </w:p>
        </w:tc>
        <w:tc>
          <w:tcPr>
            <w:tcW w:w="2410" w:type="dxa"/>
          </w:tcPr>
          <w:p w14:paraId="50559947" w14:textId="77777777" w:rsidR="00422B69" w:rsidRPr="00302082" w:rsidRDefault="00422B69" w:rsidP="00302082">
            <w:pPr>
              <w:spacing w:after="120"/>
              <w:ind w:right="-330"/>
              <w:rPr>
                <w:rFonts w:ascii="Arial" w:hAnsi="Arial" w:cs="Arial"/>
              </w:rPr>
            </w:pPr>
          </w:p>
        </w:tc>
        <w:tc>
          <w:tcPr>
            <w:tcW w:w="2448" w:type="dxa"/>
          </w:tcPr>
          <w:p w14:paraId="7EE61926" w14:textId="77777777" w:rsidR="00422B69" w:rsidRPr="00302082" w:rsidRDefault="00422B69" w:rsidP="00302082">
            <w:pPr>
              <w:spacing w:after="120"/>
              <w:ind w:right="-330"/>
              <w:rPr>
                <w:rFonts w:ascii="Arial" w:hAnsi="Arial" w:cs="Arial"/>
              </w:rPr>
            </w:pPr>
          </w:p>
        </w:tc>
        <w:tc>
          <w:tcPr>
            <w:tcW w:w="2597" w:type="dxa"/>
          </w:tcPr>
          <w:p w14:paraId="5C5FB745" w14:textId="77777777" w:rsidR="00422B69" w:rsidRPr="00302082" w:rsidRDefault="00422B69" w:rsidP="00302082">
            <w:pPr>
              <w:spacing w:after="120"/>
              <w:ind w:right="-330"/>
              <w:rPr>
                <w:rFonts w:ascii="Arial" w:hAnsi="Arial" w:cs="Arial"/>
              </w:rPr>
            </w:pPr>
          </w:p>
        </w:tc>
      </w:tr>
    </w:tbl>
    <w:p w14:paraId="21B24A47" w14:textId="77777777" w:rsidR="00D83563" w:rsidRDefault="00D83563" w:rsidP="00302082">
      <w:pPr>
        <w:spacing w:after="120" w:line="240" w:lineRule="auto"/>
        <w:ind w:right="-330"/>
        <w:rPr>
          <w:rFonts w:ascii="Arial" w:hAnsi="Arial" w:cs="Arial"/>
        </w:rPr>
      </w:pPr>
    </w:p>
    <w:p w14:paraId="4FD84DF3" w14:textId="77777777" w:rsidR="00C57028" w:rsidRPr="00302082" w:rsidRDefault="00732A2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F349" w14:textId="77777777" w:rsidR="00F712EB" w:rsidRDefault="00F712EB" w:rsidP="009A2D37">
      <w:pPr>
        <w:spacing w:after="0" w:line="240" w:lineRule="auto"/>
      </w:pPr>
      <w:r>
        <w:separator/>
      </w:r>
    </w:p>
  </w:endnote>
  <w:endnote w:type="continuationSeparator" w:id="0">
    <w:p w14:paraId="318FAE1E" w14:textId="77777777" w:rsidR="00F712EB" w:rsidRDefault="00F712EB" w:rsidP="009A2D37">
      <w:pPr>
        <w:spacing w:after="0" w:line="240" w:lineRule="auto"/>
      </w:pPr>
      <w:r>
        <w:continuationSeparator/>
      </w:r>
    </w:p>
  </w:endnote>
  <w:endnote w:type="continuationNotice" w:id="1">
    <w:p w14:paraId="505356C8"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BF20A5" w14:textId="4838A114" w:rsidR="008B2543" w:rsidRDefault="0019787E" w:rsidP="009A2D37">
        <w:pPr>
          <w:pStyle w:val="Footer"/>
          <w:jc w:val="center"/>
        </w:pPr>
        <w:r>
          <w:fldChar w:fldCharType="begin"/>
        </w:r>
        <w:r>
          <w:instrText xml:space="preserve"> PAGE   \* MERGEFORMAT </w:instrText>
        </w:r>
        <w:r>
          <w:fldChar w:fldCharType="separate"/>
        </w:r>
        <w:r w:rsidR="004D68FA">
          <w:rPr>
            <w:noProof/>
          </w:rPr>
          <w:t>4</w:t>
        </w:r>
        <w:r>
          <w:rPr>
            <w:noProof/>
          </w:rPr>
          <w:fldChar w:fldCharType="end"/>
        </w:r>
      </w:p>
    </w:sdtContent>
  </w:sdt>
  <w:p w14:paraId="5654061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BD18D" w14:textId="77777777" w:rsidR="00F712EB" w:rsidRDefault="00F712EB" w:rsidP="009A2D37">
      <w:pPr>
        <w:spacing w:after="0" w:line="240" w:lineRule="auto"/>
      </w:pPr>
      <w:r>
        <w:separator/>
      </w:r>
    </w:p>
  </w:footnote>
  <w:footnote w:type="continuationSeparator" w:id="0">
    <w:p w14:paraId="3185C1ED" w14:textId="77777777" w:rsidR="00F712EB" w:rsidRDefault="00F712EB" w:rsidP="009A2D37">
      <w:pPr>
        <w:spacing w:after="0" w:line="240" w:lineRule="auto"/>
      </w:pPr>
      <w:r>
        <w:continuationSeparator/>
      </w:r>
    </w:p>
  </w:footnote>
  <w:footnote w:type="continuationNotice" w:id="1">
    <w:p w14:paraId="493D646E"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80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E11727" wp14:editId="0441D8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71A09A" w14:textId="77777777" w:rsidR="008B2543" w:rsidRPr="008C00F8" w:rsidRDefault="008B2543" w:rsidP="005E6D38">
    <w:pPr>
      <w:pStyle w:val="Heading1"/>
      <w:spacing w:before="60" w:after="60"/>
      <w:rPr>
        <w:rFonts w:ascii="Arial" w:hAnsi="Arial" w:cs="Arial"/>
      </w:rPr>
    </w:pPr>
  </w:p>
  <w:p w14:paraId="402B06F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8B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D123271" wp14:editId="6E260A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4762E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34460"/>
    <w:rsid w:val="000408CC"/>
    <w:rsid w:val="00042C2E"/>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83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8FA"/>
    <w:rsid w:val="004F3C18"/>
    <w:rsid w:val="004F3F40"/>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033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BE0"/>
    <w:rsid w:val="00674ED0"/>
    <w:rsid w:val="00682650"/>
    <w:rsid w:val="00683609"/>
    <w:rsid w:val="00684851"/>
    <w:rsid w:val="00694309"/>
    <w:rsid w:val="00695285"/>
    <w:rsid w:val="00696FF5"/>
    <w:rsid w:val="00697AC0"/>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A2E"/>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434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B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286A"/>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43F5"/>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07A5B"/>
  <w15:docId w15:val="{3E3FD39C-2249-421D-8D77-BDFE3512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34D2-E395-4CFE-B390-FB36B9F06A3B}">
  <ds:schemaRefs>
    <ds:schemaRef ds:uri="http://schemas.microsoft.com/sharepoint/events"/>
  </ds:schemaRefs>
</ds:datastoreItem>
</file>

<file path=customXml/itemProps2.xml><?xml version="1.0" encoding="utf-8"?>
<ds:datastoreItem xmlns:ds="http://schemas.openxmlformats.org/officeDocument/2006/customXml" ds:itemID="{23E157B7-FC26-41ED-B02D-156FB3CDD92C}"/>
</file>

<file path=customXml/itemProps3.xml><?xml version="1.0" encoding="utf-8"?>
<ds:datastoreItem xmlns:ds="http://schemas.openxmlformats.org/officeDocument/2006/customXml" ds:itemID="{43278EAF-93B8-44CB-BFEB-B475FAFB2CE0}">
  <ds:schemaRefs>
    <ds:schemaRef ds:uri="http://schemas.microsoft.com/sharepoint/v3/contenttype/forms"/>
  </ds:schemaRefs>
</ds:datastoreItem>
</file>

<file path=customXml/itemProps4.xml><?xml version="1.0" encoding="utf-8"?>
<ds:datastoreItem xmlns:ds="http://schemas.openxmlformats.org/officeDocument/2006/customXml" ds:itemID="{5F71D0BD-93ED-4787-A143-DDEF9CF79B39}">
  <ds:schemaRefs>
    <ds:schemaRef ds:uri="http://schemas.microsoft.com/office/infopath/2007/PartnerControls"/>
    <ds:schemaRef ds:uri="http://schemas.openxmlformats.org/package/2006/metadata/core-properties"/>
    <ds:schemaRef ds:uri="http://schemas.microsoft.com/office/2006/documentManagement/types"/>
    <ds:schemaRef ds:uri="ef2b9e05-657a-4dc1-8c6c-679bdea18f38"/>
    <ds:schemaRef ds:uri="http://www.w3.org/XML/1998/namespace"/>
    <ds:schemaRef ds:uri="http://purl.org/dc/dcmitype/"/>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68D34805-9A17-4344-8495-9632A931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2018-09-11T10:29:00Z</dcterms:created>
  <dcterms:modified xsi:type="dcterms:W3CDTF">2018-09-11T10:29:00Z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39f4d1ac-94ed-4766-8f5a-f85f2b67dbb5</vt:lpwstr>
  </property>
  <property fmtid="{D5CDD505-2E9C-101B-9397-08002B2CF9AE}" pid="4" name="Order">
    <vt:r8>21100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