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D96F33">
      <w:pPr>
        <w:numPr>
          <w:ilvl w:val="0"/>
          <w:numId w:val="1"/>
        </w:numPr>
        <w:spacing w:after="120"/>
        <w:ind w:left="567" w:right="260" w:hanging="567"/>
        <w:jc w:val="both"/>
        <w:rPr>
          <w:rFonts w:ascii="Arial" w:hAnsi="Arial" w:cs="Arial"/>
          <w:b/>
        </w:rPr>
      </w:pPr>
      <w:r w:rsidRPr="00302082">
        <w:rPr>
          <w:rFonts w:ascii="Arial" w:hAnsi="Arial" w:cs="Arial"/>
          <w:b/>
        </w:rPr>
        <w:t>Title of the module</w:t>
      </w:r>
    </w:p>
    <w:p w14:paraId="13E5DB20" w14:textId="5873A2AF" w:rsidR="009A2D37" w:rsidRPr="00D96F33" w:rsidRDefault="00E516DE" w:rsidP="00D96F33">
      <w:pPr>
        <w:spacing w:after="120"/>
        <w:ind w:right="260" w:firstLine="567"/>
        <w:jc w:val="both"/>
        <w:rPr>
          <w:rFonts w:ascii="Arial" w:hAnsi="Arial" w:cs="Arial"/>
          <w:iCs/>
        </w:rPr>
      </w:pPr>
      <w:r w:rsidRPr="00D96F33">
        <w:rPr>
          <w:rFonts w:ascii="Arial" w:hAnsi="Arial" w:cs="Arial"/>
          <w:color w:val="222222"/>
        </w:rPr>
        <w:t>SOCI714</w:t>
      </w:r>
      <w:r w:rsidR="00A532F2" w:rsidRPr="00D96F33">
        <w:rPr>
          <w:rFonts w:ascii="Arial" w:hAnsi="Arial" w:cs="Arial"/>
          <w:color w:val="222222"/>
        </w:rPr>
        <w:t>0</w:t>
      </w:r>
      <w:r w:rsidR="00F24DA1" w:rsidRPr="00D96F33">
        <w:rPr>
          <w:rFonts w:ascii="Arial" w:hAnsi="Arial" w:cs="Arial"/>
          <w:color w:val="222222"/>
        </w:rPr>
        <w:t xml:space="preserve"> (</w:t>
      </w:r>
      <w:r w:rsidRPr="00D96F33">
        <w:rPr>
          <w:rFonts w:ascii="Arial" w:hAnsi="Arial" w:cs="Arial"/>
          <w:iCs/>
        </w:rPr>
        <w:t>SO714</w:t>
      </w:r>
      <w:r w:rsidR="00F24DA1" w:rsidRPr="00D96F33">
        <w:rPr>
          <w:rFonts w:ascii="Arial" w:hAnsi="Arial" w:cs="Arial"/>
          <w:iCs/>
        </w:rPr>
        <w:t>)</w:t>
      </w:r>
      <w:r w:rsidR="002B0205" w:rsidRPr="00D96F33">
        <w:rPr>
          <w:rFonts w:ascii="Arial" w:hAnsi="Arial" w:cs="Arial"/>
          <w:iCs/>
        </w:rPr>
        <w:t xml:space="preserve"> </w:t>
      </w:r>
      <w:r w:rsidRPr="00D96F33">
        <w:rPr>
          <w:rFonts w:ascii="Arial" w:hAnsi="Arial" w:cs="Arial"/>
          <w:iCs/>
        </w:rPr>
        <w:t>People, Politics and Participation: The Public Sphere in Modern Britain</w:t>
      </w:r>
    </w:p>
    <w:p w14:paraId="6734EED6" w14:textId="77777777" w:rsidR="00D96F33" w:rsidRPr="00E516DE" w:rsidRDefault="00D96F33" w:rsidP="00D96F33">
      <w:pPr>
        <w:spacing w:after="120"/>
        <w:ind w:right="260" w:firstLine="567"/>
        <w:jc w:val="both"/>
        <w:rPr>
          <w:rFonts w:ascii="Arial" w:hAnsi="Arial" w:cs="Arial"/>
          <w:iCs/>
        </w:rPr>
      </w:pPr>
    </w:p>
    <w:p w14:paraId="74141BF6" w14:textId="77777777" w:rsidR="009A2D37" w:rsidRPr="00302082" w:rsidRDefault="009A2D37" w:rsidP="00D96F33">
      <w:pPr>
        <w:numPr>
          <w:ilvl w:val="0"/>
          <w:numId w:val="1"/>
        </w:numPr>
        <w:spacing w:after="120"/>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4BB6AB8" w:rsidR="009A2D37" w:rsidRDefault="00436AE7" w:rsidP="00D96F33">
      <w:pPr>
        <w:spacing w:after="120"/>
        <w:ind w:right="260" w:firstLine="567"/>
        <w:jc w:val="both"/>
        <w:rPr>
          <w:rFonts w:ascii="Arial" w:hAnsi="Arial" w:cs="Arial"/>
          <w:iCs/>
        </w:rPr>
      </w:pPr>
      <w:r w:rsidRPr="00436AE7">
        <w:rPr>
          <w:rFonts w:ascii="Arial" w:hAnsi="Arial" w:cs="Arial"/>
          <w:iCs/>
        </w:rPr>
        <w:t>School of Social Policy, Sociology and Social Research</w:t>
      </w:r>
    </w:p>
    <w:p w14:paraId="54FA1306" w14:textId="77777777" w:rsidR="00D96F33" w:rsidRPr="00436AE7" w:rsidRDefault="00D96F33" w:rsidP="00D96F33">
      <w:pPr>
        <w:spacing w:after="120"/>
        <w:ind w:right="260" w:firstLine="567"/>
        <w:jc w:val="both"/>
        <w:rPr>
          <w:rFonts w:ascii="Arial" w:hAnsi="Arial" w:cs="Arial"/>
          <w:iCs/>
        </w:rPr>
      </w:pPr>
    </w:p>
    <w:p w14:paraId="00455724" w14:textId="77777777" w:rsidR="009A2D37" w:rsidRPr="00302082" w:rsidRDefault="00883204" w:rsidP="00D96F33">
      <w:pPr>
        <w:numPr>
          <w:ilvl w:val="0"/>
          <w:numId w:val="1"/>
        </w:numPr>
        <w:spacing w:after="120"/>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8B8A287" w:rsidR="009A2D37" w:rsidRDefault="009A2D37" w:rsidP="00D96F33">
      <w:pPr>
        <w:spacing w:after="120"/>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7E3FC43F" w14:textId="77777777" w:rsidR="00D96F33" w:rsidRPr="00F24DA1" w:rsidRDefault="00D96F33" w:rsidP="00D96F33">
      <w:pPr>
        <w:spacing w:after="120"/>
        <w:ind w:right="260" w:firstLine="567"/>
        <w:jc w:val="both"/>
        <w:rPr>
          <w:rFonts w:ascii="Arial" w:hAnsi="Arial" w:cs="Arial"/>
        </w:rPr>
      </w:pPr>
    </w:p>
    <w:p w14:paraId="6F225514" w14:textId="77777777" w:rsidR="009A2D37" w:rsidRPr="00302082" w:rsidRDefault="009A2D37" w:rsidP="00D96F33">
      <w:pPr>
        <w:numPr>
          <w:ilvl w:val="0"/>
          <w:numId w:val="1"/>
        </w:numPr>
        <w:spacing w:after="120"/>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6F588F5B" w:rsidR="009A2D37" w:rsidRDefault="00013CA1" w:rsidP="00D96F33">
      <w:pPr>
        <w:pStyle w:val="NormalWeb"/>
        <w:spacing w:before="0" w:beforeAutospacing="0" w:after="120" w:afterAutospacing="0" w:line="276" w:lineRule="auto"/>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33809A9C" w14:textId="77777777" w:rsidR="00D96F33" w:rsidRPr="007C61D4" w:rsidRDefault="00D96F33" w:rsidP="00D96F33">
      <w:pPr>
        <w:pStyle w:val="NormalWeb"/>
        <w:spacing w:before="0" w:beforeAutospacing="0" w:after="120" w:afterAutospacing="0" w:line="276" w:lineRule="auto"/>
        <w:ind w:left="567" w:right="260"/>
        <w:jc w:val="both"/>
        <w:rPr>
          <w:rFonts w:ascii="Arial" w:hAnsi="Arial" w:cs="Arial"/>
          <w:sz w:val="22"/>
          <w:szCs w:val="22"/>
        </w:rPr>
      </w:pPr>
    </w:p>
    <w:p w14:paraId="538A03D8" w14:textId="20EC0FD1" w:rsidR="009A2D37" w:rsidRDefault="009A2D37" w:rsidP="00D96F33">
      <w:pPr>
        <w:numPr>
          <w:ilvl w:val="0"/>
          <w:numId w:val="1"/>
        </w:numPr>
        <w:spacing w:after="120"/>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67B81295" w:rsidR="009443B0" w:rsidRDefault="00124443" w:rsidP="00D96F33">
      <w:pPr>
        <w:spacing w:after="120"/>
        <w:ind w:left="567" w:right="260"/>
        <w:jc w:val="both"/>
        <w:rPr>
          <w:rFonts w:ascii="Arial" w:hAnsi="Arial" w:cs="Arial"/>
        </w:rPr>
      </w:pPr>
      <w:r>
        <w:rPr>
          <w:rFonts w:ascii="Arial" w:hAnsi="Arial" w:cs="Arial"/>
        </w:rPr>
        <w:t xml:space="preserve">Autumn </w:t>
      </w:r>
      <w:r w:rsidR="00D7336A">
        <w:rPr>
          <w:rFonts w:ascii="Arial" w:hAnsi="Arial" w:cs="Arial"/>
        </w:rPr>
        <w:t xml:space="preserve">term (term 1) </w:t>
      </w:r>
      <w:r>
        <w:rPr>
          <w:rFonts w:ascii="Arial" w:hAnsi="Arial" w:cs="Arial"/>
        </w:rPr>
        <w:t xml:space="preserve">or </w:t>
      </w:r>
      <w:r w:rsidR="009443B0" w:rsidRPr="009443B0">
        <w:rPr>
          <w:rFonts w:ascii="Arial" w:hAnsi="Arial" w:cs="Arial"/>
        </w:rPr>
        <w:t>Spring</w:t>
      </w:r>
      <w:r w:rsidR="00D7336A">
        <w:rPr>
          <w:rFonts w:ascii="Arial" w:hAnsi="Arial" w:cs="Arial"/>
        </w:rPr>
        <w:t xml:space="preserve"> term (term 2)</w:t>
      </w:r>
    </w:p>
    <w:p w14:paraId="1BADDC03" w14:textId="77777777" w:rsidR="00D96F33" w:rsidRPr="009443B0" w:rsidRDefault="00D96F33" w:rsidP="00D96F33">
      <w:pPr>
        <w:spacing w:after="120"/>
        <w:ind w:left="567" w:right="260"/>
        <w:jc w:val="both"/>
        <w:rPr>
          <w:rFonts w:ascii="Arial" w:hAnsi="Arial" w:cs="Arial"/>
        </w:rPr>
      </w:pPr>
    </w:p>
    <w:p w14:paraId="689D448D" w14:textId="34E72920" w:rsidR="009A2D37" w:rsidRDefault="009A2D37" w:rsidP="00D96F33">
      <w:pPr>
        <w:numPr>
          <w:ilvl w:val="0"/>
          <w:numId w:val="1"/>
        </w:numPr>
        <w:spacing w:after="120"/>
        <w:ind w:left="567" w:right="260" w:hanging="567"/>
        <w:jc w:val="both"/>
        <w:rPr>
          <w:rFonts w:ascii="Arial" w:hAnsi="Arial" w:cs="Arial"/>
          <w:b/>
        </w:rPr>
      </w:pPr>
      <w:r w:rsidRPr="00302082">
        <w:rPr>
          <w:rFonts w:ascii="Arial" w:hAnsi="Arial" w:cs="Arial"/>
          <w:b/>
        </w:rPr>
        <w:t>Prerequisite and co-requisite modules</w:t>
      </w:r>
    </w:p>
    <w:p w14:paraId="23217B7B" w14:textId="77DE188F" w:rsidR="00464CEE" w:rsidRDefault="00464CEE" w:rsidP="00D96F33">
      <w:pPr>
        <w:spacing w:after="120"/>
        <w:ind w:left="567" w:right="260"/>
        <w:jc w:val="both"/>
        <w:rPr>
          <w:rFonts w:ascii="Arial" w:hAnsi="Arial" w:cs="Arial"/>
        </w:rPr>
      </w:pPr>
      <w:r w:rsidRPr="00464CEE">
        <w:rPr>
          <w:rFonts w:ascii="Arial" w:hAnsi="Arial" w:cs="Arial"/>
        </w:rPr>
        <w:t>None</w:t>
      </w:r>
    </w:p>
    <w:p w14:paraId="1E610C01" w14:textId="77777777" w:rsidR="00D96F33" w:rsidRPr="00464CEE" w:rsidRDefault="00D96F33" w:rsidP="00D96F33">
      <w:pPr>
        <w:spacing w:after="120"/>
        <w:ind w:left="567" w:right="260"/>
        <w:jc w:val="both"/>
        <w:rPr>
          <w:rFonts w:ascii="Arial" w:hAnsi="Arial" w:cs="Arial"/>
        </w:rPr>
      </w:pPr>
    </w:p>
    <w:p w14:paraId="7FE4219D" w14:textId="77777777" w:rsidR="009A2D37" w:rsidRPr="00302082" w:rsidRDefault="009A2D37" w:rsidP="00D96F33">
      <w:pPr>
        <w:numPr>
          <w:ilvl w:val="0"/>
          <w:numId w:val="1"/>
        </w:numPr>
        <w:spacing w:after="120"/>
        <w:ind w:left="567" w:right="260" w:hanging="567"/>
        <w:jc w:val="both"/>
        <w:rPr>
          <w:rFonts w:ascii="Arial" w:hAnsi="Arial" w:cs="Arial"/>
          <w:b/>
        </w:rPr>
      </w:pPr>
      <w:r w:rsidRPr="00302082">
        <w:rPr>
          <w:rFonts w:ascii="Arial" w:hAnsi="Arial" w:cs="Arial"/>
          <w:b/>
        </w:rPr>
        <w:t>The programmes of study to which the module contributes</w:t>
      </w:r>
    </w:p>
    <w:p w14:paraId="0539C4D7" w14:textId="7AEBB6D8" w:rsidR="00E72C3C" w:rsidRDefault="00E516DE" w:rsidP="00D96F33">
      <w:pPr>
        <w:spacing w:after="120"/>
        <w:ind w:right="260" w:firstLine="567"/>
        <w:jc w:val="both"/>
        <w:rPr>
          <w:rFonts w:ascii="Arial" w:hAnsi="Arial" w:cs="Arial"/>
          <w:iCs/>
        </w:rPr>
      </w:pPr>
      <w:r>
        <w:rPr>
          <w:rFonts w:ascii="Arial" w:hAnsi="Arial" w:cs="Arial"/>
          <w:iCs/>
        </w:rPr>
        <w:t>BSc Social Sciences</w:t>
      </w:r>
    </w:p>
    <w:p w14:paraId="6C36444A" w14:textId="3153ADCA" w:rsidR="00436AE7" w:rsidRPr="007C61D4" w:rsidRDefault="00436AE7" w:rsidP="00D96F33">
      <w:pPr>
        <w:spacing w:after="120"/>
        <w:ind w:right="260"/>
        <w:jc w:val="both"/>
        <w:rPr>
          <w:rFonts w:ascii="Arial" w:hAnsi="Arial" w:cs="Arial"/>
          <w:iCs/>
        </w:rPr>
      </w:pPr>
    </w:p>
    <w:p w14:paraId="5924E6CD" w14:textId="77777777" w:rsidR="009A2D37" w:rsidRPr="00302082" w:rsidRDefault="009A2D37" w:rsidP="00D96F33">
      <w:pPr>
        <w:numPr>
          <w:ilvl w:val="0"/>
          <w:numId w:val="1"/>
        </w:numPr>
        <w:spacing w:after="120"/>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B87981" w14:textId="012EAA76" w:rsidR="00E516DE" w:rsidRPr="00E516DE" w:rsidRDefault="00E516DE" w:rsidP="00D96F33">
      <w:pPr>
        <w:spacing w:after="120"/>
        <w:ind w:left="1134" w:right="260" w:hanging="567"/>
        <w:jc w:val="both"/>
        <w:rPr>
          <w:rFonts w:ascii="Arial" w:hAnsi="Arial" w:cs="Arial"/>
        </w:rPr>
      </w:pPr>
      <w:r>
        <w:rPr>
          <w:rFonts w:ascii="Arial" w:hAnsi="Arial" w:cs="Arial"/>
        </w:rPr>
        <w:t xml:space="preserve">8.1 </w:t>
      </w:r>
      <w:r w:rsidR="00D96F33">
        <w:rPr>
          <w:rFonts w:ascii="Arial" w:hAnsi="Arial" w:cs="Arial"/>
        </w:rPr>
        <w:tab/>
      </w:r>
      <w:r>
        <w:rPr>
          <w:rFonts w:ascii="Arial" w:hAnsi="Arial" w:cs="Arial"/>
        </w:rPr>
        <w:t xml:space="preserve">Demonstrate </w:t>
      </w:r>
      <w:r w:rsidRPr="00E516DE">
        <w:rPr>
          <w:rFonts w:ascii="Arial" w:hAnsi="Arial" w:cs="Arial"/>
        </w:rPr>
        <w:t>detailed knowledge of the importance of a critical, social scientific approach to the public sphere in Britain</w:t>
      </w:r>
      <w:r>
        <w:rPr>
          <w:rFonts w:ascii="Arial" w:hAnsi="Arial" w:cs="Arial"/>
        </w:rPr>
        <w:t>.</w:t>
      </w:r>
    </w:p>
    <w:p w14:paraId="681A3229" w14:textId="764E2FF4" w:rsidR="00E516DE" w:rsidRPr="00E516DE" w:rsidRDefault="00E516DE" w:rsidP="00D96F33">
      <w:pPr>
        <w:spacing w:after="120"/>
        <w:ind w:left="1134" w:right="260" w:hanging="567"/>
        <w:jc w:val="both"/>
        <w:rPr>
          <w:rFonts w:ascii="Arial" w:hAnsi="Arial" w:cs="Arial"/>
        </w:rPr>
      </w:pPr>
      <w:r>
        <w:rPr>
          <w:rFonts w:ascii="Arial" w:hAnsi="Arial" w:cs="Arial"/>
        </w:rPr>
        <w:t xml:space="preserve">8.2 </w:t>
      </w:r>
      <w:r w:rsidR="00D96F33">
        <w:rPr>
          <w:rFonts w:ascii="Arial" w:hAnsi="Arial" w:cs="Arial"/>
        </w:rPr>
        <w:tab/>
      </w:r>
      <w:r>
        <w:rPr>
          <w:rFonts w:ascii="Arial" w:hAnsi="Arial" w:cs="Arial"/>
        </w:rPr>
        <w:t>D</w:t>
      </w:r>
      <w:r w:rsidRPr="00E516DE">
        <w:rPr>
          <w:rFonts w:ascii="Arial" w:hAnsi="Arial" w:cs="Arial"/>
        </w:rPr>
        <w:t>emonstrate an advanced conceptual understanding of the British political system and public sphere, and its develop</w:t>
      </w:r>
      <w:r>
        <w:rPr>
          <w:rFonts w:ascii="Arial" w:hAnsi="Arial" w:cs="Arial"/>
        </w:rPr>
        <w:t>ment.</w:t>
      </w:r>
    </w:p>
    <w:p w14:paraId="5003491A" w14:textId="3092A199" w:rsidR="00E516DE" w:rsidRPr="00E516DE" w:rsidRDefault="00E516DE" w:rsidP="00D96F33">
      <w:pPr>
        <w:spacing w:after="120"/>
        <w:ind w:left="1134" w:right="260" w:hanging="567"/>
        <w:jc w:val="both"/>
        <w:rPr>
          <w:rFonts w:ascii="Arial" w:hAnsi="Arial" w:cs="Arial"/>
        </w:rPr>
      </w:pPr>
      <w:r>
        <w:rPr>
          <w:rFonts w:ascii="Arial" w:hAnsi="Arial" w:cs="Arial"/>
        </w:rPr>
        <w:t xml:space="preserve">8.3 </w:t>
      </w:r>
      <w:r w:rsidR="00D96F33">
        <w:rPr>
          <w:rFonts w:ascii="Arial" w:hAnsi="Arial" w:cs="Arial"/>
        </w:rPr>
        <w:tab/>
      </w:r>
      <w:r>
        <w:rPr>
          <w:rFonts w:ascii="Arial" w:hAnsi="Arial" w:cs="Arial"/>
        </w:rPr>
        <w:t>C</w:t>
      </w:r>
      <w:r w:rsidRPr="00E516DE">
        <w:rPr>
          <w:rFonts w:ascii="Arial" w:hAnsi="Arial" w:cs="Arial"/>
        </w:rPr>
        <w:t xml:space="preserve">ritically evaluate arguments, assumptions, abstract concepts and data regarding varying methods and ways in which individuals and groups shape and interact with the public sphere, drawing upon perspectives from sociology, social </w:t>
      </w:r>
      <w:proofErr w:type="gramStart"/>
      <w:r w:rsidRPr="00E516DE">
        <w:rPr>
          <w:rFonts w:ascii="Arial" w:hAnsi="Arial" w:cs="Arial"/>
        </w:rPr>
        <w:t>policy</w:t>
      </w:r>
      <w:proofErr w:type="gramEnd"/>
      <w:r w:rsidRPr="00E516DE">
        <w:rPr>
          <w:rFonts w:ascii="Arial" w:hAnsi="Arial" w:cs="Arial"/>
        </w:rPr>
        <w:t xml:space="preserve"> and history</w:t>
      </w:r>
      <w:r>
        <w:rPr>
          <w:rFonts w:ascii="Arial" w:hAnsi="Arial" w:cs="Arial"/>
        </w:rPr>
        <w:t>.</w:t>
      </w:r>
    </w:p>
    <w:p w14:paraId="29184E1A" w14:textId="044E36A3" w:rsidR="00E516DE" w:rsidRPr="00E516DE" w:rsidRDefault="00E516DE" w:rsidP="00D96F33">
      <w:pPr>
        <w:spacing w:after="120"/>
        <w:ind w:left="1134" w:right="260" w:hanging="567"/>
        <w:jc w:val="both"/>
        <w:rPr>
          <w:rFonts w:ascii="Arial" w:hAnsi="Arial" w:cs="Arial"/>
        </w:rPr>
      </w:pPr>
      <w:r>
        <w:rPr>
          <w:rFonts w:ascii="Arial" w:hAnsi="Arial" w:cs="Arial"/>
        </w:rPr>
        <w:t xml:space="preserve">8.4 </w:t>
      </w:r>
      <w:r w:rsidR="00D96F33">
        <w:rPr>
          <w:rFonts w:ascii="Arial" w:hAnsi="Arial" w:cs="Arial"/>
        </w:rPr>
        <w:tab/>
      </w:r>
      <w:r>
        <w:rPr>
          <w:rFonts w:ascii="Arial" w:hAnsi="Arial" w:cs="Arial"/>
        </w:rPr>
        <w:t>E</w:t>
      </w:r>
      <w:r w:rsidRPr="00E516DE">
        <w:rPr>
          <w:rFonts w:ascii="Arial" w:hAnsi="Arial" w:cs="Arial"/>
        </w:rPr>
        <w:t xml:space="preserve">ffectively communicate key debates regarding the factors that shape involvement or non-involvement in British public and political life, drawing upon perspectives from sociology, social </w:t>
      </w:r>
      <w:proofErr w:type="gramStart"/>
      <w:r w:rsidRPr="00E516DE">
        <w:rPr>
          <w:rFonts w:ascii="Arial" w:hAnsi="Arial" w:cs="Arial"/>
        </w:rPr>
        <w:t>policy</w:t>
      </w:r>
      <w:proofErr w:type="gramEnd"/>
      <w:r w:rsidRPr="00E516DE">
        <w:rPr>
          <w:rFonts w:ascii="Arial" w:hAnsi="Arial" w:cs="Arial"/>
        </w:rPr>
        <w:t xml:space="preserve"> and history</w:t>
      </w:r>
      <w:r>
        <w:rPr>
          <w:rFonts w:ascii="Arial" w:hAnsi="Arial" w:cs="Arial"/>
        </w:rPr>
        <w:t>.</w:t>
      </w:r>
    </w:p>
    <w:p w14:paraId="24790540" w14:textId="4792CCB4" w:rsidR="00E516DE" w:rsidRPr="00E516DE" w:rsidRDefault="00E516DE" w:rsidP="00D96F33">
      <w:pPr>
        <w:spacing w:after="120"/>
        <w:ind w:left="1134" w:right="260" w:hanging="567"/>
        <w:jc w:val="both"/>
        <w:rPr>
          <w:rFonts w:ascii="Arial" w:hAnsi="Arial" w:cs="Arial"/>
        </w:rPr>
      </w:pPr>
      <w:r>
        <w:rPr>
          <w:rFonts w:ascii="Arial" w:hAnsi="Arial" w:cs="Arial"/>
        </w:rPr>
        <w:t xml:space="preserve">8.5 </w:t>
      </w:r>
      <w:r w:rsidR="00D96F33">
        <w:rPr>
          <w:rFonts w:ascii="Arial" w:hAnsi="Arial" w:cs="Arial"/>
        </w:rPr>
        <w:tab/>
      </w:r>
      <w:r>
        <w:rPr>
          <w:rFonts w:ascii="Arial" w:hAnsi="Arial" w:cs="Arial"/>
        </w:rPr>
        <w:t>D</w:t>
      </w:r>
      <w:r w:rsidRPr="00E516DE">
        <w:rPr>
          <w:rFonts w:ascii="Arial" w:hAnsi="Arial" w:cs="Arial"/>
        </w:rPr>
        <w:t xml:space="preserve">raw upon social science techniques and theories to describe and explain the structures and processes involved in British public and political life, including utilising key disciplinary </w:t>
      </w:r>
      <w:r w:rsidRPr="00E516DE">
        <w:rPr>
          <w:rFonts w:ascii="Arial" w:hAnsi="Arial" w:cs="Arial"/>
        </w:rPr>
        <w:lastRenderedPageBreak/>
        <w:t xml:space="preserve">concepts to define the uncertainty, </w:t>
      </w:r>
      <w:proofErr w:type="gramStart"/>
      <w:r w:rsidRPr="00E516DE">
        <w:rPr>
          <w:rFonts w:ascii="Arial" w:hAnsi="Arial" w:cs="Arial"/>
        </w:rPr>
        <w:t>ambiguity</w:t>
      </w:r>
      <w:proofErr w:type="gramEnd"/>
      <w:r w:rsidRPr="00E516DE">
        <w:rPr>
          <w:rFonts w:ascii="Arial" w:hAnsi="Arial" w:cs="Arial"/>
        </w:rPr>
        <w:t xml:space="preserve"> and limits of knowledge regarding central political debates.</w:t>
      </w:r>
    </w:p>
    <w:p w14:paraId="5F5853E1" w14:textId="77777777" w:rsidR="00A25B12" w:rsidRPr="00464CEE" w:rsidRDefault="00A25B12" w:rsidP="00D96F33">
      <w:pPr>
        <w:spacing w:after="120"/>
        <w:ind w:left="567" w:right="260"/>
        <w:jc w:val="both"/>
        <w:rPr>
          <w:rFonts w:ascii="Arial" w:hAnsi="Arial" w:cs="Arial"/>
        </w:rPr>
      </w:pPr>
    </w:p>
    <w:p w14:paraId="7407B307" w14:textId="01EBE140" w:rsidR="00C729D7" w:rsidRDefault="009A2D37" w:rsidP="00D96F33">
      <w:pPr>
        <w:numPr>
          <w:ilvl w:val="0"/>
          <w:numId w:val="1"/>
        </w:numPr>
        <w:spacing w:after="120"/>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85C677" w14:textId="25F4236A" w:rsidR="00E516DE" w:rsidRPr="00E516DE" w:rsidRDefault="00E516DE" w:rsidP="00D96F33">
      <w:pPr>
        <w:spacing w:after="120"/>
        <w:ind w:left="1134" w:right="260" w:hanging="567"/>
        <w:jc w:val="both"/>
        <w:rPr>
          <w:rFonts w:ascii="Arial" w:hAnsi="Arial" w:cs="Arial"/>
        </w:rPr>
      </w:pPr>
      <w:r>
        <w:rPr>
          <w:rFonts w:ascii="Arial" w:hAnsi="Arial" w:cs="Arial"/>
        </w:rPr>
        <w:t>9</w:t>
      </w:r>
      <w:r w:rsidRPr="00E516DE">
        <w:rPr>
          <w:rFonts w:ascii="Arial" w:hAnsi="Arial" w:cs="Arial"/>
        </w:rPr>
        <w:t xml:space="preserve">.1 </w:t>
      </w:r>
      <w:r w:rsidR="00D96F33">
        <w:rPr>
          <w:rFonts w:ascii="Arial" w:hAnsi="Arial" w:cs="Arial"/>
        </w:rPr>
        <w:tab/>
      </w:r>
      <w:r w:rsidRPr="00E516DE">
        <w:rPr>
          <w:rFonts w:ascii="Arial" w:hAnsi="Arial" w:cs="Arial"/>
        </w:rPr>
        <w:t>Demonstrate enhanced communication skills, evidenced through their participation in group work, seminar discussions and essay writing</w:t>
      </w:r>
      <w:r w:rsidR="002D50C8">
        <w:rPr>
          <w:rFonts w:ascii="Arial" w:hAnsi="Arial" w:cs="Arial"/>
        </w:rPr>
        <w:t>.</w:t>
      </w:r>
    </w:p>
    <w:p w14:paraId="651BAAEE" w14:textId="21FF517B" w:rsidR="00E516DE" w:rsidRPr="00E516DE" w:rsidRDefault="00E516DE" w:rsidP="00D96F33">
      <w:pPr>
        <w:spacing w:after="120"/>
        <w:ind w:left="1134" w:right="260" w:hanging="567"/>
        <w:jc w:val="both"/>
        <w:rPr>
          <w:rFonts w:ascii="Arial" w:hAnsi="Arial" w:cs="Arial"/>
        </w:rPr>
      </w:pPr>
      <w:r>
        <w:rPr>
          <w:rFonts w:ascii="Arial" w:hAnsi="Arial" w:cs="Arial"/>
        </w:rPr>
        <w:t>9</w:t>
      </w:r>
      <w:r w:rsidR="002D50C8">
        <w:rPr>
          <w:rFonts w:ascii="Arial" w:hAnsi="Arial" w:cs="Arial"/>
        </w:rPr>
        <w:t xml:space="preserve">.2 </w:t>
      </w:r>
      <w:r w:rsidR="00D96F33">
        <w:rPr>
          <w:rFonts w:ascii="Arial" w:hAnsi="Arial" w:cs="Arial"/>
        </w:rPr>
        <w:tab/>
      </w:r>
      <w:r w:rsidR="002D50C8">
        <w:rPr>
          <w:rFonts w:ascii="Arial" w:hAnsi="Arial" w:cs="Arial"/>
        </w:rPr>
        <w:t>Demonstrate</w:t>
      </w:r>
      <w:r w:rsidRPr="00E516DE">
        <w:rPr>
          <w:rFonts w:ascii="Arial" w:hAnsi="Arial" w:cs="Arial"/>
        </w:rPr>
        <w:t xml:space="preserve"> enhanced skills in finding and using</w:t>
      </w:r>
      <w:r w:rsidR="002D50C8">
        <w:rPr>
          <w:rFonts w:ascii="Arial" w:hAnsi="Arial" w:cs="Arial"/>
        </w:rPr>
        <w:t xml:space="preserve"> library and internet resources.</w:t>
      </w:r>
    </w:p>
    <w:p w14:paraId="71795548" w14:textId="5AE5A975" w:rsidR="00E516DE" w:rsidRPr="00E516DE" w:rsidRDefault="00E516DE" w:rsidP="00D96F33">
      <w:pPr>
        <w:spacing w:after="120"/>
        <w:ind w:left="1134" w:right="260" w:hanging="567"/>
        <w:jc w:val="both"/>
        <w:rPr>
          <w:rFonts w:ascii="Arial" w:hAnsi="Arial" w:cs="Arial"/>
        </w:rPr>
      </w:pPr>
      <w:r>
        <w:rPr>
          <w:rFonts w:ascii="Arial" w:hAnsi="Arial" w:cs="Arial"/>
        </w:rPr>
        <w:t>9</w:t>
      </w:r>
      <w:r w:rsidR="002D50C8">
        <w:rPr>
          <w:rFonts w:ascii="Arial" w:hAnsi="Arial" w:cs="Arial"/>
        </w:rPr>
        <w:t xml:space="preserve">.3 </w:t>
      </w:r>
      <w:r w:rsidR="00D96F33">
        <w:rPr>
          <w:rFonts w:ascii="Arial" w:hAnsi="Arial" w:cs="Arial"/>
        </w:rPr>
        <w:tab/>
      </w:r>
      <w:r w:rsidR="002D50C8">
        <w:rPr>
          <w:rFonts w:ascii="Arial" w:hAnsi="Arial" w:cs="Arial"/>
        </w:rPr>
        <w:t xml:space="preserve">Demonstrate </w:t>
      </w:r>
      <w:r w:rsidRPr="00E516DE">
        <w:rPr>
          <w:rFonts w:ascii="Arial" w:hAnsi="Arial" w:cs="Arial"/>
        </w:rPr>
        <w:t>enhanced skills in working collaboratively in teams</w:t>
      </w:r>
      <w:r w:rsidR="002D50C8">
        <w:rPr>
          <w:rFonts w:ascii="Arial" w:hAnsi="Arial" w:cs="Arial"/>
        </w:rPr>
        <w:t>.</w:t>
      </w:r>
    </w:p>
    <w:p w14:paraId="56C9AFC7" w14:textId="7DE568AF" w:rsidR="00E516DE" w:rsidRPr="00E516DE" w:rsidRDefault="00E516DE" w:rsidP="00D96F33">
      <w:pPr>
        <w:spacing w:after="120"/>
        <w:ind w:left="1134" w:right="260" w:hanging="567"/>
        <w:jc w:val="both"/>
        <w:rPr>
          <w:rFonts w:ascii="Arial" w:hAnsi="Arial" w:cs="Arial"/>
        </w:rPr>
      </w:pPr>
      <w:r>
        <w:rPr>
          <w:rFonts w:ascii="Arial" w:hAnsi="Arial" w:cs="Arial"/>
        </w:rPr>
        <w:t>9</w:t>
      </w:r>
      <w:r w:rsidR="002D50C8">
        <w:rPr>
          <w:rFonts w:ascii="Arial" w:hAnsi="Arial" w:cs="Arial"/>
        </w:rPr>
        <w:t>.4</w:t>
      </w:r>
      <w:r w:rsidR="00D96F33">
        <w:rPr>
          <w:rFonts w:ascii="Arial" w:hAnsi="Arial" w:cs="Arial"/>
        </w:rPr>
        <w:tab/>
      </w:r>
      <w:r w:rsidR="002D50C8">
        <w:rPr>
          <w:rFonts w:ascii="Arial" w:hAnsi="Arial" w:cs="Arial"/>
        </w:rPr>
        <w:t>Demonstrate</w:t>
      </w:r>
      <w:r w:rsidRPr="00E516DE">
        <w:rPr>
          <w:rFonts w:ascii="Arial" w:hAnsi="Arial" w:cs="Arial"/>
        </w:rPr>
        <w:t xml:space="preserve"> enhanced skills in synthesizing theories and arguments in a coherent manner</w:t>
      </w:r>
      <w:r w:rsidR="002D50C8">
        <w:rPr>
          <w:rFonts w:ascii="Arial" w:hAnsi="Arial" w:cs="Arial"/>
        </w:rPr>
        <w:t>.</w:t>
      </w:r>
    </w:p>
    <w:p w14:paraId="71721EC5" w14:textId="728133E0" w:rsidR="00A25B12" w:rsidRPr="00436AE7" w:rsidRDefault="00A25B12" w:rsidP="00D96F33">
      <w:pPr>
        <w:pStyle w:val="Default"/>
        <w:spacing w:after="120" w:line="276" w:lineRule="auto"/>
        <w:ind w:right="260"/>
        <w:jc w:val="both"/>
        <w:rPr>
          <w:sz w:val="22"/>
          <w:szCs w:val="22"/>
        </w:rPr>
      </w:pPr>
    </w:p>
    <w:p w14:paraId="26D43C59" w14:textId="4B46D53F" w:rsidR="00436AE7" w:rsidRDefault="009A2D37" w:rsidP="00D96F33">
      <w:pPr>
        <w:numPr>
          <w:ilvl w:val="0"/>
          <w:numId w:val="1"/>
        </w:numPr>
        <w:spacing w:after="120"/>
        <w:ind w:left="567" w:right="260" w:hanging="567"/>
        <w:jc w:val="both"/>
        <w:rPr>
          <w:rFonts w:ascii="Arial" w:hAnsi="Arial" w:cs="Arial"/>
          <w:b/>
        </w:rPr>
      </w:pPr>
      <w:r w:rsidRPr="00302082">
        <w:rPr>
          <w:rFonts w:ascii="Arial" w:hAnsi="Arial" w:cs="Arial"/>
          <w:b/>
        </w:rPr>
        <w:t>A synopsis of the curriculum</w:t>
      </w:r>
    </w:p>
    <w:p w14:paraId="001BAFE0" w14:textId="16CD9001" w:rsidR="00C85B6F" w:rsidRPr="00190110" w:rsidRDefault="00C85B6F" w:rsidP="00D96F33">
      <w:pPr>
        <w:spacing w:after="120"/>
        <w:ind w:left="567" w:right="260"/>
        <w:jc w:val="both"/>
        <w:rPr>
          <w:rFonts w:ascii="Arial" w:hAnsi="Arial" w:cs="Arial"/>
        </w:rPr>
      </w:pPr>
      <w:r w:rsidRPr="00190110">
        <w:rPr>
          <w:rFonts w:ascii="Arial" w:hAnsi="Arial" w:cs="Arial"/>
        </w:rPr>
        <w:t>This module explores the nature of the public sphere in Britain, how groups and individuals from all social classes engage with the state, non-governmental actors/</w:t>
      </w:r>
      <w:proofErr w:type="gramStart"/>
      <w:r w:rsidRPr="00190110">
        <w:rPr>
          <w:rFonts w:ascii="Arial" w:hAnsi="Arial" w:cs="Arial"/>
        </w:rPr>
        <w:t>agencies</w:t>
      </w:r>
      <w:proofErr w:type="gramEnd"/>
      <w:r w:rsidRPr="00190110">
        <w:rPr>
          <w:rFonts w:ascii="Arial" w:hAnsi="Arial" w:cs="Arial"/>
        </w:rPr>
        <w:t xml:space="preserve"> and party politics. Students will examine topics including the role of the state and NGOs, citizenship, social capital, devolution and the ‘new localism’ and the internet and politics.  The major schools of thought that theoretically represent the interrelationships between politics, social structures, </w:t>
      </w:r>
      <w:proofErr w:type="gramStart"/>
      <w:r w:rsidRPr="00190110">
        <w:rPr>
          <w:rFonts w:ascii="Arial" w:hAnsi="Arial" w:cs="Arial"/>
        </w:rPr>
        <w:t>ideologies</w:t>
      </w:r>
      <w:proofErr w:type="gramEnd"/>
      <w:r w:rsidRPr="00190110">
        <w:rPr>
          <w:rFonts w:ascii="Arial" w:hAnsi="Arial" w:cs="Arial"/>
        </w:rPr>
        <w:t xml:space="preserve"> and culture will be explored throughout the module.  </w:t>
      </w:r>
      <w:r>
        <w:rPr>
          <w:rFonts w:ascii="Arial" w:hAnsi="Arial" w:cs="Arial"/>
        </w:rPr>
        <w:t>Indicative t</w:t>
      </w:r>
      <w:r w:rsidRPr="00190110">
        <w:rPr>
          <w:rFonts w:ascii="Arial" w:hAnsi="Arial" w:cs="Arial"/>
        </w:rPr>
        <w:t>opics of study include:</w:t>
      </w:r>
    </w:p>
    <w:p w14:paraId="4136D66D" w14:textId="747B8BE6" w:rsidR="00C85B6F" w:rsidRPr="00190110" w:rsidRDefault="00CD51EC" w:rsidP="00D96F33">
      <w:pPr>
        <w:pStyle w:val="ListParagraph"/>
        <w:numPr>
          <w:ilvl w:val="0"/>
          <w:numId w:val="10"/>
        </w:numPr>
        <w:spacing w:after="120"/>
        <w:ind w:left="1287" w:right="260"/>
        <w:jc w:val="both"/>
        <w:rPr>
          <w:rFonts w:ascii="Arial" w:hAnsi="Arial" w:cs="Arial"/>
        </w:rPr>
      </w:pPr>
      <w:r>
        <w:rPr>
          <w:rFonts w:ascii="Arial" w:hAnsi="Arial" w:cs="Arial"/>
        </w:rPr>
        <w:t>Introduction to t</w:t>
      </w:r>
      <w:r w:rsidR="00C85B6F" w:rsidRPr="00190110">
        <w:rPr>
          <w:rFonts w:ascii="Arial" w:hAnsi="Arial" w:cs="Arial"/>
        </w:rPr>
        <w:t>he British political system and structure</w:t>
      </w:r>
    </w:p>
    <w:p w14:paraId="6FCCFA53" w14:textId="77777777" w:rsidR="00C85B6F" w:rsidRPr="00190110"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The state</w:t>
      </w:r>
    </w:p>
    <w:p w14:paraId="25AC2B81" w14:textId="77777777" w:rsidR="00C85B6F" w:rsidRPr="00190110"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Non-state actors and agents</w:t>
      </w:r>
    </w:p>
    <w:p w14:paraId="590DB653" w14:textId="77777777" w:rsidR="00C85B6F" w:rsidRPr="00190110"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Civil society</w:t>
      </w:r>
    </w:p>
    <w:p w14:paraId="7E186C69" w14:textId="77777777" w:rsidR="00C85B6F" w:rsidRPr="00190110"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Social capital</w:t>
      </w:r>
    </w:p>
    <w:p w14:paraId="528120ED" w14:textId="77777777" w:rsidR="00C85B6F" w:rsidRPr="00190110"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Citizenship</w:t>
      </w:r>
    </w:p>
    <w:p w14:paraId="3ED90F65" w14:textId="77777777" w:rsidR="00C85B6F" w:rsidRPr="00190110"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Devolution and the ‘new localism’</w:t>
      </w:r>
    </w:p>
    <w:p w14:paraId="283073BA" w14:textId="77777777" w:rsidR="00C85B6F" w:rsidRPr="00190110"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 xml:space="preserve">Web 2.0, the </w:t>
      </w:r>
      <w:proofErr w:type="gramStart"/>
      <w:r w:rsidRPr="00190110">
        <w:rPr>
          <w:rFonts w:ascii="Arial" w:hAnsi="Arial" w:cs="Arial"/>
        </w:rPr>
        <w:t>media</w:t>
      </w:r>
      <w:proofErr w:type="gramEnd"/>
      <w:r w:rsidRPr="00190110">
        <w:rPr>
          <w:rFonts w:ascii="Arial" w:hAnsi="Arial" w:cs="Arial"/>
        </w:rPr>
        <w:t xml:space="preserve"> and the British public sphere</w:t>
      </w:r>
    </w:p>
    <w:p w14:paraId="776FA56E" w14:textId="7CFE3529" w:rsidR="00E516DE" w:rsidRDefault="00C85B6F" w:rsidP="00D96F33">
      <w:pPr>
        <w:pStyle w:val="ListParagraph"/>
        <w:numPr>
          <w:ilvl w:val="0"/>
          <w:numId w:val="10"/>
        </w:numPr>
        <w:spacing w:after="120"/>
        <w:ind w:left="1287" w:right="260"/>
        <w:jc w:val="both"/>
        <w:rPr>
          <w:rFonts w:ascii="Arial" w:hAnsi="Arial" w:cs="Arial"/>
        </w:rPr>
      </w:pPr>
      <w:r w:rsidRPr="00190110">
        <w:rPr>
          <w:rFonts w:ascii="Arial" w:hAnsi="Arial" w:cs="Arial"/>
        </w:rPr>
        <w:t>The Big Society</w:t>
      </w:r>
    </w:p>
    <w:p w14:paraId="3F4A6AAB" w14:textId="77777777" w:rsidR="00C85B6F" w:rsidRPr="00C85B6F" w:rsidRDefault="00C85B6F" w:rsidP="00D96F33">
      <w:pPr>
        <w:pStyle w:val="ListParagraph"/>
        <w:spacing w:after="120"/>
        <w:ind w:left="1287" w:right="260"/>
        <w:jc w:val="both"/>
        <w:rPr>
          <w:rFonts w:ascii="Arial" w:hAnsi="Arial" w:cs="Arial"/>
        </w:rPr>
      </w:pPr>
    </w:p>
    <w:p w14:paraId="730BB0E7" w14:textId="5FAA9DA1" w:rsidR="009A2D37" w:rsidRDefault="00883204" w:rsidP="00D96F33">
      <w:pPr>
        <w:numPr>
          <w:ilvl w:val="0"/>
          <w:numId w:val="1"/>
        </w:numPr>
        <w:spacing w:after="120"/>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AF16DFE" w14:textId="64EE0692" w:rsidR="00C85B6F" w:rsidRPr="00C85B6F" w:rsidRDefault="00C85B6F" w:rsidP="00D96F33">
      <w:pPr>
        <w:spacing w:after="120"/>
        <w:ind w:left="567" w:right="260"/>
        <w:jc w:val="both"/>
        <w:rPr>
          <w:rFonts w:ascii="Arial" w:hAnsi="Arial" w:cs="Arial"/>
        </w:rPr>
      </w:pPr>
      <w:r w:rsidRPr="00C85B6F">
        <w:rPr>
          <w:rFonts w:ascii="Arial" w:hAnsi="Arial" w:cs="Arial"/>
        </w:rPr>
        <w:t>Crowson</w:t>
      </w:r>
      <w:r w:rsidR="00D7336A">
        <w:rPr>
          <w:rFonts w:ascii="Arial" w:hAnsi="Arial" w:cs="Arial"/>
        </w:rPr>
        <w:t xml:space="preserve"> et al, </w:t>
      </w:r>
      <w:r w:rsidRPr="00C85B6F">
        <w:rPr>
          <w:rFonts w:ascii="Arial" w:hAnsi="Arial" w:cs="Arial"/>
        </w:rPr>
        <w:t>2009</w:t>
      </w:r>
      <w:r w:rsidR="00D7336A">
        <w:rPr>
          <w:rFonts w:ascii="Arial" w:hAnsi="Arial" w:cs="Arial"/>
        </w:rPr>
        <w:t>,</w:t>
      </w:r>
      <w:r w:rsidRPr="00C85B6F">
        <w:rPr>
          <w:rFonts w:ascii="Arial" w:hAnsi="Arial" w:cs="Arial"/>
        </w:rPr>
        <w:t xml:space="preserve"> </w:t>
      </w:r>
      <w:r w:rsidRPr="00D7336A">
        <w:rPr>
          <w:rFonts w:ascii="Arial" w:hAnsi="Arial" w:cs="Arial"/>
          <w:i/>
        </w:rPr>
        <w:t>NGOs in Contemporary Britain: Non-State Actors in Society and Politics since 1945</w:t>
      </w:r>
      <w:r w:rsidRPr="00C85B6F">
        <w:rPr>
          <w:rFonts w:ascii="Arial" w:hAnsi="Arial" w:cs="Arial"/>
        </w:rPr>
        <w:t>.  Basingstoke: Palgrave</w:t>
      </w:r>
    </w:p>
    <w:p w14:paraId="2B1588BC" w14:textId="59D141BE" w:rsidR="00C85B6F" w:rsidRPr="00C85B6F" w:rsidRDefault="00D7336A" w:rsidP="00D96F33">
      <w:pPr>
        <w:spacing w:after="120"/>
        <w:ind w:left="567" w:right="260"/>
        <w:jc w:val="both"/>
        <w:rPr>
          <w:rFonts w:ascii="Arial" w:hAnsi="Arial" w:cs="Arial"/>
        </w:rPr>
      </w:pPr>
      <w:r>
        <w:rPr>
          <w:rFonts w:ascii="Arial" w:hAnsi="Arial" w:cs="Arial"/>
        </w:rPr>
        <w:t>Deakin, N., 2001,</w:t>
      </w:r>
      <w:r w:rsidR="00C85B6F" w:rsidRPr="00C85B6F">
        <w:rPr>
          <w:rFonts w:ascii="Arial" w:hAnsi="Arial" w:cs="Arial"/>
        </w:rPr>
        <w:t xml:space="preserve"> </w:t>
      </w:r>
      <w:r w:rsidR="00C85B6F" w:rsidRPr="00D7336A">
        <w:rPr>
          <w:rFonts w:ascii="Arial" w:hAnsi="Arial" w:cs="Arial"/>
          <w:i/>
        </w:rPr>
        <w:t>In Search of Civil Society</w:t>
      </w:r>
      <w:r w:rsidR="00C85B6F" w:rsidRPr="00C85B6F">
        <w:rPr>
          <w:rFonts w:ascii="Arial" w:hAnsi="Arial" w:cs="Arial"/>
        </w:rPr>
        <w:t>. Basingstoke: Palgrave</w:t>
      </w:r>
      <w:r w:rsidR="00C85B6F" w:rsidRPr="00C85B6F">
        <w:rPr>
          <w:rFonts w:ascii="Arial" w:hAnsi="Arial" w:cs="Arial"/>
        </w:rPr>
        <w:tab/>
      </w:r>
    </w:p>
    <w:p w14:paraId="742B5781" w14:textId="03624FE8" w:rsidR="00C85B6F" w:rsidRPr="00C85B6F" w:rsidRDefault="00D7336A" w:rsidP="00D96F33">
      <w:pPr>
        <w:spacing w:after="120"/>
        <w:ind w:left="567" w:right="260"/>
        <w:jc w:val="both"/>
        <w:rPr>
          <w:rFonts w:ascii="Arial" w:hAnsi="Arial" w:cs="Arial"/>
        </w:rPr>
      </w:pPr>
      <w:r>
        <w:rPr>
          <w:rFonts w:ascii="Arial" w:hAnsi="Arial" w:cs="Arial"/>
        </w:rPr>
        <w:t>Edwards, M., 2009,</w:t>
      </w:r>
      <w:r w:rsidR="00C85B6F" w:rsidRPr="00C85B6F">
        <w:rPr>
          <w:rFonts w:ascii="Arial" w:hAnsi="Arial" w:cs="Arial"/>
        </w:rPr>
        <w:t xml:space="preserve"> </w:t>
      </w:r>
      <w:r w:rsidR="00C85B6F" w:rsidRPr="00D7336A">
        <w:rPr>
          <w:rFonts w:ascii="Arial" w:hAnsi="Arial" w:cs="Arial"/>
          <w:i/>
        </w:rPr>
        <w:t>Civil Society</w:t>
      </w:r>
      <w:r w:rsidR="00C85B6F" w:rsidRPr="00C85B6F">
        <w:rPr>
          <w:rFonts w:ascii="Arial" w:hAnsi="Arial" w:cs="Arial"/>
        </w:rPr>
        <w:t>.  Cambridge: Polity</w:t>
      </w:r>
    </w:p>
    <w:p w14:paraId="3DC8ED72" w14:textId="6EEF8917" w:rsidR="00C85B6F" w:rsidRPr="00C85B6F" w:rsidRDefault="00D7336A" w:rsidP="00D96F33">
      <w:pPr>
        <w:spacing w:after="120"/>
        <w:ind w:left="567" w:right="260"/>
        <w:jc w:val="both"/>
        <w:rPr>
          <w:rFonts w:ascii="Arial" w:hAnsi="Arial" w:cs="Arial"/>
        </w:rPr>
      </w:pPr>
      <w:r>
        <w:rPr>
          <w:rFonts w:ascii="Arial" w:hAnsi="Arial" w:cs="Arial"/>
        </w:rPr>
        <w:t xml:space="preserve">Faulks, K., </w:t>
      </w:r>
      <w:r w:rsidR="00C85B6F" w:rsidRPr="00C85B6F">
        <w:rPr>
          <w:rFonts w:ascii="Arial" w:hAnsi="Arial" w:cs="Arial"/>
        </w:rPr>
        <w:t>20</w:t>
      </w:r>
      <w:r>
        <w:rPr>
          <w:rFonts w:ascii="Arial" w:hAnsi="Arial" w:cs="Arial"/>
        </w:rPr>
        <w:t>00,</w:t>
      </w:r>
      <w:r w:rsidR="00C85B6F" w:rsidRPr="00C85B6F">
        <w:rPr>
          <w:rFonts w:ascii="Arial" w:hAnsi="Arial" w:cs="Arial"/>
        </w:rPr>
        <w:t xml:space="preserve"> </w:t>
      </w:r>
      <w:r w:rsidR="00C85B6F" w:rsidRPr="00D7336A">
        <w:rPr>
          <w:rFonts w:ascii="Arial" w:hAnsi="Arial" w:cs="Arial"/>
          <w:i/>
        </w:rPr>
        <w:t>Citizenship</w:t>
      </w:r>
      <w:r w:rsidR="00C85B6F" w:rsidRPr="00C85B6F">
        <w:rPr>
          <w:rFonts w:ascii="Arial" w:hAnsi="Arial" w:cs="Arial"/>
        </w:rPr>
        <w:t>.  London: Routledge</w:t>
      </w:r>
    </w:p>
    <w:p w14:paraId="6049F25F" w14:textId="0F3C076E" w:rsidR="00C85B6F" w:rsidRPr="00C85B6F" w:rsidRDefault="00D7336A" w:rsidP="00D96F33">
      <w:pPr>
        <w:spacing w:after="120"/>
        <w:ind w:left="567" w:right="260"/>
        <w:jc w:val="both"/>
        <w:rPr>
          <w:rFonts w:ascii="Arial" w:hAnsi="Arial" w:cs="Arial"/>
        </w:rPr>
      </w:pPr>
      <w:r>
        <w:rPr>
          <w:rFonts w:ascii="Arial" w:hAnsi="Arial" w:cs="Arial"/>
        </w:rPr>
        <w:t>Faulks, K</w:t>
      </w:r>
      <w:r w:rsidR="00D96F33">
        <w:rPr>
          <w:rFonts w:ascii="Arial" w:hAnsi="Arial" w:cs="Arial"/>
        </w:rPr>
        <w:t>.</w:t>
      </w:r>
      <w:r>
        <w:rPr>
          <w:rFonts w:ascii="Arial" w:hAnsi="Arial" w:cs="Arial"/>
        </w:rPr>
        <w:t>, 1998,</w:t>
      </w:r>
      <w:r w:rsidR="00C85B6F" w:rsidRPr="00C85B6F">
        <w:rPr>
          <w:rFonts w:ascii="Arial" w:hAnsi="Arial" w:cs="Arial"/>
        </w:rPr>
        <w:t xml:space="preserve"> </w:t>
      </w:r>
      <w:r w:rsidR="00C85B6F" w:rsidRPr="00D7336A">
        <w:rPr>
          <w:rFonts w:ascii="Arial" w:hAnsi="Arial" w:cs="Arial"/>
          <w:i/>
        </w:rPr>
        <w:t>Citizenship in Modern Britain.</w:t>
      </w:r>
      <w:r w:rsidR="00C85B6F" w:rsidRPr="00C85B6F">
        <w:rPr>
          <w:rFonts w:ascii="Arial" w:hAnsi="Arial" w:cs="Arial"/>
        </w:rPr>
        <w:t xml:space="preserve">  Edinburgh: Edinburgh University Press</w:t>
      </w:r>
    </w:p>
    <w:p w14:paraId="0FE41D0D" w14:textId="595415A7" w:rsidR="00C85B6F" w:rsidRPr="00C85B6F" w:rsidRDefault="00D7336A" w:rsidP="00D96F33">
      <w:pPr>
        <w:spacing w:after="120"/>
        <w:ind w:left="567" w:right="260"/>
        <w:jc w:val="both"/>
        <w:rPr>
          <w:rFonts w:ascii="Arial" w:hAnsi="Arial" w:cs="Arial"/>
        </w:rPr>
      </w:pPr>
      <w:r>
        <w:rPr>
          <w:rFonts w:ascii="Arial" w:hAnsi="Arial" w:cs="Arial"/>
        </w:rPr>
        <w:t xml:space="preserve">Halpern, D., </w:t>
      </w:r>
      <w:r w:rsidR="00C85B6F" w:rsidRPr="00C85B6F">
        <w:rPr>
          <w:rFonts w:ascii="Arial" w:hAnsi="Arial" w:cs="Arial"/>
        </w:rPr>
        <w:t>2005</w:t>
      </w:r>
      <w:r>
        <w:rPr>
          <w:rFonts w:ascii="Arial" w:hAnsi="Arial" w:cs="Arial"/>
        </w:rPr>
        <w:t>,</w:t>
      </w:r>
      <w:r w:rsidR="00C85B6F" w:rsidRPr="00C85B6F">
        <w:rPr>
          <w:rFonts w:ascii="Arial" w:hAnsi="Arial" w:cs="Arial"/>
        </w:rPr>
        <w:t xml:space="preserve"> </w:t>
      </w:r>
      <w:r w:rsidR="00C85B6F" w:rsidRPr="00D7336A">
        <w:rPr>
          <w:rFonts w:ascii="Arial" w:hAnsi="Arial" w:cs="Arial"/>
          <w:i/>
        </w:rPr>
        <w:t>Social Capital</w:t>
      </w:r>
      <w:r>
        <w:rPr>
          <w:rFonts w:ascii="Arial" w:hAnsi="Arial" w:cs="Arial"/>
        </w:rPr>
        <w:t>,</w:t>
      </w:r>
      <w:r w:rsidR="00C85B6F" w:rsidRPr="00C85B6F">
        <w:rPr>
          <w:rFonts w:ascii="Arial" w:hAnsi="Arial" w:cs="Arial"/>
        </w:rPr>
        <w:t xml:space="preserve"> Oxford: Polity</w:t>
      </w:r>
    </w:p>
    <w:p w14:paraId="3D3B3CD6" w14:textId="1565D429" w:rsidR="00C85B6F" w:rsidRPr="00C85B6F" w:rsidRDefault="00D7336A" w:rsidP="00D96F33">
      <w:pPr>
        <w:spacing w:after="120"/>
        <w:ind w:left="567" w:right="260"/>
        <w:jc w:val="both"/>
        <w:rPr>
          <w:rFonts w:ascii="Arial" w:hAnsi="Arial" w:cs="Arial"/>
        </w:rPr>
      </w:pPr>
      <w:r>
        <w:rPr>
          <w:rFonts w:ascii="Arial" w:hAnsi="Arial" w:cs="Arial"/>
        </w:rPr>
        <w:lastRenderedPageBreak/>
        <w:t>Bradley, K., 2009,</w:t>
      </w:r>
      <w:r w:rsidR="00C85B6F" w:rsidRPr="00C85B6F">
        <w:rPr>
          <w:rFonts w:ascii="Arial" w:hAnsi="Arial" w:cs="Arial"/>
        </w:rPr>
        <w:t xml:space="preserve"> </w:t>
      </w:r>
      <w:r w:rsidR="00C85B6F" w:rsidRPr="00D7336A">
        <w:rPr>
          <w:rFonts w:ascii="Arial" w:hAnsi="Arial" w:cs="Arial"/>
          <w:i/>
        </w:rPr>
        <w:t xml:space="preserve">Poverty, </w:t>
      </w:r>
      <w:proofErr w:type="gramStart"/>
      <w:r w:rsidR="00C85B6F" w:rsidRPr="00D7336A">
        <w:rPr>
          <w:rFonts w:ascii="Arial" w:hAnsi="Arial" w:cs="Arial"/>
          <w:i/>
        </w:rPr>
        <w:t>Philanthropy</w:t>
      </w:r>
      <w:proofErr w:type="gramEnd"/>
      <w:r w:rsidR="00C85B6F" w:rsidRPr="00D7336A">
        <w:rPr>
          <w:rFonts w:ascii="Arial" w:hAnsi="Arial" w:cs="Arial"/>
          <w:i/>
        </w:rPr>
        <w:t xml:space="preserve"> and the State: Charities and the Working Classes in London</w:t>
      </w:r>
      <w:r w:rsidR="00C85B6F" w:rsidRPr="00C85B6F">
        <w:rPr>
          <w:rFonts w:ascii="Arial" w:hAnsi="Arial" w:cs="Arial"/>
        </w:rPr>
        <w:t>, 1918-1979.  Manchester: Manchester University Press</w:t>
      </w:r>
    </w:p>
    <w:p w14:paraId="2F6E0FB1" w14:textId="13857298" w:rsidR="00A25B12" w:rsidRDefault="00D7336A" w:rsidP="00D96F33">
      <w:pPr>
        <w:spacing w:after="120"/>
        <w:ind w:left="567" w:right="260"/>
        <w:jc w:val="both"/>
        <w:rPr>
          <w:rFonts w:ascii="Arial" w:hAnsi="Arial" w:cs="Arial"/>
        </w:rPr>
      </w:pPr>
      <w:proofErr w:type="spellStart"/>
      <w:r>
        <w:rPr>
          <w:rFonts w:ascii="Arial" w:hAnsi="Arial" w:cs="Arial"/>
        </w:rPr>
        <w:t>Ishkanian</w:t>
      </w:r>
      <w:proofErr w:type="spellEnd"/>
      <w:r>
        <w:rPr>
          <w:rFonts w:ascii="Arial" w:hAnsi="Arial" w:cs="Arial"/>
        </w:rPr>
        <w:t>, A</w:t>
      </w:r>
      <w:r w:rsidR="00D96F33">
        <w:rPr>
          <w:rFonts w:ascii="Arial" w:hAnsi="Arial" w:cs="Arial"/>
        </w:rPr>
        <w:t>.,</w:t>
      </w:r>
      <w:r>
        <w:rPr>
          <w:rFonts w:ascii="Arial" w:hAnsi="Arial" w:cs="Arial"/>
        </w:rPr>
        <w:t xml:space="preserve"> and S. </w:t>
      </w:r>
      <w:proofErr w:type="spellStart"/>
      <w:r>
        <w:rPr>
          <w:rFonts w:ascii="Arial" w:hAnsi="Arial" w:cs="Arial"/>
        </w:rPr>
        <w:t>Szreter</w:t>
      </w:r>
      <w:proofErr w:type="spellEnd"/>
      <w:r>
        <w:rPr>
          <w:rFonts w:ascii="Arial" w:hAnsi="Arial" w:cs="Arial"/>
        </w:rPr>
        <w:t xml:space="preserve">, </w:t>
      </w:r>
      <w:r w:rsidR="00C85B6F" w:rsidRPr="00C85B6F">
        <w:rPr>
          <w:rFonts w:ascii="Arial" w:hAnsi="Arial" w:cs="Arial"/>
        </w:rPr>
        <w:t>2012</w:t>
      </w:r>
      <w:r>
        <w:rPr>
          <w:rFonts w:ascii="Arial" w:hAnsi="Arial" w:cs="Arial"/>
        </w:rPr>
        <w:t>,</w:t>
      </w:r>
      <w:r w:rsidR="00C85B6F" w:rsidRPr="00C85B6F">
        <w:rPr>
          <w:rFonts w:ascii="Arial" w:hAnsi="Arial" w:cs="Arial"/>
        </w:rPr>
        <w:t xml:space="preserve"> </w:t>
      </w:r>
      <w:r w:rsidR="00C85B6F" w:rsidRPr="00D7336A">
        <w:rPr>
          <w:rFonts w:ascii="Arial" w:hAnsi="Arial" w:cs="Arial"/>
          <w:i/>
        </w:rPr>
        <w:t>The Big Society Debate: A New Agenda for Social Welfare</w:t>
      </w:r>
      <w:r w:rsidR="00C85B6F" w:rsidRPr="00C85B6F">
        <w:rPr>
          <w:rFonts w:ascii="Arial" w:hAnsi="Arial" w:cs="Arial"/>
        </w:rPr>
        <w:t>.  Cheltenham: Edward Elgar</w:t>
      </w:r>
    </w:p>
    <w:p w14:paraId="22E12258" w14:textId="77777777" w:rsidR="00C85B6F" w:rsidRPr="00A25B12" w:rsidRDefault="00C85B6F" w:rsidP="00D96F33">
      <w:pPr>
        <w:spacing w:after="120"/>
        <w:ind w:left="567" w:right="260"/>
        <w:jc w:val="both"/>
        <w:rPr>
          <w:rFonts w:ascii="Arial" w:hAnsi="Arial" w:cs="Arial"/>
        </w:rPr>
      </w:pPr>
    </w:p>
    <w:p w14:paraId="379DF415" w14:textId="77777777" w:rsidR="00883204" w:rsidRPr="00883204" w:rsidRDefault="009A2D37" w:rsidP="00D96F33">
      <w:pPr>
        <w:numPr>
          <w:ilvl w:val="0"/>
          <w:numId w:val="1"/>
        </w:numPr>
        <w:spacing w:after="120"/>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0FE96E86" w:rsidR="009A2D37" w:rsidRPr="005A7028" w:rsidRDefault="00C57028" w:rsidP="00D96F33">
      <w:pPr>
        <w:spacing w:after="120"/>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F14A20">
        <w:rPr>
          <w:rFonts w:ascii="Arial" w:hAnsi="Arial" w:cs="Arial"/>
          <w:iCs/>
        </w:rPr>
        <w:t>22</w:t>
      </w:r>
    </w:p>
    <w:p w14:paraId="20256FFB" w14:textId="25AE2800" w:rsidR="00C57028" w:rsidRPr="005A7028" w:rsidRDefault="00C57028" w:rsidP="00D96F33">
      <w:pPr>
        <w:spacing w:after="120"/>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14A20">
        <w:rPr>
          <w:rFonts w:ascii="Arial" w:hAnsi="Arial" w:cs="Arial"/>
          <w:iCs/>
        </w:rPr>
        <w:t>128</w:t>
      </w:r>
    </w:p>
    <w:p w14:paraId="27594869" w14:textId="6E85B4BF" w:rsidR="009A2D37" w:rsidRDefault="00C57028" w:rsidP="00D96F33">
      <w:pPr>
        <w:spacing w:after="120"/>
        <w:ind w:left="567" w:right="260"/>
        <w:jc w:val="both"/>
        <w:rPr>
          <w:rFonts w:ascii="Arial" w:hAnsi="Arial" w:cs="Arial"/>
          <w:iCs/>
        </w:rPr>
      </w:pPr>
      <w:r w:rsidRPr="005A7028">
        <w:rPr>
          <w:rFonts w:ascii="Arial" w:hAnsi="Arial" w:cs="Arial"/>
          <w:iCs/>
        </w:rPr>
        <w:t>Total study hours:</w:t>
      </w:r>
      <w:r w:rsidR="00F14A20">
        <w:rPr>
          <w:rFonts w:ascii="Arial" w:hAnsi="Arial" w:cs="Arial"/>
          <w:iCs/>
        </w:rPr>
        <w:t xml:space="preserve"> 150</w:t>
      </w:r>
    </w:p>
    <w:p w14:paraId="1AC35B1E" w14:textId="77777777" w:rsidR="005A7028" w:rsidRPr="005A7028" w:rsidRDefault="005A7028" w:rsidP="00D96F33">
      <w:pPr>
        <w:spacing w:after="120"/>
        <w:ind w:left="567" w:right="260"/>
        <w:jc w:val="both"/>
        <w:rPr>
          <w:rFonts w:ascii="Arial" w:hAnsi="Arial" w:cs="Arial"/>
          <w:iCs/>
        </w:rPr>
      </w:pPr>
    </w:p>
    <w:p w14:paraId="273BB0F3" w14:textId="77777777" w:rsidR="00883204" w:rsidRPr="00883204" w:rsidRDefault="00EF4933" w:rsidP="00D96F33">
      <w:pPr>
        <w:numPr>
          <w:ilvl w:val="0"/>
          <w:numId w:val="1"/>
        </w:numPr>
        <w:spacing w:after="120"/>
        <w:ind w:left="567" w:right="260" w:hanging="567"/>
        <w:jc w:val="both"/>
        <w:rPr>
          <w:rFonts w:ascii="Arial" w:hAnsi="Arial" w:cs="Arial"/>
          <w:i/>
          <w:iCs/>
        </w:rPr>
      </w:pPr>
      <w:r w:rsidRPr="00302082">
        <w:rPr>
          <w:rFonts w:ascii="Arial" w:hAnsi="Arial" w:cs="Arial"/>
          <w:b/>
        </w:rPr>
        <w:t>Assessment methods</w:t>
      </w:r>
    </w:p>
    <w:p w14:paraId="380014B9" w14:textId="762505B6" w:rsidR="00696FF5" w:rsidRDefault="00696FF5" w:rsidP="00D96F33">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05590411" w14:textId="77777777" w:rsidR="009A40C1" w:rsidRDefault="009A40C1" w:rsidP="00D96F33">
      <w:pPr>
        <w:pStyle w:val="ListParagraph"/>
        <w:spacing w:after="120"/>
        <w:ind w:left="567" w:right="260"/>
        <w:jc w:val="both"/>
        <w:rPr>
          <w:rFonts w:ascii="Arial" w:hAnsi="Arial" w:cs="Arial"/>
          <w:iCs/>
        </w:rPr>
      </w:pPr>
    </w:p>
    <w:p w14:paraId="62AB019F" w14:textId="77777777" w:rsidR="00D96F33" w:rsidRDefault="00CD51EC" w:rsidP="00D96F33">
      <w:pPr>
        <w:pStyle w:val="ListParagraph"/>
        <w:spacing w:after="120"/>
        <w:ind w:left="567" w:right="260"/>
        <w:jc w:val="both"/>
        <w:rPr>
          <w:rFonts w:ascii="Arial" w:hAnsi="Arial" w:cs="Arial"/>
          <w:iCs/>
        </w:rPr>
      </w:pPr>
      <w:r w:rsidRPr="00CD51EC">
        <w:rPr>
          <w:rFonts w:ascii="Arial" w:hAnsi="Arial" w:cs="Arial"/>
          <w:iCs/>
        </w:rPr>
        <w:t xml:space="preserve">Group Presentation - </w:t>
      </w:r>
      <w:r w:rsidR="00C85B6F" w:rsidRPr="00CD51EC">
        <w:rPr>
          <w:rFonts w:ascii="Arial" w:hAnsi="Arial" w:cs="Arial"/>
          <w:iCs/>
        </w:rPr>
        <w:t>20</w:t>
      </w:r>
      <w:r w:rsidR="009A40C1" w:rsidRPr="00CD51EC">
        <w:rPr>
          <w:rFonts w:ascii="Arial" w:hAnsi="Arial" w:cs="Arial"/>
          <w:iCs/>
        </w:rPr>
        <w:t>%</w:t>
      </w:r>
    </w:p>
    <w:p w14:paraId="5D17094C" w14:textId="6B1012B8" w:rsidR="00491F4B" w:rsidRPr="00D96F33" w:rsidRDefault="004743C1" w:rsidP="00D96F33">
      <w:pPr>
        <w:spacing w:after="120"/>
        <w:ind w:right="260" w:firstLine="567"/>
        <w:jc w:val="both"/>
        <w:rPr>
          <w:rFonts w:ascii="Arial" w:hAnsi="Arial" w:cs="Arial"/>
          <w:iCs/>
        </w:rPr>
      </w:pPr>
      <w:r w:rsidRPr="00D96F33">
        <w:rPr>
          <w:rFonts w:ascii="Arial" w:hAnsi="Arial" w:cs="Arial"/>
          <w:iCs/>
        </w:rPr>
        <w:t>Essay</w:t>
      </w:r>
      <w:r w:rsidR="00EC3B04" w:rsidRPr="00D96F33">
        <w:rPr>
          <w:rFonts w:ascii="Arial" w:hAnsi="Arial" w:cs="Arial"/>
          <w:iCs/>
        </w:rPr>
        <w:t xml:space="preserve"> </w:t>
      </w:r>
      <w:r w:rsidR="009A40C1" w:rsidRPr="00D96F33">
        <w:rPr>
          <w:rFonts w:ascii="Arial" w:hAnsi="Arial" w:cs="Arial"/>
          <w:iCs/>
        </w:rPr>
        <w:t>(3</w:t>
      </w:r>
      <w:r w:rsidR="00EC3B04" w:rsidRPr="00D96F33">
        <w:rPr>
          <w:rFonts w:ascii="Arial" w:hAnsi="Arial" w:cs="Arial"/>
          <w:iCs/>
        </w:rPr>
        <w:t>0</w:t>
      </w:r>
      <w:r w:rsidR="00BC6FFF" w:rsidRPr="00D96F33">
        <w:rPr>
          <w:rFonts w:ascii="Arial" w:hAnsi="Arial" w:cs="Arial"/>
          <w:iCs/>
        </w:rPr>
        <w:t>00 words)</w:t>
      </w:r>
      <w:r w:rsidR="00CD51EC" w:rsidRPr="00D96F33">
        <w:rPr>
          <w:rFonts w:ascii="Arial" w:hAnsi="Arial" w:cs="Arial"/>
          <w:iCs/>
        </w:rPr>
        <w:t xml:space="preserve"> - </w:t>
      </w:r>
      <w:r w:rsidR="00C85B6F" w:rsidRPr="00D96F33">
        <w:rPr>
          <w:rFonts w:ascii="Arial" w:hAnsi="Arial" w:cs="Arial"/>
          <w:iCs/>
        </w:rPr>
        <w:t>80</w:t>
      </w:r>
      <w:r w:rsidR="00BC6FFF" w:rsidRPr="00D96F33">
        <w:rPr>
          <w:rFonts w:ascii="Arial" w:hAnsi="Arial" w:cs="Arial"/>
          <w:iCs/>
        </w:rPr>
        <w:t>%</w:t>
      </w:r>
      <w:r w:rsidR="00CD51EC" w:rsidRPr="00D96F33">
        <w:rPr>
          <w:rFonts w:ascii="Arial" w:hAnsi="Arial" w:cs="Arial"/>
          <w:iCs/>
        </w:rPr>
        <w:t xml:space="preserve"> </w:t>
      </w:r>
    </w:p>
    <w:p w14:paraId="173145FD" w14:textId="74F8E769" w:rsidR="004743C1" w:rsidRPr="00EC3B04" w:rsidRDefault="004743C1" w:rsidP="00D96F33">
      <w:pPr>
        <w:pStyle w:val="ListParagraph"/>
        <w:spacing w:after="120"/>
        <w:ind w:left="567" w:right="260"/>
        <w:jc w:val="both"/>
        <w:rPr>
          <w:rFonts w:ascii="Arial" w:hAnsi="Arial" w:cs="Arial"/>
          <w:iCs/>
          <w:highlight w:val="yellow"/>
        </w:rPr>
      </w:pPr>
    </w:p>
    <w:p w14:paraId="0DB86B61" w14:textId="73B692B5" w:rsidR="00696FF5" w:rsidRDefault="00696FF5" w:rsidP="00D96F33">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D96F33">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D96F33">
      <w:pPr>
        <w:spacing w:after="120"/>
        <w:ind w:left="426" w:right="260"/>
        <w:jc w:val="both"/>
        <w:rPr>
          <w:rFonts w:ascii="Arial" w:hAnsi="Arial" w:cs="Arial"/>
          <w:b/>
          <w:i/>
          <w:iCs/>
        </w:rPr>
      </w:pPr>
    </w:p>
    <w:p w14:paraId="4BAF08E7" w14:textId="4E1A28CB" w:rsidR="00274ED7" w:rsidRPr="00D96F33" w:rsidRDefault="006F3F8B" w:rsidP="00D96F33">
      <w:pPr>
        <w:numPr>
          <w:ilvl w:val="0"/>
          <w:numId w:val="1"/>
        </w:numPr>
        <w:spacing w:after="120"/>
        <w:ind w:left="567" w:right="260" w:hanging="567"/>
        <w:jc w:val="both"/>
        <w:rPr>
          <w:rFonts w:ascii="Arial" w:hAnsi="Arial" w:cs="Arial"/>
          <w:b/>
        </w:rPr>
      </w:pPr>
      <w:r w:rsidRPr="00D96F33">
        <w:rPr>
          <w:rFonts w:ascii="Arial" w:hAnsi="Arial" w:cs="Arial"/>
          <w:b/>
        </w:rPr>
        <w:t xml:space="preserve">Map of </w:t>
      </w:r>
      <w:r w:rsidR="00883204" w:rsidRPr="00D96F33">
        <w:rPr>
          <w:rFonts w:ascii="Arial" w:hAnsi="Arial" w:cs="Arial"/>
          <w:b/>
        </w:rPr>
        <w:t xml:space="preserve">module learning outcomes </w:t>
      </w:r>
      <w:r w:rsidR="00B30E07" w:rsidRPr="00D96F33">
        <w:rPr>
          <w:rFonts w:ascii="Arial" w:hAnsi="Arial" w:cs="Arial"/>
          <w:b/>
        </w:rPr>
        <w:t>(sections 8 &amp; 9)</w:t>
      </w:r>
      <w:r w:rsidR="00883204" w:rsidRPr="00D96F33">
        <w:rPr>
          <w:rFonts w:ascii="Arial" w:hAnsi="Arial" w:cs="Arial"/>
          <w:b/>
        </w:rPr>
        <w:t xml:space="preserve"> to l</w:t>
      </w:r>
      <w:r w:rsidRPr="00D96F33">
        <w:rPr>
          <w:rFonts w:ascii="Arial" w:hAnsi="Arial" w:cs="Arial"/>
          <w:b/>
        </w:rPr>
        <w:t>earning</w:t>
      </w:r>
      <w:r w:rsidR="00B30E07" w:rsidRPr="00D96F33">
        <w:rPr>
          <w:rFonts w:ascii="Arial" w:hAnsi="Arial" w:cs="Arial"/>
          <w:b/>
        </w:rPr>
        <w:t xml:space="preserve"> and </w:t>
      </w:r>
      <w:r w:rsidR="00883204" w:rsidRPr="00D96F33">
        <w:rPr>
          <w:rFonts w:ascii="Arial" w:hAnsi="Arial" w:cs="Arial"/>
          <w:b/>
        </w:rPr>
        <w:t>teaching m</w:t>
      </w:r>
      <w:r w:rsidR="00B30E07" w:rsidRPr="00D96F33">
        <w:rPr>
          <w:rFonts w:ascii="Arial" w:hAnsi="Arial" w:cs="Arial"/>
          <w:b/>
        </w:rPr>
        <w:t>ethods (section</w:t>
      </w:r>
      <w:r w:rsidR="00D96F33">
        <w:rPr>
          <w:rFonts w:ascii="Arial" w:hAnsi="Arial" w:cs="Arial"/>
          <w:b/>
        </w:rPr>
        <w:t xml:space="preserve"> </w:t>
      </w:r>
      <w:r w:rsidR="00B30E07" w:rsidRPr="00D96F33">
        <w:rPr>
          <w:rFonts w:ascii="Arial" w:hAnsi="Arial" w:cs="Arial"/>
          <w:b/>
        </w:rPr>
        <w:t>12</w:t>
      </w:r>
      <w:r w:rsidRPr="00D96F33">
        <w:rPr>
          <w:rFonts w:ascii="Arial" w:hAnsi="Arial" w:cs="Arial"/>
          <w:b/>
        </w:rPr>
        <w:t>) and m</w:t>
      </w:r>
      <w:r w:rsidR="00883204" w:rsidRPr="00D96F33">
        <w:rPr>
          <w:rFonts w:ascii="Arial" w:hAnsi="Arial" w:cs="Arial"/>
          <w:b/>
        </w:rPr>
        <w:t>ethods of a</w:t>
      </w:r>
      <w:r w:rsidR="00B30E07" w:rsidRPr="00D96F33">
        <w:rPr>
          <w:rFonts w:ascii="Arial" w:hAnsi="Arial" w:cs="Arial"/>
          <w:b/>
        </w:rPr>
        <w:t>ssessment (section 13</w:t>
      </w:r>
      <w:r w:rsidR="00EF4933" w:rsidRPr="00D96F33">
        <w:rPr>
          <w:rFonts w:ascii="Arial" w:hAnsi="Arial" w:cs="Arial"/>
          <w:b/>
        </w:rPr>
        <w:t>)</w:t>
      </w:r>
    </w:p>
    <w:p w14:paraId="2680EEF7" w14:textId="37C0D8C3" w:rsidR="00C57028" w:rsidRPr="00C57028" w:rsidRDefault="00C57028" w:rsidP="00D96F33">
      <w:pPr>
        <w:spacing w:after="120"/>
        <w:ind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E63DD6" w:rsidRPr="00302082" w14:paraId="6CA6FAD5" w14:textId="10F86C75" w:rsidTr="00E63DD6">
        <w:trPr>
          <w:jc w:val="center"/>
        </w:trPr>
        <w:tc>
          <w:tcPr>
            <w:tcW w:w="1730" w:type="dxa"/>
            <w:shd w:val="clear" w:color="auto" w:fill="D9D9D9" w:themeFill="background1" w:themeFillShade="D9"/>
          </w:tcPr>
          <w:p w14:paraId="6E99ACFC" w14:textId="77777777" w:rsidR="00E63DD6" w:rsidRPr="00302082" w:rsidRDefault="00E63DD6" w:rsidP="00D96F33">
            <w:pPr>
              <w:spacing w:after="120" w:line="276" w:lineRule="auto"/>
              <w:ind w:left="33"/>
              <w:rPr>
                <w:rFonts w:ascii="Arial" w:hAnsi="Arial" w:cs="Arial"/>
                <w:b/>
              </w:rPr>
            </w:pPr>
            <w:r w:rsidRPr="00302082">
              <w:rPr>
                <w:rFonts w:ascii="Arial" w:hAnsi="Arial" w:cs="Arial"/>
                <w:b/>
              </w:rPr>
              <w:t>Module learning outcome</w:t>
            </w:r>
          </w:p>
        </w:tc>
        <w:tc>
          <w:tcPr>
            <w:tcW w:w="567" w:type="dxa"/>
          </w:tcPr>
          <w:p w14:paraId="21143E66" w14:textId="77777777" w:rsidR="00E63DD6" w:rsidRPr="00D96F33" w:rsidRDefault="00E63DD6" w:rsidP="00D96F33">
            <w:pPr>
              <w:spacing w:after="120" w:line="276" w:lineRule="auto"/>
              <w:jc w:val="center"/>
              <w:rPr>
                <w:rFonts w:ascii="Arial" w:hAnsi="Arial" w:cs="Arial"/>
                <w:iCs/>
              </w:rPr>
            </w:pPr>
            <w:r w:rsidRPr="00D96F33">
              <w:rPr>
                <w:rFonts w:ascii="Arial" w:hAnsi="Arial" w:cs="Arial"/>
                <w:iCs/>
              </w:rPr>
              <w:t>8.1</w:t>
            </w:r>
          </w:p>
        </w:tc>
        <w:tc>
          <w:tcPr>
            <w:tcW w:w="567" w:type="dxa"/>
          </w:tcPr>
          <w:p w14:paraId="20AA86A7" w14:textId="77777777" w:rsidR="00E63DD6" w:rsidRPr="00D96F33" w:rsidRDefault="00E63DD6" w:rsidP="00D96F33">
            <w:pPr>
              <w:spacing w:after="120" w:line="276" w:lineRule="auto"/>
              <w:jc w:val="center"/>
              <w:rPr>
                <w:rFonts w:ascii="Arial" w:hAnsi="Arial" w:cs="Arial"/>
                <w:iCs/>
              </w:rPr>
            </w:pPr>
            <w:r w:rsidRPr="00D96F33">
              <w:rPr>
                <w:rFonts w:ascii="Arial" w:hAnsi="Arial" w:cs="Arial"/>
                <w:iCs/>
              </w:rPr>
              <w:t>8.2</w:t>
            </w:r>
          </w:p>
        </w:tc>
        <w:tc>
          <w:tcPr>
            <w:tcW w:w="567" w:type="dxa"/>
          </w:tcPr>
          <w:p w14:paraId="48FC85F7" w14:textId="77777777" w:rsidR="00E63DD6" w:rsidRPr="00D96F33" w:rsidRDefault="00E63DD6" w:rsidP="00D96F33">
            <w:pPr>
              <w:spacing w:after="120" w:line="276" w:lineRule="auto"/>
              <w:jc w:val="center"/>
              <w:rPr>
                <w:rFonts w:ascii="Arial" w:hAnsi="Arial" w:cs="Arial"/>
                <w:iCs/>
              </w:rPr>
            </w:pPr>
            <w:r w:rsidRPr="00D96F33">
              <w:rPr>
                <w:rFonts w:ascii="Arial" w:hAnsi="Arial" w:cs="Arial"/>
                <w:iCs/>
              </w:rPr>
              <w:t>8.3</w:t>
            </w:r>
          </w:p>
        </w:tc>
        <w:tc>
          <w:tcPr>
            <w:tcW w:w="567" w:type="dxa"/>
          </w:tcPr>
          <w:p w14:paraId="1AAC31A5" w14:textId="77777777" w:rsidR="00E63DD6" w:rsidRPr="00D96F33" w:rsidRDefault="00E63DD6" w:rsidP="00D96F33">
            <w:pPr>
              <w:spacing w:after="120" w:line="276" w:lineRule="auto"/>
              <w:jc w:val="center"/>
              <w:rPr>
                <w:rFonts w:ascii="Arial" w:hAnsi="Arial" w:cs="Arial"/>
                <w:iCs/>
              </w:rPr>
            </w:pPr>
            <w:r w:rsidRPr="00D96F33">
              <w:rPr>
                <w:rFonts w:ascii="Arial" w:hAnsi="Arial" w:cs="Arial"/>
                <w:iCs/>
              </w:rPr>
              <w:t>8.4</w:t>
            </w:r>
          </w:p>
        </w:tc>
        <w:tc>
          <w:tcPr>
            <w:tcW w:w="567" w:type="dxa"/>
          </w:tcPr>
          <w:p w14:paraId="5AF94368" w14:textId="77777777" w:rsidR="00E63DD6" w:rsidRPr="00D96F33" w:rsidRDefault="00E63DD6" w:rsidP="00D96F33">
            <w:pPr>
              <w:spacing w:after="120" w:line="276" w:lineRule="auto"/>
              <w:jc w:val="center"/>
              <w:rPr>
                <w:rFonts w:ascii="Arial" w:hAnsi="Arial" w:cs="Arial"/>
                <w:iCs/>
              </w:rPr>
            </w:pPr>
            <w:r w:rsidRPr="00D96F33">
              <w:rPr>
                <w:rFonts w:ascii="Arial" w:hAnsi="Arial" w:cs="Arial"/>
                <w:iCs/>
              </w:rPr>
              <w:t>8.5</w:t>
            </w:r>
          </w:p>
        </w:tc>
        <w:tc>
          <w:tcPr>
            <w:tcW w:w="567" w:type="dxa"/>
          </w:tcPr>
          <w:p w14:paraId="279BDD07" w14:textId="64CA9AC2" w:rsidR="00E63DD6" w:rsidRPr="00D96F33" w:rsidRDefault="00E63DD6" w:rsidP="00D96F33">
            <w:pPr>
              <w:spacing w:after="120" w:line="276" w:lineRule="auto"/>
              <w:jc w:val="center"/>
              <w:rPr>
                <w:rFonts w:ascii="Arial" w:hAnsi="Arial" w:cs="Arial"/>
                <w:iCs/>
              </w:rPr>
            </w:pPr>
            <w:r w:rsidRPr="00D96F33">
              <w:rPr>
                <w:rFonts w:ascii="Arial" w:hAnsi="Arial" w:cs="Arial"/>
                <w:iCs/>
              </w:rPr>
              <w:t>9.1</w:t>
            </w:r>
          </w:p>
        </w:tc>
        <w:tc>
          <w:tcPr>
            <w:tcW w:w="567" w:type="dxa"/>
          </w:tcPr>
          <w:p w14:paraId="217B0CC4" w14:textId="77777777" w:rsidR="00E63DD6" w:rsidRPr="00D96F33" w:rsidRDefault="00E63DD6" w:rsidP="00D96F33">
            <w:pPr>
              <w:spacing w:after="120" w:line="276" w:lineRule="auto"/>
              <w:jc w:val="center"/>
              <w:rPr>
                <w:rFonts w:ascii="Arial" w:hAnsi="Arial" w:cs="Arial"/>
                <w:iCs/>
              </w:rPr>
            </w:pPr>
            <w:r w:rsidRPr="00D96F33">
              <w:rPr>
                <w:rFonts w:ascii="Arial" w:hAnsi="Arial" w:cs="Arial"/>
                <w:iCs/>
              </w:rPr>
              <w:t>9.2</w:t>
            </w:r>
          </w:p>
        </w:tc>
        <w:tc>
          <w:tcPr>
            <w:tcW w:w="567" w:type="dxa"/>
          </w:tcPr>
          <w:p w14:paraId="08A59007" w14:textId="77777777" w:rsidR="00E63DD6" w:rsidRPr="00D96F33" w:rsidRDefault="00E63DD6" w:rsidP="00D96F33">
            <w:pPr>
              <w:spacing w:after="120" w:line="276" w:lineRule="auto"/>
              <w:jc w:val="center"/>
              <w:rPr>
                <w:rFonts w:ascii="Arial" w:hAnsi="Arial" w:cs="Arial"/>
                <w:iCs/>
              </w:rPr>
            </w:pPr>
            <w:r w:rsidRPr="00D96F33">
              <w:rPr>
                <w:rFonts w:ascii="Arial" w:hAnsi="Arial" w:cs="Arial"/>
                <w:iCs/>
              </w:rPr>
              <w:t>9.3</w:t>
            </w:r>
          </w:p>
        </w:tc>
        <w:tc>
          <w:tcPr>
            <w:tcW w:w="567" w:type="dxa"/>
          </w:tcPr>
          <w:p w14:paraId="25657DAD" w14:textId="0676FC75" w:rsidR="00E63DD6" w:rsidRPr="00D96F33" w:rsidRDefault="00E63DD6" w:rsidP="00D96F33">
            <w:pPr>
              <w:spacing w:after="120" w:line="276" w:lineRule="auto"/>
              <w:jc w:val="center"/>
              <w:rPr>
                <w:rFonts w:ascii="Arial" w:hAnsi="Arial" w:cs="Arial"/>
                <w:iCs/>
              </w:rPr>
            </w:pPr>
            <w:r w:rsidRPr="00D96F33">
              <w:rPr>
                <w:rFonts w:ascii="Arial" w:hAnsi="Arial" w:cs="Arial"/>
                <w:iCs/>
              </w:rPr>
              <w:t>9.4</w:t>
            </w:r>
          </w:p>
        </w:tc>
      </w:tr>
      <w:tr w:rsidR="00E63DD6" w:rsidRPr="00302082" w14:paraId="0BA54F2F" w14:textId="41932007" w:rsidTr="00E63DD6">
        <w:trPr>
          <w:jc w:val="center"/>
        </w:trPr>
        <w:tc>
          <w:tcPr>
            <w:tcW w:w="1730" w:type="dxa"/>
            <w:shd w:val="clear" w:color="auto" w:fill="D9D9D9" w:themeFill="background1" w:themeFillShade="D9"/>
          </w:tcPr>
          <w:p w14:paraId="5CF1BF3A" w14:textId="77777777" w:rsidR="00E63DD6" w:rsidRPr="00302082" w:rsidRDefault="00E63DD6" w:rsidP="00D96F33">
            <w:pPr>
              <w:spacing w:after="120" w:line="276" w:lineRule="auto"/>
              <w:rPr>
                <w:rFonts w:ascii="Arial" w:hAnsi="Arial" w:cs="Arial"/>
                <w:b/>
              </w:rPr>
            </w:pPr>
            <w:r w:rsidRPr="00302082">
              <w:rPr>
                <w:rFonts w:ascii="Arial" w:hAnsi="Arial" w:cs="Arial"/>
                <w:b/>
              </w:rPr>
              <w:t>Learning/ teaching method</w:t>
            </w:r>
          </w:p>
        </w:tc>
        <w:tc>
          <w:tcPr>
            <w:tcW w:w="567" w:type="dxa"/>
          </w:tcPr>
          <w:p w14:paraId="1DD46154" w14:textId="77777777" w:rsidR="00E63DD6" w:rsidRPr="00D96F33" w:rsidRDefault="00E63DD6" w:rsidP="00D96F33">
            <w:pPr>
              <w:spacing w:after="120" w:line="276" w:lineRule="auto"/>
              <w:jc w:val="center"/>
              <w:rPr>
                <w:rFonts w:ascii="Arial" w:hAnsi="Arial" w:cs="Arial"/>
                <w:iCs/>
              </w:rPr>
            </w:pPr>
          </w:p>
        </w:tc>
        <w:tc>
          <w:tcPr>
            <w:tcW w:w="567" w:type="dxa"/>
          </w:tcPr>
          <w:p w14:paraId="77A6A5DC" w14:textId="77777777" w:rsidR="00E63DD6" w:rsidRPr="00D96F33" w:rsidRDefault="00E63DD6" w:rsidP="00D96F33">
            <w:pPr>
              <w:spacing w:after="120" w:line="276" w:lineRule="auto"/>
              <w:jc w:val="center"/>
              <w:rPr>
                <w:rFonts w:ascii="Arial" w:hAnsi="Arial" w:cs="Arial"/>
                <w:iCs/>
              </w:rPr>
            </w:pPr>
          </w:p>
        </w:tc>
        <w:tc>
          <w:tcPr>
            <w:tcW w:w="567" w:type="dxa"/>
          </w:tcPr>
          <w:p w14:paraId="4F35DAAA" w14:textId="77777777" w:rsidR="00E63DD6" w:rsidRPr="00D96F33" w:rsidRDefault="00E63DD6" w:rsidP="00D96F33">
            <w:pPr>
              <w:spacing w:after="120" w:line="276" w:lineRule="auto"/>
              <w:jc w:val="center"/>
              <w:rPr>
                <w:rFonts w:ascii="Arial" w:hAnsi="Arial" w:cs="Arial"/>
                <w:iCs/>
              </w:rPr>
            </w:pPr>
          </w:p>
        </w:tc>
        <w:tc>
          <w:tcPr>
            <w:tcW w:w="567" w:type="dxa"/>
          </w:tcPr>
          <w:p w14:paraId="60127B68" w14:textId="77777777" w:rsidR="00E63DD6" w:rsidRPr="00D96F33" w:rsidRDefault="00E63DD6" w:rsidP="00D96F33">
            <w:pPr>
              <w:spacing w:after="120" w:line="276" w:lineRule="auto"/>
              <w:jc w:val="center"/>
              <w:rPr>
                <w:rFonts w:ascii="Arial" w:hAnsi="Arial" w:cs="Arial"/>
                <w:iCs/>
              </w:rPr>
            </w:pPr>
          </w:p>
        </w:tc>
        <w:tc>
          <w:tcPr>
            <w:tcW w:w="567" w:type="dxa"/>
          </w:tcPr>
          <w:p w14:paraId="401521D8" w14:textId="77777777" w:rsidR="00E63DD6" w:rsidRPr="00D96F33" w:rsidRDefault="00E63DD6" w:rsidP="00D96F33">
            <w:pPr>
              <w:spacing w:after="120" w:line="276" w:lineRule="auto"/>
              <w:jc w:val="center"/>
              <w:rPr>
                <w:rFonts w:ascii="Arial" w:hAnsi="Arial" w:cs="Arial"/>
                <w:iCs/>
              </w:rPr>
            </w:pPr>
          </w:p>
        </w:tc>
        <w:tc>
          <w:tcPr>
            <w:tcW w:w="567" w:type="dxa"/>
          </w:tcPr>
          <w:p w14:paraId="05C025E0" w14:textId="53D2250A" w:rsidR="00E63DD6" w:rsidRPr="00D96F33" w:rsidRDefault="00E63DD6" w:rsidP="00D96F33">
            <w:pPr>
              <w:spacing w:after="120" w:line="276" w:lineRule="auto"/>
              <w:jc w:val="center"/>
              <w:rPr>
                <w:rFonts w:ascii="Arial" w:hAnsi="Arial" w:cs="Arial"/>
                <w:iCs/>
              </w:rPr>
            </w:pPr>
          </w:p>
        </w:tc>
        <w:tc>
          <w:tcPr>
            <w:tcW w:w="567" w:type="dxa"/>
          </w:tcPr>
          <w:p w14:paraId="3779C403" w14:textId="77777777" w:rsidR="00E63DD6" w:rsidRPr="00D96F33" w:rsidRDefault="00E63DD6" w:rsidP="00D96F33">
            <w:pPr>
              <w:spacing w:after="120" w:line="276" w:lineRule="auto"/>
              <w:jc w:val="center"/>
              <w:rPr>
                <w:rFonts w:ascii="Arial" w:hAnsi="Arial" w:cs="Arial"/>
                <w:iCs/>
              </w:rPr>
            </w:pPr>
          </w:p>
        </w:tc>
        <w:tc>
          <w:tcPr>
            <w:tcW w:w="567" w:type="dxa"/>
          </w:tcPr>
          <w:p w14:paraId="5561856C" w14:textId="77777777" w:rsidR="00E63DD6" w:rsidRPr="00D96F33" w:rsidRDefault="00E63DD6" w:rsidP="00D96F33">
            <w:pPr>
              <w:spacing w:after="120" w:line="276" w:lineRule="auto"/>
              <w:jc w:val="center"/>
              <w:rPr>
                <w:rFonts w:ascii="Arial" w:hAnsi="Arial" w:cs="Arial"/>
                <w:iCs/>
              </w:rPr>
            </w:pPr>
          </w:p>
        </w:tc>
        <w:tc>
          <w:tcPr>
            <w:tcW w:w="567" w:type="dxa"/>
          </w:tcPr>
          <w:p w14:paraId="44407FA3" w14:textId="77777777" w:rsidR="00E63DD6" w:rsidRPr="00D96F33" w:rsidRDefault="00E63DD6" w:rsidP="00D96F33">
            <w:pPr>
              <w:spacing w:after="120" w:line="276" w:lineRule="auto"/>
              <w:jc w:val="center"/>
              <w:rPr>
                <w:rFonts w:ascii="Arial" w:hAnsi="Arial" w:cs="Arial"/>
                <w:iCs/>
              </w:rPr>
            </w:pPr>
          </w:p>
        </w:tc>
      </w:tr>
      <w:tr w:rsidR="00E63DD6" w:rsidRPr="008627A0" w14:paraId="4452D474" w14:textId="796D7AE9" w:rsidTr="00E63DD6">
        <w:trPr>
          <w:jc w:val="center"/>
        </w:trPr>
        <w:tc>
          <w:tcPr>
            <w:tcW w:w="1730" w:type="dxa"/>
          </w:tcPr>
          <w:p w14:paraId="5FDB7C6A" w14:textId="77777777" w:rsidR="00E63DD6" w:rsidRPr="008627A0" w:rsidRDefault="00E63DD6" w:rsidP="00D96F33">
            <w:pPr>
              <w:spacing w:after="120" w:line="276" w:lineRule="auto"/>
              <w:rPr>
                <w:rFonts w:ascii="Arial" w:hAnsi="Arial" w:cs="Arial"/>
              </w:rPr>
            </w:pPr>
            <w:r w:rsidRPr="008627A0">
              <w:rPr>
                <w:rFonts w:ascii="Arial" w:hAnsi="Arial" w:cs="Arial"/>
              </w:rPr>
              <w:t>Private Study</w:t>
            </w:r>
          </w:p>
        </w:tc>
        <w:tc>
          <w:tcPr>
            <w:tcW w:w="567" w:type="dxa"/>
          </w:tcPr>
          <w:p w14:paraId="0B0AC7BB" w14:textId="503D104B" w:rsidR="00E63DD6" w:rsidRPr="00D96F33" w:rsidRDefault="00E63DD6" w:rsidP="00D96F33">
            <w:pPr>
              <w:spacing w:after="120" w:line="276" w:lineRule="auto"/>
              <w:jc w:val="center"/>
              <w:rPr>
                <w:rFonts w:ascii="Arial" w:hAnsi="Arial" w:cs="Arial"/>
                <w:iCs/>
              </w:rPr>
            </w:pPr>
          </w:p>
        </w:tc>
        <w:tc>
          <w:tcPr>
            <w:tcW w:w="567" w:type="dxa"/>
          </w:tcPr>
          <w:p w14:paraId="379D08C2" w14:textId="71727D47" w:rsidR="00E63DD6" w:rsidRPr="00D96F33" w:rsidRDefault="00E63DD6" w:rsidP="00D96F33">
            <w:pPr>
              <w:spacing w:after="120" w:line="276" w:lineRule="auto"/>
              <w:jc w:val="center"/>
              <w:rPr>
                <w:rFonts w:ascii="Arial" w:hAnsi="Arial" w:cs="Arial"/>
                <w:iCs/>
              </w:rPr>
            </w:pPr>
          </w:p>
        </w:tc>
        <w:tc>
          <w:tcPr>
            <w:tcW w:w="567" w:type="dxa"/>
          </w:tcPr>
          <w:p w14:paraId="1E65D150" w14:textId="42B2FD47"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431BA242" w14:textId="2E725D25" w:rsidR="00E63DD6" w:rsidRPr="00D96F33" w:rsidRDefault="00E63DD6" w:rsidP="00D96F33">
            <w:pPr>
              <w:spacing w:after="120" w:line="276" w:lineRule="auto"/>
              <w:jc w:val="center"/>
              <w:rPr>
                <w:rFonts w:ascii="Arial" w:hAnsi="Arial" w:cs="Arial"/>
                <w:iCs/>
              </w:rPr>
            </w:pPr>
          </w:p>
        </w:tc>
        <w:tc>
          <w:tcPr>
            <w:tcW w:w="567" w:type="dxa"/>
          </w:tcPr>
          <w:p w14:paraId="162CA0A9" w14:textId="67AB570B"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491C2F56" w14:textId="2159CFF1" w:rsidR="00E63DD6" w:rsidRPr="00D96F33" w:rsidRDefault="00E63DD6" w:rsidP="00D96F33">
            <w:pPr>
              <w:spacing w:after="120" w:line="276" w:lineRule="auto"/>
              <w:jc w:val="center"/>
              <w:rPr>
                <w:rFonts w:ascii="Arial" w:hAnsi="Arial" w:cs="Arial"/>
                <w:iCs/>
              </w:rPr>
            </w:pPr>
          </w:p>
        </w:tc>
        <w:tc>
          <w:tcPr>
            <w:tcW w:w="567" w:type="dxa"/>
          </w:tcPr>
          <w:p w14:paraId="5950DC12" w14:textId="1C7BEE04" w:rsidR="00E63DD6" w:rsidRPr="00D96F33" w:rsidRDefault="00E63DD6" w:rsidP="00D96F33">
            <w:pPr>
              <w:spacing w:after="120" w:line="276" w:lineRule="auto"/>
              <w:jc w:val="center"/>
              <w:rPr>
                <w:rFonts w:ascii="Arial" w:hAnsi="Arial" w:cs="Arial"/>
                <w:iCs/>
              </w:rPr>
            </w:pPr>
          </w:p>
        </w:tc>
        <w:tc>
          <w:tcPr>
            <w:tcW w:w="567" w:type="dxa"/>
          </w:tcPr>
          <w:p w14:paraId="0E17729D" w14:textId="6A360803" w:rsidR="00E63DD6" w:rsidRPr="00D96F33" w:rsidRDefault="00E63DD6" w:rsidP="00D96F33">
            <w:pPr>
              <w:spacing w:after="120" w:line="276" w:lineRule="auto"/>
              <w:jc w:val="center"/>
              <w:rPr>
                <w:rFonts w:ascii="Arial" w:hAnsi="Arial" w:cs="Arial"/>
                <w:iCs/>
              </w:rPr>
            </w:pPr>
          </w:p>
        </w:tc>
        <w:tc>
          <w:tcPr>
            <w:tcW w:w="567" w:type="dxa"/>
          </w:tcPr>
          <w:p w14:paraId="78112FA8" w14:textId="77777777" w:rsidR="00E63DD6" w:rsidRPr="00D96F33" w:rsidRDefault="00E63DD6" w:rsidP="00D96F33">
            <w:pPr>
              <w:spacing w:after="120" w:line="276" w:lineRule="auto"/>
              <w:jc w:val="center"/>
              <w:rPr>
                <w:rFonts w:ascii="Arial" w:hAnsi="Arial" w:cs="Arial"/>
                <w:iCs/>
              </w:rPr>
            </w:pPr>
          </w:p>
        </w:tc>
      </w:tr>
      <w:tr w:rsidR="00E63DD6" w:rsidRPr="008627A0" w14:paraId="09A3DF0D" w14:textId="465E3957" w:rsidTr="00E63DD6">
        <w:trPr>
          <w:jc w:val="center"/>
        </w:trPr>
        <w:tc>
          <w:tcPr>
            <w:tcW w:w="1730" w:type="dxa"/>
          </w:tcPr>
          <w:p w14:paraId="38AD3DE2" w14:textId="6FD2F353" w:rsidR="00E63DD6" w:rsidRPr="008627A0" w:rsidRDefault="00E63DD6" w:rsidP="00D96F33">
            <w:pPr>
              <w:spacing w:after="120" w:line="276" w:lineRule="auto"/>
              <w:rPr>
                <w:rFonts w:ascii="Arial" w:hAnsi="Arial" w:cs="Arial"/>
              </w:rPr>
            </w:pPr>
            <w:r w:rsidRPr="008627A0">
              <w:rPr>
                <w:rFonts w:ascii="Arial" w:hAnsi="Arial" w:cs="Arial"/>
              </w:rPr>
              <w:t>Lecture</w:t>
            </w:r>
            <w:r>
              <w:rPr>
                <w:rFonts w:ascii="Arial" w:hAnsi="Arial" w:cs="Arial"/>
              </w:rPr>
              <w:t>s</w:t>
            </w:r>
          </w:p>
        </w:tc>
        <w:tc>
          <w:tcPr>
            <w:tcW w:w="567" w:type="dxa"/>
          </w:tcPr>
          <w:p w14:paraId="51A98302" w14:textId="69CED819"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F13CDD3" w14:textId="36581C56"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5CBF948" w14:textId="284ACD97"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5D273312" w14:textId="6123DC31"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43DF134E" w14:textId="61544357"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5FF4620A" w14:textId="2AA780E3" w:rsidR="00E63DD6" w:rsidRPr="00D96F33" w:rsidRDefault="00E63DD6" w:rsidP="00D96F33">
            <w:pPr>
              <w:spacing w:after="120" w:line="276" w:lineRule="auto"/>
              <w:jc w:val="center"/>
              <w:rPr>
                <w:rFonts w:ascii="Arial" w:hAnsi="Arial" w:cs="Arial"/>
                <w:iCs/>
              </w:rPr>
            </w:pPr>
          </w:p>
        </w:tc>
        <w:tc>
          <w:tcPr>
            <w:tcW w:w="567" w:type="dxa"/>
          </w:tcPr>
          <w:p w14:paraId="3D61F725" w14:textId="51A6DEB1" w:rsidR="00E63DD6" w:rsidRPr="00D96F33" w:rsidRDefault="00E63DD6" w:rsidP="00D96F33">
            <w:pPr>
              <w:spacing w:after="120" w:line="276" w:lineRule="auto"/>
              <w:jc w:val="center"/>
              <w:rPr>
                <w:rFonts w:ascii="Arial" w:hAnsi="Arial" w:cs="Arial"/>
                <w:iCs/>
              </w:rPr>
            </w:pPr>
          </w:p>
        </w:tc>
        <w:tc>
          <w:tcPr>
            <w:tcW w:w="567" w:type="dxa"/>
          </w:tcPr>
          <w:p w14:paraId="7253144A" w14:textId="77777777" w:rsidR="00E63DD6" w:rsidRPr="00D96F33" w:rsidRDefault="00E63DD6" w:rsidP="00D96F33">
            <w:pPr>
              <w:spacing w:after="120" w:line="276" w:lineRule="auto"/>
              <w:jc w:val="center"/>
              <w:rPr>
                <w:rFonts w:ascii="Arial" w:hAnsi="Arial" w:cs="Arial"/>
                <w:iCs/>
              </w:rPr>
            </w:pPr>
          </w:p>
        </w:tc>
        <w:tc>
          <w:tcPr>
            <w:tcW w:w="567" w:type="dxa"/>
          </w:tcPr>
          <w:p w14:paraId="27CA9B72" w14:textId="5F0FCFAD"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r>
      <w:tr w:rsidR="00E63DD6" w:rsidRPr="008627A0" w14:paraId="34618222" w14:textId="22BA19EA" w:rsidTr="00E63DD6">
        <w:trPr>
          <w:jc w:val="center"/>
        </w:trPr>
        <w:tc>
          <w:tcPr>
            <w:tcW w:w="1730" w:type="dxa"/>
          </w:tcPr>
          <w:p w14:paraId="6EB0BC61" w14:textId="0E893F7D" w:rsidR="00E63DD6" w:rsidRPr="008627A0" w:rsidRDefault="00E63DD6" w:rsidP="00D96F33">
            <w:pPr>
              <w:spacing w:after="120" w:line="276" w:lineRule="auto"/>
              <w:rPr>
                <w:rFonts w:ascii="Arial" w:hAnsi="Arial" w:cs="Arial"/>
              </w:rPr>
            </w:pPr>
            <w:r>
              <w:rPr>
                <w:rFonts w:ascii="Arial" w:hAnsi="Arial" w:cs="Arial"/>
              </w:rPr>
              <w:t>Seminars</w:t>
            </w:r>
          </w:p>
        </w:tc>
        <w:tc>
          <w:tcPr>
            <w:tcW w:w="567" w:type="dxa"/>
          </w:tcPr>
          <w:p w14:paraId="2DEAF114" w14:textId="6951FD47"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292F553F" w14:textId="568C32B5"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17E62895" w14:textId="5ACF432C"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73AF95AC" w14:textId="0BBB7ABE"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320DD482" w14:textId="74D89DDF"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579E3DCA" w14:textId="14C0C2E9"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CB561EB" w14:textId="6FC58190"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057A7806" w14:textId="2F7EC019"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5880F402" w14:textId="0EA20C5F"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r>
      <w:tr w:rsidR="00E63DD6" w:rsidRPr="008627A0" w14:paraId="639923C7" w14:textId="661DCDEF" w:rsidTr="00E63DD6">
        <w:trPr>
          <w:jc w:val="center"/>
        </w:trPr>
        <w:tc>
          <w:tcPr>
            <w:tcW w:w="1730" w:type="dxa"/>
            <w:shd w:val="clear" w:color="auto" w:fill="D9D9D9" w:themeFill="background1" w:themeFillShade="D9"/>
          </w:tcPr>
          <w:p w14:paraId="1BCA2DB1" w14:textId="77777777" w:rsidR="00E63DD6" w:rsidRPr="008627A0" w:rsidRDefault="00E63DD6" w:rsidP="00D96F33">
            <w:pPr>
              <w:spacing w:after="120" w:line="276" w:lineRule="auto"/>
              <w:rPr>
                <w:rFonts w:ascii="Arial" w:hAnsi="Arial" w:cs="Arial"/>
                <w:b/>
              </w:rPr>
            </w:pPr>
            <w:r w:rsidRPr="008627A0">
              <w:rPr>
                <w:rFonts w:ascii="Arial" w:hAnsi="Arial" w:cs="Arial"/>
                <w:b/>
              </w:rPr>
              <w:t>Assessment method</w:t>
            </w:r>
          </w:p>
        </w:tc>
        <w:tc>
          <w:tcPr>
            <w:tcW w:w="567" w:type="dxa"/>
          </w:tcPr>
          <w:p w14:paraId="7540B228" w14:textId="77777777" w:rsidR="00E63DD6" w:rsidRPr="00D96F33" w:rsidRDefault="00E63DD6" w:rsidP="00D96F33">
            <w:pPr>
              <w:spacing w:after="120" w:line="276" w:lineRule="auto"/>
              <w:jc w:val="center"/>
              <w:rPr>
                <w:rFonts w:ascii="Arial" w:hAnsi="Arial" w:cs="Arial"/>
                <w:iCs/>
              </w:rPr>
            </w:pPr>
          </w:p>
        </w:tc>
        <w:tc>
          <w:tcPr>
            <w:tcW w:w="567" w:type="dxa"/>
          </w:tcPr>
          <w:p w14:paraId="4DFFA49D" w14:textId="77777777" w:rsidR="00E63DD6" w:rsidRPr="00D96F33" w:rsidRDefault="00E63DD6" w:rsidP="00D96F33">
            <w:pPr>
              <w:spacing w:after="120" w:line="276" w:lineRule="auto"/>
              <w:jc w:val="center"/>
              <w:rPr>
                <w:rFonts w:ascii="Arial" w:hAnsi="Arial" w:cs="Arial"/>
                <w:iCs/>
              </w:rPr>
            </w:pPr>
          </w:p>
        </w:tc>
        <w:tc>
          <w:tcPr>
            <w:tcW w:w="567" w:type="dxa"/>
          </w:tcPr>
          <w:p w14:paraId="635AED14" w14:textId="77777777" w:rsidR="00E63DD6" w:rsidRPr="00D96F33" w:rsidRDefault="00E63DD6" w:rsidP="00D96F33">
            <w:pPr>
              <w:spacing w:after="120" w:line="276" w:lineRule="auto"/>
              <w:jc w:val="center"/>
              <w:rPr>
                <w:rFonts w:ascii="Arial" w:hAnsi="Arial" w:cs="Arial"/>
                <w:iCs/>
              </w:rPr>
            </w:pPr>
          </w:p>
        </w:tc>
        <w:tc>
          <w:tcPr>
            <w:tcW w:w="567" w:type="dxa"/>
          </w:tcPr>
          <w:p w14:paraId="3246147F" w14:textId="77777777" w:rsidR="00E63DD6" w:rsidRPr="00D96F33" w:rsidRDefault="00E63DD6" w:rsidP="00D96F33">
            <w:pPr>
              <w:spacing w:after="120" w:line="276" w:lineRule="auto"/>
              <w:jc w:val="center"/>
              <w:rPr>
                <w:rFonts w:ascii="Arial" w:hAnsi="Arial" w:cs="Arial"/>
                <w:iCs/>
              </w:rPr>
            </w:pPr>
          </w:p>
        </w:tc>
        <w:tc>
          <w:tcPr>
            <w:tcW w:w="567" w:type="dxa"/>
          </w:tcPr>
          <w:p w14:paraId="458D2C1F" w14:textId="77777777" w:rsidR="00E63DD6" w:rsidRPr="00D96F33" w:rsidRDefault="00E63DD6" w:rsidP="00D96F33">
            <w:pPr>
              <w:spacing w:after="120" w:line="276" w:lineRule="auto"/>
              <w:jc w:val="center"/>
              <w:rPr>
                <w:rFonts w:ascii="Arial" w:hAnsi="Arial" w:cs="Arial"/>
                <w:iCs/>
              </w:rPr>
            </w:pPr>
          </w:p>
        </w:tc>
        <w:tc>
          <w:tcPr>
            <w:tcW w:w="567" w:type="dxa"/>
          </w:tcPr>
          <w:p w14:paraId="53E26EE3" w14:textId="675298B0" w:rsidR="00E63DD6" w:rsidRPr="00D96F33" w:rsidRDefault="00E63DD6" w:rsidP="00D96F33">
            <w:pPr>
              <w:spacing w:after="120" w:line="276" w:lineRule="auto"/>
              <w:jc w:val="center"/>
              <w:rPr>
                <w:rFonts w:ascii="Arial" w:hAnsi="Arial" w:cs="Arial"/>
                <w:iCs/>
              </w:rPr>
            </w:pPr>
          </w:p>
        </w:tc>
        <w:tc>
          <w:tcPr>
            <w:tcW w:w="567" w:type="dxa"/>
          </w:tcPr>
          <w:p w14:paraId="30C4DB33" w14:textId="77777777" w:rsidR="00E63DD6" w:rsidRPr="00D96F33" w:rsidRDefault="00E63DD6" w:rsidP="00D96F33">
            <w:pPr>
              <w:spacing w:after="120" w:line="276" w:lineRule="auto"/>
              <w:jc w:val="center"/>
              <w:rPr>
                <w:rFonts w:ascii="Arial" w:hAnsi="Arial" w:cs="Arial"/>
                <w:iCs/>
              </w:rPr>
            </w:pPr>
          </w:p>
        </w:tc>
        <w:tc>
          <w:tcPr>
            <w:tcW w:w="567" w:type="dxa"/>
          </w:tcPr>
          <w:p w14:paraId="0B19FA1D" w14:textId="77777777" w:rsidR="00E63DD6" w:rsidRPr="00D96F33" w:rsidRDefault="00E63DD6" w:rsidP="00D96F33">
            <w:pPr>
              <w:spacing w:after="120" w:line="276" w:lineRule="auto"/>
              <w:jc w:val="center"/>
              <w:rPr>
                <w:rFonts w:ascii="Arial" w:hAnsi="Arial" w:cs="Arial"/>
                <w:iCs/>
              </w:rPr>
            </w:pPr>
          </w:p>
        </w:tc>
        <w:tc>
          <w:tcPr>
            <w:tcW w:w="567" w:type="dxa"/>
          </w:tcPr>
          <w:p w14:paraId="20724888" w14:textId="77777777" w:rsidR="00E63DD6" w:rsidRPr="00D96F33" w:rsidRDefault="00E63DD6" w:rsidP="00D96F33">
            <w:pPr>
              <w:spacing w:after="120" w:line="276" w:lineRule="auto"/>
              <w:jc w:val="center"/>
              <w:rPr>
                <w:rFonts w:ascii="Arial" w:hAnsi="Arial" w:cs="Arial"/>
                <w:iCs/>
              </w:rPr>
            </w:pPr>
          </w:p>
        </w:tc>
      </w:tr>
      <w:tr w:rsidR="00E63DD6" w:rsidRPr="008627A0" w14:paraId="3EA5EE4D" w14:textId="5B5542CD" w:rsidTr="00E63DD6">
        <w:trPr>
          <w:jc w:val="center"/>
        </w:trPr>
        <w:tc>
          <w:tcPr>
            <w:tcW w:w="1730" w:type="dxa"/>
          </w:tcPr>
          <w:p w14:paraId="12323D59" w14:textId="0227E8FB" w:rsidR="00E63DD6" w:rsidRPr="008627A0" w:rsidRDefault="00E63DD6" w:rsidP="00D96F33">
            <w:pPr>
              <w:spacing w:after="120" w:line="276" w:lineRule="auto"/>
              <w:rPr>
                <w:rFonts w:ascii="Arial" w:hAnsi="Arial" w:cs="Arial"/>
              </w:rPr>
            </w:pPr>
            <w:r w:rsidRPr="008627A0">
              <w:rPr>
                <w:rFonts w:ascii="Arial" w:hAnsi="Arial" w:cs="Arial"/>
              </w:rPr>
              <w:t>Essay</w:t>
            </w:r>
          </w:p>
        </w:tc>
        <w:tc>
          <w:tcPr>
            <w:tcW w:w="567" w:type="dxa"/>
          </w:tcPr>
          <w:p w14:paraId="35AB52C7" w14:textId="4E07961B"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08935A7D" w14:textId="3DD70CBA"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180317BF" w14:textId="225A581A"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49B2C5EA" w14:textId="6123DFEC"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A5F7F71" w14:textId="7ECE7C66"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CA8FF4B" w14:textId="4FE2CF15"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2A56DA02" w14:textId="15D5B0BF"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0F638A5" w14:textId="07B18C67" w:rsidR="00E63DD6" w:rsidRPr="00D96F33" w:rsidRDefault="00E63DD6" w:rsidP="00D96F33">
            <w:pPr>
              <w:spacing w:after="120" w:line="276" w:lineRule="auto"/>
              <w:jc w:val="center"/>
              <w:rPr>
                <w:rFonts w:ascii="Arial" w:hAnsi="Arial" w:cs="Arial"/>
                <w:iCs/>
              </w:rPr>
            </w:pPr>
          </w:p>
        </w:tc>
        <w:tc>
          <w:tcPr>
            <w:tcW w:w="567" w:type="dxa"/>
          </w:tcPr>
          <w:p w14:paraId="70F0918E" w14:textId="317383D5"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r>
      <w:tr w:rsidR="00E63DD6" w:rsidRPr="008627A0" w14:paraId="70AB6565" w14:textId="580CE1AE" w:rsidTr="00E63DD6">
        <w:trPr>
          <w:jc w:val="center"/>
        </w:trPr>
        <w:tc>
          <w:tcPr>
            <w:tcW w:w="1730" w:type="dxa"/>
          </w:tcPr>
          <w:p w14:paraId="3452856C" w14:textId="74DF8745" w:rsidR="00E63DD6" w:rsidRPr="008627A0" w:rsidRDefault="00E63DD6" w:rsidP="00D96F33">
            <w:pPr>
              <w:spacing w:after="120" w:line="276" w:lineRule="auto"/>
              <w:rPr>
                <w:rFonts w:ascii="Arial" w:hAnsi="Arial" w:cs="Arial"/>
              </w:rPr>
            </w:pPr>
            <w:r>
              <w:rPr>
                <w:rFonts w:ascii="Arial" w:hAnsi="Arial" w:cs="Arial"/>
              </w:rPr>
              <w:t>Presentation</w:t>
            </w:r>
          </w:p>
        </w:tc>
        <w:tc>
          <w:tcPr>
            <w:tcW w:w="567" w:type="dxa"/>
          </w:tcPr>
          <w:p w14:paraId="5CD54252" w14:textId="67B391B5"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7C5E2591" w14:textId="6D635C0A"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42D42D74" w14:textId="73F6957E"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0E085B1" w14:textId="73C97529"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2075CD3D" w14:textId="5240D32D"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624F7340" w14:textId="6BCA019C"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1D055324" w14:textId="439010DF"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70534D57" w14:textId="63631842"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c>
          <w:tcPr>
            <w:tcW w:w="567" w:type="dxa"/>
          </w:tcPr>
          <w:p w14:paraId="013ABC09" w14:textId="516D460F" w:rsidR="00E63DD6" w:rsidRPr="00D96F33" w:rsidRDefault="00E63DD6" w:rsidP="00D96F33">
            <w:pPr>
              <w:spacing w:after="120" w:line="276" w:lineRule="auto"/>
              <w:jc w:val="center"/>
              <w:rPr>
                <w:rFonts w:ascii="Arial" w:hAnsi="Arial" w:cs="Arial"/>
                <w:iCs/>
              </w:rPr>
            </w:pPr>
            <w:r w:rsidRPr="00D96F33">
              <w:rPr>
                <w:rFonts w:ascii="Arial" w:hAnsi="Arial" w:cs="Arial"/>
                <w:iCs/>
              </w:rPr>
              <w:t>X</w:t>
            </w:r>
          </w:p>
        </w:tc>
      </w:tr>
    </w:tbl>
    <w:p w14:paraId="738191D7" w14:textId="77777777" w:rsidR="007A6245" w:rsidRDefault="007A6245" w:rsidP="00D96F33">
      <w:pPr>
        <w:spacing w:after="120"/>
        <w:ind w:left="426" w:right="260"/>
        <w:rPr>
          <w:rFonts w:ascii="Arial" w:hAnsi="Arial" w:cs="Arial"/>
          <w:b/>
          <w:iCs/>
        </w:rPr>
      </w:pPr>
    </w:p>
    <w:p w14:paraId="4CC4E2C2" w14:textId="77777777" w:rsidR="00883204" w:rsidRPr="00D50113" w:rsidRDefault="00883204" w:rsidP="00D96F33">
      <w:pPr>
        <w:numPr>
          <w:ilvl w:val="0"/>
          <w:numId w:val="1"/>
        </w:numPr>
        <w:spacing w:after="120"/>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D96F33">
      <w:pPr>
        <w:autoSpaceDE w:val="0"/>
        <w:autoSpaceDN w:val="0"/>
        <w:adjustRightInd w:val="0"/>
        <w:spacing w:after="120"/>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D96F33">
      <w:pPr>
        <w:autoSpaceDE w:val="0"/>
        <w:autoSpaceDN w:val="0"/>
        <w:adjustRightInd w:val="0"/>
        <w:spacing w:after="120"/>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5B6C3123" w14:textId="77777777" w:rsidR="00883204" w:rsidRPr="00D50113" w:rsidRDefault="00883204" w:rsidP="00D96F33">
      <w:pPr>
        <w:autoSpaceDE w:val="0"/>
        <w:autoSpaceDN w:val="0"/>
        <w:adjustRightInd w:val="0"/>
        <w:spacing w:after="120"/>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D96F33">
      <w:pPr>
        <w:tabs>
          <w:tab w:val="left" w:pos="567"/>
        </w:tabs>
        <w:autoSpaceDE w:val="0"/>
        <w:autoSpaceDN w:val="0"/>
        <w:adjustRightInd w:val="0"/>
        <w:spacing w:after="120"/>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D96F33">
      <w:pPr>
        <w:spacing w:after="120"/>
        <w:ind w:left="567" w:right="260"/>
        <w:jc w:val="both"/>
        <w:rPr>
          <w:rFonts w:ascii="Arial" w:hAnsi="Arial" w:cs="Arial"/>
          <w:i/>
          <w:iCs/>
        </w:rPr>
      </w:pPr>
    </w:p>
    <w:p w14:paraId="1953C482" w14:textId="77777777" w:rsidR="009A2D37" w:rsidRPr="00302082" w:rsidRDefault="00883204" w:rsidP="00D96F33">
      <w:pPr>
        <w:numPr>
          <w:ilvl w:val="0"/>
          <w:numId w:val="1"/>
        </w:numPr>
        <w:spacing w:after="120"/>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65BA84DB" w:rsidR="009A2D37" w:rsidRPr="00D0426F" w:rsidRDefault="00E516DE" w:rsidP="00D96F33">
      <w:pPr>
        <w:spacing w:after="120"/>
        <w:ind w:left="567" w:right="260"/>
        <w:jc w:val="both"/>
        <w:rPr>
          <w:rFonts w:ascii="Arial" w:hAnsi="Arial" w:cs="Arial"/>
          <w:iCs/>
        </w:rPr>
      </w:pPr>
      <w:r>
        <w:rPr>
          <w:rFonts w:ascii="Arial" w:hAnsi="Arial" w:cs="Arial"/>
        </w:rPr>
        <w:t>Medway</w:t>
      </w:r>
    </w:p>
    <w:p w14:paraId="1CA034CB" w14:textId="77777777" w:rsidR="00883204" w:rsidRPr="002A7F48" w:rsidRDefault="00883204" w:rsidP="00D96F33">
      <w:pPr>
        <w:numPr>
          <w:ilvl w:val="0"/>
          <w:numId w:val="1"/>
        </w:numPr>
        <w:spacing w:after="120"/>
        <w:ind w:left="567" w:right="260" w:hanging="568"/>
        <w:jc w:val="both"/>
        <w:rPr>
          <w:rFonts w:ascii="Arial" w:hAnsi="Arial" w:cs="Arial"/>
          <w:b/>
        </w:rPr>
      </w:pPr>
      <w:r w:rsidRPr="002A7F48">
        <w:rPr>
          <w:rFonts w:ascii="Arial" w:hAnsi="Arial" w:cs="Arial"/>
          <w:b/>
        </w:rPr>
        <w:t xml:space="preserve">Internationalisation </w:t>
      </w:r>
    </w:p>
    <w:p w14:paraId="5B782453" w14:textId="253B4141" w:rsidR="00F64CD6" w:rsidRPr="00C24911" w:rsidRDefault="00F64CD6" w:rsidP="00D96F33">
      <w:pPr>
        <w:spacing w:after="120"/>
        <w:ind w:left="567" w:right="260"/>
        <w:jc w:val="both"/>
        <w:rPr>
          <w:rFonts w:ascii="Arial" w:hAnsi="Arial" w:cs="Arial"/>
          <w:b/>
        </w:rPr>
      </w:pPr>
      <w:r w:rsidRPr="00C24911">
        <w:rPr>
          <w:rFonts w:ascii="Arial" w:hAnsi="Arial" w:cs="Arial"/>
        </w:rPr>
        <w:t xml:space="preserve">The discussion and application of the module topics is </w:t>
      </w:r>
      <w:r>
        <w:rPr>
          <w:rFonts w:ascii="Arial" w:hAnsi="Arial" w:cs="Arial"/>
        </w:rPr>
        <w:t xml:space="preserve">specifically related to a UK context. </w:t>
      </w:r>
      <w:proofErr w:type="gramStart"/>
      <w:r>
        <w:rPr>
          <w:rFonts w:ascii="Arial" w:hAnsi="Arial" w:cs="Arial"/>
        </w:rPr>
        <w:t>However</w:t>
      </w:r>
      <w:proofErr w:type="gramEnd"/>
      <w:r>
        <w:rPr>
          <w:rFonts w:ascii="Arial" w:hAnsi="Arial" w:cs="Arial"/>
        </w:rPr>
        <w:t xml:space="preserve"> the r</w:t>
      </w:r>
      <w:r w:rsidRPr="00C24911">
        <w:rPr>
          <w:rFonts w:ascii="Arial" w:hAnsi="Arial" w:cs="Arial"/>
        </w:rPr>
        <w:t xml:space="preserve">ange of generic skills which will be developed are applicable to international contexts and the specific skills have potential international relevance. </w:t>
      </w:r>
    </w:p>
    <w:p w14:paraId="08E36EF0" w14:textId="77777777" w:rsidR="00641D6D" w:rsidRPr="00302082" w:rsidRDefault="00641D6D" w:rsidP="00D96F33">
      <w:pPr>
        <w:pBdr>
          <w:bottom w:val="single" w:sz="6" w:space="1" w:color="auto"/>
        </w:pBdr>
        <w:spacing w:after="120"/>
        <w:ind w:right="260"/>
        <w:rPr>
          <w:rFonts w:ascii="Arial" w:hAnsi="Arial" w:cs="Arial"/>
        </w:rPr>
      </w:pPr>
    </w:p>
    <w:p w14:paraId="5F954BE3" w14:textId="77777777" w:rsidR="00D96F33" w:rsidRDefault="00D96F33">
      <w:pPr>
        <w:rPr>
          <w:rFonts w:ascii="Arial" w:hAnsi="Arial" w:cs="Arial"/>
          <w:b/>
          <w:sz w:val="20"/>
        </w:rPr>
      </w:pPr>
      <w:r>
        <w:rPr>
          <w:rFonts w:ascii="Arial" w:hAnsi="Arial" w:cs="Arial"/>
          <w:b/>
          <w:sz w:val="20"/>
        </w:rPr>
        <w:br w:type="page"/>
      </w:r>
    </w:p>
    <w:p w14:paraId="18239ECB" w14:textId="5C9BC9B0" w:rsidR="00441E76" w:rsidRPr="00BA453C" w:rsidRDefault="00422B69" w:rsidP="00D96F33">
      <w:pPr>
        <w:spacing w:after="120"/>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D96F33">
      <w:pPr>
        <w:spacing w:after="120"/>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D96F33">
      <w:pPr>
        <w:spacing w:after="120"/>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D96F33">
        <w:trPr>
          <w:trHeight w:val="317"/>
        </w:trPr>
        <w:tc>
          <w:tcPr>
            <w:tcW w:w="1526" w:type="dxa"/>
          </w:tcPr>
          <w:p w14:paraId="360E59DA" w14:textId="77777777" w:rsidR="00422B69" w:rsidRPr="00BA453C" w:rsidRDefault="00422B69" w:rsidP="00D96F33">
            <w:pPr>
              <w:spacing w:after="120" w:line="276" w:lineRule="auto"/>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D96F33">
            <w:pPr>
              <w:spacing w:after="120" w:line="276" w:lineRule="auto"/>
              <w:rPr>
                <w:rFonts w:ascii="Arial" w:hAnsi="Arial" w:cs="Arial"/>
                <w:sz w:val="18"/>
              </w:rPr>
            </w:pPr>
            <w:r w:rsidRPr="00BA453C">
              <w:rPr>
                <w:rFonts w:ascii="Arial" w:hAnsi="Arial" w:cs="Arial"/>
                <w:sz w:val="18"/>
              </w:rPr>
              <w:t>Major/minor revision</w:t>
            </w:r>
          </w:p>
        </w:tc>
        <w:tc>
          <w:tcPr>
            <w:tcW w:w="2410" w:type="dxa"/>
          </w:tcPr>
          <w:p w14:paraId="2BE401BA" w14:textId="4D767A99" w:rsidR="00422B69" w:rsidRPr="00BA453C" w:rsidRDefault="00422B69" w:rsidP="00D96F33">
            <w:pPr>
              <w:spacing w:after="120" w:line="276" w:lineRule="auto"/>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D96F33">
            <w:pPr>
              <w:spacing w:after="120" w:line="276" w:lineRule="auto"/>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D96F33">
            <w:pPr>
              <w:spacing w:after="120" w:line="276" w:lineRule="auto"/>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D96F33">
        <w:trPr>
          <w:trHeight w:val="305"/>
        </w:trPr>
        <w:tc>
          <w:tcPr>
            <w:tcW w:w="1526" w:type="dxa"/>
          </w:tcPr>
          <w:p w14:paraId="5F3FBFCC" w14:textId="77777777" w:rsidR="00422B69" w:rsidRPr="00302082" w:rsidRDefault="00422B69" w:rsidP="00D96F33">
            <w:pPr>
              <w:spacing w:after="120" w:line="276" w:lineRule="auto"/>
              <w:ind w:right="-330"/>
              <w:rPr>
                <w:rFonts w:ascii="Arial" w:hAnsi="Arial" w:cs="Arial"/>
              </w:rPr>
            </w:pPr>
          </w:p>
        </w:tc>
        <w:tc>
          <w:tcPr>
            <w:tcW w:w="1701" w:type="dxa"/>
          </w:tcPr>
          <w:p w14:paraId="2BADDD69" w14:textId="77777777" w:rsidR="00422B69" w:rsidRPr="00302082" w:rsidRDefault="00422B69" w:rsidP="00D96F33">
            <w:pPr>
              <w:spacing w:after="120" w:line="276" w:lineRule="auto"/>
              <w:ind w:right="-330"/>
              <w:rPr>
                <w:rFonts w:ascii="Arial" w:hAnsi="Arial" w:cs="Arial"/>
              </w:rPr>
            </w:pPr>
          </w:p>
        </w:tc>
        <w:tc>
          <w:tcPr>
            <w:tcW w:w="2410" w:type="dxa"/>
          </w:tcPr>
          <w:p w14:paraId="4813D8FD" w14:textId="47B818ED" w:rsidR="00422B69" w:rsidRPr="00302082" w:rsidRDefault="00F64CD6" w:rsidP="00D96F33">
            <w:pPr>
              <w:spacing w:after="120" w:line="276" w:lineRule="auto"/>
              <w:ind w:right="-330"/>
              <w:rPr>
                <w:rFonts w:ascii="Arial" w:hAnsi="Arial" w:cs="Arial"/>
              </w:rPr>
            </w:pPr>
            <w:r>
              <w:rPr>
                <w:rFonts w:ascii="Arial" w:hAnsi="Arial" w:cs="Arial"/>
              </w:rPr>
              <w:t>September 2013</w:t>
            </w:r>
          </w:p>
        </w:tc>
        <w:tc>
          <w:tcPr>
            <w:tcW w:w="2448" w:type="dxa"/>
          </w:tcPr>
          <w:p w14:paraId="3C784591" w14:textId="77777777" w:rsidR="00422B69" w:rsidRPr="00302082" w:rsidRDefault="00422B69" w:rsidP="00D96F33">
            <w:pPr>
              <w:spacing w:after="120" w:line="276" w:lineRule="auto"/>
              <w:ind w:right="-330"/>
              <w:rPr>
                <w:rFonts w:ascii="Arial" w:hAnsi="Arial" w:cs="Arial"/>
              </w:rPr>
            </w:pPr>
          </w:p>
        </w:tc>
        <w:tc>
          <w:tcPr>
            <w:tcW w:w="2400" w:type="dxa"/>
          </w:tcPr>
          <w:p w14:paraId="6D11957A" w14:textId="77777777" w:rsidR="00422B69" w:rsidRPr="00302082" w:rsidRDefault="00422B69" w:rsidP="00D96F33">
            <w:pPr>
              <w:spacing w:after="120" w:line="276" w:lineRule="auto"/>
              <w:ind w:right="-330"/>
              <w:rPr>
                <w:rFonts w:ascii="Arial" w:hAnsi="Arial" w:cs="Arial"/>
              </w:rPr>
            </w:pPr>
          </w:p>
        </w:tc>
      </w:tr>
      <w:tr w:rsidR="00302082" w:rsidRPr="00302082" w14:paraId="655BEFB0" w14:textId="77777777" w:rsidTr="00D96F33">
        <w:trPr>
          <w:trHeight w:val="305"/>
        </w:trPr>
        <w:tc>
          <w:tcPr>
            <w:tcW w:w="1526" w:type="dxa"/>
          </w:tcPr>
          <w:p w14:paraId="628170E9" w14:textId="77777777" w:rsidR="00422B69" w:rsidRPr="00302082" w:rsidRDefault="00422B69" w:rsidP="00D96F33">
            <w:pPr>
              <w:spacing w:after="120" w:line="276" w:lineRule="auto"/>
              <w:ind w:right="-330"/>
              <w:rPr>
                <w:rFonts w:ascii="Arial" w:hAnsi="Arial" w:cs="Arial"/>
              </w:rPr>
            </w:pPr>
          </w:p>
        </w:tc>
        <w:tc>
          <w:tcPr>
            <w:tcW w:w="1701" w:type="dxa"/>
          </w:tcPr>
          <w:p w14:paraId="1AD58BCA" w14:textId="77777777" w:rsidR="00422B69" w:rsidRPr="00302082" w:rsidRDefault="00422B69" w:rsidP="00D96F33">
            <w:pPr>
              <w:spacing w:after="120" w:line="276" w:lineRule="auto"/>
              <w:ind w:right="-330"/>
              <w:rPr>
                <w:rFonts w:ascii="Arial" w:hAnsi="Arial" w:cs="Arial"/>
              </w:rPr>
            </w:pPr>
          </w:p>
        </w:tc>
        <w:tc>
          <w:tcPr>
            <w:tcW w:w="2410" w:type="dxa"/>
          </w:tcPr>
          <w:p w14:paraId="0D608280" w14:textId="77777777" w:rsidR="00422B69" w:rsidRPr="00302082" w:rsidRDefault="00422B69" w:rsidP="00D96F33">
            <w:pPr>
              <w:spacing w:after="120" w:line="276" w:lineRule="auto"/>
              <w:ind w:right="-330"/>
              <w:rPr>
                <w:rFonts w:ascii="Arial" w:hAnsi="Arial" w:cs="Arial"/>
              </w:rPr>
            </w:pPr>
          </w:p>
        </w:tc>
        <w:tc>
          <w:tcPr>
            <w:tcW w:w="2448" w:type="dxa"/>
          </w:tcPr>
          <w:p w14:paraId="4A7B323B" w14:textId="77777777" w:rsidR="00422B69" w:rsidRPr="00302082" w:rsidRDefault="00422B69" w:rsidP="00D96F33">
            <w:pPr>
              <w:spacing w:after="120" w:line="276" w:lineRule="auto"/>
              <w:ind w:right="-330"/>
              <w:rPr>
                <w:rFonts w:ascii="Arial" w:hAnsi="Arial" w:cs="Arial"/>
              </w:rPr>
            </w:pPr>
          </w:p>
        </w:tc>
        <w:tc>
          <w:tcPr>
            <w:tcW w:w="2400" w:type="dxa"/>
          </w:tcPr>
          <w:p w14:paraId="7342D114" w14:textId="77777777" w:rsidR="00422B69" w:rsidRPr="00302082" w:rsidRDefault="00422B69" w:rsidP="00D96F33">
            <w:pPr>
              <w:spacing w:after="120" w:line="276" w:lineRule="auto"/>
              <w:ind w:right="-330"/>
              <w:rPr>
                <w:rFonts w:ascii="Arial" w:hAnsi="Arial" w:cs="Arial"/>
              </w:rPr>
            </w:pPr>
          </w:p>
        </w:tc>
      </w:tr>
    </w:tbl>
    <w:p w14:paraId="130723DC" w14:textId="77777777" w:rsidR="00D83563" w:rsidRDefault="00D83563" w:rsidP="00D96F33">
      <w:pPr>
        <w:spacing w:after="120"/>
        <w:ind w:right="-330"/>
        <w:rPr>
          <w:rFonts w:ascii="Arial" w:hAnsi="Arial" w:cs="Arial"/>
        </w:rPr>
      </w:pPr>
    </w:p>
    <w:p w14:paraId="13F75823" w14:textId="77777777" w:rsidR="00C57028" w:rsidRPr="00302082" w:rsidRDefault="00C57028" w:rsidP="00D96F33">
      <w:pPr>
        <w:pBdr>
          <w:top w:val="single" w:sz="4" w:space="1" w:color="auto"/>
          <w:left w:val="single" w:sz="4" w:space="4" w:color="auto"/>
          <w:bottom w:val="single" w:sz="4" w:space="1" w:color="auto"/>
          <w:right w:val="single" w:sz="4" w:space="4" w:color="auto"/>
        </w:pBdr>
        <w:spacing w:after="120"/>
        <w:ind w:left="142" w:right="118"/>
        <w:rPr>
          <w:rFonts w:ascii="Arial" w:hAnsi="Arial" w:cs="Arial"/>
        </w:rPr>
      </w:pPr>
      <w:r>
        <w:rPr>
          <w:rFonts w:ascii="Arial" w:hAnsi="Arial" w:cs="Arial"/>
        </w:rPr>
        <w:t>Revised FSO Jan 2018</w:t>
      </w:r>
    </w:p>
    <w:sectPr w:rsidR="00C57028" w:rsidRPr="00302082" w:rsidSect="00D96F3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A5D2F" w14:textId="77777777" w:rsidR="003D4E34" w:rsidRDefault="003D4E34" w:rsidP="009A2D37">
      <w:pPr>
        <w:spacing w:after="0" w:line="240" w:lineRule="auto"/>
      </w:pPr>
      <w:r>
        <w:separator/>
      </w:r>
    </w:p>
  </w:endnote>
  <w:endnote w:type="continuationSeparator" w:id="0">
    <w:p w14:paraId="231C976A" w14:textId="77777777" w:rsidR="003D4E34" w:rsidRDefault="003D4E34" w:rsidP="009A2D37">
      <w:pPr>
        <w:spacing w:after="0" w:line="240" w:lineRule="auto"/>
      </w:pPr>
      <w:r>
        <w:continuationSeparator/>
      </w:r>
    </w:p>
  </w:endnote>
  <w:endnote w:type="continuationNotice" w:id="1">
    <w:p w14:paraId="0B2CC7DE" w14:textId="77777777" w:rsidR="003D4E34" w:rsidRDefault="003D4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FE8C5D0" w14:textId="77777777" w:rsidR="00D96F33" w:rsidRDefault="00D96F33" w:rsidP="009A2D37">
        <w:pPr>
          <w:pStyle w:val="Footer"/>
          <w:jc w:val="center"/>
        </w:pPr>
      </w:p>
      <w:p w14:paraId="5E38EAB8" w14:textId="6477B85D" w:rsidR="008B2543" w:rsidRDefault="0019787E" w:rsidP="009A2D37">
        <w:pPr>
          <w:pStyle w:val="Footer"/>
          <w:jc w:val="center"/>
        </w:pPr>
        <w:r>
          <w:fldChar w:fldCharType="begin"/>
        </w:r>
        <w:r>
          <w:instrText xml:space="preserve"> PAGE   \* MERGEFORMAT </w:instrText>
        </w:r>
        <w:r>
          <w:fldChar w:fldCharType="separate"/>
        </w:r>
        <w:r w:rsidR="00B90565">
          <w:rPr>
            <w:noProof/>
          </w:rPr>
          <w:t>3</w:t>
        </w:r>
        <w:r>
          <w:rPr>
            <w:noProof/>
          </w:rPr>
          <w:fldChar w:fldCharType="end"/>
        </w:r>
      </w:p>
    </w:sdtContent>
  </w:sdt>
  <w:p w14:paraId="4891799F" w14:textId="733433B0" w:rsidR="008B2543" w:rsidRPr="007B7724" w:rsidRDefault="00D96F33" w:rsidP="00D96F33">
    <w:pPr>
      <w:pStyle w:val="Footer"/>
      <w:spacing w:after="120"/>
      <w:ind w:right="-330"/>
      <w:jc w:val="center"/>
      <w:rPr>
        <w:rFonts w:ascii="Arial" w:hAnsi="Arial"/>
        <w:sz w:val="18"/>
      </w:rPr>
    </w:pPr>
    <w:r w:rsidRPr="00D96F33">
      <w:rPr>
        <w:rFonts w:ascii="Arial" w:hAnsi="Arial"/>
        <w:sz w:val="18"/>
      </w:rPr>
      <w:t>SOCI7140 (SO714) People, Politics and Participation: The Public Sphere in Modern Britain</w:t>
    </w:r>
    <w:r w:rsidR="008B2543">
      <w:rPr>
        <w:rFonts w:ascii="Arial" w:hAnsi="Arial"/>
        <w:sz w:val="18"/>
      </w:rPr>
      <w:t xml:space="preserve"> (</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0523" w14:textId="77777777" w:rsidR="003D4E34" w:rsidRDefault="003D4E34" w:rsidP="009A2D37">
      <w:pPr>
        <w:spacing w:after="0" w:line="240" w:lineRule="auto"/>
      </w:pPr>
      <w:r>
        <w:separator/>
      </w:r>
    </w:p>
  </w:footnote>
  <w:footnote w:type="continuationSeparator" w:id="0">
    <w:p w14:paraId="722C896F" w14:textId="77777777" w:rsidR="003D4E34" w:rsidRDefault="003D4E34" w:rsidP="009A2D37">
      <w:pPr>
        <w:spacing w:after="0" w:line="240" w:lineRule="auto"/>
      </w:pPr>
      <w:r>
        <w:continuationSeparator/>
      </w:r>
    </w:p>
  </w:footnote>
  <w:footnote w:type="continuationNotice" w:id="1">
    <w:p w14:paraId="164A2C2C" w14:textId="77777777" w:rsidR="003D4E34" w:rsidRDefault="003D4E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7D5216"/>
    <w:multiLevelType w:val="hybridMultilevel"/>
    <w:tmpl w:val="6A4EA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206"/>
    <w:rsid w:val="00096DA4"/>
    <w:rsid w:val="000A65C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50C8"/>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269"/>
    <w:rsid w:val="003A5DA0"/>
    <w:rsid w:val="003A5EEB"/>
    <w:rsid w:val="003A6143"/>
    <w:rsid w:val="003B35F4"/>
    <w:rsid w:val="003B7C76"/>
    <w:rsid w:val="003C3E0C"/>
    <w:rsid w:val="003C6221"/>
    <w:rsid w:val="003C776B"/>
    <w:rsid w:val="003D3B9F"/>
    <w:rsid w:val="003D4A1C"/>
    <w:rsid w:val="003D4E34"/>
    <w:rsid w:val="003D7AA0"/>
    <w:rsid w:val="003E1FF7"/>
    <w:rsid w:val="003E311D"/>
    <w:rsid w:val="003F4470"/>
    <w:rsid w:val="003F5A04"/>
    <w:rsid w:val="003F67CD"/>
    <w:rsid w:val="00402ED7"/>
    <w:rsid w:val="004114F8"/>
    <w:rsid w:val="00422B69"/>
    <w:rsid w:val="00423D86"/>
    <w:rsid w:val="00424C90"/>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40C1"/>
    <w:rsid w:val="009A7587"/>
    <w:rsid w:val="009B0A69"/>
    <w:rsid w:val="009C2474"/>
    <w:rsid w:val="009C7082"/>
    <w:rsid w:val="009D0006"/>
    <w:rsid w:val="009D068C"/>
    <w:rsid w:val="009F3A2A"/>
    <w:rsid w:val="009F731F"/>
    <w:rsid w:val="009F7D33"/>
    <w:rsid w:val="00A021FE"/>
    <w:rsid w:val="00A1270E"/>
    <w:rsid w:val="00A15342"/>
    <w:rsid w:val="00A25B12"/>
    <w:rsid w:val="00A3007E"/>
    <w:rsid w:val="00A32048"/>
    <w:rsid w:val="00A41F06"/>
    <w:rsid w:val="00A50FD4"/>
    <w:rsid w:val="00A52DB4"/>
    <w:rsid w:val="00A532F2"/>
    <w:rsid w:val="00A618E1"/>
    <w:rsid w:val="00A629B9"/>
    <w:rsid w:val="00A70C20"/>
    <w:rsid w:val="00A74292"/>
    <w:rsid w:val="00A776DE"/>
    <w:rsid w:val="00A80640"/>
    <w:rsid w:val="00A87FFD"/>
    <w:rsid w:val="00A97038"/>
    <w:rsid w:val="00AA3C15"/>
    <w:rsid w:val="00AA600D"/>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0565"/>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3D0E"/>
    <w:rsid w:val="00C57028"/>
    <w:rsid w:val="00C612A8"/>
    <w:rsid w:val="00C67631"/>
    <w:rsid w:val="00C709C6"/>
    <w:rsid w:val="00C729D7"/>
    <w:rsid w:val="00C83354"/>
    <w:rsid w:val="00C84004"/>
    <w:rsid w:val="00C843F6"/>
    <w:rsid w:val="00C84507"/>
    <w:rsid w:val="00C85B6F"/>
    <w:rsid w:val="00C862C7"/>
    <w:rsid w:val="00CA3254"/>
    <w:rsid w:val="00CB11CE"/>
    <w:rsid w:val="00CC25A2"/>
    <w:rsid w:val="00CD51EC"/>
    <w:rsid w:val="00CD7F07"/>
    <w:rsid w:val="00CE04F3"/>
    <w:rsid w:val="00CE12D8"/>
    <w:rsid w:val="00CE4574"/>
    <w:rsid w:val="00CE70E6"/>
    <w:rsid w:val="00CF2E1E"/>
    <w:rsid w:val="00D02E99"/>
    <w:rsid w:val="00D0426F"/>
    <w:rsid w:val="00D13357"/>
    <w:rsid w:val="00D13A13"/>
    <w:rsid w:val="00D2689A"/>
    <w:rsid w:val="00D312BB"/>
    <w:rsid w:val="00D65506"/>
    <w:rsid w:val="00D7336A"/>
    <w:rsid w:val="00D773CF"/>
    <w:rsid w:val="00D83563"/>
    <w:rsid w:val="00D8448F"/>
    <w:rsid w:val="00D96F33"/>
    <w:rsid w:val="00DA64B6"/>
    <w:rsid w:val="00DB5C9D"/>
    <w:rsid w:val="00DD02E6"/>
    <w:rsid w:val="00DF665B"/>
    <w:rsid w:val="00E0152A"/>
    <w:rsid w:val="00E03394"/>
    <w:rsid w:val="00E066E5"/>
    <w:rsid w:val="00E22F03"/>
    <w:rsid w:val="00E233C1"/>
    <w:rsid w:val="00E51404"/>
    <w:rsid w:val="00E516DE"/>
    <w:rsid w:val="00E574C9"/>
    <w:rsid w:val="00E610DE"/>
    <w:rsid w:val="00E63DD6"/>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1B9E"/>
    <w:rsid w:val="00F14A20"/>
    <w:rsid w:val="00F176DE"/>
    <w:rsid w:val="00F21C47"/>
    <w:rsid w:val="00F244E2"/>
    <w:rsid w:val="00F24DA1"/>
    <w:rsid w:val="00F340DE"/>
    <w:rsid w:val="00F43542"/>
    <w:rsid w:val="00F44BAB"/>
    <w:rsid w:val="00F527CB"/>
    <w:rsid w:val="00F562AA"/>
    <w:rsid w:val="00F64CD6"/>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A97867-686C-4054-A4DC-6243A72D6110}">
  <ds:schemaRefs>
    <ds:schemaRef ds:uri="http://schemas.openxmlformats.org/officeDocument/2006/bibliography"/>
  </ds:schemaRefs>
</ds:datastoreItem>
</file>

<file path=customXml/itemProps2.xml><?xml version="1.0" encoding="utf-8"?>
<ds:datastoreItem xmlns:ds="http://schemas.openxmlformats.org/officeDocument/2006/customXml" ds:itemID="{A80DAB91-87DB-48C7-A2EC-E1D955B11687}"/>
</file>

<file path=customXml/itemProps3.xml><?xml version="1.0" encoding="utf-8"?>
<ds:datastoreItem xmlns:ds="http://schemas.openxmlformats.org/officeDocument/2006/customXml" ds:itemID="{BA4C52CF-31F8-4BDD-9708-76108793DAE3}">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4C4C4F76-4448-4256-A38E-C156205BA773}">
  <ds:schemaRefs>
    <ds:schemaRef ds:uri="http://schemas.microsoft.com/sharepoint/v3/contenttype/forms"/>
  </ds:schemaRefs>
</ds:datastoreItem>
</file>

<file path=customXml/itemProps5.xml><?xml version="1.0" encoding="utf-8"?>
<ds:datastoreItem xmlns:ds="http://schemas.openxmlformats.org/officeDocument/2006/customXml" ds:itemID="{EE329112-BC13-4527-9F62-76D3828E69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2018-08-28T13:11:00Z</dcterms:created>
  <dcterms:modified xsi:type="dcterms:W3CDTF">2022-03-22T19:01:00Z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5d8584a8-980c-41f4-bd25-2219caa40fed</vt:lpwstr>
  </property>
  <property fmtid="{D5CDD505-2E9C-101B-9397-08002B2CF9AE}" pid="4" name="Order">
    <vt:r8>15700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