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Title of the mo</w:t>
      </w:r>
      <w:bookmarkStart w:id="0" w:name="_GoBack"/>
      <w:bookmarkEnd w:id="0"/>
      <w:r w:rsidRPr="00A81792">
        <w:rPr>
          <w:rFonts w:ascii="Arial" w:hAnsi="Arial" w:cs="Arial"/>
          <w:b/>
        </w:rPr>
        <w:t>dule</w:t>
      </w:r>
    </w:p>
    <w:p w14:paraId="13E5DB20" w14:textId="65B90849" w:rsidR="009A2D37" w:rsidRPr="00A81792" w:rsidRDefault="000316D5" w:rsidP="00A81792">
      <w:pPr>
        <w:spacing w:after="120" w:line="240" w:lineRule="auto"/>
        <w:ind w:right="260" w:firstLine="567"/>
        <w:jc w:val="both"/>
        <w:rPr>
          <w:rFonts w:ascii="Arial" w:hAnsi="Arial" w:cs="Arial"/>
          <w:iCs/>
        </w:rPr>
      </w:pPr>
      <w:r w:rsidRPr="00A81792">
        <w:rPr>
          <w:rFonts w:ascii="Arial" w:hAnsi="Arial" w:cs="Arial"/>
          <w:color w:val="222222"/>
        </w:rPr>
        <w:t>SOCI595</w:t>
      </w:r>
      <w:r w:rsidR="00801866" w:rsidRPr="00A81792">
        <w:rPr>
          <w:rFonts w:ascii="Arial" w:hAnsi="Arial" w:cs="Arial"/>
          <w:color w:val="222222"/>
        </w:rPr>
        <w:t>0</w:t>
      </w:r>
      <w:r w:rsidR="00F24DA1" w:rsidRPr="00A81792">
        <w:rPr>
          <w:rFonts w:ascii="Arial" w:hAnsi="Arial" w:cs="Arial"/>
          <w:color w:val="222222"/>
        </w:rPr>
        <w:t xml:space="preserve"> (</w:t>
      </w:r>
      <w:r w:rsidRPr="00A81792">
        <w:rPr>
          <w:rFonts w:ascii="Arial" w:hAnsi="Arial" w:cs="Arial"/>
          <w:iCs/>
        </w:rPr>
        <w:t>SO595</w:t>
      </w:r>
      <w:r w:rsidR="00F24DA1" w:rsidRPr="00A81792">
        <w:rPr>
          <w:rFonts w:ascii="Arial" w:hAnsi="Arial" w:cs="Arial"/>
          <w:iCs/>
        </w:rPr>
        <w:t>)</w:t>
      </w:r>
      <w:r w:rsidR="002B0205" w:rsidRPr="00A81792">
        <w:rPr>
          <w:rFonts w:ascii="Arial" w:hAnsi="Arial" w:cs="Arial"/>
          <w:iCs/>
        </w:rPr>
        <w:t xml:space="preserve"> </w:t>
      </w:r>
      <w:r w:rsidRPr="00A81792">
        <w:rPr>
          <w:rFonts w:ascii="Arial" w:hAnsi="Arial" w:cs="Arial"/>
          <w:iCs/>
        </w:rPr>
        <w:t>Reproductive Health Policy in Britain</w:t>
      </w:r>
    </w:p>
    <w:p w14:paraId="61C5B194" w14:textId="77777777" w:rsidR="00E514B8" w:rsidRPr="00A81792" w:rsidRDefault="00E514B8" w:rsidP="00A81792">
      <w:pPr>
        <w:spacing w:after="120" w:line="240" w:lineRule="auto"/>
        <w:ind w:right="260" w:firstLine="567"/>
        <w:jc w:val="both"/>
        <w:rPr>
          <w:rFonts w:ascii="Arial" w:hAnsi="Arial" w:cs="Arial"/>
          <w:iCs/>
        </w:rPr>
      </w:pPr>
    </w:p>
    <w:p w14:paraId="74141BF6"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School or partner institution which will be responsible for management of the module</w:t>
      </w:r>
    </w:p>
    <w:p w14:paraId="42819531" w14:textId="7F9085CD" w:rsidR="009A2D37" w:rsidRPr="00A81792" w:rsidRDefault="00436AE7" w:rsidP="00A81792">
      <w:pPr>
        <w:spacing w:after="120" w:line="240" w:lineRule="auto"/>
        <w:ind w:right="260" w:firstLine="567"/>
        <w:jc w:val="both"/>
        <w:rPr>
          <w:rFonts w:ascii="Arial" w:hAnsi="Arial" w:cs="Arial"/>
          <w:iCs/>
        </w:rPr>
      </w:pPr>
      <w:r w:rsidRPr="00A81792">
        <w:rPr>
          <w:rFonts w:ascii="Arial" w:hAnsi="Arial" w:cs="Arial"/>
          <w:iCs/>
        </w:rPr>
        <w:t>School of Social Policy, Sociology and Social Research</w:t>
      </w:r>
    </w:p>
    <w:p w14:paraId="042ED35C" w14:textId="77777777" w:rsidR="00E514B8" w:rsidRPr="00A81792" w:rsidRDefault="00E514B8" w:rsidP="00A81792">
      <w:pPr>
        <w:spacing w:after="120" w:line="240" w:lineRule="auto"/>
        <w:ind w:right="260" w:firstLine="567"/>
        <w:jc w:val="both"/>
        <w:rPr>
          <w:rFonts w:ascii="Arial" w:hAnsi="Arial" w:cs="Arial"/>
          <w:iCs/>
        </w:rPr>
      </w:pPr>
    </w:p>
    <w:p w14:paraId="00455724" w14:textId="77777777" w:rsidR="009A2D37" w:rsidRPr="00A81792" w:rsidRDefault="00883204"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The level of the module (</w:t>
      </w:r>
      <w:r w:rsidR="00D83563" w:rsidRPr="00A81792">
        <w:rPr>
          <w:rFonts w:ascii="Arial" w:hAnsi="Arial" w:cs="Arial"/>
          <w:b/>
        </w:rPr>
        <w:t>Level</w:t>
      </w:r>
      <w:r w:rsidR="00441E76" w:rsidRPr="00A81792">
        <w:rPr>
          <w:rFonts w:ascii="Arial" w:hAnsi="Arial" w:cs="Arial"/>
          <w:b/>
        </w:rPr>
        <w:t xml:space="preserve"> 4</w:t>
      </w:r>
      <w:r w:rsidR="001D0C7D" w:rsidRPr="00A81792">
        <w:rPr>
          <w:rFonts w:ascii="Arial" w:hAnsi="Arial" w:cs="Arial"/>
          <w:b/>
        </w:rPr>
        <w:t xml:space="preserve">, </w:t>
      </w:r>
      <w:r w:rsidR="00441E76" w:rsidRPr="00A81792">
        <w:rPr>
          <w:rFonts w:ascii="Arial" w:hAnsi="Arial" w:cs="Arial"/>
          <w:b/>
        </w:rPr>
        <w:t>Level 5</w:t>
      </w:r>
      <w:r w:rsidR="001D0C7D" w:rsidRPr="00A81792">
        <w:rPr>
          <w:rFonts w:ascii="Arial" w:hAnsi="Arial" w:cs="Arial"/>
          <w:b/>
        </w:rPr>
        <w:t xml:space="preserve">, </w:t>
      </w:r>
      <w:r w:rsidR="00441E76" w:rsidRPr="00A81792">
        <w:rPr>
          <w:rFonts w:ascii="Arial" w:hAnsi="Arial" w:cs="Arial"/>
          <w:b/>
        </w:rPr>
        <w:t>Level 6</w:t>
      </w:r>
      <w:r w:rsidR="001D0C7D" w:rsidRPr="00A81792">
        <w:rPr>
          <w:rFonts w:ascii="Arial" w:hAnsi="Arial" w:cs="Arial"/>
          <w:b/>
        </w:rPr>
        <w:t xml:space="preserve"> or </w:t>
      </w:r>
      <w:r w:rsidR="00C612A8" w:rsidRPr="00A81792">
        <w:rPr>
          <w:rFonts w:ascii="Arial" w:hAnsi="Arial" w:cs="Arial"/>
          <w:b/>
        </w:rPr>
        <w:t>L</w:t>
      </w:r>
      <w:r w:rsidR="00441E76" w:rsidRPr="00A81792">
        <w:rPr>
          <w:rFonts w:ascii="Arial" w:hAnsi="Arial" w:cs="Arial"/>
          <w:b/>
        </w:rPr>
        <w:t>evel 7</w:t>
      </w:r>
      <w:r w:rsidR="009A2D37" w:rsidRPr="00A81792">
        <w:rPr>
          <w:rFonts w:ascii="Arial" w:hAnsi="Arial" w:cs="Arial"/>
          <w:b/>
        </w:rPr>
        <w:t>)</w:t>
      </w:r>
    </w:p>
    <w:p w14:paraId="7F2CA77D" w14:textId="2181C609" w:rsidR="009A2D37" w:rsidRPr="00A81792" w:rsidRDefault="009A2D37" w:rsidP="00A81792">
      <w:pPr>
        <w:spacing w:after="120" w:line="240" w:lineRule="auto"/>
        <w:ind w:right="260" w:firstLine="567"/>
        <w:jc w:val="both"/>
        <w:rPr>
          <w:rFonts w:ascii="Arial" w:hAnsi="Arial" w:cs="Arial"/>
        </w:rPr>
      </w:pPr>
      <w:r w:rsidRPr="00A81792">
        <w:rPr>
          <w:rFonts w:ascii="Arial" w:hAnsi="Arial" w:cs="Arial"/>
        </w:rPr>
        <w:t xml:space="preserve">Level </w:t>
      </w:r>
      <w:r w:rsidR="00436AE7" w:rsidRPr="00A81792">
        <w:rPr>
          <w:rFonts w:ascii="Arial" w:hAnsi="Arial" w:cs="Arial"/>
        </w:rPr>
        <w:t>6</w:t>
      </w:r>
      <w:r w:rsidR="001D0C7D" w:rsidRPr="00A81792">
        <w:rPr>
          <w:rFonts w:ascii="Arial" w:hAnsi="Arial" w:cs="Arial"/>
        </w:rPr>
        <w:t xml:space="preserve"> </w:t>
      </w:r>
    </w:p>
    <w:p w14:paraId="6FE1357A" w14:textId="77777777" w:rsidR="00E514B8" w:rsidRPr="00A81792" w:rsidRDefault="00E514B8" w:rsidP="00A81792">
      <w:pPr>
        <w:spacing w:after="120" w:line="240" w:lineRule="auto"/>
        <w:ind w:right="260" w:firstLine="567"/>
        <w:jc w:val="both"/>
        <w:rPr>
          <w:rFonts w:ascii="Arial" w:hAnsi="Arial" w:cs="Arial"/>
        </w:rPr>
      </w:pPr>
    </w:p>
    <w:p w14:paraId="6F225514"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 xml:space="preserve">The number of credits and the ECTS value which the module represents </w:t>
      </w:r>
    </w:p>
    <w:p w14:paraId="1326D36F" w14:textId="2C46C1D9" w:rsidR="009A2D37" w:rsidRPr="00A81792" w:rsidRDefault="00013CA1" w:rsidP="00A81792">
      <w:pPr>
        <w:pStyle w:val="NormalWeb"/>
        <w:spacing w:before="0" w:beforeAutospacing="0" w:after="120" w:afterAutospacing="0"/>
        <w:ind w:left="567" w:right="260"/>
        <w:jc w:val="both"/>
        <w:rPr>
          <w:rFonts w:ascii="Arial" w:hAnsi="Arial" w:cs="Arial"/>
          <w:sz w:val="22"/>
          <w:szCs w:val="22"/>
        </w:rPr>
      </w:pPr>
      <w:r w:rsidRPr="00A81792">
        <w:rPr>
          <w:rFonts w:ascii="Arial" w:hAnsi="Arial" w:cs="Arial"/>
          <w:sz w:val="22"/>
          <w:szCs w:val="22"/>
        </w:rPr>
        <w:t>15 credits (7.</w:t>
      </w:r>
      <w:r w:rsidR="009A2D37" w:rsidRPr="00A81792">
        <w:rPr>
          <w:rFonts w:ascii="Arial" w:hAnsi="Arial" w:cs="Arial"/>
          <w:sz w:val="22"/>
          <w:szCs w:val="22"/>
        </w:rPr>
        <w:t>5 ECTS)</w:t>
      </w:r>
    </w:p>
    <w:p w14:paraId="04ADC6FE" w14:textId="77777777" w:rsidR="00E514B8" w:rsidRPr="00A81792" w:rsidRDefault="00E514B8" w:rsidP="00A81792">
      <w:pPr>
        <w:pStyle w:val="NormalWeb"/>
        <w:spacing w:before="0" w:beforeAutospacing="0" w:after="120" w:afterAutospacing="0"/>
        <w:ind w:left="567" w:right="260"/>
        <w:jc w:val="both"/>
        <w:rPr>
          <w:rFonts w:ascii="Arial" w:hAnsi="Arial" w:cs="Arial"/>
          <w:sz w:val="22"/>
          <w:szCs w:val="22"/>
        </w:rPr>
      </w:pPr>
    </w:p>
    <w:p w14:paraId="538A03D8" w14:textId="20EC0FD1"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Which term(s) the module is to be taught in (or other teaching pattern)</w:t>
      </w:r>
    </w:p>
    <w:p w14:paraId="1B277E66" w14:textId="6D468E6D" w:rsidR="009443B0" w:rsidRPr="00A81792" w:rsidRDefault="001217E5" w:rsidP="00A81792">
      <w:pPr>
        <w:spacing w:after="120" w:line="240" w:lineRule="auto"/>
        <w:ind w:left="567" w:right="260"/>
        <w:jc w:val="both"/>
        <w:rPr>
          <w:rFonts w:ascii="Arial" w:hAnsi="Arial" w:cs="Arial"/>
        </w:rPr>
      </w:pPr>
      <w:r w:rsidRPr="00A81792">
        <w:rPr>
          <w:rFonts w:ascii="Arial" w:hAnsi="Arial" w:cs="Arial"/>
        </w:rPr>
        <w:t xml:space="preserve">Autumn term (term 1) or </w:t>
      </w:r>
      <w:proofErr w:type="gramStart"/>
      <w:r w:rsidR="009443B0" w:rsidRPr="00A81792">
        <w:rPr>
          <w:rFonts w:ascii="Arial" w:hAnsi="Arial" w:cs="Arial"/>
        </w:rPr>
        <w:t>Spring</w:t>
      </w:r>
      <w:proofErr w:type="gramEnd"/>
      <w:r w:rsidR="0095634D" w:rsidRPr="00A81792">
        <w:rPr>
          <w:rFonts w:ascii="Arial" w:hAnsi="Arial" w:cs="Arial"/>
        </w:rPr>
        <w:t xml:space="preserve"> term (term 2)</w:t>
      </w:r>
    </w:p>
    <w:p w14:paraId="528839BE" w14:textId="77777777" w:rsidR="00E514B8" w:rsidRPr="00A81792" w:rsidRDefault="00E514B8" w:rsidP="00A81792">
      <w:pPr>
        <w:spacing w:after="120" w:line="240" w:lineRule="auto"/>
        <w:ind w:left="567" w:right="260"/>
        <w:jc w:val="both"/>
        <w:rPr>
          <w:rFonts w:ascii="Arial" w:hAnsi="Arial" w:cs="Arial"/>
        </w:rPr>
      </w:pPr>
    </w:p>
    <w:p w14:paraId="689D448D"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Prerequisite and co-requisite modules</w:t>
      </w:r>
    </w:p>
    <w:p w14:paraId="745BC6BC" w14:textId="6A1A322D" w:rsidR="009A2D37" w:rsidRPr="00A81792" w:rsidRDefault="009443B0" w:rsidP="00A81792">
      <w:pPr>
        <w:spacing w:after="120" w:line="240" w:lineRule="auto"/>
        <w:ind w:left="567" w:right="260"/>
        <w:jc w:val="both"/>
        <w:rPr>
          <w:rFonts w:ascii="Arial" w:hAnsi="Arial" w:cs="Arial"/>
          <w:iCs/>
        </w:rPr>
      </w:pPr>
      <w:r w:rsidRPr="00A81792">
        <w:rPr>
          <w:rFonts w:ascii="Arial" w:hAnsi="Arial" w:cs="Arial"/>
          <w:iCs/>
        </w:rPr>
        <w:t>None</w:t>
      </w:r>
    </w:p>
    <w:p w14:paraId="338526FC" w14:textId="77777777" w:rsidR="00E514B8" w:rsidRPr="00A81792" w:rsidRDefault="00E514B8" w:rsidP="00A81792">
      <w:pPr>
        <w:spacing w:after="120" w:line="240" w:lineRule="auto"/>
        <w:ind w:left="567" w:right="260"/>
        <w:jc w:val="both"/>
        <w:rPr>
          <w:rFonts w:ascii="Arial" w:hAnsi="Arial" w:cs="Arial"/>
          <w:iCs/>
        </w:rPr>
      </w:pPr>
    </w:p>
    <w:p w14:paraId="7FE4219D"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The programmes of study to which the module contributes</w:t>
      </w:r>
    </w:p>
    <w:p w14:paraId="46D2F025" w14:textId="77777777" w:rsidR="001217E5" w:rsidRPr="00A81792" w:rsidRDefault="001217E5" w:rsidP="00A81792">
      <w:pPr>
        <w:spacing w:after="0"/>
        <w:ind w:right="260" w:firstLine="567"/>
        <w:jc w:val="both"/>
        <w:rPr>
          <w:rFonts w:ascii="Arial" w:hAnsi="Arial" w:cs="Arial"/>
          <w:iCs/>
        </w:rPr>
      </w:pPr>
      <w:r w:rsidRPr="00A81792">
        <w:rPr>
          <w:rFonts w:ascii="Arial" w:hAnsi="Arial" w:cs="Arial"/>
          <w:iCs/>
        </w:rPr>
        <w:t xml:space="preserve">Optional module for </w:t>
      </w:r>
    </w:p>
    <w:p w14:paraId="09C528E6" w14:textId="2553A1B8" w:rsidR="0095634D" w:rsidRPr="00A81792" w:rsidRDefault="00013CA1" w:rsidP="00A81792">
      <w:pPr>
        <w:spacing w:after="0"/>
        <w:ind w:right="260" w:firstLine="567"/>
        <w:jc w:val="both"/>
        <w:rPr>
          <w:rFonts w:ascii="Arial" w:hAnsi="Arial" w:cs="Arial"/>
          <w:iCs/>
        </w:rPr>
      </w:pPr>
      <w:r w:rsidRPr="00A81792">
        <w:rPr>
          <w:rFonts w:ascii="Arial" w:hAnsi="Arial" w:cs="Arial"/>
          <w:iCs/>
        </w:rPr>
        <w:t xml:space="preserve">BA Social Policy and </w:t>
      </w:r>
      <w:r w:rsidR="0095634D" w:rsidRPr="00A81792">
        <w:rPr>
          <w:rFonts w:ascii="Arial" w:hAnsi="Arial" w:cs="Arial"/>
          <w:iCs/>
        </w:rPr>
        <w:t>joint honours Social Policy programmes</w:t>
      </w:r>
    </w:p>
    <w:p w14:paraId="39B88A61" w14:textId="40A47FB3" w:rsidR="0095634D" w:rsidRPr="00A81792" w:rsidRDefault="0095634D" w:rsidP="00A81792">
      <w:pPr>
        <w:spacing w:after="0"/>
        <w:ind w:right="260" w:firstLine="567"/>
        <w:jc w:val="both"/>
        <w:rPr>
          <w:rFonts w:ascii="Arial" w:hAnsi="Arial" w:cs="Arial"/>
          <w:iCs/>
        </w:rPr>
      </w:pPr>
      <w:r w:rsidRPr="00A81792">
        <w:rPr>
          <w:rFonts w:ascii="Arial" w:hAnsi="Arial" w:cs="Arial"/>
          <w:iCs/>
        </w:rPr>
        <w:t xml:space="preserve">BA Health and Social care </w:t>
      </w:r>
    </w:p>
    <w:p w14:paraId="13CD2AFC" w14:textId="77A1824D" w:rsidR="00013CA1" w:rsidRPr="00A81792" w:rsidRDefault="00013CA1" w:rsidP="00A81792">
      <w:pPr>
        <w:spacing w:after="0"/>
        <w:ind w:right="260" w:firstLine="567"/>
        <w:jc w:val="both"/>
        <w:rPr>
          <w:rFonts w:ascii="Arial" w:hAnsi="Arial" w:cs="Arial"/>
          <w:iCs/>
        </w:rPr>
      </w:pPr>
      <w:r w:rsidRPr="00A81792">
        <w:rPr>
          <w:rFonts w:ascii="Arial" w:hAnsi="Arial" w:cs="Arial"/>
          <w:iCs/>
        </w:rPr>
        <w:t>Available as a wild module.</w:t>
      </w:r>
    </w:p>
    <w:p w14:paraId="6C36444A" w14:textId="3153ADCA" w:rsidR="00436AE7" w:rsidRPr="00A81792" w:rsidRDefault="00436AE7" w:rsidP="00A81792">
      <w:pPr>
        <w:spacing w:after="0"/>
        <w:ind w:right="260"/>
        <w:jc w:val="both"/>
        <w:rPr>
          <w:rFonts w:ascii="Arial" w:hAnsi="Arial" w:cs="Arial"/>
          <w:iCs/>
        </w:rPr>
      </w:pPr>
    </w:p>
    <w:p w14:paraId="5924E6CD" w14:textId="77777777" w:rsidR="009A2D37" w:rsidRPr="00A81792" w:rsidRDefault="009A2D37" w:rsidP="00A81792">
      <w:pPr>
        <w:numPr>
          <w:ilvl w:val="0"/>
          <w:numId w:val="1"/>
        </w:numPr>
        <w:spacing w:after="120" w:line="240" w:lineRule="auto"/>
        <w:ind w:left="567" w:right="260" w:hanging="567"/>
        <w:rPr>
          <w:rFonts w:ascii="Arial" w:hAnsi="Arial" w:cs="Arial"/>
          <w:b/>
        </w:rPr>
      </w:pPr>
      <w:r w:rsidRPr="00A81792">
        <w:rPr>
          <w:rFonts w:ascii="Arial" w:hAnsi="Arial" w:cs="Arial"/>
          <w:b/>
        </w:rPr>
        <w:t>The intended subject specific learning outcomes</w:t>
      </w:r>
      <w:r w:rsidR="00C729D7" w:rsidRPr="00A81792">
        <w:rPr>
          <w:rFonts w:ascii="Arial" w:hAnsi="Arial" w:cs="Arial"/>
          <w:b/>
        </w:rPr>
        <w:t>.</w:t>
      </w:r>
      <w:r w:rsidR="00C729D7" w:rsidRPr="00A81792">
        <w:rPr>
          <w:rFonts w:ascii="Arial" w:hAnsi="Arial" w:cs="Arial"/>
          <w:b/>
        </w:rPr>
        <w:br/>
        <w:t>On successfully completing the module students will be able to:</w:t>
      </w:r>
    </w:p>
    <w:p w14:paraId="4633295E" w14:textId="52182D6D"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8.1</w:t>
      </w:r>
      <w:r w:rsidR="00A81792">
        <w:rPr>
          <w:rFonts w:ascii="Arial" w:hAnsi="Arial" w:cs="Arial"/>
        </w:rPr>
        <w:tab/>
      </w:r>
      <w:r w:rsidR="00B138C9" w:rsidRPr="00A81792">
        <w:rPr>
          <w:rFonts w:ascii="Arial" w:hAnsi="Arial" w:cs="Arial"/>
        </w:rPr>
        <w:t xml:space="preserve">Possess </w:t>
      </w:r>
      <w:r w:rsidRPr="00A81792">
        <w:rPr>
          <w:rFonts w:ascii="Arial" w:hAnsi="Arial" w:cs="Arial"/>
        </w:rPr>
        <w:t>an understanding of competing explanations about how health policies emerge and are made.</w:t>
      </w:r>
    </w:p>
    <w:p w14:paraId="33C6CCF9" w14:textId="2DD160BC"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8.2</w:t>
      </w:r>
      <w:r w:rsidR="00A81792">
        <w:rPr>
          <w:rFonts w:ascii="Arial" w:hAnsi="Arial" w:cs="Arial"/>
        </w:rPr>
        <w:tab/>
      </w:r>
      <w:r w:rsidRPr="00A81792">
        <w:rPr>
          <w:rFonts w:ascii="Arial" w:hAnsi="Arial" w:cs="Arial"/>
        </w:rPr>
        <w:t>Identify the main policy developments in Britain about contraception, abortion, teenage sex and pregnancy, and assisted conception.</w:t>
      </w:r>
    </w:p>
    <w:p w14:paraId="6CB22D6B" w14:textId="3D77DA82"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8.3</w:t>
      </w:r>
      <w:r w:rsidR="00A81792">
        <w:rPr>
          <w:rFonts w:ascii="Arial" w:hAnsi="Arial" w:cs="Arial"/>
        </w:rPr>
        <w:tab/>
      </w:r>
      <w:r w:rsidRPr="00A81792">
        <w:rPr>
          <w:rFonts w:ascii="Arial" w:hAnsi="Arial" w:cs="Arial"/>
        </w:rPr>
        <w:t>Discuss the origins of these policy developments, drawing on relevant social scientific literature and empirical evidence.</w:t>
      </w:r>
    </w:p>
    <w:p w14:paraId="0A854E39" w14:textId="261F785E"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8.4</w:t>
      </w:r>
      <w:r w:rsidR="00A81792">
        <w:rPr>
          <w:rFonts w:ascii="Arial" w:hAnsi="Arial" w:cs="Arial"/>
        </w:rPr>
        <w:tab/>
      </w:r>
      <w:r w:rsidRPr="00A81792">
        <w:rPr>
          <w:rFonts w:ascii="Arial" w:hAnsi="Arial" w:cs="Arial"/>
        </w:rPr>
        <w:t>Identify areas of current concern and debate their validity for the future development of reproductive health policy</w:t>
      </w:r>
    </w:p>
    <w:p w14:paraId="371686FF" w14:textId="25108E9A"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8.5</w:t>
      </w:r>
      <w:r w:rsidR="00A81792">
        <w:rPr>
          <w:rFonts w:ascii="Arial" w:hAnsi="Arial" w:cs="Arial"/>
        </w:rPr>
        <w:tab/>
      </w:r>
      <w:r w:rsidR="00B138C9" w:rsidRPr="00A81792">
        <w:rPr>
          <w:rFonts w:ascii="Arial" w:hAnsi="Arial" w:cs="Arial"/>
        </w:rPr>
        <w:t xml:space="preserve">Possess </w:t>
      </w:r>
      <w:r w:rsidRPr="00A81792">
        <w:rPr>
          <w:rFonts w:ascii="Arial" w:hAnsi="Arial" w:cs="Arial"/>
        </w:rPr>
        <w:t xml:space="preserve">experience of doing research using library and on-line resources </w:t>
      </w:r>
    </w:p>
    <w:p w14:paraId="550B60DA" w14:textId="77777777" w:rsidR="00056545" w:rsidRPr="00A81792" w:rsidRDefault="00056545" w:rsidP="00A81792">
      <w:pPr>
        <w:spacing w:after="0" w:line="240" w:lineRule="auto"/>
        <w:ind w:left="567" w:right="260"/>
        <w:jc w:val="both"/>
        <w:rPr>
          <w:rFonts w:ascii="Arial" w:hAnsi="Arial" w:cs="Arial"/>
        </w:rPr>
      </w:pPr>
    </w:p>
    <w:p w14:paraId="7407B307" w14:textId="15F6ACD9" w:rsidR="00C729D7" w:rsidRPr="00A81792" w:rsidRDefault="009A2D37" w:rsidP="00A81792">
      <w:pPr>
        <w:numPr>
          <w:ilvl w:val="0"/>
          <w:numId w:val="1"/>
        </w:numPr>
        <w:spacing w:after="120" w:line="240" w:lineRule="auto"/>
        <w:ind w:left="567" w:right="260" w:hanging="567"/>
        <w:rPr>
          <w:rFonts w:ascii="Arial" w:hAnsi="Arial" w:cs="Arial"/>
          <w:b/>
        </w:rPr>
      </w:pPr>
      <w:r w:rsidRPr="00A81792">
        <w:rPr>
          <w:rFonts w:ascii="Arial" w:hAnsi="Arial" w:cs="Arial"/>
          <w:b/>
        </w:rPr>
        <w:t>The intended generic learning outcomes</w:t>
      </w:r>
      <w:r w:rsidR="00C729D7" w:rsidRPr="00A81792">
        <w:rPr>
          <w:rFonts w:ascii="Arial" w:hAnsi="Arial" w:cs="Arial"/>
          <w:b/>
        </w:rPr>
        <w:t>.</w:t>
      </w:r>
      <w:r w:rsidR="00C729D7" w:rsidRPr="00A81792">
        <w:rPr>
          <w:rFonts w:ascii="Arial" w:hAnsi="Arial" w:cs="Arial"/>
          <w:b/>
        </w:rPr>
        <w:br/>
        <w:t>On successfully completing the module students will be able to:</w:t>
      </w:r>
    </w:p>
    <w:p w14:paraId="2BE171AF" w14:textId="1D6081F7" w:rsidR="00056545" w:rsidRPr="00A81792" w:rsidRDefault="00056545" w:rsidP="00A81792">
      <w:pPr>
        <w:pStyle w:val="Default"/>
        <w:ind w:left="1134" w:right="260" w:hanging="567"/>
        <w:jc w:val="both"/>
        <w:rPr>
          <w:sz w:val="22"/>
          <w:szCs w:val="22"/>
        </w:rPr>
      </w:pPr>
      <w:r w:rsidRPr="00A81792">
        <w:rPr>
          <w:sz w:val="22"/>
          <w:szCs w:val="22"/>
        </w:rPr>
        <w:t>9.1</w:t>
      </w:r>
      <w:r w:rsidR="00A81792">
        <w:rPr>
          <w:sz w:val="22"/>
          <w:szCs w:val="22"/>
        </w:rPr>
        <w:tab/>
      </w:r>
      <w:r w:rsidRPr="00A81792">
        <w:rPr>
          <w:sz w:val="22"/>
          <w:szCs w:val="22"/>
        </w:rPr>
        <w:t>Conduct research, by using library e-journal and other on-line resources.</w:t>
      </w:r>
    </w:p>
    <w:p w14:paraId="772AE437" w14:textId="6DC915FB" w:rsidR="00056545" w:rsidRPr="00A81792" w:rsidRDefault="00056545" w:rsidP="00A81792">
      <w:pPr>
        <w:pStyle w:val="Default"/>
        <w:ind w:left="1134" w:right="260" w:hanging="567"/>
        <w:jc w:val="both"/>
        <w:rPr>
          <w:sz w:val="22"/>
          <w:szCs w:val="22"/>
        </w:rPr>
      </w:pPr>
      <w:r w:rsidRPr="00A81792">
        <w:rPr>
          <w:sz w:val="22"/>
          <w:szCs w:val="22"/>
        </w:rPr>
        <w:t>9.</w:t>
      </w:r>
      <w:r w:rsidR="00E858BE" w:rsidRPr="00A81792">
        <w:rPr>
          <w:sz w:val="22"/>
          <w:szCs w:val="22"/>
        </w:rPr>
        <w:t>2</w:t>
      </w:r>
      <w:r w:rsidR="00A81792">
        <w:rPr>
          <w:sz w:val="22"/>
          <w:szCs w:val="22"/>
        </w:rPr>
        <w:tab/>
      </w:r>
      <w:r w:rsidRPr="00A81792">
        <w:rPr>
          <w:sz w:val="22"/>
          <w:szCs w:val="22"/>
        </w:rPr>
        <w:t>Organise</w:t>
      </w:r>
      <w:r w:rsidR="00B138C9" w:rsidRPr="00A81792">
        <w:rPr>
          <w:sz w:val="22"/>
          <w:szCs w:val="22"/>
        </w:rPr>
        <w:t xml:space="preserve"> and communicate </w:t>
      </w:r>
      <w:r w:rsidRPr="00A81792">
        <w:rPr>
          <w:sz w:val="22"/>
          <w:szCs w:val="22"/>
        </w:rPr>
        <w:t>information</w:t>
      </w:r>
      <w:r w:rsidR="00B138C9" w:rsidRPr="00A81792">
        <w:rPr>
          <w:sz w:val="22"/>
          <w:szCs w:val="22"/>
        </w:rPr>
        <w:t xml:space="preserve"> and arguments </w:t>
      </w:r>
      <w:r w:rsidRPr="00A81792">
        <w:rPr>
          <w:sz w:val="22"/>
          <w:szCs w:val="22"/>
        </w:rPr>
        <w:t>in a clear and coherent manner, through essay writing, and seminar-based group discussion of completed essays.</w:t>
      </w:r>
    </w:p>
    <w:p w14:paraId="17735E99" w14:textId="51B39332" w:rsidR="00436AE7" w:rsidRPr="00A81792" w:rsidRDefault="00056545" w:rsidP="00A81792">
      <w:pPr>
        <w:pStyle w:val="Default"/>
        <w:ind w:left="1134" w:right="260" w:hanging="567"/>
        <w:jc w:val="both"/>
        <w:rPr>
          <w:sz w:val="22"/>
          <w:szCs w:val="22"/>
        </w:rPr>
      </w:pPr>
      <w:r w:rsidRPr="00A81792">
        <w:rPr>
          <w:sz w:val="22"/>
          <w:szCs w:val="22"/>
        </w:rPr>
        <w:lastRenderedPageBreak/>
        <w:t>9.</w:t>
      </w:r>
      <w:r w:rsidR="00E858BE" w:rsidRPr="00A81792">
        <w:rPr>
          <w:sz w:val="22"/>
          <w:szCs w:val="22"/>
        </w:rPr>
        <w:t>3</w:t>
      </w:r>
      <w:r w:rsidR="00A81792">
        <w:rPr>
          <w:sz w:val="22"/>
          <w:szCs w:val="22"/>
        </w:rPr>
        <w:tab/>
      </w:r>
      <w:r w:rsidRPr="00A81792">
        <w:rPr>
          <w:sz w:val="22"/>
          <w:szCs w:val="22"/>
        </w:rPr>
        <w:t>Apply social science theory and research evidence to understandings of social problems and policy responses.</w:t>
      </w:r>
    </w:p>
    <w:p w14:paraId="626CC555" w14:textId="7122D64E" w:rsidR="00056545" w:rsidRPr="00A81792" w:rsidRDefault="00056545" w:rsidP="00A81792">
      <w:pPr>
        <w:pStyle w:val="Default"/>
        <w:ind w:right="260"/>
        <w:jc w:val="both"/>
        <w:rPr>
          <w:sz w:val="22"/>
          <w:szCs w:val="22"/>
        </w:rPr>
      </w:pPr>
    </w:p>
    <w:p w14:paraId="26D43C59" w14:textId="0F680AE0" w:rsidR="00436AE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A synopsis of the curriculum</w:t>
      </w:r>
    </w:p>
    <w:p w14:paraId="2575FE9B" w14:textId="137E7907" w:rsidR="00056545" w:rsidRPr="00A81792" w:rsidRDefault="00056545" w:rsidP="00A81792">
      <w:pPr>
        <w:pStyle w:val="ListParagraph"/>
        <w:spacing w:after="120" w:line="240" w:lineRule="auto"/>
        <w:ind w:left="567" w:right="260"/>
        <w:jc w:val="both"/>
        <w:rPr>
          <w:rFonts w:ascii="Arial" w:hAnsi="Arial" w:cs="Arial"/>
          <w:color w:val="171717"/>
        </w:rPr>
      </w:pPr>
      <w:r w:rsidRPr="00A81792">
        <w:rPr>
          <w:rFonts w:ascii="Arial" w:hAnsi="Arial" w:cs="Arial"/>
          <w:color w:val="171717"/>
        </w:rPr>
        <w:t>Contraception, abortion, and teenage pregnancy are the subjects of public controversy in Britain. This module takes these aspects of ‘reproductive health’ as its main examples. We will consider why contraception, abortion and teenage pregnancy became the subject of policy-making, and look at how policy about them has changed over time. Attention will be drawn to areas of debate that are currently particularly controversial, to encourage students to consider the ways in which policy could develop.</w:t>
      </w:r>
    </w:p>
    <w:p w14:paraId="6789705E" w14:textId="77777777" w:rsidR="00E514B8" w:rsidRPr="00A81792" w:rsidRDefault="00E514B8" w:rsidP="00A81792">
      <w:pPr>
        <w:pStyle w:val="ListParagraph"/>
        <w:spacing w:after="120" w:line="240" w:lineRule="auto"/>
        <w:ind w:left="567" w:right="260"/>
        <w:jc w:val="both"/>
        <w:rPr>
          <w:rFonts w:ascii="Arial" w:hAnsi="Arial" w:cs="Arial"/>
          <w:b/>
        </w:rPr>
      </w:pPr>
    </w:p>
    <w:p w14:paraId="730BB0E7" w14:textId="77777777" w:rsidR="009A2D37" w:rsidRPr="00A81792" w:rsidRDefault="00883204"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Reading l</w:t>
      </w:r>
      <w:r w:rsidR="009A2D37" w:rsidRPr="00A81792">
        <w:rPr>
          <w:rFonts w:ascii="Arial" w:hAnsi="Arial" w:cs="Arial"/>
          <w:b/>
        </w:rPr>
        <w:t xml:space="preserve">ist </w:t>
      </w:r>
      <w:r w:rsidR="00274ED7" w:rsidRPr="00A81792">
        <w:rPr>
          <w:rFonts w:ascii="Arial" w:hAnsi="Arial" w:cs="Arial"/>
          <w:b/>
        </w:rPr>
        <w:t>(Indicative list, current at time of publication. Reading lists will be published annually)</w:t>
      </w:r>
    </w:p>
    <w:p w14:paraId="64932214" w14:textId="0F77D345" w:rsidR="00BC6FFF" w:rsidRPr="00A81792" w:rsidRDefault="00F14A20" w:rsidP="00A81792">
      <w:pPr>
        <w:spacing w:after="0"/>
        <w:ind w:left="567" w:right="260"/>
        <w:rPr>
          <w:rFonts w:ascii="Arial" w:hAnsi="Arial" w:cs="Arial"/>
          <w:color w:val="171717"/>
        </w:rPr>
      </w:pPr>
      <w:proofErr w:type="spellStart"/>
      <w:r w:rsidRPr="00A81792">
        <w:rPr>
          <w:rFonts w:ascii="Arial" w:hAnsi="Arial" w:cs="Arial"/>
          <w:color w:val="171717"/>
        </w:rPr>
        <w:t>Luker</w:t>
      </w:r>
      <w:proofErr w:type="spellEnd"/>
      <w:r w:rsidRPr="00A81792">
        <w:rPr>
          <w:rFonts w:ascii="Arial" w:hAnsi="Arial" w:cs="Arial"/>
          <w:color w:val="171717"/>
        </w:rPr>
        <w:t xml:space="preserve"> K (2006) </w:t>
      </w:r>
      <w:r w:rsidRPr="00A81792">
        <w:rPr>
          <w:rFonts w:ascii="Arial" w:hAnsi="Arial" w:cs="Arial"/>
          <w:i/>
          <w:color w:val="171717"/>
        </w:rPr>
        <w:t>When Sex Goes to School, Warring Views on Sex - and Sex Education - since the 1960s</w:t>
      </w:r>
      <w:r w:rsidR="001217E5" w:rsidRPr="00A81792">
        <w:rPr>
          <w:rFonts w:ascii="Arial" w:hAnsi="Arial" w:cs="Arial"/>
          <w:i/>
          <w:color w:val="171717"/>
        </w:rPr>
        <w:t xml:space="preserve">, </w:t>
      </w:r>
      <w:r w:rsidR="001217E5" w:rsidRPr="00A81792">
        <w:rPr>
          <w:rFonts w:ascii="Arial" w:hAnsi="Arial" w:cs="Arial"/>
          <w:color w:val="171717"/>
        </w:rPr>
        <w:t>New York/London, W.W.</w:t>
      </w:r>
      <w:r w:rsidR="00A81792">
        <w:rPr>
          <w:rFonts w:ascii="Arial" w:hAnsi="Arial" w:cs="Arial"/>
          <w:color w:val="171717"/>
        </w:rPr>
        <w:t xml:space="preserve"> </w:t>
      </w:r>
      <w:r w:rsidR="001217E5" w:rsidRPr="00A81792">
        <w:rPr>
          <w:rFonts w:ascii="Arial" w:hAnsi="Arial" w:cs="Arial"/>
          <w:color w:val="171717"/>
        </w:rPr>
        <w:t>Norton and Co.</w:t>
      </w:r>
      <w:r w:rsidRPr="00A81792">
        <w:rPr>
          <w:rFonts w:ascii="Arial" w:hAnsi="Arial" w:cs="Arial"/>
          <w:color w:val="171717"/>
        </w:rPr>
        <w:br/>
        <w:t xml:space="preserve">McLaren A (1990) </w:t>
      </w:r>
      <w:r w:rsidRPr="00A81792">
        <w:rPr>
          <w:rFonts w:ascii="Arial" w:hAnsi="Arial" w:cs="Arial"/>
          <w:i/>
          <w:color w:val="171717"/>
        </w:rPr>
        <w:t>A History of Contraception, From Antiquity to the Present Day</w:t>
      </w:r>
      <w:r w:rsidR="00A84E5B" w:rsidRPr="00A81792">
        <w:rPr>
          <w:rFonts w:ascii="Arial" w:hAnsi="Arial" w:cs="Arial"/>
          <w:color w:val="171717"/>
        </w:rPr>
        <w:t>, Oxford, B Blackwell</w:t>
      </w:r>
      <w:r w:rsidRPr="00A81792">
        <w:rPr>
          <w:rFonts w:ascii="Arial" w:hAnsi="Arial" w:cs="Arial"/>
          <w:color w:val="171717"/>
        </w:rPr>
        <w:br/>
        <w:t xml:space="preserve">Sheldon S (1997) </w:t>
      </w:r>
      <w:r w:rsidRPr="00A81792">
        <w:rPr>
          <w:rFonts w:ascii="Arial" w:hAnsi="Arial" w:cs="Arial"/>
          <w:i/>
          <w:color w:val="171717"/>
        </w:rPr>
        <w:t>Beyond Control: Medical Power &amp; Abortion Law</w:t>
      </w:r>
      <w:r w:rsidR="00A84E5B" w:rsidRPr="00A81792">
        <w:rPr>
          <w:rFonts w:ascii="Arial" w:hAnsi="Arial" w:cs="Arial"/>
          <w:i/>
          <w:color w:val="171717"/>
        </w:rPr>
        <w:t xml:space="preserve">, </w:t>
      </w:r>
      <w:r w:rsidR="00A84E5B" w:rsidRPr="00A81792">
        <w:rPr>
          <w:rFonts w:ascii="Arial" w:hAnsi="Arial" w:cs="Arial"/>
          <w:color w:val="171717"/>
        </w:rPr>
        <w:t>London, Pluto</w:t>
      </w:r>
      <w:r w:rsidRPr="00A81792">
        <w:rPr>
          <w:rFonts w:ascii="Arial" w:hAnsi="Arial" w:cs="Arial"/>
          <w:color w:val="171717"/>
        </w:rPr>
        <w:br/>
        <w:t xml:space="preserve">Lee E (2003) </w:t>
      </w:r>
      <w:r w:rsidRPr="00A81792">
        <w:rPr>
          <w:rFonts w:ascii="Arial" w:hAnsi="Arial" w:cs="Arial"/>
          <w:i/>
          <w:color w:val="171717"/>
        </w:rPr>
        <w:t>Abortion, Motherhood and Mental Health, The Medicalisation of Reproduction in the US and Britain</w:t>
      </w:r>
      <w:r w:rsidR="00A84E5B" w:rsidRPr="00A81792">
        <w:rPr>
          <w:rFonts w:ascii="Arial" w:hAnsi="Arial" w:cs="Arial"/>
          <w:color w:val="171717"/>
        </w:rPr>
        <w:t>, New York, De Gruyter</w:t>
      </w:r>
      <w:r w:rsidRPr="00A81792">
        <w:rPr>
          <w:rFonts w:ascii="Arial" w:hAnsi="Arial" w:cs="Arial"/>
          <w:color w:val="171717"/>
        </w:rPr>
        <w:br/>
        <w:t xml:space="preserve">Arai L (2009) </w:t>
      </w:r>
      <w:r w:rsidRPr="00A81792">
        <w:rPr>
          <w:rFonts w:ascii="Arial" w:hAnsi="Arial" w:cs="Arial"/>
          <w:i/>
          <w:color w:val="171717"/>
        </w:rPr>
        <w:t>Teenage Pregnancy, the Making &amp; Unmaking of a Problem</w:t>
      </w:r>
      <w:r w:rsidR="00A84E5B" w:rsidRPr="00A81792">
        <w:rPr>
          <w:rFonts w:ascii="Arial" w:hAnsi="Arial" w:cs="Arial"/>
          <w:color w:val="171717"/>
        </w:rPr>
        <w:t>, Bristol, Policy Press</w:t>
      </w:r>
    </w:p>
    <w:p w14:paraId="0D979CB4" w14:textId="77777777" w:rsidR="00F14A20" w:rsidRPr="00A81792" w:rsidRDefault="00F14A20" w:rsidP="00A81792">
      <w:pPr>
        <w:spacing w:after="0"/>
        <w:ind w:left="567" w:right="260"/>
        <w:jc w:val="both"/>
        <w:rPr>
          <w:rFonts w:ascii="Arial" w:hAnsi="Arial" w:cs="Arial"/>
          <w:bCs/>
          <w:lang w:val="en-US"/>
        </w:rPr>
      </w:pPr>
    </w:p>
    <w:p w14:paraId="379DF415" w14:textId="77777777" w:rsidR="00883204" w:rsidRPr="00A81792" w:rsidRDefault="009A2D37" w:rsidP="00A81792">
      <w:pPr>
        <w:numPr>
          <w:ilvl w:val="0"/>
          <w:numId w:val="1"/>
        </w:numPr>
        <w:spacing w:after="120" w:line="240" w:lineRule="auto"/>
        <w:ind w:left="567" w:right="260" w:hanging="567"/>
        <w:jc w:val="both"/>
        <w:rPr>
          <w:rFonts w:ascii="Arial" w:hAnsi="Arial" w:cs="Arial"/>
          <w:i/>
          <w:iCs/>
        </w:rPr>
      </w:pPr>
      <w:r w:rsidRPr="00A81792">
        <w:rPr>
          <w:rFonts w:ascii="Arial" w:hAnsi="Arial" w:cs="Arial"/>
          <w:b/>
        </w:rPr>
        <w:t>Learning</w:t>
      </w:r>
      <w:r w:rsidR="00883204" w:rsidRPr="00A81792">
        <w:rPr>
          <w:rFonts w:ascii="Arial" w:hAnsi="Arial" w:cs="Arial"/>
          <w:b/>
        </w:rPr>
        <w:t xml:space="preserve"> and t</w:t>
      </w:r>
      <w:r w:rsidR="006F3F8B" w:rsidRPr="00A81792">
        <w:rPr>
          <w:rFonts w:ascii="Arial" w:hAnsi="Arial" w:cs="Arial"/>
          <w:b/>
        </w:rPr>
        <w:t>eaching m</w:t>
      </w:r>
      <w:r w:rsidRPr="00A81792">
        <w:rPr>
          <w:rFonts w:ascii="Arial" w:hAnsi="Arial" w:cs="Arial"/>
          <w:b/>
        </w:rPr>
        <w:t>ethods</w:t>
      </w:r>
    </w:p>
    <w:p w14:paraId="41A98A24" w14:textId="0FE96E86" w:rsidR="009A2D37" w:rsidRPr="00A81792" w:rsidRDefault="00C57028" w:rsidP="00A81792">
      <w:pPr>
        <w:spacing w:after="120" w:line="240" w:lineRule="auto"/>
        <w:ind w:left="567" w:right="260"/>
        <w:jc w:val="both"/>
        <w:rPr>
          <w:rFonts w:ascii="Arial" w:hAnsi="Arial" w:cs="Arial"/>
          <w:iCs/>
        </w:rPr>
      </w:pPr>
      <w:r w:rsidRPr="00A81792">
        <w:rPr>
          <w:rFonts w:ascii="Arial" w:hAnsi="Arial" w:cs="Arial"/>
          <w:iCs/>
        </w:rPr>
        <w:t>Total contact hours:</w:t>
      </w:r>
      <w:r w:rsidR="00436AE7" w:rsidRPr="00A81792">
        <w:rPr>
          <w:rFonts w:ascii="Arial" w:hAnsi="Arial" w:cs="Arial"/>
          <w:iCs/>
        </w:rPr>
        <w:t xml:space="preserve"> </w:t>
      </w:r>
      <w:r w:rsidR="00F14A20" w:rsidRPr="00A81792">
        <w:rPr>
          <w:rFonts w:ascii="Arial" w:hAnsi="Arial" w:cs="Arial"/>
          <w:iCs/>
        </w:rPr>
        <w:t>22</w:t>
      </w:r>
    </w:p>
    <w:p w14:paraId="20256FFB" w14:textId="25AE2800" w:rsidR="00C57028" w:rsidRPr="00A81792" w:rsidRDefault="00C57028" w:rsidP="00A81792">
      <w:pPr>
        <w:spacing w:after="120" w:line="240" w:lineRule="auto"/>
        <w:ind w:left="567" w:right="260"/>
        <w:jc w:val="both"/>
        <w:rPr>
          <w:rFonts w:ascii="Arial" w:hAnsi="Arial" w:cs="Arial"/>
          <w:iCs/>
        </w:rPr>
      </w:pPr>
      <w:r w:rsidRPr="00A81792">
        <w:rPr>
          <w:rFonts w:ascii="Arial" w:hAnsi="Arial" w:cs="Arial"/>
          <w:iCs/>
        </w:rPr>
        <w:t>Private study hours:</w:t>
      </w:r>
      <w:r w:rsidR="00436AE7" w:rsidRPr="00A81792">
        <w:rPr>
          <w:rFonts w:ascii="Arial" w:hAnsi="Arial" w:cs="Arial"/>
          <w:iCs/>
        </w:rPr>
        <w:t xml:space="preserve"> </w:t>
      </w:r>
      <w:r w:rsidR="00F14A20" w:rsidRPr="00A81792">
        <w:rPr>
          <w:rFonts w:ascii="Arial" w:hAnsi="Arial" w:cs="Arial"/>
          <w:iCs/>
        </w:rPr>
        <w:t>128</w:t>
      </w:r>
    </w:p>
    <w:p w14:paraId="27594869" w14:textId="6E85B4BF" w:rsidR="009A2D37" w:rsidRPr="00A81792" w:rsidRDefault="00C57028" w:rsidP="00A81792">
      <w:pPr>
        <w:spacing w:after="120" w:line="240" w:lineRule="auto"/>
        <w:ind w:left="567" w:right="260"/>
        <w:jc w:val="both"/>
        <w:rPr>
          <w:rFonts w:ascii="Arial" w:hAnsi="Arial" w:cs="Arial"/>
          <w:iCs/>
        </w:rPr>
      </w:pPr>
      <w:r w:rsidRPr="00A81792">
        <w:rPr>
          <w:rFonts w:ascii="Arial" w:hAnsi="Arial" w:cs="Arial"/>
          <w:iCs/>
        </w:rPr>
        <w:t>Total study hours:</w:t>
      </w:r>
      <w:r w:rsidR="00F14A20" w:rsidRPr="00A81792">
        <w:rPr>
          <w:rFonts w:ascii="Arial" w:hAnsi="Arial" w:cs="Arial"/>
          <w:iCs/>
        </w:rPr>
        <w:t xml:space="preserve"> 150</w:t>
      </w:r>
    </w:p>
    <w:p w14:paraId="1AC35B1E" w14:textId="77777777" w:rsidR="005A7028" w:rsidRPr="00A81792" w:rsidRDefault="005A7028" w:rsidP="00A81792">
      <w:pPr>
        <w:spacing w:after="120" w:line="240" w:lineRule="auto"/>
        <w:ind w:left="567" w:right="260"/>
        <w:jc w:val="both"/>
        <w:rPr>
          <w:rFonts w:ascii="Arial" w:hAnsi="Arial" w:cs="Arial"/>
          <w:iCs/>
        </w:rPr>
      </w:pPr>
    </w:p>
    <w:p w14:paraId="273BB0F3" w14:textId="77777777" w:rsidR="00883204" w:rsidRPr="00A81792" w:rsidRDefault="00EF4933" w:rsidP="00A81792">
      <w:pPr>
        <w:numPr>
          <w:ilvl w:val="0"/>
          <w:numId w:val="1"/>
        </w:numPr>
        <w:spacing w:after="120" w:line="240" w:lineRule="auto"/>
        <w:ind w:left="567" w:right="260" w:hanging="567"/>
        <w:jc w:val="both"/>
        <w:rPr>
          <w:rFonts w:ascii="Arial" w:hAnsi="Arial" w:cs="Arial"/>
          <w:i/>
          <w:iCs/>
        </w:rPr>
      </w:pPr>
      <w:r w:rsidRPr="00A81792">
        <w:rPr>
          <w:rFonts w:ascii="Arial" w:hAnsi="Arial" w:cs="Arial"/>
          <w:b/>
        </w:rPr>
        <w:t>Assessment methods</w:t>
      </w:r>
    </w:p>
    <w:p w14:paraId="380014B9" w14:textId="1D2B6BC6" w:rsidR="00696FF5" w:rsidRPr="00A81792" w:rsidRDefault="00696FF5" w:rsidP="00A81792">
      <w:pPr>
        <w:pStyle w:val="ListParagraph"/>
        <w:numPr>
          <w:ilvl w:val="1"/>
          <w:numId w:val="9"/>
        </w:numPr>
        <w:spacing w:after="120"/>
        <w:ind w:left="567" w:right="260" w:hanging="567"/>
        <w:jc w:val="both"/>
        <w:rPr>
          <w:rFonts w:ascii="Arial" w:hAnsi="Arial" w:cs="Arial"/>
          <w:iCs/>
        </w:rPr>
      </w:pPr>
      <w:r w:rsidRPr="00A81792">
        <w:rPr>
          <w:rFonts w:ascii="Arial" w:hAnsi="Arial" w:cs="Arial"/>
          <w:iCs/>
        </w:rPr>
        <w:t>Main assessment methods</w:t>
      </w:r>
    </w:p>
    <w:p w14:paraId="25D24693" w14:textId="77777777" w:rsidR="00BC6FFF" w:rsidRPr="00A81792" w:rsidRDefault="00BC6FFF" w:rsidP="00A81792">
      <w:pPr>
        <w:pStyle w:val="ListParagraph"/>
        <w:spacing w:after="120"/>
        <w:ind w:left="567" w:right="260"/>
        <w:jc w:val="both"/>
        <w:rPr>
          <w:rFonts w:ascii="Arial" w:hAnsi="Arial" w:cs="Arial"/>
          <w:iCs/>
        </w:rPr>
      </w:pPr>
    </w:p>
    <w:p w14:paraId="5D17094C" w14:textId="253326E7" w:rsidR="00491F4B" w:rsidRPr="00A81792" w:rsidRDefault="001217E5" w:rsidP="00A81792">
      <w:pPr>
        <w:pStyle w:val="ListParagraph"/>
        <w:spacing w:after="120"/>
        <w:ind w:left="567" w:right="260"/>
        <w:jc w:val="both"/>
        <w:rPr>
          <w:rFonts w:ascii="Arial" w:hAnsi="Arial" w:cs="Arial"/>
          <w:iCs/>
        </w:rPr>
      </w:pPr>
      <w:r w:rsidRPr="00A81792">
        <w:rPr>
          <w:rFonts w:ascii="Arial" w:hAnsi="Arial" w:cs="Arial"/>
          <w:iCs/>
        </w:rPr>
        <w:t xml:space="preserve">Coursework - </w:t>
      </w:r>
      <w:r w:rsidR="00BC6FFF" w:rsidRPr="00A81792">
        <w:rPr>
          <w:rFonts w:ascii="Arial" w:hAnsi="Arial" w:cs="Arial"/>
          <w:iCs/>
        </w:rPr>
        <w:t xml:space="preserve">Essay </w:t>
      </w:r>
      <w:r w:rsidR="00EC3B04" w:rsidRPr="00A81792">
        <w:rPr>
          <w:rFonts w:ascii="Arial" w:hAnsi="Arial" w:cs="Arial"/>
          <w:iCs/>
        </w:rPr>
        <w:t>(</w:t>
      </w:r>
      <w:r w:rsidRPr="00A81792">
        <w:rPr>
          <w:rFonts w:ascii="Arial" w:hAnsi="Arial" w:cs="Arial"/>
          <w:iCs/>
        </w:rPr>
        <w:t>2500</w:t>
      </w:r>
      <w:r w:rsidR="00BC6FFF" w:rsidRPr="00A81792">
        <w:rPr>
          <w:rFonts w:ascii="Arial" w:hAnsi="Arial" w:cs="Arial"/>
          <w:iCs/>
        </w:rPr>
        <w:t xml:space="preserve"> words)</w:t>
      </w:r>
      <w:r w:rsidRPr="00A81792">
        <w:rPr>
          <w:rFonts w:ascii="Arial" w:hAnsi="Arial" w:cs="Arial"/>
          <w:iCs/>
        </w:rPr>
        <w:t xml:space="preserve"> </w:t>
      </w:r>
      <w:proofErr w:type="gramStart"/>
      <w:r w:rsidRPr="00A81792">
        <w:rPr>
          <w:rFonts w:ascii="Arial" w:hAnsi="Arial" w:cs="Arial"/>
          <w:iCs/>
        </w:rPr>
        <w:t xml:space="preserve">- </w:t>
      </w:r>
      <w:r w:rsidR="00EC3B04" w:rsidRPr="00A81792">
        <w:rPr>
          <w:rFonts w:ascii="Arial" w:hAnsi="Arial" w:cs="Arial"/>
          <w:iCs/>
        </w:rPr>
        <w:t xml:space="preserve"> </w:t>
      </w:r>
      <w:r w:rsidRPr="00A81792">
        <w:rPr>
          <w:rFonts w:ascii="Arial" w:hAnsi="Arial" w:cs="Arial"/>
          <w:iCs/>
        </w:rPr>
        <w:t>50</w:t>
      </w:r>
      <w:proofErr w:type="gramEnd"/>
      <w:r w:rsidR="00BC6FFF" w:rsidRPr="00A81792">
        <w:rPr>
          <w:rFonts w:ascii="Arial" w:hAnsi="Arial" w:cs="Arial"/>
          <w:iCs/>
        </w:rPr>
        <w:t>%</w:t>
      </w:r>
    </w:p>
    <w:p w14:paraId="385E1FC1" w14:textId="63361B50" w:rsidR="00BC6FFF" w:rsidRDefault="00EC3B04" w:rsidP="00A81792">
      <w:pPr>
        <w:pStyle w:val="ListParagraph"/>
        <w:spacing w:after="120"/>
        <w:ind w:left="567" w:right="260"/>
        <w:jc w:val="both"/>
        <w:rPr>
          <w:rFonts w:ascii="Arial" w:hAnsi="Arial" w:cs="Arial"/>
          <w:iCs/>
        </w:rPr>
      </w:pPr>
      <w:r w:rsidRPr="00A81792">
        <w:rPr>
          <w:rFonts w:ascii="Arial" w:hAnsi="Arial" w:cs="Arial"/>
          <w:iCs/>
        </w:rPr>
        <w:t>Examination</w:t>
      </w:r>
      <w:r w:rsidR="001217E5" w:rsidRPr="00A81792">
        <w:rPr>
          <w:rFonts w:ascii="Arial" w:hAnsi="Arial" w:cs="Arial"/>
          <w:iCs/>
        </w:rPr>
        <w:t xml:space="preserve"> -</w:t>
      </w:r>
      <w:r w:rsidRPr="00A81792">
        <w:rPr>
          <w:rFonts w:ascii="Arial" w:hAnsi="Arial" w:cs="Arial"/>
          <w:iCs/>
        </w:rPr>
        <w:t xml:space="preserve"> </w:t>
      </w:r>
      <w:r w:rsidR="001217E5" w:rsidRPr="00A81792">
        <w:rPr>
          <w:rFonts w:ascii="Arial" w:hAnsi="Arial" w:cs="Arial"/>
          <w:iCs/>
        </w:rPr>
        <w:t xml:space="preserve">(2 </w:t>
      </w:r>
      <w:r w:rsidRPr="00A81792">
        <w:rPr>
          <w:rFonts w:ascii="Arial" w:hAnsi="Arial" w:cs="Arial"/>
          <w:iCs/>
        </w:rPr>
        <w:t>hour</w:t>
      </w:r>
      <w:r w:rsidR="001217E5" w:rsidRPr="00A81792">
        <w:rPr>
          <w:rFonts w:ascii="Arial" w:hAnsi="Arial" w:cs="Arial"/>
          <w:iCs/>
        </w:rPr>
        <w:t>s</w:t>
      </w:r>
      <w:r w:rsidR="004F67E7" w:rsidRPr="00A81792">
        <w:rPr>
          <w:rFonts w:ascii="Arial" w:hAnsi="Arial" w:cs="Arial"/>
          <w:iCs/>
        </w:rPr>
        <w:t>)</w:t>
      </w:r>
      <w:r w:rsidR="001217E5" w:rsidRPr="00A81792">
        <w:rPr>
          <w:rFonts w:ascii="Arial" w:hAnsi="Arial" w:cs="Arial"/>
          <w:iCs/>
        </w:rPr>
        <w:t xml:space="preserve"> - </w:t>
      </w:r>
      <w:r w:rsidRPr="00A81792">
        <w:rPr>
          <w:rFonts w:ascii="Arial" w:hAnsi="Arial" w:cs="Arial"/>
          <w:iCs/>
        </w:rPr>
        <w:t>50%</w:t>
      </w:r>
    </w:p>
    <w:p w14:paraId="2DC2A724" w14:textId="77777777" w:rsidR="00A81792" w:rsidRPr="00A81792" w:rsidRDefault="00A81792" w:rsidP="00A81792">
      <w:pPr>
        <w:pStyle w:val="ListParagraph"/>
        <w:spacing w:after="120"/>
        <w:ind w:left="567" w:right="260"/>
        <w:jc w:val="both"/>
        <w:rPr>
          <w:rFonts w:ascii="Arial" w:hAnsi="Arial" w:cs="Arial"/>
          <w:iCs/>
        </w:rPr>
      </w:pPr>
    </w:p>
    <w:p w14:paraId="0DB86B61" w14:textId="73B692B5" w:rsidR="00696FF5" w:rsidRPr="00A81792" w:rsidRDefault="00696FF5" w:rsidP="00A81792">
      <w:pPr>
        <w:spacing w:after="120"/>
        <w:ind w:left="567" w:right="260" w:hanging="567"/>
        <w:jc w:val="both"/>
        <w:rPr>
          <w:rFonts w:ascii="Arial" w:hAnsi="Arial" w:cs="Arial"/>
          <w:iCs/>
        </w:rPr>
      </w:pPr>
      <w:r w:rsidRPr="00A81792">
        <w:rPr>
          <w:rFonts w:ascii="Arial" w:hAnsi="Arial" w:cs="Arial"/>
          <w:iCs/>
        </w:rPr>
        <w:t>13.2</w:t>
      </w:r>
      <w:r w:rsidRPr="00A81792">
        <w:rPr>
          <w:rFonts w:ascii="Arial" w:hAnsi="Arial" w:cs="Arial"/>
          <w:iCs/>
        </w:rPr>
        <w:tab/>
        <w:t xml:space="preserve">Reassessment methods </w:t>
      </w:r>
    </w:p>
    <w:p w14:paraId="3E2728FC" w14:textId="23635A83" w:rsidR="002D7227" w:rsidRPr="00A81792" w:rsidRDefault="002D7227" w:rsidP="00A81792">
      <w:pPr>
        <w:spacing w:after="120"/>
        <w:ind w:left="567" w:right="260" w:hanging="567"/>
        <w:jc w:val="both"/>
        <w:rPr>
          <w:rFonts w:ascii="Arial" w:hAnsi="Arial" w:cs="Arial"/>
          <w:iCs/>
        </w:rPr>
      </w:pPr>
      <w:r w:rsidRPr="00A81792">
        <w:rPr>
          <w:rFonts w:ascii="Arial" w:hAnsi="Arial" w:cs="Arial"/>
          <w:iCs/>
        </w:rPr>
        <w:tab/>
        <w:t>100% coursework</w:t>
      </w:r>
    </w:p>
    <w:p w14:paraId="43666EA2" w14:textId="77777777" w:rsidR="00696FF5" w:rsidRPr="00A81792" w:rsidRDefault="00696FF5" w:rsidP="00A81792">
      <w:pPr>
        <w:spacing w:after="120" w:line="240" w:lineRule="auto"/>
        <w:ind w:left="426" w:right="260"/>
        <w:jc w:val="both"/>
        <w:rPr>
          <w:rFonts w:ascii="Arial" w:hAnsi="Arial" w:cs="Arial"/>
          <w:b/>
          <w:i/>
          <w:iCs/>
        </w:rPr>
      </w:pPr>
    </w:p>
    <w:p w14:paraId="4BAF08E7" w14:textId="3538DA5A" w:rsidR="00274ED7" w:rsidRPr="00A81792" w:rsidRDefault="006F3F8B" w:rsidP="00A81792">
      <w:pPr>
        <w:numPr>
          <w:ilvl w:val="0"/>
          <w:numId w:val="1"/>
        </w:numPr>
        <w:spacing w:after="120" w:line="240" w:lineRule="auto"/>
        <w:ind w:left="567" w:right="260" w:hanging="567"/>
        <w:jc w:val="both"/>
        <w:rPr>
          <w:rFonts w:ascii="Arial" w:hAnsi="Arial" w:cs="Arial"/>
          <w:b/>
          <w:iCs/>
        </w:rPr>
      </w:pPr>
      <w:r w:rsidRPr="00A81792">
        <w:rPr>
          <w:rFonts w:ascii="Arial" w:hAnsi="Arial" w:cs="Arial"/>
          <w:b/>
          <w:iCs/>
        </w:rPr>
        <w:t xml:space="preserve">Map of </w:t>
      </w:r>
      <w:r w:rsidR="00883204" w:rsidRPr="00A81792">
        <w:rPr>
          <w:rFonts w:ascii="Arial" w:hAnsi="Arial" w:cs="Arial"/>
          <w:b/>
          <w:iCs/>
        </w:rPr>
        <w:t xml:space="preserve">module learning outcomes </w:t>
      </w:r>
      <w:r w:rsidR="00B30E07" w:rsidRPr="00A81792">
        <w:rPr>
          <w:rFonts w:ascii="Arial" w:hAnsi="Arial" w:cs="Arial"/>
          <w:b/>
          <w:iCs/>
        </w:rPr>
        <w:t>(sections 8 &amp; 9)</w:t>
      </w:r>
      <w:r w:rsidR="00883204" w:rsidRPr="00A81792">
        <w:rPr>
          <w:rFonts w:ascii="Arial" w:hAnsi="Arial" w:cs="Arial"/>
          <w:b/>
          <w:iCs/>
        </w:rPr>
        <w:t xml:space="preserve"> to l</w:t>
      </w:r>
      <w:r w:rsidRPr="00A81792">
        <w:rPr>
          <w:rFonts w:ascii="Arial" w:hAnsi="Arial" w:cs="Arial"/>
          <w:b/>
          <w:iCs/>
        </w:rPr>
        <w:t>earning</w:t>
      </w:r>
      <w:r w:rsidR="00B30E07" w:rsidRPr="00A81792">
        <w:rPr>
          <w:rFonts w:ascii="Arial" w:hAnsi="Arial" w:cs="Arial"/>
          <w:b/>
          <w:iCs/>
        </w:rPr>
        <w:t xml:space="preserve"> and </w:t>
      </w:r>
      <w:r w:rsidR="00883204" w:rsidRPr="00A81792">
        <w:rPr>
          <w:rFonts w:ascii="Arial" w:hAnsi="Arial" w:cs="Arial"/>
          <w:b/>
          <w:iCs/>
        </w:rPr>
        <w:t>teaching m</w:t>
      </w:r>
      <w:r w:rsidR="00B30E07" w:rsidRPr="00A81792">
        <w:rPr>
          <w:rFonts w:ascii="Arial" w:hAnsi="Arial" w:cs="Arial"/>
          <w:b/>
          <w:iCs/>
        </w:rPr>
        <w:t>ethods (section</w:t>
      </w:r>
      <w:r w:rsidR="00A81792" w:rsidRPr="00A81792">
        <w:rPr>
          <w:rFonts w:ascii="Arial" w:hAnsi="Arial" w:cs="Arial"/>
          <w:b/>
          <w:iCs/>
        </w:rPr>
        <w:t xml:space="preserve"> </w:t>
      </w:r>
      <w:r w:rsidR="00B30E07" w:rsidRPr="00A81792">
        <w:rPr>
          <w:rFonts w:ascii="Arial" w:hAnsi="Arial" w:cs="Arial"/>
          <w:b/>
          <w:iCs/>
        </w:rPr>
        <w:t>12</w:t>
      </w:r>
      <w:r w:rsidRPr="00A81792">
        <w:rPr>
          <w:rFonts w:ascii="Arial" w:hAnsi="Arial" w:cs="Arial"/>
          <w:b/>
          <w:iCs/>
        </w:rPr>
        <w:t>) and m</w:t>
      </w:r>
      <w:r w:rsidR="00883204" w:rsidRPr="00A81792">
        <w:rPr>
          <w:rFonts w:ascii="Arial" w:hAnsi="Arial" w:cs="Arial"/>
          <w:b/>
          <w:iCs/>
        </w:rPr>
        <w:t>ethods of a</w:t>
      </w:r>
      <w:r w:rsidR="00B30E07" w:rsidRPr="00A81792">
        <w:rPr>
          <w:rFonts w:ascii="Arial" w:hAnsi="Arial" w:cs="Arial"/>
          <w:b/>
          <w:iCs/>
        </w:rPr>
        <w:t>ssessment (section 13</w:t>
      </w:r>
      <w:r w:rsidR="00EF4933" w:rsidRPr="00A81792">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81792" w:rsidRPr="00302082" w14:paraId="07123DAF" w14:textId="77777777" w:rsidTr="00A81792">
        <w:trPr>
          <w:jc w:val="center"/>
        </w:trPr>
        <w:tc>
          <w:tcPr>
            <w:tcW w:w="1730" w:type="dxa"/>
            <w:shd w:val="clear" w:color="auto" w:fill="D9D9D9" w:themeFill="background1" w:themeFillShade="D9"/>
          </w:tcPr>
          <w:p w14:paraId="3B5C4FC0" w14:textId="77777777" w:rsidR="00A81792" w:rsidRPr="00302082" w:rsidRDefault="00A81792" w:rsidP="00302082">
            <w:pPr>
              <w:spacing w:after="120"/>
              <w:ind w:left="33"/>
              <w:rPr>
                <w:rFonts w:ascii="Arial" w:hAnsi="Arial" w:cs="Arial"/>
                <w:b/>
              </w:rPr>
            </w:pPr>
            <w:r w:rsidRPr="00302082">
              <w:rPr>
                <w:rFonts w:ascii="Arial" w:hAnsi="Arial" w:cs="Arial"/>
                <w:b/>
              </w:rPr>
              <w:t>Module learning outcome</w:t>
            </w:r>
          </w:p>
        </w:tc>
        <w:tc>
          <w:tcPr>
            <w:tcW w:w="567" w:type="dxa"/>
          </w:tcPr>
          <w:p w14:paraId="5F6C404E" w14:textId="77777777" w:rsidR="00A81792" w:rsidRPr="00A81792" w:rsidRDefault="00A81792" w:rsidP="00A81792">
            <w:pPr>
              <w:spacing w:after="120"/>
              <w:jc w:val="center"/>
              <w:rPr>
                <w:rFonts w:ascii="Arial" w:hAnsi="Arial" w:cs="Arial"/>
              </w:rPr>
            </w:pPr>
            <w:r w:rsidRPr="00A81792">
              <w:rPr>
                <w:rFonts w:ascii="Arial" w:hAnsi="Arial" w:cs="Arial"/>
              </w:rPr>
              <w:t>8.1</w:t>
            </w:r>
          </w:p>
        </w:tc>
        <w:tc>
          <w:tcPr>
            <w:tcW w:w="567" w:type="dxa"/>
          </w:tcPr>
          <w:p w14:paraId="56EBDC15" w14:textId="77777777" w:rsidR="00A81792" w:rsidRPr="00A81792" w:rsidRDefault="00A81792" w:rsidP="00A81792">
            <w:pPr>
              <w:spacing w:after="120"/>
              <w:jc w:val="center"/>
              <w:rPr>
                <w:rFonts w:ascii="Arial" w:hAnsi="Arial" w:cs="Arial"/>
              </w:rPr>
            </w:pPr>
            <w:r w:rsidRPr="00A81792">
              <w:rPr>
                <w:rFonts w:ascii="Arial" w:hAnsi="Arial" w:cs="Arial"/>
              </w:rPr>
              <w:t>8.2</w:t>
            </w:r>
          </w:p>
        </w:tc>
        <w:tc>
          <w:tcPr>
            <w:tcW w:w="567" w:type="dxa"/>
          </w:tcPr>
          <w:p w14:paraId="3166F31D" w14:textId="77777777" w:rsidR="00A81792" w:rsidRPr="00A81792" w:rsidRDefault="00A81792" w:rsidP="00A81792">
            <w:pPr>
              <w:spacing w:after="120"/>
              <w:jc w:val="center"/>
              <w:rPr>
                <w:rFonts w:ascii="Arial" w:hAnsi="Arial" w:cs="Arial"/>
              </w:rPr>
            </w:pPr>
            <w:r w:rsidRPr="00A81792">
              <w:rPr>
                <w:rFonts w:ascii="Arial" w:hAnsi="Arial" w:cs="Arial"/>
              </w:rPr>
              <w:t>8.3</w:t>
            </w:r>
          </w:p>
        </w:tc>
        <w:tc>
          <w:tcPr>
            <w:tcW w:w="567" w:type="dxa"/>
          </w:tcPr>
          <w:p w14:paraId="55895F13" w14:textId="77777777" w:rsidR="00A81792" w:rsidRPr="00A81792" w:rsidRDefault="00A81792" w:rsidP="00A81792">
            <w:pPr>
              <w:spacing w:after="120"/>
              <w:jc w:val="center"/>
              <w:rPr>
                <w:rFonts w:ascii="Arial" w:hAnsi="Arial" w:cs="Arial"/>
              </w:rPr>
            </w:pPr>
            <w:r w:rsidRPr="00A81792">
              <w:rPr>
                <w:rFonts w:ascii="Arial" w:hAnsi="Arial" w:cs="Arial"/>
              </w:rPr>
              <w:t>8.4</w:t>
            </w:r>
          </w:p>
        </w:tc>
        <w:tc>
          <w:tcPr>
            <w:tcW w:w="567" w:type="dxa"/>
          </w:tcPr>
          <w:p w14:paraId="4EC8EFDA" w14:textId="2E0ED66F" w:rsidR="00A81792" w:rsidRPr="00A81792" w:rsidRDefault="00A81792" w:rsidP="00A81792">
            <w:pPr>
              <w:spacing w:after="120"/>
              <w:jc w:val="center"/>
              <w:rPr>
                <w:rFonts w:ascii="Arial" w:hAnsi="Arial" w:cs="Arial"/>
              </w:rPr>
            </w:pPr>
            <w:r w:rsidRPr="00A81792">
              <w:rPr>
                <w:rFonts w:ascii="Arial" w:hAnsi="Arial" w:cs="Arial"/>
              </w:rPr>
              <w:t>8.5</w:t>
            </w:r>
          </w:p>
        </w:tc>
        <w:tc>
          <w:tcPr>
            <w:tcW w:w="567" w:type="dxa"/>
          </w:tcPr>
          <w:p w14:paraId="6D2DA34D" w14:textId="1C5216BD" w:rsidR="00A81792" w:rsidRPr="00A81792" w:rsidRDefault="00A81792" w:rsidP="00A81792">
            <w:pPr>
              <w:spacing w:after="120"/>
              <w:jc w:val="center"/>
              <w:rPr>
                <w:rFonts w:ascii="Arial" w:hAnsi="Arial" w:cs="Arial"/>
              </w:rPr>
            </w:pPr>
            <w:r w:rsidRPr="00A81792">
              <w:rPr>
                <w:rFonts w:ascii="Arial" w:hAnsi="Arial" w:cs="Arial"/>
              </w:rPr>
              <w:t>9.1</w:t>
            </w:r>
          </w:p>
        </w:tc>
        <w:tc>
          <w:tcPr>
            <w:tcW w:w="567" w:type="dxa"/>
          </w:tcPr>
          <w:p w14:paraId="1DCE16B9" w14:textId="4699B27C" w:rsidR="00A81792" w:rsidRPr="00A81792" w:rsidRDefault="00A81792" w:rsidP="00A81792">
            <w:pPr>
              <w:spacing w:after="120"/>
              <w:jc w:val="center"/>
              <w:rPr>
                <w:rFonts w:ascii="Arial" w:hAnsi="Arial" w:cs="Arial"/>
              </w:rPr>
            </w:pPr>
            <w:r w:rsidRPr="00A81792">
              <w:rPr>
                <w:rFonts w:ascii="Arial" w:hAnsi="Arial" w:cs="Arial"/>
              </w:rPr>
              <w:t>9.2</w:t>
            </w:r>
          </w:p>
        </w:tc>
        <w:tc>
          <w:tcPr>
            <w:tcW w:w="567" w:type="dxa"/>
          </w:tcPr>
          <w:p w14:paraId="064A6C69" w14:textId="116119A3" w:rsidR="00A81792" w:rsidRPr="00A81792" w:rsidRDefault="00A81792" w:rsidP="00A81792">
            <w:pPr>
              <w:spacing w:after="120"/>
              <w:jc w:val="center"/>
              <w:rPr>
                <w:rFonts w:ascii="Arial" w:hAnsi="Arial" w:cs="Arial"/>
              </w:rPr>
            </w:pPr>
            <w:r w:rsidRPr="00A81792">
              <w:rPr>
                <w:rFonts w:ascii="Arial" w:hAnsi="Arial" w:cs="Arial"/>
              </w:rPr>
              <w:t>9.3</w:t>
            </w:r>
          </w:p>
        </w:tc>
      </w:tr>
      <w:tr w:rsidR="00A81792" w:rsidRPr="00302082" w14:paraId="4CB519A9" w14:textId="77777777" w:rsidTr="00A81792">
        <w:trPr>
          <w:jc w:val="center"/>
        </w:trPr>
        <w:tc>
          <w:tcPr>
            <w:tcW w:w="1730" w:type="dxa"/>
            <w:shd w:val="clear" w:color="auto" w:fill="D9D9D9" w:themeFill="background1" w:themeFillShade="D9"/>
          </w:tcPr>
          <w:p w14:paraId="61D52A0E" w14:textId="77777777" w:rsidR="00A81792" w:rsidRPr="00302082" w:rsidRDefault="00A81792"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9BB3FDD" w14:textId="77777777" w:rsidR="00A81792" w:rsidRPr="00A81792" w:rsidRDefault="00A81792" w:rsidP="00A81792">
            <w:pPr>
              <w:spacing w:after="120"/>
              <w:jc w:val="center"/>
              <w:rPr>
                <w:rFonts w:ascii="Arial" w:hAnsi="Arial" w:cs="Arial"/>
              </w:rPr>
            </w:pPr>
          </w:p>
        </w:tc>
        <w:tc>
          <w:tcPr>
            <w:tcW w:w="567" w:type="dxa"/>
          </w:tcPr>
          <w:p w14:paraId="2F8DE6E4" w14:textId="77777777" w:rsidR="00A81792" w:rsidRPr="00A81792" w:rsidRDefault="00A81792" w:rsidP="00A81792">
            <w:pPr>
              <w:spacing w:after="120"/>
              <w:jc w:val="center"/>
              <w:rPr>
                <w:rFonts w:ascii="Arial" w:hAnsi="Arial" w:cs="Arial"/>
              </w:rPr>
            </w:pPr>
          </w:p>
        </w:tc>
        <w:tc>
          <w:tcPr>
            <w:tcW w:w="567" w:type="dxa"/>
          </w:tcPr>
          <w:p w14:paraId="71DF77FD" w14:textId="77777777" w:rsidR="00A81792" w:rsidRPr="00A81792" w:rsidRDefault="00A81792" w:rsidP="00A81792">
            <w:pPr>
              <w:spacing w:after="120"/>
              <w:jc w:val="center"/>
              <w:rPr>
                <w:rFonts w:ascii="Arial" w:hAnsi="Arial" w:cs="Arial"/>
              </w:rPr>
            </w:pPr>
          </w:p>
        </w:tc>
        <w:tc>
          <w:tcPr>
            <w:tcW w:w="567" w:type="dxa"/>
          </w:tcPr>
          <w:p w14:paraId="250B29D6" w14:textId="77777777" w:rsidR="00A81792" w:rsidRPr="00A81792" w:rsidRDefault="00A81792" w:rsidP="00A81792">
            <w:pPr>
              <w:spacing w:after="120"/>
              <w:jc w:val="center"/>
              <w:rPr>
                <w:rFonts w:ascii="Arial" w:hAnsi="Arial" w:cs="Arial"/>
              </w:rPr>
            </w:pPr>
          </w:p>
        </w:tc>
        <w:tc>
          <w:tcPr>
            <w:tcW w:w="567" w:type="dxa"/>
          </w:tcPr>
          <w:p w14:paraId="4232DB71" w14:textId="77777777" w:rsidR="00A81792" w:rsidRPr="00A81792" w:rsidRDefault="00A81792" w:rsidP="00A81792">
            <w:pPr>
              <w:spacing w:after="120"/>
              <w:jc w:val="center"/>
              <w:rPr>
                <w:rFonts w:ascii="Arial" w:hAnsi="Arial" w:cs="Arial"/>
              </w:rPr>
            </w:pPr>
          </w:p>
        </w:tc>
        <w:tc>
          <w:tcPr>
            <w:tcW w:w="567" w:type="dxa"/>
          </w:tcPr>
          <w:p w14:paraId="639F2DB8" w14:textId="5268CF0C" w:rsidR="00A81792" w:rsidRPr="00A81792" w:rsidRDefault="00A81792" w:rsidP="00A81792">
            <w:pPr>
              <w:spacing w:after="120"/>
              <w:jc w:val="center"/>
              <w:rPr>
                <w:rFonts w:ascii="Arial" w:hAnsi="Arial" w:cs="Arial"/>
              </w:rPr>
            </w:pPr>
          </w:p>
        </w:tc>
        <w:tc>
          <w:tcPr>
            <w:tcW w:w="567" w:type="dxa"/>
          </w:tcPr>
          <w:p w14:paraId="4D10C2B2" w14:textId="77777777" w:rsidR="00A81792" w:rsidRPr="00A81792" w:rsidRDefault="00A81792" w:rsidP="00A81792">
            <w:pPr>
              <w:spacing w:after="120"/>
              <w:jc w:val="center"/>
              <w:rPr>
                <w:rFonts w:ascii="Arial" w:hAnsi="Arial" w:cs="Arial"/>
              </w:rPr>
            </w:pPr>
          </w:p>
        </w:tc>
        <w:tc>
          <w:tcPr>
            <w:tcW w:w="567" w:type="dxa"/>
          </w:tcPr>
          <w:p w14:paraId="170A07B3" w14:textId="77777777" w:rsidR="00A81792" w:rsidRPr="00A81792" w:rsidRDefault="00A81792" w:rsidP="00A81792">
            <w:pPr>
              <w:spacing w:after="120"/>
              <w:jc w:val="center"/>
              <w:rPr>
                <w:rFonts w:ascii="Arial" w:hAnsi="Arial" w:cs="Arial"/>
              </w:rPr>
            </w:pPr>
          </w:p>
        </w:tc>
      </w:tr>
      <w:tr w:rsidR="00A81792" w:rsidRPr="00302082" w14:paraId="376B81EF" w14:textId="77777777" w:rsidTr="00A81792">
        <w:trPr>
          <w:jc w:val="center"/>
        </w:trPr>
        <w:tc>
          <w:tcPr>
            <w:tcW w:w="1730" w:type="dxa"/>
          </w:tcPr>
          <w:p w14:paraId="5AA6424F" w14:textId="77777777" w:rsidR="00A81792" w:rsidRPr="00A81792" w:rsidRDefault="00A81792" w:rsidP="00302082">
            <w:pPr>
              <w:spacing w:after="120"/>
              <w:rPr>
                <w:rFonts w:ascii="Arial" w:hAnsi="Arial" w:cs="Arial"/>
              </w:rPr>
            </w:pPr>
            <w:r w:rsidRPr="00A81792">
              <w:rPr>
                <w:rFonts w:ascii="Arial" w:hAnsi="Arial" w:cs="Arial"/>
              </w:rPr>
              <w:t>Private Study</w:t>
            </w:r>
          </w:p>
        </w:tc>
        <w:tc>
          <w:tcPr>
            <w:tcW w:w="567" w:type="dxa"/>
          </w:tcPr>
          <w:p w14:paraId="374AA957" w14:textId="0BB20B7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64F43E0" w14:textId="5D9C1B83" w:rsidR="00A81792" w:rsidRPr="00A81792" w:rsidRDefault="00A81792" w:rsidP="00A81792">
            <w:pPr>
              <w:spacing w:after="120"/>
              <w:jc w:val="center"/>
              <w:rPr>
                <w:rFonts w:ascii="Arial" w:hAnsi="Arial" w:cs="Arial"/>
              </w:rPr>
            </w:pPr>
          </w:p>
        </w:tc>
        <w:tc>
          <w:tcPr>
            <w:tcW w:w="567" w:type="dxa"/>
          </w:tcPr>
          <w:p w14:paraId="69EBB6F9" w14:textId="2A317429"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2D75D0E" w14:textId="115BA4E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9E92789" w14:textId="2BC16178"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D13CD67" w14:textId="7F6282C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A9CEC3C" w14:textId="1B81816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11F62DC" w14:textId="39120E79"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7388D618" w14:textId="77777777" w:rsidTr="00A81792">
        <w:trPr>
          <w:jc w:val="center"/>
        </w:trPr>
        <w:tc>
          <w:tcPr>
            <w:tcW w:w="1730" w:type="dxa"/>
          </w:tcPr>
          <w:p w14:paraId="32647E4C" w14:textId="15CA3590" w:rsidR="00A81792" w:rsidRPr="00A84E5B" w:rsidRDefault="00A81792" w:rsidP="00302082">
            <w:pPr>
              <w:spacing w:after="120"/>
              <w:rPr>
                <w:rFonts w:ascii="Arial" w:hAnsi="Arial" w:cs="Arial"/>
              </w:rPr>
            </w:pPr>
            <w:r w:rsidRPr="00A84E5B">
              <w:rPr>
                <w:rFonts w:ascii="Arial" w:hAnsi="Arial" w:cs="Arial"/>
              </w:rPr>
              <w:t>Lectures</w:t>
            </w:r>
          </w:p>
        </w:tc>
        <w:tc>
          <w:tcPr>
            <w:tcW w:w="567" w:type="dxa"/>
          </w:tcPr>
          <w:p w14:paraId="544E0698" w14:textId="270B4F8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05FDF04" w14:textId="02004292"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8FB8894" w14:textId="306B19D1"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34B34D5D" w14:textId="377F3788"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F4B39E9" w14:textId="3A682AA4" w:rsidR="00A81792" w:rsidRPr="00A81792" w:rsidRDefault="00A81792" w:rsidP="00A81792">
            <w:pPr>
              <w:spacing w:after="120"/>
              <w:jc w:val="center"/>
              <w:rPr>
                <w:rFonts w:ascii="Arial" w:hAnsi="Arial" w:cs="Arial"/>
              </w:rPr>
            </w:pPr>
          </w:p>
        </w:tc>
        <w:tc>
          <w:tcPr>
            <w:tcW w:w="567" w:type="dxa"/>
          </w:tcPr>
          <w:p w14:paraId="6A6554F6" w14:textId="688E693D" w:rsidR="00A81792" w:rsidRPr="00A81792" w:rsidRDefault="00A81792" w:rsidP="00A81792">
            <w:pPr>
              <w:spacing w:after="120"/>
              <w:jc w:val="center"/>
              <w:rPr>
                <w:rFonts w:ascii="Arial" w:hAnsi="Arial" w:cs="Arial"/>
              </w:rPr>
            </w:pPr>
          </w:p>
        </w:tc>
        <w:tc>
          <w:tcPr>
            <w:tcW w:w="567" w:type="dxa"/>
          </w:tcPr>
          <w:p w14:paraId="653CAB41" w14:textId="4FDF39D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382D7CB" w14:textId="441B3367"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6F71806C" w14:textId="77777777" w:rsidTr="00A81792">
        <w:trPr>
          <w:jc w:val="center"/>
        </w:trPr>
        <w:tc>
          <w:tcPr>
            <w:tcW w:w="1730" w:type="dxa"/>
          </w:tcPr>
          <w:p w14:paraId="638A4E9A" w14:textId="000710FC" w:rsidR="00A81792" w:rsidRPr="00A84E5B" w:rsidRDefault="00A81792" w:rsidP="00323216">
            <w:pPr>
              <w:spacing w:after="120"/>
              <w:rPr>
                <w:rFonts w:ascii="Arial" w:hAnsi="Arial" w:cs="Arial"/>
              </w:rPr>
            </w:pPr>
            <w:r w:rsidRPr="00A84E5B">
              <w:rPr>
                <w:rFonts w:ascii="Arial" w:hAnsi="Arial" w:cs="Arial"/>
              </w:rPr>
              <w:t xml:space="preserve">Seminars </w:t>
            </w:r>
          </w:p>
        </w:tc>
        <w:tc>
          <w:tcPr>
            <w:tcW w:w="567" w:type="dxa"/>
          </w:tcPr>
          <w:p w14:paraId="4BF65BC3" w14:textId="5A685D0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52B1E4F" w14:textId="70C552B1"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23687B4" w14:textId="5D025440"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100D76A" w14:textId="3D66F02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4CD5AAF" w14:textId="18F3BB8A" w:rsidR="00A81792" w:rsidRPr="00A81792" w:rsidRDefault="00A81792" w:rsidP="00A81792">
            <w:pPr>
              <w:spacing w:after="120"/>
              <w:jc w:val="center"/>
              <w:rPr>
                <w:rFonts w:ascii="Arial" w:hAnsi="Arial" w:cs="Arial"/>
              </w:rPr>
            </w:pPr>
          </w:p>
        </w:tc>
        <w:tc>
          <w:tcPr>
            <w:tcW w:w="567" w:type="dxa"/>
          </w:tcPr>
          <w:p w14:paraId="6B50284C" w14:textId="3DE1DAD3" w:rsidR="00A81792" w:rsidRPr="00A81792" w:rsidRDefault="00A81792" w:rsidP="00A81792">
            <w:pPr>
              <w:spacing w:after="120"/>
              <w:jc w:val="center"/>
              <w:rPr>
                <w:rFonts w:ascii="Arial" w:hAnsi="Arial" w:cs="Arial"/>
              </w:rPr>
            </w:pPr>
          </w:p>
        </w:tc>
        <w:tc>
          <w:tcPr>
            <w:tcW w:w="567" w:type="dxa"/>
          </w:tcPr>
          <w:p w14:paraId="591D3D23" w14:textId="55D7AE6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1BF5E07" w14:textId="1FD59819"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3085436F" w14:textId="77777777" w:rsidTr="00A81792">
        <w:trPr>
          <w:jc w:val="center"/>
        </w:trPr>
        <w:tc>
          <w:tcPr>
            <w:tcW w:w="1730" w:type="dxa"/>
            <w:shd w:val="clear" w:color="auto" w:fill="D9D9D9" w:themeFill="background1" w:themeFillShade="D9"/>
          </w:tcPr>
          <w:p w14:paraId="6CD69072" w14:textId="77777777" w:rsidR="00A81792" w:rsidRPr="00302082" w:rsidRDefault="00A81792" w:rsidP="00323216">
            <w:pPr>
              <w:spacing w:after="120"/>
              <w:rPr>
                <w:rFonts w:ascii="Arial" w:hAnsi="Arial" w:cs="Arial"/>
                <w:b/>
              </w:rPr>
            </w:pPr>
            <w:r w:rsidRPr="00302082">
              <w:rPr>
                <w:rFonts w:ascii="Arial" w:hAnsi="Arial" w:cs="Arial"/>
                <w:b/>
              </w:rPr>
              <w:t>Assessment method</w:t>
            </w:r>
          </w:p>
        </w:tc>
        <w:tc>
          <w:tcPr>
            <w:tcW w:w="567" w:type="dxa"/>
          </w:tcPr>
          <w:p w14:paraId="7E705B59" w14:textId="77777777" w:rsidR="00A81792" w:rsidRPr="00A81792" w:rsidRDefault="00A81792" w:rsidP="00A81792">
            <w:pPr>
              <w:spacing w:after="120"/>
              <w:jc w:val="center"/>
              <w:rPr>
                <w:rFonts w:ascii="Arial" w:hAnsi="Arial" w:cs="Arial"/>
              </w:rPr>
            </w:pPr>
          </w:p>
        </w:tc>
        <w:tc>
          <w:tcPr>
            <w:tcW w:w="567" w:type="dxa"/>
          </w:tcPr>
          <w:p w14:paraId="376D61F0" w14:textId="77777777" w:rsidR="00A81792" w:rsidRPr="00A81792" w:rsidRDefault="00A81792" w:rsidP="00A81792">
            <w:pPr>
              <w:spacing w:after="120"/>
              <w:jc w:val="center"/>
              <w:rPr>
                <w:rFonts w:ascii="Arial" w:hAnsi="Arial" w:cs="Arial"/>
              </w:rPr>
            </w:pPr>
          </w:p>
        </w:tc>
        <w:tc>
          <w:tcPr>
            <w:tcW w:w="567" w:type="dxa"/>
          </w:tcPr>
          <w:p w14:paraId="7A5310B9" w14:textId="77777777" w:rsidR="00A81792" w:rsidRPr="00A81792" w:rsidRDefault="00A81792" w:rsidP="00A81792">
            <w:pPr>
              <w:spacing w:after="120"/>
              <w:jc w:val="center"/>
              <w:rPr>
                <w:rFonts w:ascii="Arial" w:hAnsi="Arial" w:cs="Arial"/>
              </w:rPr>
            </w:pPr>
          </w:p>
        </w:tc>
        <w:tc>
          <w:tcPr>
            <w:tcW w:w="567" w:type="dxa"/>
          </w:tcPr>
          <w:p w14:paraId="5FB56F8F" w14:textId="77777777" w:rsidR="00A81792" w:rsidRPr="00A81792" w:rsidRDefault="00A81792" w:rsidP="00A81792">
            <w:pPr>
              <w:spacing w:after="120"/>
              <w:jc w:val="center"/>
              <w:rPr>
                <w:rFonts w:ascii="Arial" w:hAnsi="Arial" w:cs="Arial"/>
              </w:rPr>
            </w:pPr>
          </w:p>
        </w:tc>
        <w:tc>
          <w:tcPr>
            <w:tcW w:w="567" w:type="dxa"/>
          </w:tcPr>
          <w:p w14:paraId="0C91BC64" w14:textId="77777777" w:rsidR="00A81792" w:rsidRPr="00A81792" w:rsidRDefault="00A81792" w:rsidP="00A81792">
            <w:pPr>
              <w:spacing w:after="120"/>
              <w:jc w:val="center"/>
              <w:rPr>
                <w:rFonts w:ascii="Arial" w:hAnsi="Arial" w:cs="Arial"/>
              </w:rPr>
            </w:pPr>
          </w:p>
        </w:tc>
        <w:tc>
          <w:tcPr>
            <w:tcW w:w="567" w:type="dxa"/>
          </w:tcPr>
          <w:p w14:paraId="2052B07B" w14:textId="2AC3EC36" w:rsidR="00A81792" w:rsidRPr="00A81792" w:rsidRDefault="00A81792" w:rsidP="00A81792">
            <w:pPr>
              <w:spacing w:after="120"/>
              <w:jc w:val="center"/>
              <w:rPr>
                <w:rFonts w:ascii="Arial" w:hAnsi="Arial" w:cs="Arial"/>
              </w:rPr>
            </w:pPr>
          </w:p>
        </w:tc>
        <w:tc>
          <w:tcPr>
            <w:tcW w:w="567" w:type="dxa"/>
          </w:tcPr>
          <w:p w14:paraId="5327AB19" w14:textId="77777777" w:rsidR="00A81792" w:rsidRPr="00A81792" w:rsidRDefault="00A81792" w:rsidP="00A81792">
            <w:pPr>
              <w:spacing w:after="120"/>
              <w:jc w:val="center"/>
              <w:rPr>
                <w:rFonts w:ascii="Arial" w:hAnsi="Arial" w:cs="Arial"/>
              </w:rPr>
            </w:pPr>
          </w:p>
        </w:tc>
        <w:tc>
          <w:tcPr>
            <w:tcW w:w="567" w:type="dxa"/>
          </w:tcPr>
          <w:p w14:paraId="33DBBDEB" w14:textId="77777777" w:rsidR="00A81792" w:rsidRPr="00A81792" w:rsidRDefault="00A81792" w:rsidP="00A81792">
            <w:pPr>
              <w:spacing w:after="120"/>
              <w:jc w:val="center"/>
              <w:rPr>
                <w:rFonts w:ascii="Arial" w:hAnsi="Arial" w:cs="Arial"/>
              </w:rPr>
            </w:pPr>
          </w:p>
        </w:tc>
      </w:tr>
      <w:tr w:rsidR="00A81792" w:rsidRPr="00302082" w14:paraId="0F29C9BF" w14:textId="77777777" w:rsidTr="00A81792">
        <w:trPr>
          <w:jc w:val="center"/>
        </w:trPr>
        <w:tc>
          <w:tcPr>
            <w:tcW w:w="1730" w:type="dxa"/>
          </w:tcPr>
          <w:p w14:paraId="526FB475" w14:textId="04242C2D" w:rsidR="00A81792" w:rsidRPr="00A84E5B" w:rsidRDefault="00A81792" w:rsidP="00A84E5B">
            <w:pPr>
              <w:spacing w:after="120"/>
              <w:rPr>
                <w:rFonts w:ascii="Arial" w:hAnsi="Arial" w:cs="Arial"/>
              </w:rPr>
            </w:pPr>
            <w:r w:rsidRPr="00A84E5B">
              <w:rPr>
                <w:rFonts w:ascii="Arial" w:hAnsi="Arial" w:cs="Arial"/>
              </w:rPr>
              <w:t>Essay</w:t>
            </w:r>
            <w:r>
              <w:rPr>
                <w:rFonts w:ascii="Arial" w:hAnsi="Arial" w:cs="Arial"/>
              </w:rPr>
              <w:t xml:space="preserve"> </w:t>
            </w:r>
            <w:r w:rsidRPr="00A84E5B">
              <w:rPr>
                <w:rFonts w:ascii="Arial" w:hAnsi="Arial" w:cs="Arial"/>
              </w:rPr>
              <w:t>-</w:t>
            </w:r>
            <w:r>
              <w:rPr>
                <w:rFonts w:ascii="Arial" w:hAnsi="Arial" w:cs="Arial"/>
              </w:rPr>
              <w:t xml:space="preserve"> </w:t>
            </w:r>
            <w:r w:rsidRPr="00A84E5B">
              <w:rPr>
                <w:rFonts w:ascii="Arial" w:hAnsi="Arial" w:cs="Arial"/>
              </w:rPr>
              <w:t>2500 words</w:t>
            </w:r>
          </w:p>
        </w:tc>
        <w:tc>
          <w:tcPr>
            <w:tcW w:w="567" w:type="dxa"/>
          </w:tcPr>
          <w:p w14:paraId="226AC5BF" w14:textId="6DC46D8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7530F0AC" w14:textId="570307AF" w:rsidR="00A81792" w:rsidRPr="00A81792" w:rsidRDefault="00A81792" w:rsidP="00A81792">
            <w:pPr>
              <w:spacing w:after="120"/>
              <w:jc w:val="center"/>
              <w:rPr>
                <w:rFonts w:ascii="Arial" w:hAnsi="Arial" w:cs="Arial"/>
              </w:rPr>
            </w:pPr>
          </w:p>
        </w:tc>
        <w:tc>
          <w:tcPr>
            <w:tcW w:w="567" w:type="dxa"/>
          </w:tcPr>
          <w:p w14:paraId="718DF0D7" w14:textId="292208D7"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D5D59C5" w14:textId="0DB0D85A"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56203E0" w14:textId="7232C9B7"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E0F7F92" w14:textId="5D5DFA3B"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68FFDDD" w14:textId="2F9B965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D0AE445" w14:textId="26E3384E"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274A2F0E" w14:textId="77777777" w:rsidTr="00A81792">
        <w:trPr>
          <w:jc w:val="center"/>
        </w:trPr>
        <w:tc>
          <w:tcPr>
            <w:tcW w:w="1730" w:type="dxa"/>
          </w:tcPr>
          <w:p w14:paraId="7C4388C6" w14:textId="72982B34" w:rsidR="00A81792" w:rsidRPr="00A84E5B" w:rsidRDefault="00A81792" w:rsidP="00323216">
            <w:pPr>
              <w:spacing w:after="120"/>
              <w:rPr>
                <w:rFonts w:ascii="Arial" w:hAnsi="Arial" w:cs="Arial"/>
              </w:rPr>
            </w:pPr>
            <w:r w:rsidRPr="00A84E5B">
              <w:rPr>
                <w:rFonts w:ascii="Arial" w:hAnsi="Arial" w:cs="Arial"/>
              </w:rPr>
              <w:t>Examination</w:t>
            </w:r>
            <w:r>
              <w:rPr>
                <w:rFonts w:ascii="Arial" w:hAnsi="Arial" w:cs="Arial"/>
              </w:rPr>
              <w:t xml:space="preserve"> </w:t>
            </w:r>
            <w:r w:rsidRPr="00A84E5B">
              <w:rPr>
                <w:rFonts w:ascii="Arial" w:hAnsi="Arial" w:cs="Arial"/>
              </w:rPr>
              <w:t>- 2 hours</w:t>
            </w:r>
          </w:p>
        </w:tc>
        <w:tc>
          <w:tcPr>
            <w:tcW w:w="567" w:type="dxa"/>
          </w:tcPr>
          <w:p w14:paraId="45E3213F" w14:textId="35D6D655" w:rsidR="00A81792" w:rsidRPr="00A81792" w:rsidRDefault="00A81792" w:rsidP="00A81792">
            <w:pPr>
              <w:spacing w:after="120"/>
              <w:jc w:val="center"/>
              <w:rPr>
                <w:rFonts w:ascii="Arial" w:hAnsi="Arial" w:cs="Arial"/>
              </w:rPr>
            </w:pPr>
          </w:p>
        </w:tc>
        <w:tc>
          <w:tcPr>
            <w:tcW w:w="567" w:type="dxa"/>
          </w:tcPr>
          <w:p w14:paraId="357F378B" w14:textId="149511C1" w:rsidR="00A81792" w:rsidRPr="00A81792" w:rsidRDefault="00A81792" w:rsidP="00A81792">
            <w:pPr>
              <w:spacing w:after="120"/>
              <w:jc w:val="center"/>
              <w:rPr>
                <w:rFonts w:ascii="Arial" w:hAnsi="Arial" w:cs="Arial"/>
              </w:rPr>
            </w:pPr>
          </w:p>
        </w:tc>
        <w:tc>
          <w:tcPr>
            <w:tcW w:w="567" w:type="dxa"/>
          </w:tcPr>
          <w:p w14:paraId="6C82982D" w14:textId="18DD0C5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914D787" w14:textId="54A27F2E"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F9D4682" w14:textId="437531EA"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FA6DBB8" w14:textId="1662FCF1" w:rsidR="00A81792" w:rsidRPr="00A81792" w:rsidRDefault="00A81792" w:rsidP="00A81792">
            <w:pPr>
              <w:spacing w:after="120"/>
              <w:jc w:val="center"/>
              <w:rPr>
                <w:rFonts w:ascii="Arial" w:hAnsi="Arial" w:cs="Arial"/>
              </w:rPr>
            </w:pPr>
          </w:p>
        </w:tc>
        <w:tc>
          <w:tcPr>
            <w:tcW w:w="567" w:type="dxa"/>
          </w:tcPr>
          <w:p w14:paraId="74F4583F" w14:textId="5618533E"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CEA65A4" w14:textId="1860E1D2" w:rsidR="00A81792" w:rsidRPr="00A81792" w:rsidRDefault="00A81792" w:rsidP="00A81792">
            <w:pPr>
              <w:spacing w:after="120"/>
              <w:jc w:val="center"/>
              <w:rPr>
                <w:rFonts w:ascii="Arial" w:hAnsi="Arial" w:cs="Arial"/>
              </w:rPr>
            </w:pPr>
            <w:r w:rsidRPr="00A81792">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A8179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A8179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A8179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A8179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A8179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A81792">
      <w:pPr>
        <w:spacing w:after="120" w:line="240" w:lineRule="auto"/>
        <w:ind w:left="426" w:right="260"/>
        <w:jc w:val="both"/>
        <w:rPr>
          <w:rFonts w:ascii="Arial" w:hAnsi="Arial" w:cs="Arial"/>
          <w:i/>
          <w:iCs/>
        </w:rPr>
      </w:pPr>
    </w:p>
    <w:p w14:paraId="1953C482" w14:textId="77777777" w:rsidR="009A2D37" w:rsidRPr="00302082" w:rsidRDefault="00883204" w:rsidP="00A8179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A81792">
      <w:pPr>
        <w:spacing w:after="120" w:line="240" w:lineRule="auto"/>
        <w:ind w:left="567" w:right="260"/>
        <w:jc w:val="both"/>
        <w:rPr>
          <w:rFonts w:ascii="Arial" w:hAnsi="Arial" w:cs="Arial"/>
        </w:rPr>
      </w:pPr>
      <w:r>
        <w:rPr>
          <w:rFonts w:ascii="Arial" w:hAnsi="Arial" w:cs="Arial"/>
        </w:rPr>
        <w:t>Canterbury</w:t>
      </w:r>
    </w:p>
    <w:p w14:paraId="2BACCD27" w14:textId="77777777" w:rsidR="00E514B8" w:rsidRPr="00D0426F" w:rsidRDefault="00E514B8" w:rsidP="00A81792">
      <w:pPr>
        <w:spacing w:after="120" w:line="240" w:lineRule="auto"/>
        <w:ind w:left="567" w:right="260"/>
        <w:jc w:val="both"/>
        <w:rPr>
          <w:rFonts w:ascii="Arial" w:hAnsi="Arial" w:cs="Arial"/>
          <w:iCs/>
        </w:rPr>
      </w:pPr>
    </w:p>
    <w:p w14:paraId="1CA034CB" w14:textId="77777777" w:rsidR="00883204" w:rsidRPr="002A7F48" w:rsidRDefault="00883204" w:rsidP="00A81792">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7D8F8E88" w14:textId="2774CC26" w:rsidR="00F56D22" w:rsidRPr="00C24911" w:rsidRDefault="00F56D22" w:rsidP="00A81792">
      <w:pPr>
        <w:spacing w:after="120" w:line="240" w:lineRule="auto"/>
        <w:ind w:left="567" w:right="260"/>
        <w:jc w:val="both"/>
        <w:rPr>
          <w:rFonts w:ascii="Arial" w:hAnsi="Arial" w:cs="Arial"/>
          <w:b/>
        </w:rPr>
      </w:pPr>
      <w:r w:rsidRPr="00C24911">
        <w:rPr>
          <w:rFonts w:ascii="Arial" w:hAnsi="Arial" w:cs="Arial"/>
        </w:rPr>
        <w:t xml:space="preserve">The discussion and application of the module topics is </w:t>
      </w:r>
      <w:r>
        <w:rPr>
          <w:rFonts w:ascii="Arial" w:hAnsi="Arial" w:cs="Arial"/>
        </w:rPr>
        <w:t>relate specifically to the UK. However t</w:t>
      </w:r>
      <w:r w:rsidRPr="00C24911">
        <w:rPr>
          <w:rFonts w:ascii="Arial" w:hAnsi="Arial" w:cs="Arial"/>
        </w:rPr>
        <w:t xml:space="preserve">he range of generic skills which will be developed are applicable to international contexts and the specific skills have potential international relevance. </w:t>
      </w:r>
    </w:p>
    <w:p w14:paraId="4E87666E" w14:textId="46C88FF7" w:rsidR="00922E9E" w:rsidRPr="00922E9E" w:rsidRDefault="00922E9E" w:rsidP="00696FF5">
      <w:pPr>
        <w:spacing w:after="120" w:line="240" w:lineRule="auto"/>
        <w:ind w:left="567" w:right="260"/>
        <w:jc w:val="both"/>
        <w:rPr>
          <w:rFonts w:ascii="Arial" w:hAnsi="Arial" w:cs="Arial"/>
          <w:i/>
          <w:iCs/>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8615EB2" w14:textId="77777777" w:rsidR="00A81792" w:rsidRDefault="00A81792">
      <w:pPr>
        <w:rPr>
          <w:rFonts w:ascii="Arial" w:hAnsi="Arial" w:cs="Arial"/>
          <w:b/>
          <w:sz w:val="20"/>
        </w:rPr>
      </w:pPr>
      <w:r>
        <w:rPr>
          <w:rFonts w:ascii="Arial" w:hAnsi="Arial" w:cs="Arial"/>
          <w:b/>
          <w:sz w:val="20"/>
        </w:rPr>
        <w:br w:type="page"/>
      </w:r>
    </w:p>
    <w:p w14:paraId="18239ECB" w14:textId="3E82BB8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A81792">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A81792">
        <w:trPr>
          <w:trHeight w:val="305"/>
        </w:trPr>
        <w:tc>
          <w:tcPr>
            <w:tcW w:w="1526" w:type="dxa"/>
          </w:tcPr>
          <w:p w14:paraId="5F3FBFCC" w14:textId="3D1A84FD" w:rsidR="00422B69" w:rsidRPr="00302082" w:rsidRDefault="00BA1CBD" w:rsidP="00302082">
            <w:pPr>
              <w:spacing w:after="120"/>
              <w:ind w:right="-330"/>
              <w:rPr>
                <w:rFonts w:ascii="Arial" w:hAnsi="Arial" w:cs="Arial"/>
              </w:rPr>
            </w:pPr>
            <w:r>
              <w:rPr>
                <w:rFonts w:ascii="Arial" w:hAnsi="Arial" w:cs="Arial"/>
              </w:rPr>
              <w:t>14/01/20</w:t>
            </w:r>
          </w:p>
        </w:tc>
        <w:tc>
          <w:tcPr>
            <w:tcW w:w="1701" w:type="dxa"/>
          </w:tcPr>
          <w:p w14:paraId="2BADDD69" w14:textId="77E12F84" w:rsidR="00422B69" w:rsidRPr="00302082" w:rsidRDefault="00BA1CBD" w:rsidP="00302082">
            <w:pPr>
              <w:spacing w:after="120"/>
              <w:ind w:right="-330"/>
              <w:rPr>
                <w:rFonts w:ascii="Arial" w:hAnsi="Arial" w:cs="Arial"/>
              </w:rPr>
            </w:pPr>
            <w:r>
              <w:rPr>
                <w:rFonts w:ascii="Arial" w:hAnsi="Arial" w:cs="Arial"/>
              </w:rPr>
              <w:t>Minor</w:t>
            </w:r>
          </w:p>
        </w:tc>
        <w:tc>
          <w:tcPr>
            <w:tcW w:w="2410" w:type="dxa"/>
          </w:tcPr>
          <w:p w14:paraId="4813D8FD" w14:textId="41732410" w:rsidR="00422B69" w:rsidRPr="00302082" w:rsidRDefault="00A81792" w:rsidP="00302082">
            <w:pPr>
              <w:spacing w:after="120"/>
              <w:ind w:right="-330"/>
              <w:rPr>
                <w:rFonts w:ascii="Arial" w:hAnsi="Arial" w:cs="Arial"/>
              </w:rPr>
            </w:pPr>
            <w:r>
              <w:rPr>
                <w:rFonts w:ascii="Arial" w:hAnsi="Arial" w:cs="Arial"/>
              </w:rPr>
              <w:t>September 2020</w:t>
            </w:r>
          </w:p>
        </w:tc>
        <w:tc>
          <w:tcPr>
            <w:tcW w:w="2448" w:type="dxa"/>
          </w:tcPr>
          <w:p w14:paraId="3C784591" w14:textId="16436582" w:rsidR="00422B69" w:rsidRPr="00302082" w:rsidRDefault="00BA1CBD" w:rsidP="00302082">
            <w:pPr>
              <w:spacing w:after="120"/>
              <w:ind w:right="-330"/>
              <w:rPr>
                <w:rFonts w:ascii="Arial" w:hAnsi="Arial" w:cs="Arial"/>
              </w:rPr>
            </w:pPr>
            <w:r>
              <w:rPr>
                <w:rFonts w:ascii="Arial" w:hAnsi="Arial" w:cs="Arial"/>
              </w:rPr>
              <w:t>5,7,8,9,11,13,14</w:t>
            </w:r>
          </w:p>
        </w:tc>
        <w:tc>
          <w:tcPr>
            <w:tcW w:w="2400" w:type="dxa"/>
          </w:tcPr>
          <w:p w14:paraId="6D11957A" w14:textId="2512A093" w:rsidR="00422B69" w:rsidRPr="00302082" w:rsidRDefault="00BA1CBD" w:rsidP="00302082">
            <w:pPr>
              <w:spacing w:after="120"/>
              <w:ind w:right="-330"/>
              <w:rPr>
                <w:rFonts w:ascii="Arial" w:hAnsi="Arial" w:cs="Arial"/>
              </w:rPr>
            </w:pPr>
            <w:r>
              <w:rPr>
                <w:rFonts w:ascii="Arial" w:hAnsi="Arial" w:cs="Arial"/>
              </w:rPr>
              <w:t>No</w:t>
            </w:r>
          </w:p>
        </w:tc>
      </w:tr>
      <w:tr w:rsidR="00302082" w:rsidRPr="00302082" w14:paraId="655BEFB0" w14:textId="77777777" w:rsidTr="00A81792">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A81792">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A8179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9795" w14:textId="77777777" w:rsidR="007772B6" w:rsidRDefault="007772B6" w:rsidP="009A2D37">
      <w:pPr>
        <w:spacing w:after="0" w:line="240" w:lineRule="auto"/>
      </w:pPr>
      <w:r>
        <w:separator/>
      </w:r>
    </w:p>
  </w:endnote>
  <w:endnote w:type="continuationSeparator" w:id="0">
    <w:p w14:paraId="1F27E1C1" w14:textId="77777777" w:rsidR="007772B6" w:rsidRDefault="007772B6" w:rsidP="009A2D37">
      <w:pPr>
        <w:spacing w:after="0" w:line="240" w:lineRule="auto"/>
      </w:pPr>
      <w:r>
        <w:continuationSeparator/>
      </w:r>
    </w:p>
  </w:endnote>
  <w:endnote w:type="continuationNotice" w:id="1">
    <w:p w14:paraId="71848DC5" w14:textId="77777777" w:rsidR="007772B6" w:rsidRDefault="00777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918362" w14:textId="77777777" w:rsidR="00A81792" w:rsidRDefault="00A81792" w:rsidP="009A2D37">
        <w:pPr>
          <w:pStyle w:val="Footer"/>
          <w:jc w:val="center"/>
        </w:pPr>
      </w:p>
      <w:p w14:paraId="5E38EAB8" w14:textId="540A961A" w:rsidR="008B2543" w:rsidRDefault="0019787E" w:rsidP="009A2D37">
        <w:pPr>
          <w:pStyle w:val="Footer"/>
          <w:jc w:val="center"/>
        </w:pPr>
        <w:r>
          <w:fldChar w:fldCharType="begin"/>
        </w:r>
        <w:r>
          <w:instrText xml:space="preserve"> PAGE   \* MERGEFORMAT </w:instrText>
        </w:r>
        <w:r>
          <w:fldChar w:fldCharType="separate"/>
        </w:r>
        <w:r w:rsidR="00A81792">
          <w:rPr>
            <w:noProof/>
          </w:rPr>
          <w:t>2</w:t>
        </w:r>
        <w:r>
          <w:rPr>
            <w:noProof/>
          </w:rPr>
          <w:fldChar w:fldCharType="end"/>
        </w:r>
      </w:p>
    </w:sdtContent>
  </w:sdt>
  <w:p w14:paraId="4891799F" w14:textId="1B91CD13" w:rsidR="008B2543" w:rsidRPr="007B7724" w:rsidRDefault="00A81792" w:rsidP="00A81792">
    <w:pPr>
      <w:pStyle w:val="Footer"/>
      <w:spacing w:after="120"/>
      <w:ind w:right="-330"/>
      <w:jc w:val="center"/>
      <w:rPr>
        <w:rFonts w:ascii="Arial" w:hAnsi="Arial"/>
        <w:sz w:val="18"/>
      </w:rPr>
    </w:pPr>
    <w:r w:rsidRPr="00A81792">
      <w:rPr>
        <w:rFonts w:ascii="Arial" w:hAnsi="Arial"/>
        <w:sz w:val="18"/>
      </w:rPr>
      <w:t xml:space="preserve">SOCI5950 (SO595) Reproductive Health Policy in Britain </w:t>
    </w:r>
    <w:r w:rsidR="008B2543">
      <w:rPr>
        <w:rFonts w:ascii="Arial" w:hAnsi="Arial"/>
        <w:sz w:val="18"/>
      </w:rPr>
      <w:t>(</w:t>
    </w:r>
    <w:r>
      <w:rPr>
        <w:rFonts w:ascii="Arial" w:hAnsi="Arial"/>
        <w:sz w:val="18"/>
      </w:rPr>
      <w:t>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7353" w14:textId="77777777" w:rsidR="007772B6" w:rsidRDefault="007772B6" w:rsidP="009A2D37">
      <w:pPr>
        <w:spacing w:after="0" w:line="240" w:lineRule="auto"/>
      </w:pPr>
      <w:r>
        <w:separator/>
      </w:r>
    </w:p>
  </w:footnote>
  <w:footnote w:type="continuationSeparator" w:id="0">
    <w:p w14:paraId="753B6B5D" w14:textId="77777777" w:rsidR="007772B6" w:rsidRDefault="007772B6" w:rsidP="009A2D37">
      <w:pPr>
        <w:spacing w:after="0" w:line="240" w:lineRule="auto"/>
      </w:pPr>
      <w:r>
        <w:continuationSeparator/>
      </w:r>
    </w:p>
  </w:footnote>
  <w:footnote w:type="continuationNotice" w:id="1">
    <w:p w14:paraId="3049E69C" w14:textId="77777777" w:rsidR="007772B6" w:rsidRDefault="00777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21EA0"/>
    <w:rsid w:val="00025992"/>
    <w:rsid w:val="00027937"/>
    <w:rsid w:val="00030C9E"/>
    <w:rsid w:val="000316D5"/>
    <w:rsid w:val="00031E67"/>
    <w:rsid w:val="000408CC"/>
    <w:rsid w:val="00045373"/>
    <w:rsid w:val="00056545"/>
    <w:rsid w:val="00063A2F"/>
    <w:rsid w:val="000678D3"/>
    <w:rsid w:val="00094810"/>
    <w:rsid w:val="00096DA4"/>
    <w:rsid w:val="000C0294"/>
    <w:rsid w:val="000C7A1C"/>
    <w:rsid w:val="000D2A8A"/>
    <w:rsid w:val="000D32AC"/>
    <w:rsid w:val="000E20C1"/>
    <w:rsid w:val="000E3B73"/>
    <w:rsid w:val="000E3EA3"/>
    <w:rsid w:val="000F6C56"/>
    <w:rsid w:val="000F7FBF"/>
    <w:rsid w:val="00106BE5"/>
    <w:rsid w:val="00110947"/>
    <w:rsid w:val="00111906"/>
    <w:rsid w:val="00111CB3"/>
    <w:rsid w:val="00117577"/>
    <w:rsid w:val="00117793"/>
    <w:rsid w:val="00117DC2"/>
    <w:rsid w:val="001206E4"/>
    <w:rsid w:val="001214D3"/>
    <w:rsid w:val="001217E5"/>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27D"/>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321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E9B"/>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4CBC"/>
    <w:rsid w:val="004114F8"/>
    <w:rsid w:val="00422B69"/>
    <w:rsid w:val="00423D86"/>
    <w:rsid w:val="00424C90"/>
    <w:rsid w:val="00436AE7"/>
    <w:rsid w:val="00436BE9"/>
    <w:rsid w:val="00441E76"/>
    <w:rsid w:val="004443DA"/>
    <w:rsid w:val="00446A75"/>
    <w:rsid w:val="004474A2"/>
    <w:rsid w:val="00460925"/>
    <w:rsid w:val="00471C6C"/>
    <w:rsid w:val="00472023"/>
    <w:rsid w:val="00486993"/>
    <w:rsid w:val="00491F4B"/>
    <w:rsid w:val="00492DA4"/>
    <w:rsid w:val="00496AA3"/>
    <w:rsid w:val="00497C98"/>
    <w:rsid w:val="004A39D7"/>
    <w:rsid w:val="004A55FA"/>
    <w:rsid w:val="004B5D03"/>
    <w:rsid w:val="004C1EC4"/>
    <w:rsid w:val="004D035C"/>
    <w:rsid w:val="004D782E"/>
    <w:rsid w:val="004F3C18"/>
    <w:rsid w:val="004F4328"/>
    <w:rsid w:val="004F67E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8A6"/>
    <w:rsid w:val="006B508F"/>
    <w:rsid w:val="006C202C"/>
    <w:rsid w:val="006C2A9A"/>
    <w:rsid w:val="006C423D"/>
    <w:rsid w:val="006C4604"/>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2B6"/>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DF6"/>
    <w:rsid w:val="00921CF6"/>
    <w:rsid w:val="00922E9E"/>
    <w:rsid w:val="00924EF0"/>
    <w:rsid w:val="00934D7B"/>
    <w:rsid w:val="009443B0"/>
    <w:rsid w:val="00947180"/>
    <w:rsid w:val="0095634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0D7"/>
    <w:rsid w:val="00A1270E"/>
    <w:rsid w:val="00A15342"/>
    <w:rsid w:val="00A3007E"/>
    <w:rsid w:val="00A32048"/>
    <w:rsid w:val="00A41F06"/>
    <w:rsid w:val="00A50FD4"/>
    <w:rsid w:val="00A52DB4"/>
    <w:rsid w:val="00A618E1"/>
    <w:rsid w:val="00A629B9"/>
    <w:rsid w:val="00A70C20"/>
    <w:rsid w:val="00A74292"/>
    <w:rsid w:val="00A776DE"/>
    <w:rsid w:val="00A80640"/>
    <w:rsid w:val="00A81792"/>
    <w:rsid w:val="00A84E5B"/>
    <w:rsid w:val="00A87FFD"/>
    <w:rsid w:val="00A97038"/>
    <w:rsid w:val="00AA3C15"/>
    <w:rsid w:val="00AA6330"/>
    <w:rsid w:val="00AB55C3"/>
    <w:rsid w:val="00AC7501"/>
    <w:rsid w:val="00AD748B"/>
    <w:rsid w:val="00AE280C"/>
    <w:rsid w:val="00AE4865"/>
    <w:rsid w:val="00AF50EE"/>
    <w:rsid w:val="00B0591D"/>
    <w:rsid w:val="00B13402"/>
    <w:rsid w:val="00B138C9"/>
    <w:rsid w:val="00B14BC2"/>
    <w:rsid w:val="00B17024"/>
    <w:rsid w:val="00B17CD2"/>
    <w:rsid w:val="00B213D2"/>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1CBD"/>
    <w:rsid w:val="00BA453C"/>
    <w:rsid w:val="00BA4E02"/>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1A27"/>
    <w:rsid w:val="00D773CF"/>
    <w:rsid w:val="00D83563"/>
    <w:rsid w:val="00D8448F"/>
    <w:rsid w:val="00DA64B6"/>
    <w:rsid w:val="00DB32D1"/>
    <w:rsid w:val="00DB5C9D"/>
    <w:rsid w:val="00DD02E6"/>
    <w:rsid w:val="00DD0B85"/>
    <w:rsid w:val="00DF665B"/>
    <w:rsid w:val="00E0152A"/>
    <w:rsid w:val="00E03394"/>
    <w:rsid w:val="00E066E5"/>
    <w:rsid w:val="00E22F03"/>
    <w:rsid w:val="00E233C1"/>
    <w:rsid w:val="00E51404"/>
    <w:rsid w:val="00E514B8"/>
    <w:rsid w:val="00E574C9"/>
    <w:rsid w:val="00E610DE"/>
    <w:rsid w:val="00E66167"/>
    <w:rsid w:val="00E71F2F"/>
    <w:rsid w:val="00E77786"/>
    <w:rsid w:val="00E806FB"/>
    <w:rsid w:val="00E858BE"/>
    <w:rsid w:val="00EB1C2D"/>
    <w:rsid w:val="00EC1810"/>
    <w:rsid w:val="00EC3B04"/>
    <w:rsid w:val="00EC3FCC"/>
    <w:rsid w:val="00ED19D9"/>
    <w:rsid w:val="00ED32FF"/>
    <w:rsid w:val="00EF039B"/>
    <w:rsid w:val="00EF4933"/>
    <w:rsid w:val="00EF5044"/>
    <w:rsid w:val="00F01956"/>
    <w:rsid w:val="00F116CE"/>
    <w:rsid w:val="00F14A20"/>
    <w:rsid w:val="00F175B6"/>
    <w:rsid w:val="00F176DE"/>
    <w:rsid w:val="00F21C47"/>
    <w:rsid w:val="00F244E2"/>
    <w:rsid w:val="00F24DA1"/>
    <w:rsid w:val="00F340DE"/>
    <w:rsid w:val="00F43542"/>
    <w:rsid w:val="00F44BAB"/>
    <w:rsid w:val="00F527CB"/>
    <w:rsid w:val="00F562AA"/>
    <w:rsid w:val="00F56D22"/>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0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E28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944398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D025-5EA3-44A3-B9E9-10603334E314}">
  <ds:schemaRefs>
    <ds:schemaRef ds:uri="http://schemas.microsoft.com/sharepoint/v3/contenttype/forms"/>
  </ds:schemaRefs>
</ds:datastoreItem>
</file>

<file path=customXml/itemProps2.xml><?xml version="1.0" encoding="utf-8"?>
<ds:datastoreItem xmlns:ds="http://schemas.openxmlformats.org/officeDocument/2006/customXml" ds:itemID="{831952CA-2F5F-432F-953C-44A98741A3CD}">
  <ds:schemaRefs>
    <ds:schemaRef ds:uri="http://schemas.microsoft.com/sharepoint/events"/>
  </ds:schemaRefs>
</ds:datastoreItem>
</file>

<file path=customXml/itemProps3.xml><?xml version="1.0" encoding="utf-8"?>
<ds:datastoreItem xmlns:ds="http://schemas.openxmlformats.org/officeDocument/2006/customXml" ds:itemID="{143FBF4E-0910-4082-8931-5BF8E24B0B60}"/>
</file>

<file path=customXml/itemProps4.xml><?xml version="1.0" encoding="utf-8"?>
<ds:datastoreItem xmlns:ds="http://schemas.openxmlformats.org/officeDocument/2006/customXml" ds:itemID="{311DB0E9-74CD-4E21-9959-1713B288AE6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3093AD2-3CB8-4A5F-8663-4558B08C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2020-01-17T14:17:00Z</dcterms:created>
  <dcterms:modified xsi:type="dcterms:W3CDTF">2022-03-21T20:45:00Z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88455638-8f18-4a4d-860c-b0487cf91cf1</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