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6C77" w14:textId="31A73DD3"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Title of the module</w:t>
      </w:r>
    </w:p>
    <w:p w14:paraId="47ABF4CF" w14:textId="77777777" w:rsidR="009A2D37" w:rsidRPr="004E27C2" w:rsidRDefault="000B5505" w:rsidP="008B2C9E">
      <w:pPr>
        <w:spacing w:after="120" w:line="240" w:lineRule="auto"/>
        <w:ind w:left="426" w:right="260" w:firstLine="141"/>
        <w:jc w:val="both"/>
        <w:rPr>
          <w:rFonts w:ascii="Arial" w:hAnsi="Arial" w:cs="Arial"/>
        </w:rPr>
      </w:pPr>
      <w:r w:rsidRPr="004E27C2">
        <w:rPr>
          <w:rFonts w:ascii="Arial" w:hAnsi="Arial" w:cs="Arial"/>
        </w:rPr>
        <w:t>SAPO3010 (SA301) Health, Care and Wellbeing</w:t>
      </w:r>
    </w:p>
    <w:p w14:paraId="2ADB9266" w14:textId="77777777" w:rsidR="000B5505" w:rsidRPr="004E27C2" w:rsidRDefault="000B5505" w:rsidP="008B2C9E">
      <w:pPr>
        <w:spacing w:after="120" w:line="240" w:lineRule="auto"/>
        <w:ind w:left="426" w:right="260"/>
        <w:jc w:val="both"/>
        <w:rPr>
          <w:rFonts w:ascii="Arial" w:hAnsi="Arial" w:cs="Arial"/>
        </w:rPr>
      </w:pPr>
    </w:p>
    <w:p w14:paraId="448C2DCB"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School or partner institution which will be responsible for management of the module</w:t>
      </w:r>
    </w:p>
    <w:p w14:paraId="50C59D50" w14:textId="77777777" w:rsidR="009A2D37" w:rsidRPr="004E27C2" w:rsidRDefault="000B5505" w:rsidP="008B2C9E">
      <w:pPr>
        <w:spacing w:after="120" w:line="240" w:lineRule="auto"/>
        <w:ind w:left="567" w:right="260"/>
        <w:jc w:val="both"/>
        <w:rPr>
          <w:rFonts w:ascii="Arial" w:hAnsi="Arial" w:cs="Arial"/>
          <w:iCs/>
        </w:rPr>
      </w:pPr>
      <w:r w:rsidRPr="004E27C2">
        <w:rPr>
          <w:rFonts w:ascii="Arial" w:hAnsi="Arial" w:cs="Arial"/>
          <w:iCs/>
        </w:rPr>
        <w:t>School of Social Policy, Sociology and Social Research</w:t>
      </w:r>
    </w:p>
    <w:p w14:paraId="4830D45D" w14:textId="77777777" w:rsidR="000B5505" w:rsidRPr="004E27C2" w:rsidRDefault="000B5505" w:rsidP="008B2C9E">
      <w:pPr>
        <w:spacing w:after="120" w:line="240" w:lineRule="auto"/>
        <w:ind w:left="567" w:right="260"/>
        <w:jc w:val="both"/>
        <w:rPr>
          <w:rFonts w:ascii="Arial" w:hAnsi="Arial" w:cs="Arial"/>
          <w:i/>
          <w:iCs/>
        </w:rPr>
      </w:pPr>
    </w:p>
    <w:p w14:paraId="144FC682" w14:textId="77777777" w:rsidR="009A2D37" w:rsidRPr="004E27C2" w:rsidRDefault="00883204"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The level of the module (</w:t>
      </w:r>
      <w:r w:rsidR="00D83563" w:rsidRPr="004E27C2">
        <w:rPr>
          <w:rFonts w:ascii="Arial" w:hAnsi="Arial" w:cs="Arial"/>
          <w:b/>
        </w:rPr>
        <w:t>Level</w:t>
      </w:r>
      <w:r w:rsidR="00441E76" w:rsidRPr="004E27C2">
        <w:rPr>
          <w:rFonts w:ascii="Arial" w:hAnsi="Arial" w:cs="Arial"/>
          <w:b/>
        </w:rPr>
        <w:t xml:space="preserve"> 4</w:t>
      </w:r>
      <w:r w:rsidR="001D0C7D" w:rsidRPr="004E27C2">
        <w:rPr>
          <w:rFonts w:ascii="Arial" w:hAnsi="Arial" w:cs="Arial"/>
          <w:b/>
        </w:rPr>
        <w:t xml:space="preserve">, </w:t>
      </w:r>
      <w:r w:rsidR="00441E76" w:rsidRPr="004E27C2">
        <w:rPr>
          <w:rFonts w:ascii="Arial" w:hAnsi="Arial" w:cs="Arial"/>
          <w:b/>
        </w:rPr>
        <w:t>Level 5</w:t>
      </w:r>
      <w:r w:rsidR="001D0C7D" w:rsidRPr="004E27C2">
        <w:rPr>
          <w:rFonts w:ascii="Arial" w:hAnsi="Arial" w:cs="Arial"/>
          <w:b/>
        </w:rPr>
        <w:t xml:space="preserve">, </w:t>
      </w:r>
      <w:r w:rsidR="00441E76" w:rsidRPr="004E27C2">
        <w:rPr>
          <w:rFonts w:ascii="Arial" w:hAnsi="Arial" w:cs="Arial"/>
          <w:b/>
        </w:rPr>
        <w:t>Level 6</w:t>
      </w:r>
      <w:r w:rsidR="001D0C7D" w:rsidRPr="004E27C2">
        <w:rPr>
          <w:rFonts w:ascii="Arial" w:hAnsi="Arial" w:cs="Arial"/>
          <w:b/>
        </w:rPr>
        <w:t xml:space="preserve"> or </w:t>
      </w:r>
      <w:r w:rsidR="00C612A8" w:rsidRPr="004E27C2">
        <w:rPr>
          <w:rFonts w:ascii="Arial" w:hAnsi="Arial" w:cs="Arial"/>
          <w:b/>
        </w:rPr>
        <w:t>L</w:t>
      </w:r>
      <w:r w:rsidR="00441E76" w:rsidRPr="004E27C2">
        <w:rPr>
          <w:rFonts w:ascii="Arial" w:hAnsi="Arial" w:cs="Arial"/>
          <w:b/>
        </w:rPr>
        <w:t>evel 7</w:t>
      </w:r>
      <w:r w:rsidR="009A2D37" w:rsidRPr="004E27C2">
        <w:rPr>
          <w:rFonts w:ascii="Arial" w:hAnsi="Arial" w:cs="Arial"/>
          <w:b/>
        </w:rPr>
        <w:t>)</w:t>
      </w:r>
    </w:p>
    <w:p w14:paraId="537F3115" w14:textId="77777777" w:rsidR="009A2D37" w:rsidRPr="004E27C2" w:rsidRDefault="000B5505" w:rsidP="008B2C9E">
      <w:pPr>
        <w:spacing w:after="120" w:line="240" w:lineRule="auto"/>
        <w:ind w:left="567" w:right="260"/>
        <w:jc w:val="both"/>
        <w:rPr>
          <w:rFonts w:ascii="Arial" w:hAnsi="Arial" w:cs="Arial"/>
        </w:rPr>
      </w:pPr>
      <w:r w:rsidRPr="004E27C2">
        <w:rPr>
          <w:rFonts w:ascii="Arial" w:hAnsi="Arial" w:cs="Arial"/>
        </w:rPr>
        <w:t>Level 4</w:t>
      </w:r>
      <w:r w:rsidR="009A2D37" w:rsidRPr="004E27C2">
        <w:rPr>
          <w:rFonts w:ascii="Arial" w:hAnsi="Arial" w:cs="Arial"/>
        </w:rPr>
        <w:t xml:space="preserve"> </w:t>
      </w:r>
    </w:p>
    <w:p w14:paraId="518AD3E3" w14:textId="77777777" w:rsidR="009A2D37" w:rsidRPr="004E27C2" w:rsidRDefault="009A2D37" w:rsidP="008B2C9E">
      <w:pPr>
        <w:spacing w:after="120" w:line="240" w:lineRule="auto"/>
        <w:ind w:left="426" w:right="260"/>
        <w:jc w:val="both"/>
        <w:rPr>
          <w:rFonts w:ascii="Arial" w:hAnsi="Arial" w:cs="Arial"/>
          <w:i/>
          <w:iCs/>
        </w:rPr>
      </w:pPr>
    </w:p>
    <w:p w14:paraId="55EF7C76"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 xml:space="preserve">The number of credits and the ECTS value which the module represents </w:t>
      </w:r>
    </w:p>
    <w:p w14:paraId="5F86A244" w14:textId="77777777" w:rsidR="009A2D37" w:rsidRPr="004E27C2" w:rsidRDefault="009A2D37" w:rsidP="008B2C9E">
      <w:pPr>
        <w:pStyle w:val="NormalWeb"/>
        <w:spacing w:before="0" w:beforeAutospacing="0" w:after="120" w:afterAutospacing="0"/>
        <w:ind w:left="567" w:right="260"/>
        <w:jc w:val="both"/>
        <w:rPr>
          <w:rFonts w:ascii="Arial" w:hAnsi="Arial" w:cs="Arial"/>
          <w:sz w:val="22"/>
          <w:szCs w:val="22"/>
        </w:rPr>
      </w:pPr>
      <w:r w:rsidRPr="004E27C2">
        <w:rPr>
          <w:rFonts w:ascii="Arial" w:hAnsi="Arial" w:cs="Arial"/>
          <w:sz w:val="22"/>
          <w:szCs w:val="22"/>
        </w:rPr>
        <w:t>15 credits (7.5 ECTS)</w:t>
      </w:r>
    </w:p>
    <w:p w14:paraId="4B0BFE04" w14:textId="77777777" w:rsidR="009A2D37" w:rsidRPr="004E27C2" w:rsidRDefault="009A2D37" w:rsidP="008B2C9E">
      <w:pPr>
        <w:spacing w:after="120" w:line="240" w:lineRule="auto"/>
        <w:ind w:left="426" w:right="260"/>
        <w:jc w:val="both"/>
        <w:rPr>
          <w:rFonts w:ascii="Arial" w:hAnsi="Arial" w:cs="Arial"/>
          <w:i/>
        </w:rPr>
      </w:pPr>
    </w:p>
    <w:p w14:paraId="261CCE33"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Which term(s) the module is to be taught in (or other teaching pattern)</w:t>
      </w:r>
    </w:p>
    <w:p w14:paraId="3A1F3FD6" w14:textId="77777777" w:rsidR="009A2D37" w:rsidRPr="004E27C2" w:rsidRDefault="000B5505" w:rsidP="008B2C9E">
      <w:pPr>
        <w:spacing w:after="120" w:line="240" w:lineRule="auto"/>
        <w:ind w:left="567" w:right="260"/>
        <w:jc w:val="both"/>
        <w:rPr>
          <w:rFonts w:ascii="Arial" w:hAnsi="Arial" w:cs="Arial"/>
          <w:iCs/>
        </w:rPr>
      </w:pPr>
      <w:r w:rsidRPr="004E27C2">
        <w:rPr>
          <w:rFonts w:ascii="Arial" w:hAnsi="Arial" w:cs="Arial"/>
          <w:iCs/>
        </w:rPr>
        <w:t xml:space="preserve">Spring (term 2) </w:t>
      </w:r>
    </w:p>
    <w:p w14:paraId="5BE0CF41" w14:textId="77777777" w:rsidR="009A2D37" w:rsidRPr="004E27C2" w:rsidRDefault="009A2D37" w:rsidP="008B2C9E">
      <w:pPr>
        <w:spacing w:after="120" w:line="240" w:lineRule="auto"/>
        <w:ind w:left="426" w:right="260"/>
        <w:jc w:val="both"/>
        <w:rPr>
          <w:rFonts w:ascii="Arial" w:hAnsi="Arial" w:cs="Arial"/>
          <w:i/>
          <w:iCs/>
        </w:rPr>
      </w:pPr>
    </w:p>
    <w:p w14:paraId="5A7BDAA3"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Prerequisite and co-requisite modules</w:t>
      </w:r>
    </w:p>
    <w:p w14:paraId="5C7F79E0" w14:textId="77777777" w:rsidR="00B37F20" w:rsidRPr="004E27C2" w:rsidRDefault="00B37F20" w:rsidP="008B2C9E">
      <w:pPr>
        <w:spacing w:after="120" w:line="240" w:lineRule="auto"/>
        <w:ind w:left="567" w:right="260"/>
        <w:jc w:val="both"/>
        <w:rPr>
          <w:rFonts w:ascii="Arial" w:hAnsi="Arial" w:cs="Arial"/>
          <w:iCs/>
        </w:rPr>
      </w:pPr>
      <w:r w:rsidRPr="004E27C2">
        <w:rPr>
          <w:rFonts w:ascii="Arial" w:hAnsi="Arial" w:cs="Arial"/>
          <w:iCs/>
        </w:rPr>
        <w:t>None</w:t>
      </w:r>
    </w:p>
    <w:p w14:paraId="21737E56" w14:textId="77777777" w:rsidR="00B37F20" w:rsidRPr="004E27C2" w:rsidRDefault="00B37F20" w:rsidP="008B2C9E">
      <w:pPr>
        <w:spacing w:after="120" w:line="240" w:lineRule="auto"/>
        <w:ind w:left="567" w:right="260"/>
        <w:jc w:val="both"/>
        <w:rPr>
          <w:rFonts w:ascii="Arial" w:hAnsi="Arial" w:cs="Arial"/>
          <w:iCs/>
        </w:rPr>
      </w:pPr>
    </w:p>
    <w:p w14:paraId="66C27BA9"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The programmes of study to which the module contributes</w:t>
      </w:r>
    </w:p>
    <w:p w14:paraId="4E0EFB1A" w14:textId="77B29C5D" w:rsidR="00B9109B" w:rsidRPr="004E27C2" w:rsidRDefault="008B2C9E" w:rsidP="008B2C9E">
      <w:pPr>
        <w:spacing w:after="120" w:line="240" w:lineRule="auto"/>
        <w:ind w:left="567" w:right="260"/>
        <w:jc w:val="both"/>
        <w:rPr>
          <w:rFonts w:ascii="Arial" w:hAnsi="Arial" w:cs="Arial"/>
          <w:iCs/>
        </w:rPr>
      </w:pPr>
      <w:r>
        <w:rPr>
          <w:rFonts w:ascii="Arial" w:hAnsi="Arial" w:cs="Arial"/>
          <w:iCs/>
        </w:rPr>
        <w:t xml:space="preserve">Compulsory to </w:t>
      </w:r>
      <w:r w:rsidR="00B37F20" w:rsidRPr="004E27C2">
        <w:rPr>
          <w:rFonts w:ascii="Arial" w:hAnsi="Arial" w:cs="Arial"/>
          <w:iCs/>
        </w:rPr>
        <w:t xml:space="preserve">BA Social </w:t>
      </w:r>
      <w:r w:rsidR="00F45DEA">
        <w:rPr>
          <w:rFonts w:ascii="Arial" w:hAnsi="Arial" w:cs="Arial"/>
          <w:iCs/>
        </w:rPr>
        <w:t>Policy, BA Health a</w:t>
      </w:r>
      <w:r w:rsidR="00B37F20" w:rsidRPr="004E27C2">
        <w:rPr>
          <w:rFonts w:ascii="Arial" w:hAnsi="Arial" w:cs="Arial"/>
          <w:iCs/>
        </w:rPr>
        <w:t>nd Soc</w:t>
      </w:r>
      <w:r w:rsidR="00F45DEA">
        <w:rPr>
          <w:rFonts w:ascii="Arial" w:hAnsi="Arial" w:cs="Arial"/>
          <w:iCs/>
        </w:rPr>
        <w:t>ial Care, Joint honours Social P</w:t>
      </w:r>
      <w:r w:rsidR="00B37F20" w:rsidRPr="004E27C2">
        <w:rPr>
          <w:rFonts w:ascii="Arial" w:hAnsi="Arial" w:cs="Arial"/>
          <w:iCs/>
        </w:rPr>
        <w:t>olicy programmes</w:t>
      </w:r>
      <w:r>
        <w:rPr>
          <w:rFonts w:ascii="Arial" w:hAnsi="Arial" w:cs="Arial"/>
          <w:iCs/>
        </w:rPr>
        <w:t>;</w:t>
      </w:r>
      <w:r w:rsidR="00B37F20" w:rsidRPr="004E27C2">
        <w:rPr>
          <w:rFonts w:ascii="Arial" w:hAnsi="Arial" w:cs="Arial"/>
          <w:iCs/>
        </w:rPr>
        <w:t xml:space="preserve"> and an option module for students within </w:t>
      </w:r>
      <w:r>
        <w:rPr>
          <w:rFonts w:ascii="Arial" w:hAnsi="Arial" w:cs="Arial"/>
          <w:iCs/>
        </w:rPr>
        <w:t xml:space="preserve">Schools previously a part of </w:t>
      </w:r>
      <w:r w:rsidR="00B37F20" w:rsidRPr="004E27C2">
        <w:rPr>
          <w:rFonts w:ascii="Arial" w:hAnsi="Arial" w:cs="Arial"/>
          <w:iCs/>
        </w:rPr>
        <w:t>the Social Sciences faculty</w:t>
      </w:r>
      <w:r>
        <w:rPr>
          <w:rFonts w:ascii="Arial" w:hAnsi="Arial" w:cs="Arial"/>
          <w:iCs/>
        </w:rPr>
        <w:t>.</w:t>
      </w:r>
    </w:p>
    <w:p w14:paraId="2FC40630" w14:textId="77777777" w:rsidR="009A2D37" w:rsidRPr="004E27C2" w:rsidRDefault="009A2D37" w:rsidP="008B2C9E">
      <w:pPr>
        <w:spacing w:after="120" w:line="240" w:lineRule="auto"/>
        <w:ind w:left="426" w:right="260"/>
        <w:jc w:val="both"/>
        <w:rPr>
          <w:rFonts w:ascii="Arial" w:hAnsi="Arial" w:cs="Arial"/>
          <w:i/>
          <w:iCs/>
        </w:rPr>
      </w:pPr>
    </w:p>
    <w:p w14:paraId="0E2E2EF1" w14:textId="77777777" w:rsidR="00B37F20" w:rsidRPr="004E27C2" w:rsidRDefault="009A2D37" w:rsidP="008B2C9E">
      <w:pPr>
        <w:numPr>
          <w:ilvl w:val="0"/>
          <w:numId w:val="1"/>
        </w:numPr>
        <w:spacing w:after="120" w:line="240" w:lineRule="auto"/>
        <w:ind w:left="567" w:right="260" w:hanging="567"/>
        <w:rPr>
          <w:rFonts w:ascii="Arial" w:hAnsi="Arial" w:cs="Arial"/>
          <w:b/>
        </w:rPr>
      </w:pPr>
      <w:r w:rsidRPr="004E27C2">
        <w:rPr>
          <w:rFonts w:ascii="Arial" w:hAnsi="Arial" w:cs="Arial"/>
          <w:b/>
        </w:rPr>
        <w:t>The intended subject specific learning outcomes</w:t>
      </w:r>
      <w:r w:rsidR="00C729D7" w:rsidRPr="004E27C2">
        <w:rPr>
          <w:rFonts w:ascii="Arial" w:hAnsi="Arial" w:cs="Arial"/>
          <w:b/>
        </w:rPr>
        <w:t>.</w:t>
      </w:r>
      <w:r w:rsidR="00C729D7" w:rsidRPr="004E27C2">
        <w:rPr>
          <w:rFonts w:ascii="Arial" w:hAnsi="Arial" w:cs="Arial"/>
          <w:b/>
        </w:rPr>
        <w:br/>
        <w:t>On successfully completing the module students will be able to:</w:t>
      </w:r>
    </w:p>
    <w:p w14:paraId="1CCB7C50"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8.1</w:t>
      </w:r>
      <w:r w:rsidRPr="00E048A9">
        <w:rPr>
          <w:rFonts w:ascii="Arial" w:hAnsi="Arial" w:cs="Arial"/>
        </w:rPr>
        <w:tab/>
        <w:t>Have an introductory level understanding how a number of key social problems are perceived and dealt with by UK social policy.</w:t>
      </w:r>
    </w:p>
    <w:p w14:paraId="456CDBB5"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8.2</w:t>
      </w:r>
      <w:r w:rsidRPr="00E048A9">
        <w:rPr>
          <w:rFonts w:ascii="Arial" w:hAnsi="Arial" w:cs="Arial"/>
        </w:rPr>
        <w:tab/>
        <w:t>Have an introductory level knowledge of the aims of social policies.</w:t>
      </w:r>
    </w:p>
    <w:p w14:paraId="7C359600"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8.3</w:t>
      </w:r>
      <w:r w:rsidRPr="00E048A9">
        <w:rPr>
          <w:rFonts w:ascii="Arial" w:hAnsi="Arial" w:cs="Arial"/>
        </w:rPr>
        <w:tab/>
        <w:t>Have an introductory level knowledge of some recent developments in UK social policy.</w:t>
      </w:r>
    </w:p>
    <w:p w14:paraId="2EC889BE" w14:textId="77777777" w:rsidR="00E048A9"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8.4</w:t>
      </w:r>
      <w:r w:rsidRPr="00E048A9">
        <w:rPr>
          <w:rFonts w:ascii="Arial" w:hAnsi="Arial" w:cs="Arial"/>
        </w:rPr>
        <w:tab/>
        <w:t>Be familiar with some of the key debates relating to current social policies.</w:t>
      </w:r>
    </w:p>
    <w:p w14:paraId="5E590EB8" w14:textId="77777777" w:rsidR="00B37F20" w:rsidRPr="00E048A9" w:rsidRDefault="00E048A9" w:rsidP="008B2C9E">
      <w:pPr>
        <w:spacing w:after="120" w:line="240" w:lineRule="auto"/>
        <w:ind w:left="1276" w:right="260" w:hanging="709"/>
        <w:jc w:val="both"/>
        <w:rPr>
          <w:rFonts w:ascii="Arial" w:hAnsi="Arial" w:cs="Arial"/>
        </w:rPr>
      </w:pPr>
      <w:r w:rsidRPr="00E048A9">
        <w:rPr>
          <w:rFonts w:ascii="Arial" w:hAnsi="Arial" w:cs="Arial"/>
        </w:rPr>
        <w:t>8.5</w:t>
      </w:r>
      <w:r w:rsidRPr="00E048A9">
        <w:rPr>
          <w:rFonts w:ascii="Arial" w:hAnsi="Arial" w:cs="Arial"/>
        </w:rPr>
        <w:tab/>
        <w:t xml:space="preserve">Have demonstrated an ability to evaluate the effectiveness of social policies at introductory level </w:t>
      </w:r>
      <w:r w:rsidRPr="008B2C9E">
        <w:rPr>
          <w:rFonts w:ascii="Arial" w:hAnsi="Arial" w:cs="Arial"/>
        </w:rPr>
        <w:t>(contributing to university Key Skill 6 – Problem Solving)</w:t>
      </w:r>
    </w:p>
    <w:p w14:paraId="155DF6EA" w14:textId="77777777" w:rsidR="00D75795" w:rsidRPr="004E27C2" w:rsidRDefault="00D75795" w:rsidP="008B2C9E">
      <w:pPr>
        <w:spacing w:after="120" w:line="240" w:lineRule="auto"/>
        <w:ind w:left="567" w:right="260"/>
        <w:jc w:val="both"/>
        <w:rPr>
          <w:rFonts w:ascii="Arial" w:hAnsi="Arial" w:cs="Arial"/>
        </w:rPr>
      </w:pPr>
    </w:p>
    <w:p w14:paraId="41BAFBBC" w14:textId="77777777" w:rsidR="00C729D7" w:rsidRPr="004E27C2" w:rsidRDefault="009A2D37" w:rsidP="008B2C9E">
      <w:pPr>
        <w:numPr>
          <w:ilvl w:val="0"/>
          <w:numId w:val="1"/>
        </w:numPr>
        <w:spacing w:after="120" w:line="240" w:lineRule="auto"/>
        <w:ind w:left="567" w:right="260" w:hanging="567"/>
        <w:rPr>
          <w:rFonts w:ascii="Arial" w:hAnsi="Arial" w:cs="Arial"/>
          <w:b/>
        </w:rPr>
      </w:pPr>
      <w:r w:rsidRPr="004E27C2">
        <w:rPr>
          <w:rFonts w:ascii="Arial" w:hAnsi="Arial" w:cs="Arial"/>
          <w:b/>
        </w:rPr>
        <w:t>The intended generic learning outcomes</w:t>
      </w:r>
      <w:r w:rsidR="00C729D7" w:rsidRPr="004E27C2">
        <w:rPr>
          <w:rFonts w:ascii="Arial" w:hAnsi="Arial" w:cs="Arial"/>
          <w:b/>
        </w:rPr>
        <w:t>.</w:t>
      </w:r>
      <w:r w:rsidR="00C729D7" w:rsidRPr="004E27C2">
        <w:rPr>
          <w:rFonts w:ascii="Arial" w:hAnsi="Arial" w:cs="Arial"/>
          <w:b/>
        </w:rPr>
        <w:br/>
        <w:t>On successfully completing the module students will be able to:</w:t>
      </w:r>
    </w:p>
    <w:p w14:paraId="3D58222E" w14:textId="2DCD2274" w:rsidR="00B37F20" w:rsidRPr="003B0811" w:rsidRDefault="00B94F4E" w:rsidP="008B2C9E">
      <w:pPr>
        <w:pStyle w:val="ListParagraph"/>
        <w:numPr>
          <w:ilvl w:val="1"/>
          <w:numId w:val="16"/>
        </w:numPr>
        <w:spacing w:after="120"/>
        <w:ind w:left="1276" w:right="260" w:hanging="709"/>
        <w:jc w:val="both"/>
        <w:rPr>
          <w:rFonts w:ascii="Arial" w:hAnsi="Arial" w:cs="Arial"/>
        </w:rPr>
      </w:pPr>
      <w:r w:rsidRPr="003B0811">
        <w:rPr>
          <w:rFonts w:ascii="Arial" w:hAnsi="Arial" w:cs="Arial"/>
        </w:rPr>
        <w:t>H</w:t>
      </w:r>
      <w:r w:rsidR="00B37F20" w:rsidRPr="003B0811">
        <w:rPr>
          <w:rFonts w:ascii="Arial" w:hAnsi="Arial" w:cs="Arial"/>
        </w:rPr>
        <w:t xml:space="preserve">ave developed skills in presentation </w:t>
      </w:r>
      <w:r w:rsidR="003B0811" w:rsidRPr="008B2C9E">
        <w:rPr>
          <w:rFonts w:ascii="Arial" w:hAnsi="Arial" w:cs="Arial"/>
        </w:rPr>
        <w:t xml:space="preserve">of ideas </w:t>
      </w:r>
      <w:r w:rsidR="00B37F20" w:rsidRPr="003B0811">
        <w:rPr>
          <w:rFonts w:ascii="Arial" w:hAnsi="Arial" w:cs="Arial"/>
        </w:rPr>
        <w:t>and debate</w:t>
      </w:r>
      <w:r w:rsidR="008B2C9E">
        <w:rPr>
          <w:rFonts w:ascii="Arial" w:hAnsi="Arial" w:cs="Arial"/>
        </w:rPr>
        <w:t>.</w:t>
      </w:r>
      <w:r w:rsidR="00B37F20" w:rsidRPr="003B0811">
        <w:rPr>
          <w:rFonts w:ascii="Arial" w:hAnsi="Arial" w:cs="Arial"/>
        </w:rPr>
        <w:t xml:space="preserve"> </w:t>
      </w:r>
    </w:p>
    <w:p w14:paraId="7924121A" w14:textId="37BAB420" w:rsidR="009A2D37" w:rsidRPr="004E27C2" w:rsidRDefault="00B94F4E" w:rsidP="008B2C9E">
      <w:pPr>
        <w:pStyle w:val="ListParagraph"/>
        <w:numPr>
          <w:ilvl w:val="1"/>
          <w:numId w:val="16"/>
        </w:numPr>
        <w:spacing w:after="120"/>
        <w:ind w:left="1276" w:right="260" w:hanging="709"/>
        <w:jc w:val="both"/>
        <w:rPr>
          <w:rFonts w:ascii="Arial" w:hAnsi="Arial" w:cs="Arial"/>
        </w:rPr>
      </w:pPr>
      <w:r w:rsidRPr="004E27C2">
        <w:rPr>
          <w:rFonts w:ascii="Arial" w:hAnsi="Arial" w:cs="Arial"/>
        </w:rPr>
        <w:t>Ha</w:t>
      </w:r>
      <w:r w:rsidR="00B37F20" w:rsidRPr="004E27C2">
        <w:rPr>
          <w:rFonts w:ascii="Arial" w:hAnsi="Arial" w:cs="Arial"/>
        </w:rPr>
        <w:t>ve demonstrated an ability to apply social science theory and research evidence</w:t>
      </w:r>
      <w:r w:rsidR="008B2C9E">
        <w:rPr>
          <w:rFonts w:ascii="Arial" w:hAnsi="Arial" w:cs="Arial"/>
        </w:rPr>
        <w:t>.</w:t>
      </w:r>
    </w:p>
    <w:p w14:paraId="7CF6429A" w14:textId="77777777" w:rsidR="00D75795" w:rsidRPr="004E27C2" w:rsidRDefault="00D75795" w:rsidP="008B2C9E">
      <w:pPr>
        <w:pStyle w:val="Default"/>
        <w:spacing w:after="120"/>
        <w:ind w:right="260"/>
        <w:jc w:val="both"/>
        <w:rPr>
          <w:color w:val="auto"/>
          <w:sz w:val="22"/>
          <w:szCs w:val="22"/>
        </w:rPr>
      </w:pPr>
    </w:p>
    <w:p w14:paraId="1FD759FC" w14:textId="77777777" w:rsidR="009A2D37" w:rsidRPr="004E27C2" w:rsidRDefault="009A2D37"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lastRenderedPageBreak/>
        <w:t>A synopsis of the curriculum</w:t>
      </w:r>
    </w:p>
    <w:p w14:paraId="23A3ECFE" w14:textId="5FB401B5" w:rsidR="00C57028" w:rsidRPr="004E27C2" w:rsidRDefault="00B37F20" w:rsidP="008B2C9E">
      <w:pPr>
        <w:spacing w:after="120" w:line="240" w:lineRule="auto"/>
        <w:ind w:left="567" w:right="260"/>
        <w:jc w:val="both"/>
        <w:rPr>
          <w:rFonts w:ascii="Arial" w:hAnsi="Arial" w:cs="Arial"/>
          <w:iCs/>
        </w:rPr>
      </w:pPr>
      <w:r w:rsidRPr="004E27C2">
        <w:rPr>
          <w:rFonts w:ascii="Arial" w:hAnsi="Arial" w:cs="Arial"/>
          <w:iCs/>
        </w:rPr>
        <w:t>Health, care and wellbeing are central concerns in all our lives; and they raise questions of the interconnected roles of the state, the market and the individual in their creation and support. In this module we explore how we understand and conceptualise these areas, and the potential role of policy interventions in support of them. The module examines the social determinants of health, exploring the ways in which inequalities in society</w:t>
      </w:r>
      <w:r w:rsidR="00D75795">
        <w:rPr>
          <w:rFonts w:ascii="Arial" w:hAnsi="Arial" w:cs="Arial"/>
          <w:iCs/>
        </w:rPr>
        <w:t xml:space="preserve"> can be replicated</w:t>
      </w:r>
      <w:r w:rsidRPr="004E27C2">
        <w:rPr>
          <w:rFonts w:ascii="Arial" w:hAnsi="Arial" w:cs="Arial"/>
          <w:iCs/>
        </w:rPr>
        <w:t>. It asks how we might best address changing health needs, particularly in relation to the growing proportion of older people, exploring these in the context of the new politics of the NHS. What are the best structures to deliver health care? How should these best be funded? Life style is increasingly implicated in health outcomes, and the module explores the dilemmas raised by rising levels of obesity and alcohol consumption. These are matters of personal choice, but they challenge the health and wellbeing of the population, and raise questions of how choices are shaped in the context of market production. Governments increasingly declare that they are interested not simply in health or prosperity, but also of wellbeing. The module explores what this means, and why there is a new interest in this area.</w:t>
      </w:r>
      <w:r w:rsidR="00C57028" w:rsidRPr="004E27C2">
        <w:rPr>
          <w:rFonts w:ascii="Arial" w:hAnsi="Arial" w:cs="Arial"/>
          <w:iCs/>
        </w:rPr>
        <w:t xml:space="preserve"> </w:t>
      </w:r>
      <w:r w:rsidR="00BB31BE">
        <w:rPr>
          <w:rFonts w:ascii="Helvetica" w:hAnsi="Helvetica" w:cs="Arial"/>
          <w:color w:val="171717"/>
        </w:rPr>
        <w:t>It also examines the interface between health and care, both institutionally and conceptually and in turn, how these relate to issues of wellbeing. The module's content covers a range of issues affecting adults and children/young people.</w:t>
      </w:r>
    </w:p>
    <w:p w14:paraId="62C79AF2" w14:textId="77777777" w:rsidR="009A2D37" w:rsidRPr="004E27C2" w:rsidRDefault="009A2D37" w:rsidP="008B2C9E">
      <w:pPr>
        <w:spacing w:after="120" w:line="240" w:lineRule="auto"/>
        <w:ind w:left="426" w:right="260"/>
        <w:jc w:val="both"/>
        <w:rPr>
          <w:rFonts w:ascii="Arial" w:hAnsi="Arial" w:cs="Arial"/>
          <w:i/>
          <w:iCs/>
        </w:rPr>
      </w:pPr>
    </w:p>
    <w:p w14:paraId="1E902B7B" w14:textId="77777777" w:rsidR="009A2D37" w:rsidRPr="004E27C2" w:rsidRDefault="00883204"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Reading l</w:t>
      </w:r>
      <w:r w:rsidR="009A2D37" w:rsidRPr="004E27C2">
        <w:rPr>
          <w:rFonts w:ascii="Arial" w:hAnsi="Arial" w:cs="Arial"/>
          <w:b/>
        </w:rPr>
        <w:t xml:space="preserve">ist </w:t>
      </w:r>
      <w:r w:rsidR="00274ED7" w:rsidRPr="004E27C2">
        <w:rPr>
          <w:rFonts w:ascii="Arial" w:hAnsi="Arial" w:cs="Arial"/>
          <w:b/>
        </w:rPr>
        <w:t>(Indicative list, current at time of publication. Reading lists will be published annually)</w:t>
      </w:r>
    </w:p>
    <w:p w14:paraId="456942E9" w14:textId="37ECCFC0" w:rsidR="00B519FF" w:rsidRPr="008B2C9E" w:rsidRDefault="00B519FF" w:rsidP="008B2C9E">
      <w:pPr>
        <w:spacing w:after="120" w:line="240" w:lineRule="auto"/>
        <w:ind w:left="567" w:right="260"/>
        <w:jc w:val="both"/>
        <w:rPr>
          <w:rFonts w:ascii="Arial" w:hAnsi="Arial" w:cs="Arial"/>
          <w:i/>
        </w:rPr>
      </w:pPr>
      <w:r w:rsidRPr="00B519FF">
        <w:rPr>
          <w:rFonts w:ascii="Arial" w:hAnsi="Arial" w:cs="Arial"/>
        </w:rPr>
        <w:t>Bache, I. and Reardon,</w:t>
      </w:r>
      <w:r w:rsidR="008B2C9E">
        <w:rPr>
          <w:rFonts w:ascii="Arial" w:hAnsi="Arial" w:cs="Arial"/>
        </w:rPr>
        <w:t xml:space="preserve"> </w:t>
      </w:r>
      <w:r w:rsidRPr="00B519FF">
        <w:rPr>
          <w:rFonts w:ascii="Arial" w:hAnsi="Arial" w:cs="Arial"/>
        </w:rPr>
        <w:t xml:space="preserve">L. (2016) </w:t>
      </w:r>
      <w:r w:rsidRPr="00B519FF">
        <w:rPr>
          <w:rFonts w:ascii="Arial" w:hAnsi="Arial" w:cs="Arial"/>
          <w:i/>
        </w:rPr>
        <w:t>The Politics and Policy of Wellbeing:</w:t>
      </w:r>
      <w:r w:rsidR="008B2C9E">
        <w:rPr>
          <w:rFonts w:ascii="Arial" w:hAnsi="Arial" w:cs="Arial"/>
          <w:i/>
        </w:rPr>
        <w:t xml:space="preserve"> </w:t>
      </w:r>
      <w:r w:rsidRPr="00B519FF">
        <w:rPr>
          <w:rFonts w:ascii="Arial" w:hAnsi="Arial" w:cs="Arial"/>
          <w:i/>
        </w:rPr>
        <w:t>Understanding the Rise and Significance of a New Agenda</w:t>
      </w:r>
      <w:r w:rsidRPr="00B519FF">
        <w:rPr>
          <w:rFonts w:ascii="Arial" w:hAnsi="Arial" w:cs="Arial"/>
        </w:rPr>
        <w:t xml:space="preserve"> Edward Elgar</w:t>
      </w:r>
      <w:r>
        <w:rPr>
          <w:rFonts w:ascii="Arial" w:hAnsi="Arial" w:cs="Arial"/>
        </w:rPr>
        <w:t xml:space="preserve"> Publishing, Cheltenham</w:t>
      </w:r>
    </w:p>
    <w:p w14:paraId="1A19C285" w14:textId="77777777" w:rsidR="008B2C9E" w:rsidRPr="004E27C2" w:rsidRDefault="008B2C9E" w:rsidP="008B2C9E">
      <w:pPr>
        <w:spacing w:after="120" w:line="240" w:lineRule="auto"/>
        <w:ind w:left="567" w:right="260"/>
        <w:jc w:val="both"/>
        <w:rPr>
          <w:rFonts w:ascii="Arial" w:hAnsi="Arial" w:cs="Arial"/>
        </w:rPr>
      </w:pPr>
      <w:r w:rsidRPr="004E27C2">
        <w:rPr>
          <w:rFonts w:ascii="Arial" w:hAnsi="Arial" w:cs="Arial"/>
        </w:rPr>
        <w:t xml:space="preserve">Baggott R. (2000) </w:t>
      </w:r>
      <w:r w:rsidRPr="00571D18">
        <w:rPr>
          <w:rFonts w:ascii="Arial" w:hAnsi="Arial" w:cs="Arial"/>
          <w:i/>
        </w:rPr>
        <w:t>Public Health: Policy and Politics</w:t>
      </w:r>
      <w:r>
        <w:rPr>
          <w:rFonts w:ascii="Arial" w:hAnsi="Arial" w:cs="Arial"/>
        </w:rPr>
        <w:t>, MacMillan, Basingstoke</w:t>
      </w:r>
    </w:p>
    <w:p w14:paraId="1BE0C0F0" w14:textId="29EE8A02" w:rsidR="00B94F4E" w:rsidRPr="004E27C2" w:rsidRDefault="00B94F4E" w:rsidP="008B2C9E">
      <w:pPr>
        <w:spacing w:after="120" w:line="240" w:lineRule="auto"/>
        <w:ind w:left="567" w:right="260"/>
        <w:jc w:val="both"/>
        <w:rPr>
          <w:rFonts w:ascii="Arial" w:hAnsi="Arial" w:cs="Arial"/>
        </w:rPr>
      </w:pPr>
      <w:r w:rsidRPr="004E27C2">
        <w:rPr>
          <w:rFonts w:ascii="Arial" w:hAnsi="Arial" w:cs="Arial"/>
        </w:rPr>
        <w:t xml:space="preserve">Baggott R (2007) </w:t>
      </w:r>
      <w:r w:rsidRPr="00571D18">
        <w:rPr>
          <w:rFonts w:ascii="Arial" w:hAnsi="Arial" w:cs="Arial"/>
          <w:i/>
        </w:rPr>
        <w:t>Understanding Health Policy</w:t>
      </w:r>
      <w:r w:rsidR="00BB31BE">
        <w:rPr>
          <w:rFonts w:ascii="Arial" w:hAnsi="Arial" w:cs="Arial"/>
        </w:rPr>
        <w:t>, Policy Press, Bristol</w:t>
      </w:r>
    </w:p>
    <w:p w14:paraId="47AB3D65" w14:textId="0D7196A5" w:rsidR="009A2D37" w:rsidRDefault="00B94F4E" w:rsidP="008B2C9E">
      <w:pPr>
        <w:spacing w:after="120" w:line="240" w:lineRule="auto"/>
        <w:ind w:left="567" w:right="260"/>
        <w:jc w:val="both"/>
        <w:rPr>
          <w:rFonts w:ascii="Arial" w:hAnsi="Arial" w:cs="Arial"/>
        </w:rPr>
      </w:pPr>
      <w:r w:rsidRPr="004E27C2">
        <w:rPr>
          <w:rFonts w:ascii="Arial" w:hAnsi="Arial" w:cs="Arial"/>
        </w:rPr>
        <w:t xml:space="preserve">Baggott R (2015) </w:t>
      </w:r>
      <w:r w:rsidRPr="00571D18">
        <w:rPr>
          <w:rFonts w:ascii="Arial" w:hAnsi="Arial" w:cs="Arial"/>
          <w:i/>
        </w:rPr>
        <w:t>Understanding Health Policy</w:t>
      </w:r>
      <w:r w:rsidRPr="004E27C2">
        <w:rPr>
          <w:rFonts w:ascii="Arial" w:hAnsi="Arial" w:cs="Arial"/>
        </w:rPr>
        <w:t xml:space="preserve"> (2nd edition), Policy Press</w:t>
      </w:r>
      <w:r w:rsidR="00BB31BE">
        <w:rPr>
          <w:rFonts w:ascii="Arial" w:hAnsi="Arial" w:cs="Arial"/>
        </w:rPr>
        <w:t>, Bristol</w:t>
      </w:r>
    </w:p>
    <w:p w14:paraId="2DC3C03A" w14:textId="5641EB40" w:rsidR="00B519FF" w:rsidRPr="004E27C2" w:rsidRDefault="00B519FF" w:rsidP="008B2C9E">
      <w:pPr>
        <w:spacing w:after="120" w:line="240" w:lineRule="auto"/>
        <w:ind w:left="567" w:right="260"/>
        <w:jc w:val="both"/>
        <w:rPr>
          <w:rFonts w:ascii="Arial" w:hAnsi="Arial" w:cs="Arial"/>
          <w:i/>
        </w:rPr>
      </w:pPr>
      <w:r w:rsidRPr="00B519FF">
        <w:rPr>
          <w:rFonts w:ascii="Arial" w:hAnsi="Arial" w:cs="Arial"/>
        </w:rPr>
        <w:t>Phillips, J (2007</w:t>
      </w:r>
      <w:r w:rsidRPr="00B519FF">
        <w:rPr>
          <w:rFonts w:ascii="Arial" w:hAnsi="Arial" w:cs="Arial"/>
          <w:i/>
        </w:rPr>
        <w:t xml:space="preserve">) Care, </w:t>
      </w:r>
      <w:r w:rsidR="00BB31BE">
        <w:rPr>
          <w:rFonts w:ascii="Arial" w:hAnsi="Arial" w:cs="Arial"/>
        </w:rPr>
        <w:t>Polity, Cambridge</w:t>
      </w:r>
    </w:p>
    <w:p w14:paraId="0F5F18CC" w14:textId="77777777" w:rsidR="009A2D37" w:rsidRPr="004E27C2" w:rsidRDefault="009A2D37" w:rsidP="008B2C9E">
      <w:pPr>
        <w:spacing w:after="120" w:line="240" w:lineRule="auto"/>
        <w:ind w:right="260"/>
        <w:jc w:val="both"/>
        <w:rPr>
          <w:rFonts w:ascii="Arial" w:hAnsi="Arial" w:cs="Arial"/>
          <w:b/>
        </w:rPr>
      </w:pPr>
    </w:p>
    <w:p w14:paraId="4E46FA10" w14:textId="77777777" w:rsidR="00883204" w:rsidRPr="004E27C2" w:rsidRDefault="009A2D37" w:rsidP="008B2C9E">
      <w:pPr>
        <w:numPr>
          <w:ilvl w:val="0"/>
          <w:numId w:val="1"/>
        </w:numPr>
        <w:spacing w:after="120" w:line="240" w:lineRule="auto"/>
        <w:ind w:left="567" w:right="260" w:hanging="567"/>
        <w:jc w:val="both"/>
        <w:rPr>
          <w:rFonts w:ascii="Arial" w:hAnsi="Arial" w:cs="Arial"/>
          <w:i/>
          <w:iCs/>
        </w:rPr>
      </w:pPr>
      <w:r w:rsidRPr="004E27C2">
        <w:rPr>
          <w:rFonts w:ascii="Arial" w:hAnsi="Arial" w:cs="Arial"/>
          <w:b/>
        </w:rPr>
        <w:t>Learning</w:t>
      </w:r>
      <w:r w:rsidR="00883204" w:rsidRPr="004E27C2">
        <w:rPr>
          <w:rFonts w:ascii="Arial" w:hAnsi="Arial" w:cs="Arial"/>
          <w:b/>
        </w:rPr>
        <w:t xml:space="preserve"> and t</w:t>
      </w:r>
      <w:r w:rsidR="006F3F8B" w:rsidRPr="004E27C2">
        <w:rPr>
          <w:rFonts w:ascii="Arial" w:hAnsi="Arial" w:cs="Arial"/>
          <w:b/>
        </w:rPr>
        <w:t>eaching m</w:t>
      </w:r>
      <w:r w:rsidRPr="004E27C2">
        <w:rPr>
          <w:rFonts w:ascii="Arial" w:hAnsi="Arial" w:cs="Arial"/>
          <w:b/>
        </w:rPr>
        <w:t>ethods</w:t>
      </w:r>
    </w:p>
    <w:p w14:paraId="13F41B3F" w14:textId="77777777" w:rsidR="009A2D37" w:rsidRPr="004E27C2" w:rsidRDefault="00C57028" w:rsidP="008B2C9E">
      <w:pPr>
        <w:spacing w:after="120" w:line="240" w:lineRule="auto"/>
        <w:ind w:left="567" w:right="260"/>
        <w:jc w:val="both"/>
        <w:rPr>
          <w:rFonts w:ascii="Arial" w:hAnsi="Arial" w:cs="Arial"/>
          <w:iCs/>
        </w:rPr>
      </w:pPr>
      <w:r w:rsidRPr="004E27C2">
        <w:rPr>
          <w:rFonts w:ascii="Arial" w:hAnsi="Arial" w:cs="Arial"/>
          <w:iCs/>
        </w:rPr>
        <w:t>Total contact hours:</w:t>
      </w:r>
      <w:r w:rsidR="00B94F4E" w:rsidRPr="004E27C2">
        <w:rPr>
          <w:rFonts w:ascii="Arial" w:hAnsi="Arial" w:cs="Arial"/>
          <w:iCs/>
        </w:rPr>
        <w:t xml:space="preserve"> 22</w:t>
      </w:r>
    </w:p>
    <w:p w14:paraId="16C5F4CA" w14:textId="77777777" w:rsidR="00C57028" w:rsidRPr="004E27C2" w:rsidRDefault="00C57028" w:rsidP="008B2C9E">
      <w:pPr>
        <w:spacing w:after="120" w:line="240" w:lineRule="auto"/>
        <w:ind w:left="567" w:right="260"/>
        <w:jc w:val="both"/>
        <w:rPr>
          <w:rFonts w:ascii="Arial" w:hAnsi="Arial" w:cs="Arial"/>
          <w:iCs/>
        </w:rPr>
      </w:pPr>
      <w:r w:rsidRPr="004E27C2">
        <w:rPr>
          <w:rFonts w:ascii="Arial" w:hAnsi="Arial" w:cs="Arial"/>
          <w:iCs/>
        </w:rPr>
        <w:t>Private study hours:</w:t>
      </w:r>
      <w:r w:rsidR="00215481" w:rsidRPr="004E27C2">
        <w:rPr>
          <w:rFonts w:ascii="Arial" w:hAnsi="Arial" w:cs="Arial"/>
          <w:iCs/>
        </w:rPr>
        <w:t xml:space="preserve"> </w:t>
      </w:r>
      <w:r w:rsidR="00B94F4E" w:rsidRPr="004E27C2">
        <w:rPr>
          <w:rFonts w:ascii="Arial" w:hAnsi="Arial" w:cs="Arial"/>
          <w:iCs/>
        </w:rPr>
        <w:t>128</w:t>
      </w:r>
    </w:p>
    <w:p w14:paraId="434CA600" w14:textId="77777777" w:rsidR="00C57028" w:rsidRPr="004E27C2" w:rsidRDefault="00C57028" w:rsidP="008B2C9E">
      <w:pPr>
        <w:spacing w:after="120" w:line="240" w:lineRule="auto"/>
        <w:ind w:left="567" w:right="260"/>
        <w:jc w:val="both"/>
        <w:rPr>
          <w:rFonts w:ascii="Arial" w:hAnsi="Arial" w:cs="Arial"/>
          <w:iCs/>
        </w:rPr>
      </w:pPr>
      <w:r w:rsidRPr="004E27C2">
        <w:rPr>
          <w:rFonts w:ascii="Arial" w:hAnsi="Arial" w:cs="Arial"/>
          <w:iCs/>
        </w:rPr>
        <w:t>Total study hours:</w:t>
      </w:r>
      <w:r w:rsidR="00B94F4E" w:rsidRPr="004E27C2">
        <w:rPr>
          <w:rFonts w:ascii="Arial" w:hAnsi="Arial" w:cs="Arial"/>
          <w:iCs/>
        </w:rPr>
        <w:t xml:space="preserve"> 150</w:t>
      </w:r>
    </w:p>
    <w:p w14:paraId="6E8925D0" w14:textId="77777777" w:rsidR="009A2D37" w:rsidRPr="004E27C2" w:rsidRDefault="009A2D37" w:rsidP="008B2C9E">
      <w:pPr>
        <w:spacing w:after="120" w:line="240" w:lineRule="auto"/>
        <w:ind w:left="426" w:right="260"/>
        <w:jc w:val="both"/>
        <w:rPr>
          <w:rFonts w:ascii="Arial" w:hAnsi="Arial" w:cs="Arial"/>
          <w:i/>
          <w:iCs/>
        </w:rPr>
      </w:pPr>
    </w:p>
    <w:p w14:paraId="1E7C9846" w14:textId="77777777" w:rsidR="00883204" w:rsidRPr="004E27C2" w:rsidRDefault="00EF4933" w:rsidP="008B2C9E">
      <w:pPr>
        <w:numPr>
          <w:ilvl w:val="0"/>
          <w:numId w:val="1"/>
        </w:numPr>
        <w:spacing w:after="120" w:line="240" w:lineRule="auto"/>
        <w:ind w:left="567" w:right="260" w:hanging="567"/>
        <w:jc w:val="both"/>
        <w:rPr>
          <w:rFonts w:ascii="Arial" w:hAnsi="Arial" w:cs="Arial"/>
          <w:i/>
          <w:iCs/>
        </w:rPr>
      </w:pPr>
      <w:r w:rsidRPr="004E27C2">
        <w:rPr>
          <w:rFonts w:ascii="Arial" w:hAnsi="Arial" w:cs="Arial"/>
          <w:b/>
        </w:rPr>
        <w:t>Assessment methods</w:t>
      </w:r>
    </w:p>
    <w:p w14:paraId="2CEA64B6" w14:textId="77777777" w:rsidR="00696FF5" w:rsidRPr="004E27C2" w:rsidRDefault="00696FF5" w:rsidP="008B2C9E">
      <w:pPr>
        <w:pStyle w:val="ListParagraph"/>
        <w:numPr>
          <w:ilvl w:val="1"/>
          <w:numId w:val="9"/>
        </w:numPr>
        <w:spacing w:after="120"/>
        <w:ind w:left="567" w:right="260" w:hanging="567"/>
        <w:jc w:val="both"/>
        <w:rPr>
          <w:rFonts w:ascii="Arial" w:hAnsi="Arial" w:cs="Arial"/>
          <w:iCs/>
        </w:rPr>
      </w:pPr>
      <w:r w:rsidRPr="004E27C2">
        <w:rPr>
          <w:rFonts w:ascii="Arial" w:hAnsi="Arial" w:cs="Arial"/>
          <w:iCs/>
        </w:rPr>
        <w:t>Main assessment methods</w:t>
      </w:r>
    </w:p>
    <w:p w14:paraId="37266532" w14:textId="70D1EACF" w:rsidR="00211F8B" w:rsidRPr="00211F8B" w:rsidRDefault="00571D18" w:rsidP="008B2C9E">
      <w:pPr>
        <w:spacing w:after="120" w:line="240" w:lineRule="auto"/>
        <w:ind w:left="567" w:right="260"/>
        <w:jc w:val="both"/>
        <w:rPr>
          <w:rFonts w:ascii="Arial" w:hAnsi="Arial" w:cs="Arial"/>
          <w:iCs/>
        </w:rPr>
      </w:pPr>
      <w:r>
        <w:rPr>
          <w:rFonts w:ascii="Arial" w:hAnsi="Arial" w:cs="Arial"/>
          <w:iCs/>
        </w:rPr>
        <w:t>Coursework Essay 1</w:t>
      </w:r>
      <w:r w:rsidR="00211F8B" w:rsidRPr="00211F8B">
        <w:rPr>
          <w:rFonts w:ascii="Arial" w:hAnsi="Arial" w:cs="Arial"/>
          <w:iCs/>
        </w:rPr>
        <w:t xml:space="preserve"> </w:t>
      </w:r>
      <w:r w:rsidR="00B519FF">
        <w:rPr>
          <w:rFonts w:ascii="Arial" w:hAnsi="Arial" w:cs="Arial"/>
          <w:iCs/>
        </w:rPr>
        <w:t>(1</w:t>
      </w:r>
      <w:r w:rsidR="009E0CB6">
        <w:rPr>
          <w:rFonts w:ascii="Arial" w:hAnsi="Arial" w:cs="Arial"/>
          <w:iCs/>
        </w:rPr>
        <w:t>500</w:t>
      </w:r>
      <w:r>
        <w:rPr>
          <w:rFonts w:ascii="Arial" w:hAnsi="Arial" w:cs="Arial"/>
          <w:iCs/>
        </w:rPr>
        <w:t xml:space="preserve"> words) </w:t>
      </w:r>
      <w:r w:rsidR="008B2C9E">
        <w:rPr>
          <w:rFonts w:ascii="Arial" w:hAnsi="Arial" w:cs="Arial"/>
          <w:iCs/>
        </w:rPr>
        <w:t>-</w:t>
      </w:r>
      <w:r w:rsidR="00211F8B" w:rsidRPr="00211F8B">
        <w:rPr>
          <w:rFonts w:ascii="Arial" w:hAnsi="Arial" w:cs="Arial"/>
          <w:iCs/>
        </w:rPr>
        <w:t xml:space="preserve"> </w:t>
      </w:r>
      <w:r w:rsidR="009E0CB6">
        <w:rPr>
          <w:rFonts w:ascii="Arial" w:hAnsi="Arial" w:cs="Arial"/>
          <w:iCs/>
        </w:rPr>
        <w:t>50</w:t>
      </w:r>
      <w:r w:rsidR="00211F8B" w:rsidRPr="00211F8B">
        <w:rPr>
          <w:rFonts w:ascii="Arial" w:hAnsi="Arial" w:cs="Arial"/>
          <w:iCs/>
        </w:rPr>
        <w:t>%</w:t>
      </w:r>
      <w:r w:rsidR="00211F8B" w:rsidRPr="00211F8B">
        <w:rPr>
          <w:rFonts w:ascii="Arial" w:hAnsi="Arial" w:cs="Arial"/>
          <w:iCs/>
        </w:rPr>
        <w:tab/>
      </w:r>
    </w:p>
    <w:p w14:paraId="57050927" w14:textId="2579829D" w:rsidR="00211F8B" w:rsidRPr="00211F8B" w:rsidRDefault="00B519FF" w:rsidP="008B2C9E">
      <w:pPr>
        <w:spacing w:after="120" w:line="240" w:lineRule="auto"/>
        <w:ind w:left="567" w:right="260"/>
        <w:jc w:val="both"/>
        <w:rPr>
          <w:rFonts w:ascii="Arial" w:hAnsi="Arial" w:cs="Arial"/>
          <w:iCs/>
        </w:rPr>
      </w:pPr>
      <w:r>
        <w:rPr>
          <w:rFonts w:ascii="Arial" w:hAnsi="Arial" w:cs="Arial"/>
          <w:iCs/>
        </w:rPr>
        <w:t>Coursework Essay 2 (1</w:t>
      </w:r>
      <w:r w:rsidR="009E0CB6">
        <w:rPr>
          <w:rFonts w:ascii="Arial" w:hAnsi="Arial" w:cs="Arial"/>
          <w:iCs/>
        </w:rPr>
        <w:t>500</w:t>
      </w:r>
      <w:r w:rsidR="00571D18">
        <w:rPr>
          <w:rFonts w:ascii="Arial" w:hAnsi="Arial" w:cs="Arial"/>
          <w:iCs/>
        </w:rPr>
        <w:t xml:space="preserve"> words) </w:t>
      </w:r>
      <w:r w:rsidR="00211F8B" w:rsidRPr="00211F8B">
        <w:rPr>
          <w:rFonts w:ascii="Arial" w:hAnsi="Arial" w:cs="Arial"/>
          <w:iCs/>
        </w:rPr>
        <w:t xml:space="preserve">- </w:t>
      </w:r>
      <w:r w:rsidR="009E0CB6">
        <w:rPr>
          <w:rFonts w:ascii="Arial" w:hAnsi="Arial" w:cs="Arial"/>
          <w:iCs/>
        </w:rPr>
        <w:t>50</w:t>
      </w:r>
      <w:r w:rsidR="00211F8B" w:rsidRPr="00211F8B">
        <w:rPr>
          <w:rFonts w:ascii="Arial" w:hAnsi="Arial" w:cs="Arial"/>
          <w:iCs/>
        </w:rPr>
        <w:t xml:space="preserve">% </w:t>
      </w:r>
    </w:p>
    <w:p w14:paraId="79BA2F70" w14:textId="60876B7D" w:rsidR="006043FC" w:rsidRPr="004E27C2" w:rsidRDefault="00211F8B" w:rsidP="008E799A">
      <w:pPr>
        <w:spacing w:after="120" w:line="240" w:lineRule="auto"/>
        <w:ind w:left="567" w:right="260"/>
        <w:jc w:val="both"/>
        <w:rPr>
          <w:rFonts w:ascii="Arial" w:hAnsi="Arial" w:cs="Arial"/>
          <w:b/>
          <w:i/>
          <w:iCs/>
        </w:rPr>
      </w:pPr>
      <w:r w:rsidRPr="00211F8B">
        <w:rPr>
          <w:rFonts w:ascii="Arial" w:hAnsi="Arial" w:cs="Arial"/>
          <w:i/>
          <w:iCs/>
        </w:rPr>
        <w:tab/>
      </w:r>
      <w:r w:rsidR="00C57028" w:rsidRPr="004E27C2">
        <w:rPr>
          <w:rFonts w:ascii="Arial" w:hAnsi="Arial" w:cs="Arial"/>
          <w:i/>
          <w:iCs/>
        </w:rPr>
        <w:t xml:space="preserve"> </w:t>
      </w:r>
    </w:p>
    <w:p w14:paraId="76BAD119" w14:textId="77777777" w:rsidR="00696FF5" w:rsidRPr="004E27C2" w:rsidRDefault="00696FF5" w:rsidP="008B2C9E">
      <w:pPr>
        <w:spacing w:after="120"/>
        <w:ind w:left="567" w:right="260" w:hanging="567"/>
        <w:jc w:val="both"/>
        <w:rPr>
          <w:rFonts w:ascii="Arial" w:hAnsi="Arial" w:cs="Arial"/>
          <w:iCs/>
        </w:rPr>
      </w:pPr>
      <w:r w:rsidRPr="004E27C2">
        <w:rPr>
          <w:rFonts w:ascii="Arial" w:hAnsi="Arial" w:cs="Arial"/>
          <w:iCs/>
        </w:rPr>
        <w:t>13.2</w:t>
      </w:r>
      <w:r w:rsidRPr="004E27C2">
        <w:rPr>
          <w:rFonts w:ascii="Arial" w:hAnsi="Arial" w:cs="Arial"/>
          <w:iCs/>
        </w:rPr>
        <w:tab/>
        <w:t xml:space="preserve">Reassessment methods </w:t>
      </w:r>
    </w:p>
    <w:p w14:paraId="77F49E32" w14:textId="65DF6759" w:rsidR="00C57028" w:rsidRPr="00211F8B" w:rsidRDefault="00211F8B" w:rsidP="008B2C9E">
      <w:pPr>
        <w:spacing w:after="120" w:line="240" w:lineRule="auto"/>
        <w:ind w:right="260" w:firstLine="567"/>
        <w:jc w:val="both"/>
        <w:rPr>
          <w:rFonts w:ascii="Arial" w:hAnsi="Arial" w:cs="Arial"/>
          <w:b/>
          <w:iCs/>
        </w:rPr>
      </w:pPr>
      <w:r w:rsidRPr="00211F8B">
        <w:rPr>
          <w:rFonts w:ascii="Arial" w:hAnsi="Arial" w:cs="Arial"/>
          <w:iCs/>
        </w:rPr>
        <w:t>100% coursework</w:t>
      </w:r>
    </w:p>
    <w:p w14:paraId="7E65D693" w14:textId="77777777" w:rsidR="00696FF5" w:rsidRPr="004E27C2" w:rsidRDefault="00696FF5" w:rsidP="008B2C9E">
      <w:pPr>
        <w:spacing w:after="120" w:line="240" w:lineRule="auto"/>
        <w:ind w:left="426" w:right="260"/>
        <w:jc w:val="both"/>
        <w:rPr>
          <w:rFonts w:ascii="Arial" w:hAnsi="Arial" w:cs="Arial"/>
          <w:b/>
          <w:i/>
          <w:iCs/>
        </w:rPr>
      </w:pPr>
    </w:p>
    <w:p w14:paraId="23E5D3B1" w14:textId="5EB7FE70" w:rsidR="00274ED7" w:rsidRPr="008E799A" w:rsidRDefault="006F3F8B" w:rsidP="008B2C9E">
      <w:pPr>
        <w:numPr>
          <w:ilvl w:val="0"/>
          <w:numId w:val="1"/>
        </w:numPr>
        <w:spacing w:after="120" w:line="240" w:lineRule="auto"/>
        <w:ind w:left="567" w:right="260" w:hanging="567"/>
        <w:jc w:val="both"/>
        <w:rPr>
          <w:rFonts w:ascii="Arial" w:hAnsi="Arial" w:cs="Arial"/>
          <w:b/>
          <w:iCs/>
        </w:rPr>
      </w:pPr>
      <w:r w:rsidRPr="008E799A">
        <w:rPr>
          <w:rFonts w:ascii="Arial" w:hAnsi="Arial" w:cs="Arial"/>
          <w:b/>
          <w:iCs/>
        </w:rPr>
        <w:lastRenderedPageBreak/>
        <w:t xml:space="preserve">Map of </w:t>
      </w:r>
      <w:r w:rsidR="00883204" w:rsidRPr="008E799A">
        <w:rPr>
          <w:rFonts w:ascii="Arial" w:hAnsi="Arial" w:cs="Arial"/>
          <w:b/>
          <w:iCs/>
        </w:rPr>
        <w:t xml:space="preserve">module learning outcomes </w:t>
      </w:r>
      <w:r w:rsidR="00B30E07" w:rsidRPr="008E799A">
        <w:rPr>
          <w:rFonts w:ascii="Arial" w:hAnsi="Arial" w:cs="Arial"/>
          <w:b/>
          <w:iCs/>
        </w:rPr>
        <w:t>(sections 8 &amp; 9)</w:t>
      </w:r>
      <w:r w:rsidR="00883204" w:rsidRPr="008E799A">
        <w:rPr>
          <w:rFonts w:ascii="Arial" w:hAnsi="Arial" w:cs="Arial"/>
          <w:b/>
          <w:iCs/>
        </w:rPr>
        <w:t xml:space="preserve"> to l</w:t>
      </w:r>
      <w:r w:rsidRPr="008E799A">
        <w:rPr>
          <w:rFonts w:ascii="Arial" w:hAnsi="Arial" w:cs="Arial"/>
          <w:b/>
          <w:iCs/>
        </w:rPr>
        <w:t>earning</w:t>
      </w:r>
      <w:r w:rsidR="00B30E07" w:rsidRPr="008E799A">
        <w:rPr>
          <w:rFonts w:ascii="Arial" w:hAnsi="Arial" w:cs="Arial"/>
          <w:b/>
          <w:iCs/>
        </w:rPr>
        <w:t xml:space="preserve"> and </w:t>
      </w:r>
      <w:r w:rsidR="00883204" w:rsidRPr="008E799A">
        <w:rPr>
          <w:rFonts w:ascii="Arial" w:hAnsi="Arial" w:cs="Arial"/>
          <w:b/>
          <w:iCs/>
        </w:rPr>
        <w:t>teaching m</w:t>
      </w:r>
      <w:r w:rsidR="00B30E07" w:rsidRPr="008E799A">
        <w:rPr>
          <w:rFonts w:ascii="Arial" w:hAnsi="Arial" w:cs="Arial"/>
          <w:b/>
          <w:iCs/>
        </w:rPr>
        <w:t>ethods (section</w:t>
      </w:r>
      <w:r w:rsidR="008E799A" w:rsidRPr="008E799A">
        <w:rPr>
          <w:rFonts w:ascii="Arial" w:hAnsi="Arial" w:cs="Arial"/>
          <w:b/>
          <w:iCs/>
        </w:rPr>
        <w:t xml:space="preserve"> </w:t>
      </w:r>
      <w:r w:rsidR="00B30E07" w:rsidRPr="008E799A">
        <w:rPr>
          <w:rFonts w:ascii="Arial" w:hAnsi="Arial" w:cs="Arial"/>
          <w:b/>
          <w:iCs/>
        </w:rPr>
        <w:t>12</w:t>
      </w:r>
      <w:r w:rsidRPr="008E799A">
        <w:rPr>
          <w:rFonts w:ascii="Arial" w:hAnsi="Arial" w:cs="Arial"/>
          <w:b/>
          <w:iCs/>
        </w:rPr>
        <w:t>) and m</w:t>
      </w:r>
      <w:r w:rsidR="00883204" w:rsidRPr="008E799A">
        <w:rPr>
          <w:rFonts w:ascii="Arial" w:hAnsi="Arial" w:cs="Arial"/>
          <w:b/>
          <w:iCs/>
        </w:rPr>
        <w:t>ethods of a</w:t>
      </w:r>
      <w:r w:rsidR="00B30E07" w:rsidRPr="008E799A">
        <w:rPr>
          <w:rFonts w:ascii="Arial" w:hAnsi="Arial" w:cs="Arial"/>
          <w:b/>
          <w:iCs/>
        </w:rPr>
        <w:t>ssessment (section 13</w:t>
      </w:r>
      <w:r w:rsidR="00EF4933" w:rsidRPr="008E799A">
        <w:rPr>
          <w:rFonts w:ascii="Arial" w:hAnsi="Arial" w:cs="Arial"/>
          <w:b/>
          <w:iCs/>
        </w:rPr>
        <w:t>)</w:t>
      </w:r>
    </w:p>
    <w:p w14:paraId="197DC5E4" w14:textId="77777777" w:rsidR="00C57028" w:rsidRPr="004E27C2" w:rsidRDefault="00C57028" w:rsidP="008B2C9E">
      <w:pPr>
        <w:spacing w:after="120" w:line="240" w:lineRule="auto"/>
        <w:ind w:left="567" w:right="260"/>
        <w:jc w:val="both"/>
        <w:rPr>
          <w:rFonts w:ascii="Arial" w:hAnsi="Arial" w:cs="Arial"/>
          <w:i/>
          <w:iCs/>
        </w:rPr>
      </w:pPr>
    </w:p>
    <w:tbl>
      <w:tblPr>
        <w:tblStyle w:val="TableGrid"/>
        <w:tblW w:w="7116" w:type="dxa"/>
        <w:jc w:val="center"/>
        <w:tblLayout w:type="fixed"/>
        <w:tblLook w:val="04A0" w:firstRow="1" w:lastRow="0" w:firstColumn="1" w:lastColumn="0" w:noHBand="0" w:noVBand="1"/>
      </w:tblPr>
      <w:tblGrid>
        <w:gridCol w:w="2014"/>
        <w:gridCol w:w="708"/>
        <w:gridCol w:w="709"/>
        <w:gridCol w:w="709"/>
        <w:gridCol w:w="709"/>
        <w:gridCol w:w="708"/>
        <w:gridCol w:w="709"/>
        <w:gridCol w:w="850"/>
      </w:tblGrid>
      <w:tr w:rsidR="008B2C9E" w:rsidRPr="004E27C2" w14:paraId="35F392CA" w14:textId="77777777" w:rsidTr="008B2C9E">
        <w:trPr>
          <w:jc w:val="center"/>
        </w:trPr>
        <w:tc>
          <w:tcPr>
            <w:tcW w:w="2014" w:type="dxa"/>
            <w:shd w:val="clear" w:color="auto" w:fill="D9D9D9" w:themeFill="background1" w:themeFillShade="D9"/>
          </w:tcPr>
          <w:p w14:paraId="091D7FA4" w14:textId="77777777" w:rsidR="008B2C9E" w:rsidRPr="004E27C2" w:rsidRDefault="008B2C9E" w:rsidP="008E799A">
            <w:pPr>
              <w:spacing w:after="120"/>
              <w:jc w:val="both"/>
              <w:rPr>
                <w:rFonts w:ascii="Arial" w:hAnsi="Arial" w:cs="Arial"/>
                <w:b/>
              </w:rPr>
            </w:pPr>
            <w:r w:rsidRPr="004E27C2">
              <w:rPr>
                <w:rFonts w:ascii="Arial" w:hAnsi="Arial" w:cs="Arial"/>
                <w:b/>
              </w:rPr>
              <w:t>Module learning outcome</w:t>
            </w:r>
          </w:p>
        </w:tc>
        <w:tc>
          <w:tcPr>
            <w:tcW w:w="708" w:type="dxa"/>
          </w:tcPr>
          <w:p w14:paraId="4BB678D0" w14:textId="77777777" w:rsidR="008B2C9E" w:rsidRPr="008E799A" w:rsidRDefault="008B2C9E" w:rsidP="008E799A">
            <w:pPr>
              <w:spacing w:after="120"/>
              <w:jc w:val="center"/>
              <w:rPr>
                <w:rFonts w:ascii="Arial" w:hAnsi="Arial" w:cs="Arial"/>
              </w:rPr>
            </w:pPr>
            <w:r w:rsidRPr="008E799A">
              <w:rPr>
                <w:rFonts w:ascii="Arial" w:hAnsi="Arial" w:cs="Arial"/>
              </w:rPr>
              <w:t>8.1</w:t>
            </w:r>
          </w:p>
        </w:tc>
        <w:tc>
          <w:tcPr>
            <w:tcW w:w="709" w:type="dxa"/>
          </w:tcPr>
          <w:p w14:paraId="3245B348" w14:textId="77777777" w:rsidR="008B2C9E" w:rsidRPr="008E799A" w:rsidRDefault="008B2C9E" w:rsidP="008E799A">
            <w:pPr>
              <w:spacing w:after="120"/>
              <w:jc w:val="center"/>
              <w:rPr>
                <w:rFonts w:ascii="Arial" w:hAnsi="Arial" w:cs="Arial"/>
              </w:rPr>
            </w:pPr>
            <w:r w:rsidRPr="008E799A">
              <w:rPr>
                <w:rFonts w:ascii="Arial" w:hAnsi="Arial" w:cs="Arial"/>
              </w:rPr>
              <w:t>8.2</w:t>
            </w:r>
          </w:p>
        </w:tc>
        <w:tc>
          <w:tcPr>
            <w:tcW w:w="709" w:type="dxa"/>
          </w:tcPr>
          <w:p w14:paraId="36FBA454" w14:textId="77777777" w:rsidR="008B2C9E" w:rsidRPr="008E799A" w:rsidRDefault="008B2C9E" w:rsidP="008E799A">
            <w:pPr>
              <w:spacing w:after="120"/>
              <w:jc w:val="center"/>
              <w:rPr>
                <w:rFonts w:ascii="Arial" w:hAnsi="Arial" w:cs="Arial"/>
              </w:rPr>
            </w:pPr>
            <w:r w:rsidRPr="008E799A">
              <w:rPr>
                <w:rFonts w:ascii="Arial" w:hAnsi="Arial" w:cs="Arial"/>
              </w:rPr>
              <w:t>8.3</w:t>
            </w:r>
          </w:p>
        </w:tc>
        <w:tc>
          <w:tcPr>
            <w:tcW w:w="709" w:type="dxa"/>
          </w:tcPr>
          <w:p w14:paraId="6EDBF5D1" w14:textId="77777777" w:rsidR="008B2C9E" w:rsidRPr="008E799A" w:rsidRDefault="008B2C9E" w:rsidP="008E799A">
            <w:pPr>
              <w:spacing w:after="120"/>
              <w:jc w:val="center"/>
              <w:rPr>
                <w:rFonts w:ascii="Arial" w:hAnsi="Arial" w:cs="Arial"/>
              </w:rPr>
            </w:pPr>
            <w:r w:rsidRPr="008E799A">
              <w:rPr>
                <w:rFonts w:ascii="Arial" w:hAnsi="Arial" w:cs="Arial"/>
              </w:rPr>
              <w:t>8.4</w:t>
            </w:r>
          </w:p>
        </w:tc>
        <w:tc>
          <w:tcPr>
            <w:tcW w:w="708" w:type="dxa"/>
          </w:tcPr>
          <w:p w14:paraId="077241D3" w14:textId="77777777" w:rsidR="008B2C9E" w:rsidRPr="008E799A" w:rsidRDefault="008B2C9E" w:rsidP="008E799A">
            <w:pPr>
              <w:spacing w:after="120"/>
              <w:jc w:val="center"/>
              <w:rPr>
                <w:rFonts w:ascii="Arial" w:hAnsi="Arial" w:cs="Arial"/>
              </w:rPr>
            </w:pPr>
            <w:r w:rsidRPr="008E799A">
              <w:rPr>
                <w:rFonts w:ascii="Arial" w:hAnsi="Arial" w:cs="Arial"/>
              </w:rPr>
              <w:t>8.5</w:t>
            </w:r>
          </w:p>
        </w:tc>
        <w:tc>
          <w:tcPr>
            <w:tcW w:w="709" w:type="dxa"/>
          </w:tcPr>
          <w:p w14:paraId="3F0CA20B" w14:textId="77777777" w:rsidR="008B2C9E" w:rsidRPr="008E799A" w:rsidRDefault="008B2C9E" w:rsidP="008E799A">
            <w:pPr>
              <w:spacing w:after="120"/>
              <w:jc w:val="center"/>
              <w:rPr>
                <w:rFonts w:ascii="Arial" w:hAnsi="Arial" w:cs="Arial"/>
              </w:rPr>
            </w:pPr>
            <w:r w:rsidRPr="008E799A">
              <w:rPr>
                <w:rFonts w:ascii="Arial" w:hAnsi="Arial" w:cs="Arial"/>
              </w:rPr>
              <w:t>9.1</w:t>
            </w:r>
          </w:p>
        </w:tc>
        <w:tc>
          <w:tcPr>
            <w:tcW w:w="850" w:type="dxa"/>
          </w:tcPr>
          <w:p w14:paraId="62B14467" w14:textId="77777777" w:rsidR="008B2C9E" w:rsidRPr="008E799A" w:rsidRDefault="008B2C9E" w:rsidP="008E799A">
            <w:pPr>
              <w:spacing w:after="120"/>
              <w:jc w:val="center"/>
              <w:rPr>
                <w:rFonts w:ascii="Arial" w:hAnsi="Arial" w:cs="Arial"/>
              </w:rPr>
            </w:pPr>
            <w:r w:rsidRPr="008E799A">
              <w:rPr>
                <w:rFonts w:ascii="Arial" w:hAnsi="Arial" w:cs="Arial"/>
              </w:rPr>
              <w:t>9.2</w:t>
            </w:r>
          </w:p>
        </w:tc>
      </w:tr>
      <w:tr w:rsidR="008B2C9E" w:rsidRPr="004E27C2" w14:paraId="180A80A2" w14:textId="77777777" w:rsidTr="008B2C9E">
        <w:trPr>
          <w:jc w:val="center"/>
        </w:trPr>
        <w:tc>
          <w:tcPr>
            <w:tcW w:w="2014" w:type="dxa"/>
            <w:shd w:val="clear" w:color="auto" w:fill="D9D9D9" w:themeFill="background1" w:themeFillShade="D9"/>
          </w:tcPr>
          <w:p w14:paraId="5C5324E0" w14:textId="77777777" w:rsidR="008B2C9E" w:rsidRPr="004E27C2" w:rsidRDefault="008B2C9E" w:rsidP="008E799A">
            <w:pPr>
              <w:spacing w:after="120"/>
              <w:jc w:val="both"/>
              <w:rPr>
                <w:rFonts w:ascii="Arial" w:hAnsi="Arial" w:cs="Arial"/>
                <w:b/>
              </w:rPr>
            </w:pPr>
            <w:r w:rsidRPr="004E27C2">
              <w:rPr>
                <w:rFonts w:ascii="Arial" w:hAnsi="Arial" w:cs="Arial"/>
                <w:b/>
              </w:rPr>
              <w:t>Learning/ teaching method</w:t>
            </w:r>
          </w:p>
        </w:tc>
        <w:tc>
          <w:tcPr>
            <w:tcW w:w="708" w:type="dxa"/>
          </w:tcPr>
          <w:p w14:paraId="7CBA88E0" w14:textId="77777777" w:rsidR="008B2C9E" w:rsidRPr="008E799A" w:rsidRDefault="008B2C9E" w:rsidP="008E799A">
            <w:pPr>
              <w:spacing w:after="120"/>
              <w:jc w:val="center"/>
              <w:rPr>
                <w:rFonts w:ascii="Arial" w:hAnsi="Arial" w:cs="Arial"/>
              </w:rPr>
            </w:pPr>
          </w:p>
        </w:tc>
        <w:tc>
          <w:tcPr>
            <w:tcW w:w="709" w:type="dxa"/>
          </w:tcPr>
          <w:p w14:paraId="1B2201F9" w14:textId="77777777" w:rsidR="008B2C9E" w:rsidRPr="008E799A" w:rsidRDefault="008B2C9E" w:rsidP="008E799A">
            <w:pPr>
              <w:spacing w:after="120"/>
              <w:jc w:val="center"/>
              <w:rPr>
                <w:rFonts w:ascii="Arial" w:hAnsi="Arial" w:cs="Arial"/>
              </w:rPr>
            </w:pPr>
          </w:p>
        </w:tc>
        <w:tc>
          <w:tcPr>
            <w:tcW w:w="709" w:type="dxa"/>
          </w:tcPr>
          <w:p w14:paraId="02B26608" w14:textId="77777777" w:rsidR="008B2C9E" w:rsidRPr="008E799A" w:rsidRDefault="008B2C9E" w:rsidP="008E799A">
            <w:pPr>
              <w:spacing w:after="120"/>
              <w:jc w:val="center"/>
              <w:rPr>
                <w:rFonts w:ascii="Arial" w:hAnsi="Arial" w:cs="Arial"/>
              </w:rPr>
            </w:pPr>
          </w:p>
        </w:tc>
        <w:tc>
          <w:tcPr>
            <w:tcW w:w="709" w:type="dxa"/>
          </w:tcPr>
          <w:p w14:paraId="1100F9B5" w14:textId="77777777" w:rsidR="008B2C9E" w:rsidRPr="008E799A" w:rsidRDefault="008B2C9E" w:rsidP="008E799A">
            <w:pPr>
              <w:spacing w:after="120"/>
              <w:jc w:val="center"/>
              <w:rPr>
                <w:rFonts w:ascii="Arial" w:hAnsi="Arial" w:cs="Arial"/>
              </w:rPr>
            </w:pPr>
          </w:p>
        </w:tc>
        <w:tc>
          <w:tcPr>
            <w:tcW w:w="708" w:type="dxa"/>
          </w:tcPr>
          <w:p w14:paraId="6D783C17" w14:textId="77777777" w:rsidR="008B2C9E" w:rsidRPr="008E799A" w:rsidRDefault="008B2C9E" w:rsidP="008E799A">
            <w:pPr>
              <w:spacing w:after="120"/>
              <w:jc w:val="center"/>
              <w:rPr>
                <w:rFonts w:ascii="Arial" w:hAnsi="Arial" w:cs="Arial"/>
              </w:rPr>
            </w:pPr>
          </w:p>
        </w:tc>
        <w:tc>
          <w:tcPr>
            <w:tcW w:w="709" w:type="dxa"/>
          </w:tcPr>
          <w:p w14:paraId="5C814848" w14:textId="77777777" w:rsidR="008B2C9E" w:rsidRPr="008E799A" w:rsidRDefault="008B2C9E" w:rsidP="008E799A">
            <w:pPr>
              <w:spacing w:after="120"/>
              <w:jc w:val="center"/>
              <w:rPr>
                <w:rFonts w:ascii="Arial" w:hAnsi="Arial" w:cs="Arial"/>
              </w:rPr>
            </w:pPr>
          </w:p>
        </w:tc>
        <w:tc>
          <w:tcPr>
            <w:tcW w:w="850" w:type="dxa"/>
          </w:tcPr>
          <w:p w14:paraId="66BED835" w14:textId="77777777" w:rsidR="008B2C9E" w:rsidRPr="008E799A" w:rsidRDefault="008B2C9E" w:rsidP="008E799A">
            <w:pPr>
              <w:spacing w:after="120"/>
              <w:jc w:val="center"/>
              <w:rPr>
                <w:rFonts w:ascii="Arial" w:hAnsi="Arial" w:cs="Arial"/>
              </w:rPr>
            </w:pPr>
          </w:p>
        </w:tc>
      </w:tr>
      <w:tr w:rsidR="008B2C9E" w:rsidRPr="004E27C2" w14:paraId="0EDEC0D2" w14:textId="77777777" w:rsidTr="008B2C9E">
        <w:trPr>
          <w:jc w:val="center"/>
        </w:trPr>
        <w:tc>
          <w:tcPr>
            <w:tcW w:w="2014" w:type="dxa"/>
          </w:tcPr>
          <w:p w14:paraId="65F59407" w14:textId="77777777" w:rsidR="008B2C9E" w:rsidRPr="00211F8B" w:rsidRDefault="008B2C9E" w:rsidP="008E799A">
            <w:pPr>
              <w:spacing w:after="120"/>
              <w:jc w:val="both"/>
              <w:rPr>
                <w:rFonts w:ascii="Arial" w:hAnsi="Arial" w:cs="Arial"/>
              </w:rPr>
            </w:pPr>
            <w:r w:rsidRPr="00211F8B">
              <w:rPr>
                <w:rFonts w:ascii="Arial" w:hAnsi="Arial" w:cs="Arial"/>
              </w:rPr>
              <w:t>Private Study</w:t>
            </w:r>
          </w:p>
        </w:tc>
        <w:tc>
          <w:tcPr>
            <w:tcW w:w="708" w:type="dxa"/>
          </w:tcPr>
          <w:p w14:paraId="193CADD5" w14:textId="34874E0D"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7E57D53" w14:textId="040A96E8"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A05B4CA" w14:textId="421F90A0"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57F588D7" w14:textId="19873348"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018F89AF" w14:textId="4E2B3BFD"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7D3D2ED" w14:textId="77777777" w:rsidR="008B2C9E" w:rsidRPr="008E799A" w:rsidRDefault="008B2C9E" w:rsidP="008E799A">
            <w:pPr>
              <w:spacing w:after="120"/>
              <w:jc w:val="center"/>
              <w:rPr>
                <w:rFonts w:ascii="Arial" w:hAnsi="Arial" w:cs="Arial"/>
              </w:rPr>
            </w:pPr>
          </w:p>
        </w:tc>
        <w:tc>
          <w:tcPr>
            <w:tcW w:w="850" w:type="dxa"/>
          </w:tcPr>
          <w:p w14:paraId="044F8387" w14:textId="1E79C7FF"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6F068328" w14:textId="77777777" w:rsidTr="008B2C9E">
        <w:trPr>
          <w:jc w:val="center"/>
        </w:trPr>
        <w:tc>
          <w:tcPr>
            <w:tcW w:w="2014" w:type="dxa"/>
          </w:tcPr>
          <w:p w14:paraId="1297FC2D" w14:textId="77777777" w:rsidR="008B2C9E" w:rsidRPr="00211F8B" w:rsidRDefault="008B2C9E" w:rsidP="008E799A">
            <w:pPr>
              <w:spacing w:after="120"/>
              <w:jc w:val="both"/>
              <w:rPr>
                <w:rFonts w:ascii="Arial" w:hAnsi="Arial" w:cs="Arial"/>
              </w:rPr>
            </w:pPr>
            <w:r w:rsidRPr="00211F8B">
              <w:rPr>
                <w:rFonts w:ascii="Arial" w:hAnsi="Arial" w:cs="Arial"/>
              </w:rPr>
              <w:t>Lectures</w:t>
            </w:r>
          </w:p>
        </w:tc>
        <w:tc>
          <w:tcPr>
            <w:tcW w:w="708" w:type="dxa"/>
          </w:tcPr>
          <w:p w14:paraId="6BB2138D" w14:textId="691B8EAB"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9A4F3D2" w14:textId="0A86B065"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382A92D6" w14:textId="47C64B16"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544FE386" w14:textId="59C9AFE6"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17D865F9" w14:textId="27494480"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3E90EEA5" w14:textId="3FF8EEA4"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5920006A" w14:textId="49247079"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226E6195" w14:textId="77777777" w:rsidTr="008B2C9E">
        <w:trPr>
          <w:jc w:val="center"/>
        </w:trPr>
        <w:tc>
          <w:tcPr>
            <w:tcW w:w="2014" w:type="dxa"/>
          </w:tcPr>
          <w:p w14:paraId="67E299DA" w14:textId="77777777" w:rsidR="008B2C9E" w:rsidRPr="00211F8B" w:rsidRDefault="008B2C9E" w:rsidP="008E799A">
            <w:pPr>
              <w:spacing w:after="120"/>
              <w:jc w:val="both"/>
              <w:rPr>
                <w:rFonts w:ascii="Arial" w:hAnsi="Arial" w:cs="Arial"/>
              </w:rPr>
            </w:pPr>
            <w:r w:rsidRPr="00211F8B">
              <w:rPr>
                <w:rFonts w:ascii="Arial" w:hAnsi="Arial" w:cs="Arial"/>
              </w:rPr>
              <w:t>Seminars</w:t>
            </w:r>
          </w:p>
        </w:tc>
        <w:tc>
          <w:tcPr>
            <w:tcW w:w="708" w:type="dxa"/>
          </w:tcPr>
          <w:p w14:paraId="7B353801" w14:textId="68CA9494"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3B26936" w14:textId="626C26C2"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E7B175B" w14:textId="0F111186"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33BD6A0" w14:textId="655BF7A1"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69A5866C" w14:textId="4370895D"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6984CFA5" w14:textId="61D1EB05"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271ECE33" w14:textId="1A22916B"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59D86E69" w14:textId="77777777" w:rsidTr="008B2C9E">
        <w:trPr>
          <w:jc w:val="center"/>
        </w:trPr>
        <w:tc>
          <w:tcPr>
            <w:tcW w:w="2014" w:type="dxa"/>
            <w:shd w:val="clear" w:color="auto" w:fill="D9D9D9" w:themeFill="background1" w:themeFillShade="D9"/>
          </w:tcPr>
          <w:p w14:paraId="3778F50A" w14:textId="77777777" w:rsidR="008B2C9E" w:rsidRPr="004E27C2" w:rsidRDefault="008B2C9E" w:rsidP="008E799A">
            <w:pPr>
              <w:spacing w:after="120"/>
              <w:jc w:val="both"/>
              <w:rPr>
                <w:rFonts w:ascii="Arial" w:hAnsi="Arial" w:cs="Arial"/>
                <w:b/>
              </w:rPr>
            </w:pPr>
            <w:r w:rsidRPr="004E27C2">
              <w:rPr>
                <w:rFonts w:ascii="Arial" w:hAnsi="Arial" w:cs="Arial"/>
                <w:b/>
              </w:rPr>
              <w:t>Assessment method</w:t>
            </w:r>
          </w:p>
        </w:tc>
        <w:tc>
          <w:tcPr>
            <w:tcW w:w="708" w:type="dxa"/>
          </w:tcPr>
          <w:p w14:paraId="365D5A06" w14:textId="77777777" w:rsidR="008B2C9E" w:rsidRPr="008E799A" w:rsidRDefault="008B2C9E" w:rsidP="008E799A">
            <w:pPr>
              <w:spacing w:after="120"/>
              <w:jc w:val="center"/>
              <w:rPr>
                <w:rFonts w:ascii="Arial" w:hAnsi="Arial" w:cs="Arial"/>
              </w:rPr>
            </w:pPr>
          </w:p>
        </w:tc>
        <w:tc>
          <w:tcPr>
            <w:tcW w:w="709" w:type="dxa"/>
          </w:tcPr>
          <w:p w14:paraId="36536668" w14:textId="77777777" w:rsidR="008B2C9E" w:rsidRPr="008E799A" w:rsidRDefault="008B2C9E" w:rsidP="008E799A">
            <w:pPr>
              <w:spacing w:after="120"/>
              <w:jc w:val="center"/>
              <w:rPr>
                <w:rFonts w:ascii="Arial" w:hAnsi="Arial" w:cs="Arial"/>
              </w:rPr>
            </w:pPr>
          </w:p>
        </w:tc>
        <w:tc>
          <w:tcPr>
            <w:tcW w:w="709" w:type="dxa"/>
          </w:tcPr>
          <w:p w14:paraId="388C6F89" w14:textId="77777777" w:rsidR="008B2C9E" w:rsidRPr="008E799A" w:rsidRDefault="008B2C9E" w:rsidP="008E799A">
            <w:pPr>
              <w:spacing w:after="120"/>
              <w:jc w:val="center"/>
              <w:rPr>
                <w:rFonts w:ascii="Arial" w:hAnsi="Arial" w:cs="Arial"/>
              </w:rPr>
            </w:pPr>
          </w:p>
        </w:tc>
        <w:tc>
          <w:tcPr>
            <w:tcW w:w="709" w:type="dxa"/>
          </w:tcPr>
          <w:p w14:paraId="7E9FA6BE" w14:textId="77777777" w:rsidR="008B2C9E" w:rsidRPr="008E799A" w:rsidRDefault="008B2C9E" w:rsidP="008E799A">
            <w:pPr>
              <w:spacing w:after="120"/>
              <w:jc w:val="center"/>
              <w:rPr>
                <w:rFonts w:ascii="Arial" w:hAnsi="Arial" w:cs="Arial"/>
              </w:rPr>
            </w:pPr>
          </w:p>
        </w:tc>
        <w:tc>
          <w:tcPr>
            <w:tcW w:w="708" w:type="dxa"/>
          </w:tcPr>
          <w:p w14:paraId="4DCCCE45" w14:textId="77777777" w:rsidR="008B2C9E" w:rsidRPr="008E799A" w:rsidRDefault="008B2C9E" w:rsidP="008E799A">
            <w:pPr>
              <w:spacing w:after="120"/>
              <w:jc w:val="center"/>
              <w:rPr>
                <w:rFonts w:ascii="Arial" w:hAnsi="Arial" w:cs="Arial"/>
              </w:rPr>
            </w:pPr>
          </w:p>
        </w:tc>
        <w:tc>
          <w:tcPr>
            <w:tcW w:w="709" w:type="dxa"/>
          </w:tcPr>
          <w:p w14:paraId="5ED68D01" w14:textId="77777777" w:rsidR="008B2C9E" w:rsidRPr="008E799A" w:rsidRDefault="008B2C9E" w:rsidP="008E799A">
            <w:pPr>
              <w:spacing w:after="120"/>
              <w:jc w:val="center"/>
              <w:rPr>
                <w:rFonts w:ascii="Arial" w:hAnsi="Arial" w:cs="Arial"/>
              </w:rPr>
            </w:pPr>
          </w:p>
        </w:tc>
        <w:tc>
          <w:tcPr>
            <w:tcW w:w="850" w:type="dxa"/>
          </w:tcPr>
          <w:p w14:paraId="67EC4CAE" w14:textId="77777777" w:rsidR="008B2C9E" w:rsidRPr="008E799A" w:rsidRDefault="008B2C9E" w:rsidP="008E799A">
            <w:pPr>
              <w:spacing w:after="120"/>
              <w:jc w:val="center"/>
              <w:rPr>
                <w:rFonts w:ascii="Arial" w:hAnsi="Arial" w:cs="Arial"/>
              </w:rPr>
            </w:pPr>
          </w:p>
        </w:tc>
      </w:tr>
      <w:tr w:rsidR="008B2C9E" w:rsidRPr="004E27C2" w14:paraId="26811C49" w14:textId="77777777" w:rsidTr="008B2C9E">
        <w:trPr>
          <w:jc w:val="center"/>
        </w:trPr>
        <w:tc>
          <w:tcPr>
            <w:tcW w:w="2014" w:type="dxa"/>
          </w:tcPr>
          <w:p w14:paraId="5F1089F5" w14:textId="663B1C65" w:rsidR="008B2C9E" w:rsidRPr="00211F8B" w:rsidRDefault="008B2C9E" w:rsidP="008E799A">
            <w:pPr>
              <w:spacing w:after="120"/>
              <w:jc w:val="both"/>
              <w:rPr>
                <w:rFonts w:ascii="Arial" w:hAnsi="Arial" w:cs="Arial"/>
              </w:rPr>
            </w:pPr>
            <w:r w:rsidRPr="00211F8B">
              <w:rPr>
                <w:rFonts w:ascii="Arial" w:hAnsi="Arial" w:cs="Arial"/>
              </w:rPr>
              <w:t>Coursework (essay 1)</w:t>
            </w:r>
            <w:r>
              <w:rPr>
                <w:rFonts w:ascii="Arial" w:hAnsi="Arial" w:cs="Arial"/>
              </w:rPr>
              <w:t xml:space="preserve"> - 1500 words</w:t>
            </w:r>
          </w:p>
        </w:tc>
        <w:tc>
          <w:tcPr>
            <w:tcW w:w="708" w:type="dxa"/>
          </w:tcPr>
          <w:p w14:paraId="188977B7"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6CC256AF"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7684620B"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FB2448B"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04FC6EC7"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2269EA40"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544C58F0" w14:textId="77777777" w:rsidR="008B2C9E" w:rsidRPr="008E799A" w:rsidRDefault="008B2C9E" w:rsidP="008E799A">
            <w:pPr>
              <w:spacing w:after="120"/>
              <w:jc w:val="center"/>
              <w:rPr>
                <w:rFonts w:ascii="Arial" w:hAnsi="Arial" w:cs="Arial"/>
              </w:rPr>
            </w:pPr>
            <w:r w:rsidRPr="008E799A">
              <w:rPr>
                <w:rFonts w:ascii="Arial" w:hAnsi="Arial" w:cs="Arial"/>
              </w:rPr>
              <w:t>X</w:t>
            </w:r>
          </w:p>
        </w:tc>
      </w:tr>
      <w:tr w:rsidR="008B2C9E" w:rsidRPr="004E27C2" w14:paraId="74D68F62" w14:textId="77777777" w:rsidTr="008B2C9E">
        <w:trPr>
          <w:jc w:val="center"/>
        </w:trPr>
        <w:tc>
          <w:tcPr>
            <w:tcW w:w="2014" w:type="dxa"/>
          </w:tcPr>
          <w:p w14:paraId="4226E9C5" w14:textId="04BD369F" w:rsidR="008B2C9E" w:rsidRPr="00211F8B" w:rsidRDefault="008B2C9E" w:rsidP="008E799A">
            <w:pPr>
              <w:spacing w:after="120"/>
              <w:jc w:val="both"/>
              <w:rPr>
                <w:rFonts w:ascii="Arial" w:hAnsi="Arial" w:cs="Arial"/>
              </w:rPr>
            </w:pPr>
            <w:r w:rsidRPr="00211F8B">
              <w:rPr>
                <w:rFonts w:ascii="Arial" w:hAnsi="Arial" w:cs="Arial"/>
              </w:rPr>
              <w:t xml:space="preserve">Coursework (essay 2) </w:t>
            </w:r>
            <w:r>
              <w:rPr>
                <w:rFonts w:ascii="Arial" w:hAnsi="Arial" w:cs="Arial"/>
              </w:rPr>
              <w:t>- 1500 words</w:t>
            </w:r>
          </w:p>
        </w:tc>
        <w:tc>
          <w:tcPr>
            <w:tcW w:w="708" w:type="dxa"/>
          </w:tcPr>
          <w:p w14:paraId="69E30ED1"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6BC697A"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45274955"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0F351DD2"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8" w:type="dxa"/>
          </w:tcPr>
          <w:p w14:paraId="03C5AFE6"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709" w:type="dxa"/>
          </w:tcPr>
          <w:p w14:paraId="74DF4BDE" w14:textId="77777777" w:rsidR="008B2C9E" w:rsidRPr="008E799A" w:rsidRDefault="008B2C9E" w:rsidP="008E799A">
            <w:pPr>
              <w:spacing w:after="120"/>
              <w:jc w:val="center"/>
              <w:rPr>
                <w:rFonts w:ascii="Arial" w:hAnsi="Arial" w:cs="Arial"/>
              </w:rPr>
            </w:pPr>
            <w:r w:rsidRPr="008E799A">
              <w:rPr>
                <w:rFonts w:ascii="Arial" w:hAnsi="Arial" w:cs="Arial"/>
              </w:rPr>
              <w:t>X</w:t>
            </w:r>
          </w:p>
        </w:tc>
        <w:tc>
          <w:tcPr>
            <w:tcW w:w="850" w:type="dxa"/>
          </w:tcPr>
          <w:p w14:paraId="356E8640" w14:textId="77777777" w:rsidR="008B2C9E" w:rsidRPr="008E799A" w:rsidRDefault="008B2C9E" w:rsidP="008E799A">
            <w:pPr>
              <w:spacing w:after="120"/>
              <w:jc w:val="center"/>
              <w:rPr>
                <w:rFonts w:ascii="Arial" w:hAnsi="Arial" w:cs="Arial"/>
              </w:rPr>
            </w:pPr>
            <w:r w:rsidRPr="008E799A">
              <w:rPr>
                <w:rFonts w:ascii="Arial" w:hAnsi="Arial" w:cs="Arial"/>
              </w:rPr>
              <w:t>X</w:t>
            </w:r>
          </w:p>
        </w:tc>
      </w:tr>
    </w:tbl>
    <w:p w14:paraId="266AA80B" w14:textId="77777777" w:rsidR="007A6245" w:rsidRPr="004E27C2" w:rsidRDefault="007A6245" w:rsidP="008B2C9E">
      <w:pPr>
        <w:spacing w:after="120" w:line="240" w:lineRule="auto"/>
        <w:ind w:left="426" w:right="260"/>
        <w:jc w:val="both"/>
        <w:rPr>
          <w:rFonts w:ascii="Arial" w:hAnsi="Arial" w:cs="Arial"/>
          <w:b/>
          <w:iCs/>
        </w:rPr>
      </w:pPr>
    </w:p>
    <w:p w14:paraId="64BD85BC" w14:textId="77777777" w:rsidR="00883204" w:rsidRPr="004E27C2" w:rsidRDefault="00883204" w:rsidP="008B2C9E">
      <w:pPr>
        <w:numPr>
          <w:ilvl w:val="0"/>
          <w:numId w:val="1"/>
        </w:numPr>
        <w:spacing w:after="120" w:line="240" w:lineRule="auto"/>
        <w:ind w:left="567" w:right="260" w:hanging="567"/>
        <w:jc w:val="both"/>
        <w:rPr>
          <w:rFonts w:ascii="Arial" w:hAnsi="Arial" w:cs="Arial"/>
          <w:iCs/>
        </w:rPr>
      </w:pPr>
      <w:r w:rsidRPr="004E27C2">
        <w:rPr>
          <w:rFonts w:ascii="Arial" w:hAnsi="Arial" w:cs="Arial"/>
          <w:b/>
          <w:bCs/>
        </w:rPr>
        <w:t xml:space="preserve">Inclusive module design </w:t>
      </w:r>
    </w:p>
    <w:p w14:paraId="55C07209" w14:textId="2AE72A07" w:rsidR="00883204" w:rsidRDefault="00883204" w:rsidP="008B2C9E">
      <w:pPr>
        <w:autoSpaceDE w:val="0"/>
        <w:autoSpaceDN w:val="0"/>
        <w:adjustRightInd w:val="0"/>
        <w:spacing w:after="120" w:line="240" w:lineRule="auto"/>
        <w:ind w:left="567" w:right="260"/>
        <w:jc w:val="both"/>
        <w:rPr>
          <w:rFonts w:ascii="Arial" w:hAnsi="Arial" w:cs="Arial"/>
        </w:rPr>
      </w:pPr>
      <w:r w:rsidRPr="004E27C2">
        <w:rPr>
          <w:rFonts w:ascii="Arial" w:hAnsi="Arial" w:cs="Arial"/>
        </w:rPr>
        <w:t xml:space="preserve">The </w:t>
      </w:r>
      <w:r w:rsidR="008B2C9E">
        <w:rPr>
          <w:rFonts w:ascii="Arial" w:hAnsi="Arial" w:cs="Arial"/>
        </w:rPr>
        <w:t>Division/</w:t>
      </w:r>
      <w:r w:rsidR="00B94F4E" w:rsidRPr="004E27C2">
        <w:rPr>
          <w:rFonts w:ascii="Arial" w:hAnsi="Arial" w:cs="Arial"/>
        </w:rPr>
        <w:t xml:space="preserve">School </w:t>
      </w:r>
      <w:r w:rsidRPr="004E27C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442AA2" w14:textId="77777777" w:rsidR="008B2C9E" w:rsidRPr="004E27C2" w:rsidRDefault="008B2C9E" w:rsidP="008B2C9E">
      <w:pPr>
        <w:autoSpaceDE w:val="0"/>
        <w:autoSpaceDN w:val="0"/>
        <w:adjustRightInd w:val="0"/>
        <w:spacing w:after="120" w:line="240" w:lineRule="auto"/>
        <w:ind w:left="567" w:right="260"/>
        <w:jc w:val="both"/>
        <w:rPr>
          <w:rFonts w:ascii="Arial" w:hAnsi="Arial" w:cs="Arial"/>
        </w:rPr>
      </w:pPr>
    </w:p>
    <w:p w14:paraId="52E39CF5" w14:textId="2FB6FB7F" w:rsidR="00883204" w:rsidRDefault="00883204" w:rsidP="008B2C9E">
      <w:pPr>
        <w:autoSpaceDE w:val="0"/>
        <w:autoSpaceDN w:val="0"/>
        <w:adjustRightInd w:val="0"/>
        <w:spacing w:after="120" w:line="240" w:lineRule="auto"/>
        <w:ind w:left="567" w:right="260"/>
        <w:jc w:val="both"/>
        <w:rPr>
          <w:rFonts w:ascii="Arial" w:hAnsi="Arial" w:cs="Arial"/>
        </w:rPr>
      </w:pPr>
      <w:r w:rsidRPr="004E27C2">
        <w:rPr>
          <w:rFonts w:ascii="Arial" w:hAnsi="Arial" w:cs="Arial"/>
        </w:rPr>
        <w:t>The inclusive practices in the guidance (see Annex B Appendix A) have been considered in order to support all students in the following areas:</w:t>
      </w:r>
    </w:p>
    <w:p w14:paraId="19DB0E48" w14:textId="77777777" w:rsidR="008B2C9E" w:rsidRPr="004E27C2" w:rsidRDefault="008B2C9E" w:rsidP="008B2C9E">
      <w:pPr>
        <w:autoSpaceDE w:val="0"/>
        <w:autoSpaceDN w:val="0"/>
        <w:adjustRightInd w:val="0"/>
        <w:spacing w:after="120" w:line="240" w:lineRule="auto"/>
        <w:ind w:left="567" w:right="260"/>
        <w:jc w:val="both"/>
        <w:rPr>
          <w:rFonts w:ascii="Arial" w:hAnsi="Arial" w:cs="Arial"/>
        </w:rPr>
      </w:pPr>
    </w:p>
    <w:p w14:paraId="01094D1B" w14:textId="77777777" w:rsidR="00883204" w:rsidRPr="004E27C2" w:rsidRDefault="00883204" w:rsidP="008B2C9E">
      <w:pPr>
        <w:autoSpaceDE w:val="0"/>
        <w:autoSpaceDN w:val="0"/>
        <w:adjustRightInd w:val="0"/>
        <w:spacing w:after="120" w:line="240" w:lineRule="auto"/>
        <w:ind w:left="567" w:right="260"/>
        <w:jc w:val="both"/>
        <w:rPr>
          <w:rFonts w:ascii="Arial" w:hAnsi="Arial" w:cs="Arial"/>
          <w:bCs/>
        </w:rPr>
      </w:pPr>
      <w:r w:rsidRPr="004E27C2">
        <w:rPr>
          <w:rFonts w:ascii="Arial" w:hAnsi="Arial" w:cs="Arial"/>
        </w:rPr>
        <w:t xml:space="preserve">a) </w:t>
      </w:r>
      <w:r w:rsidRPr="004E27C2">
        <w:rPr>
          <w:rFonts w:ascii="Arial" w:hAnsi="Arial" w:cs="Arial"/>
          <w:bCs/>
        </w:rPr>
        <w:t>Accessible resources and curriculum</w:t>
      </w:r>
    </w:p>
    <w:p w14:paraId="5CDFC013" w14:textId="77777777" w:rsidR="00883204" w:rsidRPr="004E27C2" w:rsidRDefault="00883204" w:rsidP="008B2C9E">
      <w:pPr>
        <w:tabs>
          <w:tab w:val="left" w:pos="567"/>
        </w:tabs>
        <w:autoSpaceDE w:val="0"/>
        <w:autoSpaceDN w:val="0"/>
        <w:adjustRightInd w:val="0"/>
        <w:spacing w:after="120" w:line="240" w:lineRule="auto"/>
        <w:ind w:left="567" w:right="260"/>
        <w:jc w:val="both"/>
        <w:rPr>
          <w:rFonts w:ascii="Arial" w:hAnsi="Arial" w:cs="Arial"/>
          <w:color w:val="000000"/>
        </w:rPr>
      </w:pPr>
      <w:r w:rsidRPr="004E27C2">
        <w:rPr>
          <w:rFonts w:ascii="Arial" w:hAnsi="Arial" w:cs="Arial"/>
        </w:rPr>
        <w:t xml:space="preserve">b) </w:t>
      </w:r>
      <w:r w:rsidRPr="004E27C2">
        <w:rPr>
          <w:rFonts w:ascii="Arial" w:hAnsi="Arial" w:cs="Arial"/>
          <w:bCs/>
        </w:rPr>
        <w:t>Learning</w:t>
      </w:r>
      <w:r w:rsidR="00BB2045" w:rsidRPr="004E27C2">
        <w:rPr>
          <w:rFonts w:ascii="Arial" w:hAnsi="Arial" w:cs="Arial"/>
          <w:bCs/>
        </w:rPr>
        <w:t>,</w:t>
      </w:r>
      <w:r w:rsidRPr="004E27C2">
        <w:rPr>
          <w:rFonts w:ascii="Arial" w:hAnsi="Arial" w:cs="Arial"/>
          <w:bCs/>
        </w:rPr>
        <w:t xml:space="preserve"> teaching and assessment methods</w:t>
      </w:r>
    </w:p>
    <w:p w14:paraId="0ED88CBF" w14:textId="77777777" w:rsidR="00096DA4" w:rsidRPr="004E27C2" w:rsidRDefault="00096DA4" w:rsidP="008B2C9E">
      <w:pPr>
        <w:spacing w:after="120" w:line="240" w:lineRule="auto"/>
        <w:ind w:left="426" w:right="260"/>
        <w:jc w:val="both"/>
        <w:rPr>
          <w:rFonts w:ascii="Arial" w:hAnsi="Arial" w:cs="Arial"/>
          <w:i/>
          <w:iCs/>
        </w:rPr>
      </w:pPr>
    </w:p>
    <w:p w14:paraId="249C3349" w14:textId="77777777" w:rsidR="009A2D37" w:rsidRPr="004E27C2" w:rsidRDefault="00883204" w:rsidP="008B2C9E">
      <w:pPr>
        <w:numPr>
          <w:ilvl w:val="0"/>
          <w:numId w:val="1"/>
        </w:numPr>
        <w:spacing w:after="120" w:line="240" w:lineRule="auto"/>
        <w:ind w:left="567" w:right="260" w:hanging="567"/>
        <w:jc w:val="both"/>
        <w:rPr>
          <w:rFonts w:ascii="Arial" w:hAnsi="Arial" w:cs="Arial"/>
          <w:b/>
        </w:rPr>
      </w:pPr>
      <w:r w:rsidRPr="004E27C2">
        <w:rPr>
          <w:rFonts w:ascii="Arial" w:hAnsi="Arial" w:cs="Arial"/>
          <w:b/>
        </w:rPr>
        <w:t>Campus(es) or c</w:t>
      </w:r>
      <w:r w:rsidR="009A2D37" w:rsidRPr="004E27C2">
        <w:rPr>
          <w:rFonts w:ascii="Arial" w:hAnsi="Arial" w:cs="Arial"/>
          <w:b/>
        </w:rPr>
        <w:t>entre(s)</w:t>
      </w:r>
      <w:r w:rsidRPr="004E27C2">
        <w:rPr>
          <w:rFonts w:ascii="Arial" w:hAnsi="Arial" w:cs="Arial"/>
          <w:b/>
        </w:rPr>
        <w:t xml:space="preserve"> where module will be delivered</w:t>
      </w:r>
    </w:p>
    <w:p w14:paraId="17683E54" w14:textId="75E1E7B7" w:rsidR="009A2D37" w:rsidRPr="004E27C2" w:rsidRDefault="009A2D37" w:rsidP="008B2C9E">
      <w:pPr>
        <w:spacing w:after="120" w:line="240" w:lineRule="auto"/>
        <w:ind w:right="260" w:firstLine="567"/>
        <w:jc w:val="both"/>
        <w:rPr>
          <w:rFonts w:ascii="Arial" w:hAnsi="Arial" w:cs="Arial"/>
        </w:rPr>
      </w:pPr>
      <w:r w:rsidRPr="004E27C2">
        <w:rPr>
          <w:rFonts w:ascii="Arial" w:hAnsi="Arial" w:cs="Arial"/>
        </w:rPr>
        <w:t xml:space="preserve">Canterbury </w:t>
      </w:r>
    </w:p>
    <w:p w14:paraId="152BE8F2" w14:textId="77777777" w:rsidR="009A2D37" w:rsidRPr="004E27C2" w:rsidRDefault="009A2D37" w:rsidP="008B2C9E">
      <w:pPr>
        <w:spacing w:after="120" w:line="240" w:lineRule="auto"/>
        <w:ind w:left="426" w:right="260"/>
        <w:jc w:val="both"/>
        <w:rPr>
          <w:rFonts w:ascii="Arial" w:hAnsi="Arial" w:cs="Arial"/>
          <w:i/>
          <w:iCs/>
        </w:rPr>
      </w:pPr>
    </w:p>
    <w:p w14:paraId="509449E1" w14:textId="77777777" w:rsidR="00883204" w:rsidRPr="004E27C2" w:rsidRDefault="00883204" w:rsidP="008B2C9E">
      <w:pPr>
        <w:numPr>
          <w:ilvl w:val="0"/>
          <w:numId w:val="1"/>
        </w:numPr>
        <w:spacing w:after="120" w:line="240" w:lineRule="auto"/>
        <w:ind w:left="567" w:right="260" w:hanging="568"/>
        <w:jc w:val="both"/>
        <w:rPr>
          <w:rFonts w:ascii="Arial" w:hAnsi="Arial" w:cs="Arial"/>
          <w:b/>
        </w:rPr>
      </w:pPr>
      <w:r w:rsidRPr="004E27C2">
        <w:rPr>
          <w:rFonts w:ascii="Arial" w:hAnsi="Arial" w:cs="Arial"/>
          <w:b/>
        </w:rPr>
        <w:t xml:space="preserve">Internationalisation </w:t>
      </w:r>
    </w:p>
    <w:p w14:paraId="5EBD59C9" w14:textId="2C1FEA6D" w:rsidR="008B2C9E" w:rsidRDefault="00E17258" w:rsidP="008B2C9E">
      <w:pPr>
        <w:autoSpaceDE w:val="0"/>
        <w:autoSpaceDN w:val="0"/>
        <w:adjustRightInd w:val="0"/>
        <w:spacing w:after="120" w:line="240" w:lineRule="auto"/>
        <w:ind w:left="567" w:right="260"/>
        <w:jc w:val="both"/>
        <w:rPr>
          <w:rFonts w:ascii="Arial" w:hAnsi="Arial" w:cs="Arial"/>
          <w:i/>
          <w:iCs/>
        </w:rPr>
      </w:pPr>
      <w:r>
        <w:rPr>
          <w:rFonts w:ascii="Arial" w:hAnsi="Arial" w:cs="Arial"/>
        </w:rPr>
        <w:t xml:space="preserve">This module is based on </w:t>
      </w:r>
      <w:r w:rsidR="000C68FA">
        <w:rPr>
          <w:rFonts w:ascii="Arial" w:hAnsi="Arial" w:cs="Arial"/>
        </w:rPr>
        <w:t xml:space="preserve">comparative </w:t>
      </w:r>
      <w:r>
        <w:rPr>
          <w:rFonts w:ascii="Arial" w:hAnsi="Arial" w:cs="Arial"/>
        </w:rPr>
        <w:t xml:space="preserve">analysis and assessment of UK social policy. </w:t>
      </w:r>
      <w:r w:rsidR="000C68FA">
        <w:rPr>
          <w:rFonts w:ascii="Arial" w:hAnsi="Arial" w:cs="Arial"/>
        </w:rPr>
        <w:t>A</w:t>
      </w:r>
      <w:r w:rsidRPr="000814BC">
        <w:rPr>
          <w:rFonts w:ascii="Arial" w:hAnsi="Arial" w:cs="Arial"/>
        </w:rPr>
        <w:t xml:space="preserve"> range of </w:t>
      </w:r>
      <w:r>
        <w:rPr>
          <w:rFonts w:ascii="Arial" w:hAnsi="Arial" w:cs="Arial"/>
        </w:rPr>
        <w:t xml:space="preserve">generic skills </w:t>
      </w:r>
      <w:r w:rsidRPr="000814BC">
        <w:rPr>
          <w:rFonts w:ascii="Arial" w:hAnsi="Arial" w:cs="Arial"/>
        </w:rPr>
        <w:t>will be developed</w:t>
      </w:r>
      <w:r w:rsidR="000C68FA">
        <w:rPr>
          <w:rFonts w:ascii="Arial" w:hAnsi="Arial" w:cs="Arial"/>
        </w:rPr>
        <w:t xml:space="preserve"> which are relevant to</w:t>
      </w:r>
      <w:r w:rsidRPr="000814BC">
        <w:rPr>
          <w:rFonts w:ascii="Arial" w:hAnsi="Arial" w:cs="Arial"/>
        </w:rPr>
        <w:t xml:space="preserve"> international contexts</w:t>
      </w:r>
      <w:r>
        <w:rPr>
          <w:rFonts w:ascii="Arial" w:hAnsi="Arial" w:cs="Arial"/>
        </w:rPr>
        <w:t>.</w:t>
      </w:r>
      <w:r w:rsidR="008B2C9E">
        <w:rPr>
          <w:rFonts w:ascii="Arial" w:hAnsi="Arial" w:cs="Arial"/>
          <w:i/>
          <w:iCs/>
        </w:rPr>
        <w:br w:type="page"/>
      </w:r>
    </w:p>
    <w:p w14:paraId="6C1E6E81" w14:textId="2A39E356" w:rsidR="00441E76" w:rsidRPr="008B2C9E" w:rsidRDefault="008B2C9E" w:rsidP="008B2C9E">
      <w:pPr>
        <w:autoSpaceDE w:val="0"/>
        <w:autoSpaceDN w:val="0"/>
        <w:adjustRightInd w:val="0"/>
        <w:spacing w:after="120" w:line="240" w:lineRule="auto"/>
        <w:ind w:right="260"/>
        <w:jc w:val="both"/>
        <w:rPr>
          <w:rFonts w:ascii="Arial" w:hAnsi="Arial" w:cs="Arial"/>
          <w:i/>
          <w:iCs/>
        </w:rPr>
      </w:pPr>
      <w:r>
        <w:rPr>
          <w:rFonts w:ascii="Arial" w:hAnsi="Arial" w:cs="Arial"/>
          <w:b/>
          <w:sz w:val="20"/>
        </w:rPr>
        <w:lastRenderedPageBreak/>
        <w:t>DIVISIONAL</w:t>
      </w:r>
      <w:r w:rsidR="00441E76" w:rsidRPr="004E27C2">
        <w:rPr>
          <w:rFonts w:ascii="Arial" w:hAnsi="Arial" w:cs="Arial"/>
          <w:b/>
          <w:sz w:val="20"/>
        </w:rPr>
        <w:t xml:space="preserve"> USE ONLY</w:t>
      </w:r>
      <w:r w:rsidR="00C612A8" w:rsidRPr="004E27C2">
        <w:rPr>
          <w:rFonts w:ascii="Arial" w:hAnsi="Arial" w:cs="Arial"/>
          <w:b/>
          <w:sz w:val="20"/>
        </w:rPr>
        <w:t xml:space="preserve"> </w:t>
      </w:r>
    </w:p>
    <w:p w14:paraId="668237BB" w14:textId="77777777" w:rsidR="00D83563" w:rsidRPr="004E27C2" w:rsidRDefault="00D83563" w:rsidP="008B2C9E">
      <w:pPr>
        <w:spacing w:after="120" w:line="240" w:lineRule="auto"/>
        <w:ind w:right="260"/>
        <w:jc w:val="both"/>
        <w:rPr>
          <w:rFonts w:ascii="Arial" w:hAnsi="Arial" w:cs="Arial"/>
          <w:b/>
          <w:sz w:val="20"/>
        </w:rPr>
      </w:pPr>
      <w:r w:rsidRPr="004E27C2">
        <w:rPr>
          <w:rFonts w:ascii="Arial" w:hAnsi="Arial" w:cs="Arial"/>
          <w:b/>
          <w:sz w:val="20"/>
        </w:rPr>
        <w:t>Revision record – all revisions must be recorded in the grid and full details of the change retained in the appropriate committee records.</w:t>
      </w:r>
    </w:p>
    <w:p w14:paraId="2CA0FE4A" w14:textId="77777777" w:rsidR="00422B69" w:rsidRPr="004E27C2" w:rsidRDefault="00422B69" w:rsidP="008B2C9E">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4E27C2" w14:paraId="0E930ECC" w14:textId="77777777" w:rsidTr="008B2C9E">
        <w:trPr>
          <w:trHeight w:val="317"/>
        </w:trPr>
        <w:tc>
          <w:tcPr>
            <w:tcW w:w="1526" w:type="dxa"/>
          </w:tcPr>
          <w:p w14:paraId="3748324D"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Date approved</w:t>
            </w:r>
          </w:p>
        </w:tc>
        <w:tc>
          <w:tcPr>
            <w:tcW w:w="1701" w:type="dxa"/>
          </w:tcPr>
          <w:p w14:paraId="67BE9082"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Major/minor revision</w:t>
            </w:r>
          </w:p>
        </w:tc>
        <w:tc>
          <w:tcPr>
            <w:tcW w:w="2410" w:type="dxa"/>
          </w:tcPr>
          <w:p w14:paraId="14BAB195"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Start date of the delivery of  revised version</w:t>
            </w:r>
          </w:p>
        </w:tc>
        <w:tc>
          <w:tcPr>
            <w:tcW w:w="2448" w:type="dxa"/>
          </w:tcPr>
          <w:p w14:paraId="593B5940"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Section revised</w:t>
            </w:r>
          </w:p>
        </w:tc>
        <w:tc>
          <w:tcPr>
            <w:tcW w:w="2400" w:type="dxa"/>
          </w:tcPr>
          <w:p w14:paraId="54DBC7F6" w14:textId="77777777" w:rsidR="00422B69" w:rsidRPr="004E27C2" w:rsidRDefault="00422B69" w:rsidP="008B2C9E">
            <w:pPr>
              <w:spacing w:after="120"/>
              <w:ind w:right="260"/>
              <w:jc w:val="both"/>
              <w:rPr>
                <w:rFonts w:ascii="Arial" w:hAnsi="Arial" w:cs="Arial"/>
                <w:sz w:val="18"/>
              </w:rPr>
            </w:pPr>
            <w:r w:rsidRPr="004E27C2">
              <w:rPr>
                <w:rFonts w:ascii="Arial" w:hAnsi="Arial" w:cs="Arial"/>
                <w:sz w:val="18"/>
              </w:rPr>
              <w:t>Impacts PLOs</w:t>
            </w:r>
            <w:r w:rsidR="00694309" w:rsidRPr="004E27C2">
              <w:rPr>
                <w:rFonts w:ascii="Arial" w:hAnsi="Arial" w:cs="Arial"/>
                <w:sz w:val="18"/>
              </w:rPr>
              <w:t xml:space="preserve"> (</w:t>
            </w:r>
            <w:r w:rsidR="001A425B" w:rsidRPr="004E27C2">
              <w:rPr>
                <w:rFonts w:ascii="Arial" w:hAnsi="Arial" w:cs="Arial"/>
                <w:sz w:val="18"/>
              </w:rPr>
              <w:t>Q6&amp;7 cover sheet)</w:t>
            </w:r>
          </w:p>
        </w:tc>
      </w:tr>
      <w:tr w:rsidR="00302082" w:rsidRPr="004E27C2" w14:paraId="3123493E" w14:textId="77777777" w:rsidTr="008B2C9E">
        <w:trPr>
          <w:trHeight w:val="305"/>
        </w:trPr>
        <w:tc>
          <w:tcPr>
            <w:tcW w:w="1526" w:type="dxa"/>
          </w:tcPr>
          <w:p w14:paraId="3AAB6733" w14:textId="77777777" w:rsidR="00422B69" w:rsidRPr="004E27C2" w:rsidRDefault="00B94F4E" w:rsidP="008B2C9E">
            <w:pPr>
              <w:spacing w:after="120"/>
              <w:ind w:right="260"/>
              <w:jc w:val="both"/>
              <w:rPr>
                <w:rFonts w:ascii="Arial" w:hAnsi="Arial" w:cs="Arial"/>
              </w:rPr>
            </w:pPr>
            <w:r w:rsidRPr="004E27C2">
              <w:rPr>
                <w:rFonts w:ascii="Arial" w:hAnsi="Arial" w:cs="Arial"/>
              </w:rPr>
              <w:t>2005</w:t>
            </w:r>
          </w:p>
        </w:tc>
        <w:tc>
          <w:tcPr>
            <w:tcW w:w="1701" w:type="dxa"/>
          </w:tcPr>
          <w:p w14:paraId="5CA2E71E" w14:textId="77777777" w:rsidR="00422B69" w:rsidRPr="004E27C2" w:rsidRDefault="00B94F4E" w:rsidP="008B2C9E">
            <w:pPr>
              <w:spacing w:after="120"/>
              <w:ind w:right="260"/>
              <w:jc w:val="both"/>
              <w:rPr>
                <w:rFonts w:ascii="Arial" w:hAnsi="Arial" w:cs="Arial"/>
              </w:rPr>
            </w:pPr>
            <w:r w:rsidRPr="004E27C2">
              <w:rPr>
                <w:rFonts w:ascii="Arial" w:hAnsi="Arial" w:cs="Arial"/>
              </w:rPr>
              <w:t>N/K</w:t>
            </w:r>
          </w:p>
        </w:tc>
        <w:tc>
          <w:tcPr>
            <w:tcW w:w="2410" w:type="dxa"/>
          </w:tcPr>
          <w:p w14:paraId="708950B3" w14:textId="77777777" w:rsidR="00422B69" w:rsidRPr="004E27C2" w:rsidRDefault="00B94F4E" w:rsidP="008B2C9E">
            <w:pPr>
              <w:spacing w:after="120"/>
              <w:ind w:right="260"/>
              <w:jc w:val="both"/>
              <w:rPr>
                <w:rFonts w:ascii="Arial" w:hAnsi="Arial" w:cs="Arial"/>
              </w:rPr>
            </w:pPr>
            <w:r w:rsidRPr="004E27C2">
              <w:rPr>
                <w:rFonts w:ascii="Arial" w:hAnsi="Arial" w:cs="Arial"/>
              </w:rPr>
              <w:t>September 2005</w:t>
            </w:r>
          </w:p>
        </w:tc>
        <w:tc>
          <w:tcPr>
            <w:tcW w:w="2448" w:type="dxa"/>
          </w:tcPr>
          <w:p w14:paraId="5EE9C4F5" w14:textId="77777777" w:rsidR="00422B69" w:rsidRPr="004E27C2" w:rsidRDefault="00B94F4E" w:rsidP="008B2C9E">
            <w:pPr>
              <w:spacing w:after="120"/>
              <w:ind w:right="260"/>
              <w:jc w:val="both"/>
              <w:rPr>
                <w:rFonts w:ascii="Arial" w:hAnsi="Arial" w:cs="Arial"/>
              </w:rPr>
            </w:pPr>
            <w:r w:rsidRPr="004E27C2">
              <w:rPr>
                <w:rFonts w:ascii="Arial" w:hAnsi="Arial" w:cs="Arial"/>
              </w:rPr>
              <w:t>N/K</w:t>
            </w:r>
          </w:p>
        </w:tc>
        <w:tc>
          <w:tcPr>
            <w:tcW w:w="2400" w:type="dxa"/>
          </w:tcPr>
          <w:p w14:paraId="4935D46E" w14:textId="77777777" w:rsidR="00422B69" w:rsidRPr="004E27C2" w:rsidRDefault="00B94F4E" w:rsidP="008B2C9E">
            <w:pPr>
              <w:spacing w:after="120"/>
              <w:ind w:right="260"/>
              <w:jc w:val="both"/>
              <w:rPr>
                <w:rFonts w:ascii="Arial" w:hAnsi="Arial" w:cs="Arial"/>
              </w:rPr>
            </w:pPr>
            <w:r w:rsidRPr="004E27C2">
              <w:rPr>
                <w:rFonts w:ascii="Arial" w:hAnsi="Arial" w:cs="Arial"/>
              </w:rPr>
              <w:t>N/K</w:t>
            </w:r>
          </w:p>
        </w:tc>
      </w:tr>
      <w:tr w:rsidR="008B2C9E" w:rsidRPr="004E27C2" w14:paraId="2D50DA36" w14:textId="77777777" w:rsidTr="008B2C9E">
        <w:trPr>
          <w:trHeight w:val="305"/>
        </w:trPr>
        <w:tc>
          <w:tcPr>
            <w:tcW w:w="1526" w:type="dxa"/>
          </w:tcPr>
          <w:p w14:paraId="1A16A1A5" w14:textId="341AF5F4" w:rsidR="008B2C9E" w:rsidRPr="004E27C2" w:rsidRDefault="008E799A" w:rsidP="008B2C9E">
            <w:pPr>
              <w:spacing w:after="120"/>
              <w:ind w:right="260"/>
              <w:jc w:val="both"/>
              <w:rPr>
                <w:rFonts w:ascii="Arial" w:hAnsi="Arial" w:cs="Arial"/>
              </w:rPr>
            </w:pPr>
            <w:r>
              <w:rPr>
                <w:rFonts w:ascii="Arial" w:hAnsi="Arial" w:cs="Arial"/>
              </w:rPr>
              <w:t>EPA</w:t>
            </w:r>
            <w:bookmarkStart w:id="0" w:name="_GoBack"/>
            <w:bookmarkEnd w:id="0"/>
          </w:p>
        </w:tc>
        <w:tc>
          <w:tcPr>
            <w:tcW w:w="1701" w:type="dxa"/>
          </w:tcPr>
          <w:p w14:paraId="7143F80D" w14:textId="623EE39F" w:rsidR="008B2C9E" w:rsidRPr="004E27C2" w:rsidRDefault="008B2C9E" w:rsidP="008B2C9E">
            <w:pPr>
              <w:spacing w:after="120"/>
              <w:ind w:right="260"/>
              <w:jc w:val="both"/>
              <w:rPr>
                <w:rFonts w:ascii="Arial" w:hAnsi="Arial" w:cs="Arial"/>
              </w:rPr>
            </w:pPr>
            <w:r>
              <w:rPr>
                <w:rFonts w:ascii="Arial" w:hAnsi="Arial" w:cs="Arial"/>
              </w:rPr>
              <w:t>Major</w:t>
            </w:r>
          </w:p>
        </w:tc>
        <w:tc>
          <w:tcPr>
            <w:tcW w:w="2410" w:type="dxa"/>
          </w:tcPr>
          <w:p w14:paraId="57900501" w14:textId="30F1AFDF" w:rsidR="008B2C9E" w:rsidRPr="004E27C2" w:rsidRDefault="008B2C9E" w:rsidP="008B2C9E">
            <w:pPr>
              <w:spacing w:after="120"/>
              <w:ind w:right="260"/>
              <w:jc w:val="both"/>
              <w:rPr>
                <w:rFonts w:ascii="Arial" w:hAnsi="Arial" w:cs="Arial"/>
              </w:rPr>
            </w:pPr>
            <w:r>
              <w:rPr>
                <w:rFonts w:ascii="Arial" w:hAnsi="Arial" w:cs="Arial"/>
              </w:rPr>
              <w:t>September 2021</w:t>
            </w:r>
          </w:p>
        </w:tc>
        <w:tc>
          <w:tcPr>
            <w:tcW w:w="2448" w:type="dxa"/>
          </w:tcPr>
          <w:p w14:paraId="4B1CE1FC" w14:textId="02C11C20" w:rsidR="008B2C9E" w:rsidRPr="004E27C2" w:rsidRDefault="008B2C9E" w:rsidP="008B2C9E">
            <w:pPr>
              <w:spacing w:after="120"/>
              <w:ind w:right="260"/>
              <w:jc w:val="both"/>
              <w:rPr>
                <w:rFonts w:ascii="Arial" w:hAnsi="Arial" w:cs="Arial"/>
              </w:rPr>
            </w:pPr>
            <w:r>
              <w:rPr>
                <w:rFonts w:ascii="Arial" w:hAnsi="Arial" w:cs="Arial"/>
              </w:rPr>
              <w:t>7,9,13,14</w:t>
            </w:r>
          </w:p>
        </w:tc>
        <w:tc>
          <w:tcPr>
            <w:tcW w:w="2400" w:type="dxa"/>
          </w:tcPr>
          <w:p w14:paraId="2E166C98" w14:textId="29987438" w:rsidR="008B2C9E" w:rsidRPr="004E27C2" w:rsidRDefault="008B2C9E" w:rsidP="008B2C9E">
            <w:pPr>
              <w:spacing w:after="120"/>
              <w:ind w:right="260"/>
              <w:jc w:val="both"/>
              <w:rPr>
                <w:rFonts w:ascii="Arial" w:hAnsi="Arial" w:cs="Arial"/>
              </w:rPr>
            </w:pPr>
            <w:r>
              <w:rPr>
                <w:rFonts w:ascii="Arial" w:hAnsi="Arial" w:cs="Arial"/>
              </w:rPr>
              <w:t>No</w:t>
            </w:r>
          </w:p>
        </w:tc>
      </w:tr>
    </w:tbl>
    <w:p w14:paraId="31BD9BBA" w14:textId="77777777" w:rsidR="00D83563" w:rsidRPr="004E27C2" w:rsidRDefault="00D83563" w:rsidP="008B2C9E">
      <w:pPr>
        <w:spacing w:after="120" w:line="240" w:lineRule="auto"/>
        <w:ind w:right="260"/>
        <w:jc w:val="both"/>
        <w:rPr>
          <w:rFonts w:ascii="Arial" w:hAnsi="Arial" w:cs="Arial"/>
        </w:rPr>
      </w:pPr>
    </w:p>
    <w:p w14:paraId="520BFDFE" w14:textId="77777777" w:rsidR="00C57028" w:rsidRPr="00302082" w:rsidRDefault="00C57028" w:rsidP="008B2C9E">
      <w:pPr>
        <w:pBdr>
          <w:top w:val="single" w:sz="4" w:space="1" w:color="auto"/>
          <w:left w:val="single" w:sz="4" w:space="4" w:color="auto"/>
          <w:bottom w:val="single" w:sz="4" w:space="1" w:color="auto"/>
          <w:right w:val="single" w:sz="4" w:space="4" w:color="auto"/>
        </w:pBdr>
        <w:spacing w:after="120" w:line="240" w:lineRule="auto"/>
        <w:ind w:left="84" w:right="79"/>
        <w:jc w:val="both"/>
        <w:rPr>
          <w:rFonts w:ascii="Arial" w:hAnsi="Arial" w:cs="Arial"/>
        </w:rPr>
      </w:pPr>
      <w:r w:rsidRPr="004E27C2">
        <w:rPr>
          <w:rFonts w:ascii="Arial" w:hAnsi="Arial" w:cs="Arial"/>
        </w:rPr>
        <w:t>Revised FSO Jan 2018</w:t>
      </w:r>
    </w:p>
    <w:sectPr w:rsidR="00C57028" w:rsidRPr="00302082" w:rsidSect="008B2C9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F987" w14:textId="77777777" w:rsidR="0047427B" w:rsidRDefault="0047427B" w:rsidP="009A2D37">
      <w:pPr>
        <w:spacing w:after="0" w:line="240" w:lineRule="auto"/>
      </w:pPr>
      <w:r>
        <w:separator/>
      </w:r>
    </w:p>
  </w:endnote>
  <w:endnote w:type="continuationSeparator" w:id="0">
    <w:p w14:paraId="68C17094" w14:textId="77777777" w:rsidR="0047427B" w:rsidRDefault="0047427B" w:rsidP="009A2D37">
      <w:pPr>
        <w:spacing w:after="0" w:line="240" w:lineRule="auto"/>
      </w:pPr>
      <w:r>
        <w:continuationSeparator/>
      </w:r>
    </w:p>
  </w:endnote>
  <w:endnote w:type="continuationNotice" w:id="1">
    <w:p w14:paraId="49F4216B" w14:textId="77777777" w:rsidR="0047427B" w:rsidRDefault="00474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1F36D3" w14:textId="77777777" w:rsidR="008B2C9E" w:rsidRDefault="008B2C9E" w:rsidP="009A2D37">
        <w:pPr>
          <w:pStyle w:val="Footer"/>
          <w:jc w:val="center"/>
        </w:pPr>
      </w:p>
      <w:p w14:paraId="579F6DB8" w14:textId="43C08FF3" w:rsidR="008B2543" w:rsidRDefault="0019787E" w:rsidP="009A2D37">
        <w:pPr>
          <w:pStyle w:val="Footer"/>
          <w:jc w:val="center"/>
        </w:pPr>
        <w:r>
          <w:fldChar w:fldCharType="begin"/>
        </w:r>
        <w:r>
          <w:instrText xml:space="preserve"> PAGE   \* MERGEFORMAT </w:instrText>
        </w:r>
        <w:r>
          <w:fldChar w:fldCharType="separate"/>
        </w:r>
        <w:r w:rsidR="008E799A">
          <w:rPr>
            <w:noProof/>
          </w:rPr>
          <w:t>4</w:t>
        </w:r>
        <w:r>
          <w:rPr>
            <w:noProof/>
          </w:rPr>
          <w:fldChar w:fldCharType="end"/>
        </w:r>
      </w:p>
    </w:sdtContent>
  </w:sdt>
  <w:p w14:paraId="1A4116D8" w14:textId="455EAD59" w:rsidR="008B2543" w:rsidRPr="007B7724" w:rsidRDefault="008B2C9E" w:rsidP="008B2C9E">
    <w:pPr>
      <w:pStyle w:val="Footer"/>
      <w:spacing w:after="120"/>
      <w:ind w:right="-330"/>
      <w:jc w:val="center"/>
      <w:rPr>
        <w:rFonts w:ascii="Arial" w:hAnsi="Arial"/>
        <w:sz w:val="18"/>
      </w:rPr>
    </w:pPr>
    <w:r w:rsidRPr="008B2C9E">
      <w:rPr>
        <w:rFonts w:ascii="Arial" w:hAnsi="Arial"/>
        <w:sz w:val="18"/>
      </w:rPr>
      <w:t>SAPO3010 (SA301) Health, Care and Wellbeing</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BD1D" w14:textId="77777777" w:rsidR="0047427B" w:rsidRDefault="0047427B" w:rsidP="009A2D37">
      <w:pPr>
        <w:spacing w:after="0" w:line="240" w:lineRule="auto"/>
      </w:pPr>
      <w:r>
        <w:separator/>
      </w:r>
    </w:p>
  </w:footnote>
  <w:footnote w:type="continuationSeparator" w:id="0">
    <w:p w14:paraId="6C2E94D1" w14:textId="77777777" w:rsidR="0047427B" w:rsidRDefault="0047427B" w:rsidP="009A2D37">
      <w:pPr>
        <w:spacing w:after="0" w:line="240" w:lineRule="auto"/>
      </w:pPr>
      <w:r>
        <w:continuationSeparator/>
      </w:r>
    </w:p>
  </w:footnote>
  <w:footnote w:type="continuationNotice" w:id="1">
    <w:p w14:paraId="4DB22738" w14:textId="77777777" w:rsidR="0047427B" w:rsidRDefault="00474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33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45A9B6" wp14:editId="158C55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52AACF" w14:textId="77777777" w:rsidR="008B2543" w:rsidRPr="008C00F8" w:rsidRDefault="008B2543" w:rsidP="005E6D38">
    <w:pPr>
      <w:pStyle w:val="Heading1"/>
      <w:spacing w:before="60" w:after="60"/>
      <w:rPr>
        <w:rFonts w:ascii="Arial" w:hAnsi="Arial" w:cs="Arial"/>
      </w:rPr>
    </w:pPr>
  </w:p>
  <w:p w14:paraId="336F97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EF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14EED" wp14:editId="042DBF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63CE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B829E1"/>
    <w:multiLevelType w:val="hybridMultilevel"/>
    <w:tmpl w:val="8C2CFB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B6CF1"/>
    <w:multiLevelType w:val="hybridMultilevel"/>
    <w:tmpl w:val="E9DA03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A66D0E"/>
    <w:multiLevelType w:val="hybridMultilevel"/>
    <w:tmpl w:val="1BA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26235"/>
    <w:multiLevelType w:val="multilevel"/>
    <w:tmpl w:val="A13E482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3AD1FFB"/>
    <w:multiLevelType w:val="hybridMultilevel"/>
    <w:tmpl w:val="1DC0A3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ED478FD"/>
    <w:multiLevelType w:val="hybridMultilevel"/>
    <w:tmpl w:val="A35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92412"/>
    <w:multiLevelType w:val="hybridMultilevel"/>
    <w:tmpl w:val="F31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4"/>
  </w:num>
  <w:num w:numId="8">
    <w:abstractNumId w:val="8"/>
  </w:num>
  <w:num w:numId="9">
    <w:abstractNumId w:val="6"/>
  </w:num>
  <w:num w:numId="10">
    <w:abstractNumId w:val="2"/>
  </w:num>
  <w:num w:numId="11">
    <w:abstractNumId w:val="4"/>
  </w:num>
  <w:num w:numId="12">
    <w:abstractNumId w:val="13"/>
  </w:num>
  <w:num w:numId="13">
    <w:abstractNumId w:val="15"/>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4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505"/>
    <w:rsid w:val="000C0294"/>
    <w:rsid w:val="000C68F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F8B"/>
    <w:rsid w:val="0021548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811"/>
    <w:rsid w:val="003B35F4"/>
    <w:rsid w:val="003B4FC5"/>
    <w:rsid w:val="003B7C76"/>
    <w:rsid w:val="003C3E0C"/>
    <w:rsid w:val="003C776B"/>
    <w:rsid w:val="003D2071"/>
    <w:rsid w:val="003D4A1C"/>
    <w:rsid w:val="003D7AA0"/>
    <w:rsid w:val="003E1FF7"/>
    <w:rsid w:val="003E311D"/>
    <w:rsid w:val="003F4470"/>
    <w:rsid w:val="003F5A04"/>
    <w:rsid w:val="003F67CD"/>
    <w:rsid w:val="00402ED7"/>
    <w:rsid w:val="004114F8"/>
    <w:rsid w:val="00422B69"/>
    <w:rsid w:val="00423D86"/>
    <w:rsid w:val="00424C90"/>
    <w:rsid w:val="00434110"/>
    <w:rsid w:val="00436BE9"/>
    <w:rsid w:val="00441E76"/>
    <w:rsid w:val="004443DA"/>
    <w:rsid w:val="00446A75"/>
    <w:rsid w:val="004474A2"/>
    <w:rsid w:val="00460925"/>
    <w:rsid w:val="00471C6C"/>
    <w:rsid w:val="00472023"/>
    <w:rsid w:val="0047427B"/>
    <w:rsid w:val="00486993"/>
    <w:rsid w:val="00492DA4"/>
    <w:rsid w:val="00496AA3"/>
    <w:rsid w:val="00497C98"/>
    <w:rsid w:val="004A39D7"/>
    <w:rsid w:val="004A55FA"/>
    <w:rsid w:val="004B5D03"/>
    <w:rsid w:val="004C1EC4"/>
    <w:rsid w:val="004D035C"/>
    <w:rsid w:val="004E27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1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36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D4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51AE"/>
    <w:rsid w:val="00873E9F"/>
    <w:rsid w:val="00874047"/>
    <w:rsid w:val="008778CB"/>
    <w:rsid w:val="00881545"/>
    <w:rsid w:val="00883204"/>
    <w:rsid w:val="00883A3E"/>
    <w:rsid w:val="0089148D"/>
    <w:rsid w:val="00891E0D"/>
    <w:rsid w:val="008A0F36"/>
    <w:rsid w:val="008B2543"/>
    <w:rsid w:val="008B2C9E"/>
    <w:rsid w:val="008B4B6E"/>
    <w:rsid w:val="008D7401"/>
    <w:rsid w:val="008E799A"/>
    <w:rsid w:val="00903DF6"/>
    <w:rsid w:val="00921CF6"/>
    <w:rsid w:val="00922E9E"/>
    <w:rsid w:val="00924EF0"/>
    <w:rsid w:val="00934D7B"/>
    <w:rsid w:val="00947180"/>
    <w:rsid w:val="009567BE"/>
    <w:rsid w:val="0096630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CB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607"/>
    <w:rsid w:val="00A74292"/>
    <w:rsid w:val="00A776DE"/>
    <w:rsid w:val="00A80640"/>
    <w:rsid w:val="00A87FFD"/>
    <w:rsid w:val="00A97038"/>
    <w:rsid w:val="00AA3C15"/>
    <w:rsid w:val="00AA6330"/>
    <w:rsid w:val="00AC7501"/>
    <w:rsid w:val="00AD748B"/>
    <w:rsid w:val="00AE4865"/>
    <w:rsid w:val="00AF50EE"/>
    <w:rsid w:val="00B0591D"/>
    <w:rsid w:val="00B113DE"/>
    <w:rsid w:val="00B13402"/>
    <w:rsid w:val="00B14BC2"/>
    <w:rsid w:val="00B17024"/>
    <w:rsid w:val="00B17CD2"/>
    <w:rsid w:val="00B213D2"/>
    <w:rsid w:val="00B248BA"/>
    <w:rsid w:val="00B24B56"/>
    <w:rsid w:val="00B30E07"/>
    <w:rsid w:val="00B34ADD"/>
    <w:rsid w:val="00B37F20"/>
    <w:rsid w:val="00B519FF"/>
    <w:rsid w:val="00B52FF5"/>
    <w:rsid w:val="00B5498B"/>
    <w:rsid w:val="00B57219"/>
    <w:rsid w:val="00B658A3"/>
    <w:rsid w:val="00B746A8"/>
    <w:rsid w:val="00B7664D"/>
    <w:rsid w:val="00B80989"/>
    <w:rsid w:val="00B9109B"/>
    <w:rsid w:val="00B927AE"/>
    <w:rsid w:val="00B93721"/>
    <w:rsid w:val="00B937B1"/>
    <w:rsid w:val="00B94F4E"/>
    <w:rsid w:val="00BA453C"/>
    <w:rsid w:val="00BA4E02"/>
    <w:rsid w:val="00BB2045"/>
    <w:rsid w:val="00BB2A6D"/>
    <w:rsid w:val="00BB31BE"/>
    <w:rsid w:val="00BB3F3A"/>
    <w:rsid w:val="00BB4189"/>
    <w:rsid w:val="00BC19F7"/>
    <w:rsid w:val="00BC1A78"/>
    <w:rsid w:val="00BC41ED"/>
    <w:rsid w:val="00BD009E"/>
    <w:rsid w:val="00BD0EF8"/>
    <w:rsid w:val="00BD2C5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75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5795"/>
    <w:rsid w:val="00D773CF"/>
    <w:rsid w:val="00D83563"/>
    <w:rsid w:val="00D8448F"/>
    <w:rsid w:val="00DA64B6"/>
    <w:rsid w:val="00DB5C9D"/>
    <w:rsid w:val="00DD02E6"/>
    <w:rsid w:val="00DF665B"/>
    <w:rsid w:val="00E0152A"/>
    <w:rsid w:val="00E03394"/>
    <w:rsid w:val="00E048A9"/>
    <w:rsid w:val="00E066E5"/>
    <w:rsid w:val="00E17258"/>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470F"/>
    <w:rsid w:val="00F116CE"/>
    <w:rsid w:val="00F176DE"/>
    <w:rsid w:val="00F21C47"/>
    <w:rsid w:val="00F244E2"/>
    <w:rsid w:val="00F340DE"/>
    <w:rsid w:val="00F43542"/>
    <w:rsid w:val="00F44BAB"/>
    <w:rsid w:val="00F45DEA"/>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5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45F09"/>
  <w15:docId w15:val="{18669F2E-6D9D-476B-86FA-D8AF80F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B2C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8FE7-9B6F-4148-99D7-4CF4BA1F6DFB}">
  <ds:schemaRefs>
    <ds:schemaRef ds:uri="http://schemas.microsoft.com/sharepoint/v3/contenttype/forms"/>
  </ds:schemaRefs>
</ds:datastoreItem>
</file>

<file path=customXml/itemProps2.xml><?xml version="1.0" encoding="utf-8"?>
<ds:datastoreItem xmlns:ds="http://schemas.openxmlformats.org/officeDocument/2006/customXml" ds:itemID="{CE6E23EF-966E-4601-AFD5-DAEF8B5AD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F431-4091-4FD4-A886-25B11BBCBB0B}"/>
</file>

<file path=customXml/itemProps4.xml><?xml version="1.0" encoding="utf-8"?>
<ds:datastoreItem xmlns:ds="http://schemas.openxmlformats.org/officeDocument/2006/customXml" ds:itemID="{E4418BC5-EEA1-4F6C-A0C6-47DEE1B58DB8}">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1A2CA7B-AA03-476B-B096-40A17DE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Ben Singh Nightingale</cp:lastModifiedBy>
  <cp:revision>5</cp:revision>
  <cp:lastPrinted>2015-09-09T08:37:00Z</cp:lastPrinted>
  <dcterms:created xsi:type="dcterms:W3CDTF">2021-01-27T21:34:00Z</dcterms:created>
  <dcterms:modified xsi:type="dcterms:W3CDTF">2022-03-21T11:40:00Z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89a626ac-9a87-4058-8a97-ccf48aa8b08c</vt:lpwstr>
  </property>
  <property fmtid="{D5CDD505-2E9C-101B-9397-08002B2CF9AE}" pid="4" name="Order">
    <vt:r8>10600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