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2D9C2"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Title of the module</w:t>
      </w:r>
    </w:p>
    <w:p w14:paraId="2878F0D2" w14:textId="3FD9C15F" w:rsidR="00C204A8" w:rsidRPr="0063780C" w:rsidRDefault="00E663C1" w:rsidP="0063780C">
      <w:pPr>
        <w:spacing w:before="60" w:after="60" w:line="240" w:lineRule="auto"/>
        <w:ind w:left="426" w:right="401"/>
        <w:jc w:val="both"/>
        <w:rPr>
          <w:rFonts w:ascii="Arial" w:hAnsi="Arial" w:cs="Arial"/>
        </w:rPr>
      </w:pPr>
      <w:r w:rsidRPr="0063780C">
        <w:rPr>
          <w:rFonts w:ascii="Arial" w:hAnsi="Arial" w:cs="Arial"/>
        </w:rPr>
        <w:t xml:space="preserve">SAPO3000 </w:t>
      </w:r>
      <w:r w:rsidR="00996383">
        <w:rPr>
          <w:rFonts w:ascii="Arial" w:hAnsi="Arial" w:cs="Arial"/>
        </w:rPr>
        <w:t xml:space="preserve">/ SAPO3001 </w:t>
      </w:r>
      <w:r w:rsidRPr="0063780C">
        <w:rPr>
          <w:rFonts w:ascii="Arial" w:hAnsi="Arial" w:cs="Arial"/>
        </w:rPr>
        <w:t xml:space="preserve">(SA300): </w:t>
      </w:r>
      <w:r w:rsidR="00C204A8" w:rsidRPr="0063780C">
        <w:rPr>
          <w:rFonts w:ascii="Arial" w:hAnsi="Arial" w:cs="Arial"/>
        </w:rPr>
        <w:t xml:space="preserve">Social Policy and Social Control </w:t>
      </w:r>
    </w:p>
    <w:p w14:paraId="42BB802E" w14:textId="77777777" w:rsidR="009A2D37" w:rsidRPr="0063780C" w:rsidRDefault="009A2D37" w:rsidP="0063780C">
      <w:pPr>
        <w:spacing w:after="120" w:line="240" w:lineRule="auto"/>
        <w:ind w:left="426" w:right="401"/>
        <w:jc w:val="both"/>
        <w:rPr>
          <w:rFonts w:ascii="Arial" w:hAnsi="Arial" w:cs="Arial"/>
        </w:rPr>
      </w:pPr>
    </w:p>
    <w:p w14:paraId="2E314106"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School or partner institution which will be responsible for management of the module</w:t>
      </w:r>
    </w:p>
    <w:p w14:paraId="329854A1" w14:textId="7777777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SSPSSR</w:t>
      </w:r>
    </w:p>
    <w:p w14:paraId="18F368FA" w14:textId="77777777" w:rsidR="00C204A8" w:rsidRPr="0063780C" w:rsidRDefault="00C204A8" w:rsidP="0063780C">
      <w:pPr>
        <w:spacing w:after="120" w:line="240" w:lineRule="auto"/>
        <w:ind w:left="426" w:right="401"/>
        <w:jc w:val="both"/>
        <w:rPr>
          <w:rFonts w:ascii="Arial" w:hAnsi="Arial" w:cs="Arial"/>
          <w:iCs/>
        </w:rPr>
      </w:pPr>
    </w:p>
    <w:p w14:paraId="4D0EF30B"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 xml:space="preserve">The level of the module (e.g. </w:t>
      </w:r>
      <w:r w:rsidR="00D83563" w:rsidRPr="0063780C">
        <w:rPr>
          <w:rFonts w:ascii="Arial" w:hAnsi="Arial" w:cs="Arial"/>
          <w:b/>
        </w:rPr>
        <w:t>Level</w:t>
      </w:r>
      <w:r w:rsidR="00441E76" w:rsidRPr="0063780C">
        <w:rPr>
          <w:rFonts w:ascii="Arial" w:hAnsi="Arial" w:cs="Arial"/>
          <w:b/>
        </w:rPr>
        <w:t xml:space="preserve"> 4</w:t>
      </w:r>
      <w:r w:rsidR="001D0C7D" w:rsidRPr="0063780C">
        <w:rPr>
          <w:rFonts w:ascii="Arial" w:hAnsi="Arial" w:cs="Arial"/>
          <w:b/>
        </w:rPr>
        <w:t xml:space="preserve">, </w:t>
      </w:r>
      <w:r w:rsidR="00441E76" w:rsidRPr="0063780C">
        <w:rPr>
          <w:rFonts w:ascii="Arial" w:hAnsi="Arial" w:cs="Arial"/>
          <w:b/>
        </w:rPr>
        <w:t>Level 5</w:t>
      </w:r>
      <w:r w:rsidR="001D0C7D" w:rsidRPr="0063780C">
        <w:rPr>
          <w:rFonts w:ascii="Arial" w:hAnsi="Arial" w:cs="Arial"/>
          <w:b/>
        </w:rPr>
        <w:t xml:space="preserve">, </w:t>
      </w:r>
      <w:r w:rsidR="00441E76" w:rsidRPr="0063780C">
        <w:rPr>
          <w:rFonts w:ascii="Arial" w:hAnsi="Arial" w:cs="Arial"/>
          <w:b/>
        </w:rPr>
        <w:t>Level 6</w:t>
      </w:r>
      <w:r w:rsidR="001D0C7D" w:rsidRPr="0063780C">
        <w:rPr>
          <w:rFonts w:ascii="Arial" w:hAnsi="Arial" w:cs="Arial"/>
          <w:b/>
        </w:rPr>
        <w:t xml:space="preserve"> or </w:t>
      </w:r>
      <w:r w:rsidR="00C612A8" w:rsidRPr="0063780C">
        <w:rPr>
          <w:rFonts w:ascii="Arial" w:hAnsi="Arial" w:cs="Arial"/>
          <w:b/>
        </w:rPr>
        <w:t>L</w:t>
      </w:r>
      <w:r w:rsidR="00441E76" w:rsidRPr="0063780C">
        <w:rPr>
          <w:rFonts w:ascii="Arial" w:hAnsi="Arial" w:cs="Arial"/>
          <w:b/>
        </w:rPr>
        <w:t>evel 7</w:t>
      </w:r>
      <w:r w:rsidRPr="0063780C">
        <w:rPr>
          <w:rFonts w:ascii="Arial" w:hAnsi="Arial" w:cs="Arial"/>
          <w:b/>
        </w:rPr>
        <w:t>)</w:t>
      </w:r>
    </w:p>
    <w:p w14:paraId="518EDDFD" w14:textId="7777777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Level 4</w:t>
      </w:r>
    </w:p>
    <w:p w14:paraId="70E70973" w14:textId="77777777" w:rsidR="00C204A8" w:rsidRPr="0063780C" w:rsidRDefault="00C204A8" w:rsidP="0063780C">
      <w:pPr>
        <w:spacing w:after="120" w:line="240" w:lineRule="auto"/>
        <w:ind w:left="426" w:right="401"/>
        <w:jc w:val="both"/>
        <w:rPr>
          <w:rFonts w:ascii="Arial" w:hAnsi="Arial" w:cs="Arial"/>
          <w:iCs/>
        </w:rPr>
      </w:pPr>
    </w:p>
    <w:p w14:paraId="6A62791C"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 xml:space="preserve">The number of credits and the ECTS value which the module represents </w:t>
      </w:r>
    </w:p>
    <w:p w14:paraId="5ECD1C95" w14:textId="77777777" w:rsidR="009A2D37" w:rsidRPr="0063780C" w:rsidRDefault="00C204A8" w:rsidP="0063780C">
      <w:pPr>
        <w:spacing w:after="120" w:line="240" w:lineRule="auto"/>
        <w:ind w:left="426" w:right="401"/>
        <w:jc w:val="both"/>
        <w:rPr>
          <w:rFonts w:ascii="Arial" w:hAnsi="Arial" w:cs="Arial"/>
        </w:rPr>
      </w:pPr>
      <w:r w:rsidRPr="0063780C">
        <w:rPr>
          <w:rFonts w:ascii="Arial" w:hAnsi="Arial" w:cs="Arial"/>
        </w:rPr>
        <w:t>15 credits (7.5 ECTS)</w:t>
      </w:r>
    </w:p>
    <w:p w14:paraId="7DCE722B" w14:textId="77777777" w:rsidR="00C204A8" w:rsidRPr="0063780C" w:rsidRDefault="00C204A8" w:rsidP="0063780C">
      <w:pPr>
        <w:spacing w:after="120" w:line="240" w:lineRule="auto"/>
        <w:ind w:left="426" w:right="401"/>
        <w:jc w:val="both"/>
        <w:rPr>
          <w:rFonts w:ascii="Arial" w:hAnsi="Arial" w:cs="Arial"/>
        </w:rPr>
      </w:pPr>
    </w:p>
    <w:p w14:paraId="73FEC6FE"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Which term(s) the module is to be taught in (or other teaching pattern)</w:t>
      </w:r>
    </w:p>
    <w:p w14:paraId="1024E35B" w14:textId="16E9965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Autumn</w:t>
      </w:r>
      <w:r w:rsidR="0044343A" w:rsidRPr="0063780C">
        <w:rPr>
          <w:rFonts w:ascii="Arial" w:hAnsi="Arial" w:cs="Arial"/>
          <w:iCs/>
        </w:rPr>
        <w:t xml:space="preserve"> or spring</w:t>
      </w:r>
    </w:p>
    <w:p w14:paraId="7232CEE1" w14:textId="77777777" w:rsidR="00C204A8" w:rsidRPr="0063780C" w:rsidRDefault="00C204A8" w:rsidP="0063780C">
      <w:pPr>
        <w:spacing w:after="120" w:line="240" w:lineRule="auto"/>
        <w:ind w:left="426" w:right="401"/>
        <w:jc w:val="both"/>
        <w:rPr>
          <w:rFonts w:ascii="Arial" w:hAnsi="Arial" w:cs="Arial"/>
          <w:iCs/>
        </w:rPr>
      </w:pPr>
    </w:p>
    <w:p w14:paraId="2237901E"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Prerequisite and co-requisite modules</w:t>
      </w:r>
    </w:p>
    <w:p w14:paraId="48A08479" w14:textId="7777777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None</w:t>
      </w:r>
    </w:p>
    <w:p w14:paraId="5106EAED" w14:textId="77777777" w:rsidR="00C204A8" w:rsidRPr="0063780C" w:rsidRDefault="00C204A8" w:rsidP="0063780C">
      <w:pPr>
        <w:spacing w:after="120" w:line="240" w:lineRule="auto"/>
        <w:ind w:left="426" w:right="401"/>
        <w:jc w:val="both"/>
        <w:rPr>
          <w:rFonts w:ascii="Arial" w:hAnsi="Arial" w:cs="Arial"/>
          <w:iCs/>
        </w:rPr>
      </w:pPr>
    </w:p>
    <w:p w14:paraId="116F5F31"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The programmes of study to which the module contributes</w:t>
      </w:r>
    </w:p>
    <w:p w14:paraId="78A38D26" w14:textId="77777777" w:rsidR="009A2D37" w:rsidRPr="0063780C" w:rsidRDefault="00AE6EB4" w:rsidP="0063780C">
      <w:pPr>
        <w:spacing w:after="120" w:line="240" w:lineRule="auto"/>
        <w:ind w:left="426" w:right="401"/>
        <w:jc w:val="both"/>
        <w:rPr>
          <w:rFonts w:ascii="Arial" w:hAnsi="Arial" w:cs="Arial"/>
        </w:rPr>
      </w:pPr>
      <w:r w:rsidRPr="0063780C">
        <w:rPr>
          <w:rFonts w:ascii="Arial" w:hAnsi="Arial" w:cs="Arial"/>
        </w:rPr>
        <w:t>It will be a core module for all Social Policy single and joint honours programme, and for the Health and Social Care and Law and Welfare programmes.  In addition, it will be available as a wild module throughout the Faculty of Social Sciences and the Faculty of Humanities</w:t>
      </w:r>
    </w:p>
    <w:p w14:paraId="356AED68" w14:textId="77777777" w:rsidR="00C204A8" w:rsidRPr="0063780C" w:rsidRDefault="00C204A8" w:rsidP="0063780C">
      <w:pPr>
        <w:spacing w:after="120" w:line="240" w:lineRule="auto"/>
        <w:ind w:left="426" w:right="401"/>
        <w:jc w:val="both"/>
        <w:rPr>
          <w:rFonts w:ascii="Arial" w:hAnsi="Arial" w:cs="Arial"/>
          <w:iCs/>
        </w:rPr>
      </w:pPr>
    </w:p>
    <w:p w14:paraId="62227955" w14:textId="77777777" w:rsidR="009A2D37" w:rsidRPr="0063780C" w:rsidRDefault="009A2D37" w:rsidP="0063780C">
      <w:pPr>
        <w:numPr>
          <w:ilvl w:val="0"/>
          <w:numId w:val="1"/>
        </w:numPr>
        <w:spacing w:after="120" w:line="240" w:lineRule="auto"/>
        <w:ind w:left="426" w:right="401" w:hanging="426"/>
        <w:rPr>
          <w:rFonts w:ascii="Arial" w:hAnsi="Arial" w:cs="Arial"/>
          <w:b/>
        </w:rPr>
      </w:pPr>
      <w:r w:rsidRPr="0063780C">
        <w:rPr>
          <w:rFonts w:ascii="Arial" w:hAnsi="Arial" w:cs="Arial"/>
          <w:b/>
        </w:rPr>
        <w:t>The intended subject specific learning outcomes</w:t>
      </w:r>
      <w:r w:rsidR="00C729D7" w:rsidRPr="0063780C">
        <w:rPr>
          <w:rFonts w:ascii="Arial" w:hAnsi="Arial" w:cs="Arial"/>
          <w:b/>
        </w:rPr>
        <w:t>.</w:t>
      </w:r>
      <w:r w:rsidR="00C729D7" w:rsidRPr="0063780C">
        <w:rPr>
          <w:rFonts w:ascii="Arial" w:hAnsi="Arial" w:cs="Arial"/>
          <w:b/>
        </w:rPr>
        <w:br/>
        <w:t>On successfully completing the module students will be able to:</w:t>
      </w:r>
    </w:p>
    <w:p w14:paraId="5F95A7D0" w14:textId="77777777" w:rsidR="00AE6EB4" w:rsidRPr="0063780C" w:rsidRDefault="00AE6EB4"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Understand t</w:t>
      </w:r>
      <w:r w:rsidR="004037F9" w:rsidRPr="0063780C">
        <w:rPr>
          <w:rFonts w:ascii="Arial" w:hAnsi="Arial" w:cs="Arial"/>
        </w:rPr>
        <w:t>he underlying rationale for social policies, including their interconnection</w:t>
      </w:r>
      <w:r w:rsidR="003F3795" w:rsidRPr="0063780C">
        <w:rPr>
          <w:rFonts w:ascii="Arial" w:hAnsi="Arial" w:cs="Arial"/>
        </w:rPr>
        <w:t>s</w:t>
      </w:r>
      <w:r w:rsidR="004037F9" w:rsidRPr="0063780C">
        <w:rPr>
          <w:rFonts w:ascii="Arial" w:hAnsi="Arial" w:cs="Arial"/>
        </w:rPr>
        <w:t xml:space="preserve"> w</w:t>
      </w:r>
      <w:r w:rsidR="00243A5E" w:rsidRPr="0063780C">
        <w:rPr>
          <w:rFonts w:ascii="Arial" w:hAnsi="Arial" w:cs="Arial"/>
        </w:rPr>
        <w:t>ith processes of social control</w:t>
      </w:r>
      <w:r w:rsidR="004037F9" w:rsidRPr="0063780C">
        <w:rPr>
          <w:rFonts w:ascii="Arial" w:hAnsi="Arial" w:cs="Arial"/>
        </w:rPr>
        <w:t xml:space="preserve"> </w:t>
      </w:r>
    </w:p>
    <w:p w14:paraId="0B53D306" w14:textId="77777777" w:rsidR="00AE6EB4" w:rsidRPr="0063780C" w:rsidRDefault="00E66256"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Understand the key</w:t>
      </w:r>
      <w:r w:rsidR="00AE6EB4" w:rsidRPr="0063780C">
        <w:rPr>
          <w:rFonts w:ascii="Arial" w:hAnsi="Arial" w:cs="Arial"/>
        </w:rPr>
        <w:t xml:space="preserve"> </w:t>
      </w:r>
      <w:r w:rsidR="00140AB9" w:rsidRPr="0063780C">
        <w:rPr>
          <w:rFonts w:ascii="Arial" w:hAnsi="Arial" w:cs="Arial"/>
        </w:rPr>
        <w:t>stages</w:t>
      </w:r>
      <w:r w:rsidR="00AE6EB4" w:rsidRPr="0063780C">
        <w:rPr>
          <w:rFonts w:ascii="Arial" w:hAnsi="Arial" w:cs="Arial"/>
        </w:rPr>
        <w:t xml:space="preserve"> </w:t>
      </w:r>
      <w:r w:rsidRPr="0063780C">
        <w:rPr>
          <w:rFonts w:ascii="Arial" w:hAnsi="Arial" w:cs="Arial"/>
        </w:rPr>
        <w:t xml:space="preserve">of </w:t>
      </w:r>
      <w:r w:rsidR="003101D9" w:rsidRPr="0063780C">
        <w:rPr>
          <w:rFonts w:ascii="Arial" w:hAnsi="Arial" w:cs="Arial"/>
        </w:rPr>
        <w:t xml:space="preserve">the </w:t>
      </w:r>
      <w:r w:rsidR="00AE6EB4" w:rsidRPr="0063780C">
        <w:rPr>
          <w:rFonts w:ascii="Arial" w:hAnsi="Arial" w:cs="Arial"/>
        </w:rPr>
        <w:t xml:space="preserve">policy making process </w:t>
      </w:r>
    </w:p>
    <w:p w14:paraId="29D33558" w14:textId="77777777" w:rsidR="00AE6EB4" w:rsidRPr="0063780C" w:rsidRDefault="00AE6EB4"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 xml:space="preserve">Demonstrate an ability to identify the key actors related to a given policy question </w:t>
      </w:r>
    </w:p>
    <w:p w14:paraId="26B2323C" w14:textId="77777777" w:rsidR="00AE6EB4" w:rsidRPr="0063780C" w:rsidRDefault="003F3795"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Articulate and apply</w:t>
      </w:r>
      <w:r w:rsidR="00AE6EB4" w:rsidRPr="0063780C">
        <w:rPr>
          <w:rFonts w:ascii="Arial" w:hAnsi="Arial" w:cs="Arial"/>
        </w:rPr>
        <w:t xml:space="preserve"> the principles of the different ways of affecting behavioural </w:t>
      </w:r>
      <w:r w:rsidR="00AE6EB4" w:rsidRPr="0063780C">
        <w:rPr>
          <w:rFonts w:ascii="Arial" w:hAnsi="Arial" w:cs="Arial"/>
          <w:color w:val="000000" w:themeColor="text1"/>
        </w:rPr>
        <w:t xml:space="preserve">change </w:t>
      </w:r>
      <w:r w:rsidR="00243A5E" w:rsidRPr="0063780C">
        <w:rPr>
          <w:rFonts w:ascii="Arial" w:hAnsi="Arial" w:cs="Arial"/>
          <w:color w:val="000000" w:themeColor="text1"/>
        </w:rPr>
        <w:t>in relation to social policy and social control</w:t>
      </w:r>
    </w:p>
    <w:p w14:paraId="1D3DE34B" w14:textId="77777777" w:rsidR="003101D9" w:rsidRPr="0063780C" w:rsidRDefault="003E5677"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C</w:t>
      </w:r>
      <w:r w:rsidR="00AE6EB4" w:rsidRPr="0063780C">
        <w:rPr>
          <w:rFonts w:ascii="Arial" w:hAnsi="Arial" w:cs="Arial"/>
        </w:rPr>
        <w:t xml:space="preserve">ritically evaluate the solutions to social problems </w:t>
      </w:r>
    </w:p>
    <w:p w14:paraId="6A457043" w14:textId="569E8DF1" w:rsidR="003101D9" w:rsidRPr="0063780C" w:rsidRDefault="001808FB"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color w:val="000000" w:themeColor="text1"/>
        </w:rPr>
        <w:t xml:space="preserve">Have an understanding of the role of (quantitative) evidence in policy making </w:t>
      </w:r>
    </w:p>
    <w:p w14:paraId="1BB84D64" w14:textId="77777777" w:rsidR="0063780C" w:rsidRPr="0063780C" w:rsidRDefault="0063780C" w:rsidP="0063780C">
      <w:pPr>
        <w:pStyle w:val="ListParagraph"/>
        <w:spacing w:after="120" w:line="240" w:lineRule="auto"/>
        <w:ind w:left="786" w:right="401"/>
        <w:jc w:val="both"/>
        <w:rPr>
          <w:rFonts w:ascii="Arial" w:hAnsi="Arial" w:cs="Arial"/>
        </w:rPr>
      </w:pPr>
    </w:p>
    <w:p w14:paraId="04F0A724" w14:textId="77777777" w:rsidR="00C729D7" w:rsidRPr="0063780C" w:rsidRDefault="009A2D37" w:rsidP="0063780C">
      <w:pPr>
        <w:numPr>
          <w:ilvl w:val="0"/>
          <w:numId w:val="1"/>
        </w:numPr>
        <w:spacing w:after="120" w:line="240" w:lineRule="auto"/>
        <w:ind w:left="426" w:right="401" w:hanging="426"/>
        <w:rPr>
          <w:rFonts w:ascii="Arial" w:hAnsi="Arial" w:cs="Arial"/>
          <w:b/>
        </w:rPr>
      </w:pPr>
      <w:r w:rsidRPr="0063780C">
        <w:rPr>
          <w:rFonts w:ascii="Arial" w:hAnsi="Arial" w:cs="Arial"/>
          <w:b/>
        </w:rPr>
        <w:t>The intended generic learning outcomes</w:t>
      </w:r>
      <w:r w:rsidR="00C729D7" w:rsidRPr="0063780C">
        <w:rPr>
          <w:rFonts w:ascii="Arial" w:hAnsi="Arial" w:cs="Arial"/>
          <w:b/>
        </w:rPr>
        <w:t>.</w:t>
      </w:r>
      <w:r w:rsidR="00C729D7" w:rsidRPr="0063780C">
        <w:rPr>
          <w:rFonts w:ascii="Arial" w:hAnsi="Arial" w:cs="Arial"/>
          <w:b/>
        </w:rPr>
        <w:br/>
        <w:t>On successfully completing the module students will be able to:</w:t>
      </w:r>
    </w:p>
    <w:p w14:paraId="1F48B9AA" w14:textId="77777777" w:rsidR="009F0862" w:rsidRPr="0063780C" w:rsidRDefault="009F0862" w:rsidP="0063780C">
      <w:pPr>
        <w:pStyle w:val="ListParagraph"/>
        <w:numPr>
          <w:ilvl w:val="1"/>
          <w:numId w:val="14"/>
        </w:numPr>
        <w:spacing w:after="120" w:line="240" w:lineRule="auto"/>
        <w:ind w:right="401"/>
        <w:jc w:val="both"/>
        <w:rPr>
          <w:rFonts w:ascii="Arial" w:hAnsi="Arial" w:cs="Arial"/>
        </w:rPr>
      </w:pPr>
      <w:r w:rsidRPr="0063780C">
        <w:rPr>
          <w:rFonts w:ascii="Arial" w:hAnsi="Arial" w:cs="Arial"/>
        </w:rPr>
        <w:t>Demonstrate critical thinking skills by anal</w:t>
      </w:r>
      <w:r w:rsidR="003F3795" w:rsidRPr="0063780C">
        <w:rPr>
          <w:rFonts w:ascii="Arial" w:hAnsi="Arial" w:cs="Arial"/>
        </w:rPr>
        <w:t xml:space="preserve">ysing </w:t>
      </w:r>
      <w:r w:rsidR="00E66256" w:rsidRPr="0063780C">
        <w:rPr>
          <w:rFonts w:ascii="Arial" w:hAnsi="Arial" w:cs="Arial"/>
        </w:rPr>
        <w:t xml:space="preserve">and contextualising </w:t>
      </w:r>
      <w:r w:rsidR="003F3795" w:rsidRPr="0063780C">
        <w:rPr>
          <w:rFonts w:ascii="Arial" w:hAnsi="Arial" w:cs="Arial"/>
        </w:rPr>
        <w:t>policy intentions</w:t>
      </w:r>
    </w:p>
    <w:p w14:paraId="44078154" w14:textId="77777777" w:rsidR="009F0862" w:rsidRPr="0063780C" w:rsidRDefault="009F0862" w:rsidP="0063780C">
      <w:pPr>
        <w:pStyle w:val="ListParagraph"/>
        <w:numPr>
          <w:ilvl w:val="1"/>
          <w:numId w:val="14"/>
        </w:numPr>
        <w:spacing w:after="120" w:line="240" w:lineRule="auto"/>
        <w:ind w:right="401"/>
        <w:jc w:val="both"/>
        <w:rPr>
          <w:rFonts w:ascii="Arial" w:hAnsi="Arial" w:cs="Arial"/>
        </w:rPr>
      </w:pPr>
      <w:r w:rsidRPr="0063780C">
        <w:rPr>
          <w:rFonts w:ascii="Arial" w:hAnsi="Arial" w:cs="Arial"/>
        </w:rPr>
        <w:t>Demonstrate study skills by being able to locate and evaluate different sources of information</w:t>
      </w:r>
    </w:p>
    <w:p w14:paraId="3653DF98" w14:textId="64EAB75E" w:rsidR="00E663C1" w:rsidRPr="0063780C" w:rsidRDefault="003F3795" w:rsidP="0063780C">
      <w:pPr>
        <w:pStyle w:val="ListParagraph"/>
        <w:numPr>
          <w:ilvl w:val="1"/>
          <w:numId w:val="14"/>
        </w:numPr>
        <w:spacing w:after="120" w:line="240" w:lineRule="auto"/>
        <w:ind w:right="401"/>
        <w:jc w:val="both"/>
        <w:rPr>
          <w:rFonts w:ascii="Arial" w:hAnsi="Arial" w:cs="Arial"/>
        </w:rPr>
      </w:pPr>
      <w:r w:rsidRPr="0063780C">
        <w:rPr>
          <w:rFonts w:ascii="Arial" w:hAnsi="Arial" w:cs="Arial"/>
        </w:rPr>
        <w:t>Demonstrate communicati</w:t>
      </w:r>
      <w:r w:rsidR="0063780C" w:rsidRPr="0063780C">
        <w:rPr>
          <w:rFonts w:ascii="Arial" w:hAnsi="Arial" w:cs="Arial"/>
        </w:rPr>
        <w:t xml:space="preserve">on skills, verbal and written. </w:t>
      </w:r>
    </w:p>
    <w:p w14:paraId="1B898E35" w14:textId="6D6A1982" w:rsidR="0063780C" w:rsidRPr="0063780C" w:rsidRDefault="0063780C" w:rsidP="0063780C">
      <w:pPr>
        <w:pStyle w:val="ListParagraph"/>
        <w:spacing w:after="120" w:line="240" w:lineRule="auto"/>
        <w:ind w:left="786" w:right="401"/>
        <w:jc w:val="both"/>
        <w:rPr>
          <w:rFonts w:ascii="Arial" w:hAnsi="Arial" w:cs="Arial"/>
        </w:rPr>
      </w:pPr>
    </w:p>
    <w:p w14:paraId="1A618771" w14:textId="77777777" w:rsidR="0063780C" w:rsidRPr="0063780C" w:rsidRDefault="0063780C" w:rsidP="0063780C">
      <w:pPr>
        <w:pStyle w:val="ListParagraph"/>
        <w:spacing w:after="120" w:line="240" w:lineRule="auto"/>
        <w:ind w:left="786" w:right="401"/>
        <w:jc w:val="both"/>
        <w:rPr>
          <w:rFonts w:ascii="Arial" w:hAnsi="Arial" w:cs="Arial"/>
        </w:rPr>
      </w:pPr>
    </w:p>
    <w:p w14:paraId="0F3B0AEC" w14:textId="77777777" w:rsidR="00087526" w:rsidRPr="0063780C" w:rsidRDefault="00087526" w:rsidP="0063780C">
      <w:pPr>
        <w:pStyle w:val="ListParagraph"/>
        <w:spacing w:after="120" w:line="240" w:lineRule="auto"/>
        <w:ind w:left="786" w:right="401"/>
        <w:jc w:val="both"/>
        <w:rPr>
          <w:rFonts w:ascii="Arial" w:hAnsi="Arial" w:cs="Arial"/>
        </w:rPr>
      </w:pPr>
    </w:p>
    <w:p w14:paraId="671EC7E3"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A synopsis of the curriculum</w:t>
      </w:r>
    </w:p>
    <w:p w14:paraId="22E74C99" w14:textId="77777777" w:rsidR="00BB309D" w:rsidRPr="0063780C" w:rsidRDefault="00BB309D" w:rsidP="0063780C">
      <w:pPr>
        <w:spacing w:before="60" w:after="60" w:line="240" w:lineRule="auto"/>
        <w:ind w:left="426" w:right="401"/>
        <w:jc w:val="both"/>
        <w:rPr>
          <w:rFonts w:ascii="Arial" w:hAnsi="Arial" w:cs="Arial"/>
          <w:iCs/>
        </w:rPr>
      </w:pPr>
      <w:r w:rsidRPr="0063780C">
        <w:rPr>
          <w:rFonts w:ascii="Arial" w:hAnsi="Arial" w:cs="Arial"/>
          <w:iCs/>
        </w:rPr>
        <w:t>The module aims to develop the understanding of the policy</w:t>
      </w:r>
      <w:r w:rsidR="003101D9" w:rsidRPr="0063780C">
        <w:rPr>
          <w:rFonts w:ascii="Arial" w:hAnsi="Arial" w:cs="Arial"/>
          <w:iCs/>
        </w:rPr>
        <w:t xml:space="preserve"> making process</w:t>
      </w:r>
      <w:r w:rsidRPr="0063780C">
        <w:rPr>
          <w:rFonts w:ascii="Arial" w:hAnsi="Arial" w:cs="Arial"/>
          <w:iCs/>
        </w:rPr>
        <w:t xml:space="preserve"> and the role of the different actors within the wider context of the tools and limits of the ability of the UK national government to influence behaviour. </w:t>
      </w:r>
      <w:r w:rsidR="00FC5CBB" w:rsidRPr="0063780C">
        <w:rPr>
          <w:rFonts w:ascii="Arial" w:hAnsi="Arial" w:cs="Arial"/>
          <w:iCs/>
        </w:rPr>
        <w:t xml:space="preserve">It has a particular focus on processes of social control as they relate to social policy. </w:t>
      </w:r>
      <w:r w:rsidRPr="0063780C">
        <w:rPr>
          <w:rFonts w:ascii="Arial" w:hAnsi="Arial" w:cs="Arial"/>
          <w:iCs/>
        </w:rPr>
        <w:t xml:space="preserve">Learning will be centred </w:t>
      </w:r>
      <w:proofErr w:type="gramStart"/>
      <w:r w:rsidRPr="0063780C">
        <w:rPr>
          <w:rFonts w:ascii="Arial" w:hAnsi="Arial" w:cs="Arial"/>
          <w:iCs/>
        </w:rPr>
        <w:t>around</w:t>
      </w:r>
      <w:proofErr w:type="gramEnd"/>
      <w:r w:rsidRPr="0063780C">
        <w:rPr>
          <w:rFonts w:ascii="Arial" w:hAnsi="Arial" w:cs="Arial"/>
          <w:iCs/>
        </w:rPr>
        <w:t xml:space="preserve"> two main tasks:   </w:t>
      </w:r>
    </w:p>
    <w:p w14:paraId="1E724A19" w14:textId="77777777" w:rsidR="00BB309D" w:rsidRPr="0063780C" w:rsidRDefault="00CC574F" w:rsidP="0063780C">
      <w:pPr>
        <w:pStyle w:val="ListParagraph"/>
        <w:numPr>
          <w:ilvl w:val="0"/>
          <w:numId w:val="15"/>
        </w:numPr>
        <w:spacing w:before="60" w:after="60" w:line="240" w:lineRule="auto"/>
        <w:ind w:right="401"/>
        <w:jc w:val="both"/>
        <w:rPr>
          <w:rFonts w:ascii="Arial" w:hAnsi="Arial" w:cs="Arial"/>
          <w:iCs/>
        </w:rPr>
      </w:pPr>
      <w:r w:rsidRPr="0063780C">
        <w:rPr>
          <w:rFonts w:ascii="Arial" w:hAnsi="Arial" w:cs="Arial"/>
          <w:iCs/>
        </w:rPr>
        <w:t xml:space="preserve">Understanding the links between social policy and the regulation of behaviour e.g. the uses and outcomes of incentives, sanctions and educative communication to promote behavioural changes sought by policy makers. </w:t>
      </w:r>
    </w:p>
    <w:p w14:paraId="2191639F" w14:textId="77777777" w:rsidR="00BB309D" w:rsidRPr="0063780C" w:rsidRDefault="00CC574F" w:rsidP="0063780C">
      <w:pPr>
        <w:pStyle w:val="ListParagraph"/>
        <w:numPr>
          <w:ilvl w:val="0"/>
          <w:numId w:val="15"/>
        </w:numPr>
        <w:spacing w:before="60" w:after="60" w:line="240" w:lineRule="auto"/>
        <w:ind w:right="401"/>
        <w:jc w:val="both"/>
        <w:rPr>
          <w:rFonts w:ascii="Arial" w:hAnsi="Arial" w:cs="Arial"/>
          <w:iCs/>
        </w:rPr>
      </w:pPr>
      <w:r w:rsidRPr="0063780C">
        <w:rPr>
          <w:rFonts w:ascii="Arial" w:hAnsi="Arial" w:cs="Arial"/>
          <w:iCs/>
        </w:rPr>
        <w:t xml:space="preserve">Taking topical examples of policy issues, contextualised analysis of the policy making process, its ‘stages’, key actors and institutions will be used to explore how and why particular policy options emerge and evolve. A central concern will be to help students understand the nature of support and opposition for particular policy proposals and the implications for developing alternative policies. </w:t>
      </w:r>
    </w:p>
    <w:p w14:paraId="61A789A0" w14:textId="77777777" w:rsidR="00BB309D" w:rsidRPr="0063780C" w:rsidRDefault="00BB309D" w:rsidP="0063780C">
      <w:pPr>
        <w:pStyle w:val="ListParagraph"/>
        <w:spacing w:before="60" w:after="60" w:line="240" w:lineRule="auto"/>
        <w:ind w:left="1440" w:right="401"/>
        <w:jc w:val="both"/>
        <w:rPr>
          <w:rFonts w:ascii="Arial" w:hAnsi="Arial" w:cs="Arial"/>
          <w:iCs/>
        </w:rPr>
      </w:pPr>
    </w:p>
    <w:p w14:paraId="6D81AA43"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 xml:space="preserve">Reading List </w:t>
      </w:r>
      <w:r w:rsidR="00274ED7" w:rsidRPr="0063780C">
        <w:rPr>
          <w:rFonts w:ascii="Arial" w:hAnsi="Arial" w:cs="Arial"/>
          <w:b/>
        </w:rPr>
        <w:t>(Indicative list, current at time of publication. Reading lists will be published annually)</w:t>
      </w:r>
    </w:p>
    <w:p w14:paraId="226DC341" w14:textId="77777777" w:rsidR="00BB309D" w:rsidRPr="0063780C" w:rsidRDefault="00BB309D" w:rsidP="0063780C">
      <w:pPr>
        <w:spacing w:after="120" w:line="240" w:lineRule="auto"/>
        <w:ind w:left="426" w:right="401"/>
        <w:jc w:val="both"/>
        <w:rPr>
          <w:rFonts w:ascii="Arial" w:hAnsi="Arial" w:cs="Arial"/>
        </w:rPr>
      </w:pPr>
      <w:proofErr w:type="spellStart"/>
      <w:r w:rsidRPr="0063780C">
        <w:rPr>
          <w:rFonts w:ascii="Arial" w:hAnsi="Arial" w:cs="Arial"/>
        </w:rPr>
        <w:t>Alcock</w:t>
      </w:r>
      <w:proofErr w:type="spellEnd"/>
      <w:r w:rsidRPr="0063780C">
        <w:rPr>
          <w:rFonts w:ascii="Arial" w:hAnsi="Arial" w:cs="Arial"/>
        </w:rPr>
        <w:t xml:space="preserve"> et al. (2016) The Student’s Companion to Social Policy. Oxford: Wiley &amp; Blackwell. </w:t>
      </w:r>
    </w:p>
    <w:p w14:paraId="67E85247" w14:textId="3139A9C3"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Halpern, D. (2015). Inside the Nudge Unit: How small changes can make a big difference.</w:t>
      </w:r>
      <w:r w:rsidR="00243A5E" w:rsidRPr="0063780C">
        <w:rPr>
          <w:rFonts w:ascii="Arial" w:hAnsi="Arial" w:cs="Arial"/>
        </w:rPr>
        <w:t xml:space="preserve"> London: WH</w:t>
      </w:r>
      <w:r w:rsidR="0063780C" w:rsidRPr="0063780C">
        <w:rPr>
          <w:rFonts w:ascii="Arial" w:hAnsi="Arial" w:cs="Arial"/>
        </w:rPr>
        <w:t xml:space="preserve"> </w:t>
      </w:r>
      <w:r w:rsidR="00243A5E" w:rsidRPr="0063780C">
        <w:rPr>
          <w:rFonts w:ascii="Arial" w:hAnsi="Arial" w:cs="Arial"/>
        </w:rPr>
        <w:t>Allen</w:t>
      </w:r>
    </w:p>
    <w:p w14:paraId="56A95A70" w14:textId="77777777"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 xml:space="preserve">Hudson, J. (2009) Understanding the Policy Process: Analysing Welfare Policy and Practice. </w:t>
      </w:r>
      <w:r w:rsidR="00243A5E" w:rsidRPr="0063780C">
        <w:rPr>
          <w:rFonts w:ascii="Arial" w:hAnsi="Arial" w:cs="Arial"/>
        </w:rPr>
        <w:t xml:space="preserve">Bristol: Policy </w:t>
      </w:r>
      <w:r w:rsidRPr="0063780C">
        <w:rPr>
          <w:rFonts w:ascii="Arial" w:hAnsi="Arial" w:cs="Arial"/>
        </w:rPr>
        <w:t xml:space="preserve">Press. </w:t>
      </w:r>
    </w:p>
    <w:p w14:paraId="39FF6310" w14:textId="77777777"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 xml:space="preserve">John, P. (2012) </w:t>
      </w:r>
      <w:proofErr w:type="spellStart"/>
      <w:r w:rsidRPr="0063780C">
        <w:rPr>
          <w:rFonts w:ascii="Arial" w:hAnsi="Arial" w:cs="Arial"/>
        </w:rPr>
        <w:t>Analyzing</w:t>
      </w:r>
      <w:proofErr w:type="spellEnd"/>
      <w:r w:rsidRPr="0063780C">
        <w:rPr>
          <w:rFonts w:ascii="Arial" w:hAnsi="Arial" w:cs="Arial"/>
        </w:rPr>
        <w:t xml:space="preserve"> P</w:t>
      </w:r>
      <w:r w:rsidR="007C01C4" w:rsidRPr="0063780C">
        <w:rPr>
          <w:rFonts w:ascii="Arial" w:hAnsi="Arial" w:cs="Arial"/>
        </w:rPr>
        <w:t>ublic Policy. London: Routledge</w:t>
      </w:r>
      <w:r w:rsidR="00243A5E" w:rsidRPr="0063780C">
        <w:rPr>
          <w:rFonts w:ascii="Arial" w:hAnsi="Arial" w:cs="Arial"/>
        </w:rPr>
        <w:t xml:space="preserve"> </w:t>
      </w:r>
    </w:p>
    <w:p w14:paraId="158837A1" w14:textId="77777777"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King, A., &amp; Crewe, I. (2013). The blunders of our governments</w:t>
      </w:r>
      <w:r w:rsidR="00243A5E" w:rsidRPr="0063780C">
        <w:rPr>
          <w:rFonts w:ascii="Arial" w:hAnsi="Arial" w:cs="Arial"/>
        </w:rPr>
        <w:t xml:space="preserve">. </w:t>
      </w:r>
      <w:proofErr w:type="spellStart"/>
      <w:r w:rsidR="00243A5E" w:rsidRPr="0063780C">
        <w:rPr>
          <w:rFonts w:ascii="Arial" w:hAnsi="Arial" w:cs="Arial"/>
        </w:rPr>
        <w:t>Oneworld</w:t>
      </w:r>
      <w:proofErr w:type="spellEnd"/>
      <w:r w:rsidRPr="0063780C">
        <w:rPr>
          <w:rFonts w:ascii="Arial" w:hAnsi="Arial" w:cs="Arial"/>
        </w:rPr>
        <w:t>.</w:t>
      </w:r>
    </w:p>
    <w:p w14:paraId="25CAD4A9" w14:textId="77777777" w:rsidR="00BB309D" w:rsidRPr="0063780C" w:rsidRDefault="00BB309D" w:rsidP="0063780C">
      <w:pPr>
        <w:spacing w:after="120" w:line="240" w:lineRule="auto"/>
        <w:ind w:left="426" w:right="401"/>
        <w:jc w:val="both"/>
        <w:rPr>
          <w:rFonts w:ascii="Arial" w:hAnsi="Arial" w:cs="Arial"/>
        </w:rPr>
      </w:pPr>
      <w:proofErr w:type="spellStart"/>
      <w:r w:rsidRPr="0063780C">
        <w:rPr>
          <w:rFonts w:ascii="Arial" w:hAnsi="Arial" w:cs="Arial"/>
        </w:rPr>
        <w:t>Wincup</w:t>
      </w:r>
      <w:proofErr w:type="spellEnd"/>
      <w:r w:rsidRPr="0063780C">
        <w:rPr>
          <w:rFonts w:ascii="Arial" w:hAnsi="Arial" w:cs="Arial"/>
        </w:rPr>
        <w:t xml:space="preserve">, E. (2013) Understanding Crime and Social Policy. Bristol: Policy Press. </w:t>
      </w:r>
    </w:p>
    <w:p w14:paraId="714D2192" w14:textId="77777777" w:rsidR="009A2D37" w:rsidRPr="0063780C" w:rsidRDefault="009A2D37" w:rsidP="0063780C">
      <w:pPr>
        <w:spacing w:after="120" w:line="240" w:lineRule="auto"/>
        <w:ind w:left="426" w:right="401"/>
        <w:jc w:val="both"/>
        <w:rPr>
          <w:rFonts w:ascii="Arial" w:hAnsi="Arial" w:cs="Arial"/>
        </w:rPr>
      </w:pPr>
    </w:p>
    <w:p w14:paraId="370DD780" w14:textId="77777777" w:rsidR="009A2D37" w:rsidRPr="0063780C" w:rsidRDefault="009A2D37" w:rsidP="0063780C">
      <w:pPr>
        <w:numPr>
          <w:ilvl w:val="0"/>
          <w:numId w:val="1"/>
        </w:numPr>
        <w:spacing w:after="120" w:line="240" w:lineRule="auto"/>
        <w:ind w:left="426" w:right="401" w:hanging="426"/>
        <w:jc w:val="both"/>
        <w:rPr>
          <w:rFonts w:ascii="Arial" w:hAnsi="Arial" w:cs="Arial"/>
          <w:i/>
          <w:iCs/>
        </w:rPr>
      </w:pPr>
      <w:r w:rsidRPr="0063780C">
        <w:rPr>
          <w:rFonts w:ascii="Arial" w:hAnsi="Arial" w:cs="Arial"/>
          <w:b/>
        </w:rPr>
        <w:t>Learning</w:t>
      </w:r>
      <w:r w:rsidR="006F3F8B" w:rsidRPr="0063780C">
        <w:rPr>
          <w:rFonts w:ascii="Arial" w:hAnsi="Arial" w:cs="Arial"/>
          <w:b/>
        </w:rPr>
        <w:t xml:space="preserve"> and Teaching m</w:t>
      </w:r>
      <w:r w:rsidRPr="0063780C">
        <w:rPr>
          <w:rFonts w:ascii="Arial" w:hAnsi="Arial" w:cs="Arial"/>
          <w:b/>
        </w:rPr>
        <w:t>ethods</w:t>
      </w:r>
    </w:p>
    <w:p w14:paraId="3DE6CE30" w14:textId="77210395" w:rsidR="00335095" w:rsidRPr="0063780C" w:rsidRDefault="001808FB" w:rsidP="0063780C">
      <w:pPr>
        <w:spacing w:after="120" w:line="240" w:lineRule="auto"/>
        <w:ind w:left="426" w:right="401"/>
        <w:jc w:val="both"/>
        <w:rPr>
          <w:rFonts w:ascii="Arial" w:hAnsi="Arial" w:cs="Arial"/>
          <w:iCs/>
        </w:rPr>
      </w:pPr>
      <w:r w:rsidRPr="0063780C">
        <w:rPr>
          <w:rFonts w:ascii="Arial" w:hAnsi="Arial" w:cs="Arial"/>
          <w:iCs/>
        </w:rPr>
        <w:t>2</w:t>
      </w:r>
      <w:r w:rsidR="008A513E" w:rsidRPr="0063780C">
        <w:rPr>
          <w:rFonts w:ascii="Arial" w:hAnsi="Arial" w:cs="Arial"/>
          <w:iCs/>
        </w:rPr>
        <w:t>1</w:t>
      </w:r>
      <w:r w:rsidRPr="0063780C">
        <w:rPr>
          <w:rFonts w:ascii="Arial" w:hAnsi="Arial" w:cs="Arial"/>
          <w:iCs/>
        </w:rPr>
        <w:t xml:space="preserve"> contact hours consisting of lectures, workshops and seminars </w:t>
      </w:r>
    </w:p>
    <w:p w14:paraId="42271488" w14:textId="70367211" w:rsidR="001808FB" w:rsidRPr="0063780C" w:rsidRDefault="001808FB" w:rsidP="0063780C">
      <w:pPr>
        <w:spacing w:after="120" w:line="240" w:lineRule="auto"/>
        <w:ind w:left="426" w:right="401"/>
        <w:jc w:val="both"/>
        <w:rPr>
          <w:rFonts w:ascii="Arial" w:hAnsi="Arial" w:cs="Arial"/>
          <w:iCs/>
        </w:rPr>
      </w:pPr>
      <w:r w:rsidRPr="0063780C">
        <w:rPr>
          <w:rFonts w:ascii="Arial" w:hAnsi="Arial" w:cs="Arial"/>
          <w:iCs/>
        </w:rPr>
        <w:t>12</w:t>
      </w:r>
      <w:r w:rsidR="008A513E" w:rsidRPr="0063780C">
        <w:rPr>
          <w:rFonts w:ascii="Arial" w:hAnsi="Arial" w:cs="Arial"/>
          <w:iCs/>
        </w:rPr>
        <w:t>9</w:t>
      </w:r>
      <w:r w:rsidRPr="0063780C">
        <w:rPr>
          <w:rFonts w:ascii="Arial" w:hAnsi="Arial" w:cs="Arial"/>
          <w:iCs/>
        </w:rPr>
        <w:t xml:space="preserve"> hours of private study</w:t>
      </w:r>
    </w:p>
    <w:p w14:paraId="59E0776C" w14:textId="5CA384DC" w:rsidR="001808FB" w:rsidRDefault="001808FB" w:rsidP="0063780C">
      <w:pPr>
        <w:spacing w:after="120" w:line="240" w:lineRule="auto"/>
        <w:ind w:left="426" w:right="401"/>
        <w:jc w:val="both"/>
        <w:rPr>
          <w:rFonts w:ascii="Arial" w:hAnsi="Arial" w:cs="Arial"/>
          <w:iCs/>
        </w:rPr>
      </w:pPr>
      <w:r w:rsidRPr="0063780C">
        <w:rPr>
          <w:rFonts w:ascii="Arial" w:hAnsi="Arial" w:cs="Arial"/>
          <w:iCs/>
        </w:rPr>
        <w:t>150 total hours for this module</w:t>
      </w:r>
    </w:p>
    <w:p w14:paraId="082CE10A" w14:textId="77777777" w:rsidR="0063780C" w:rsidRPr="0063780C" w:rsidRDefault="0063780C" w:rsidP="0063780C">
      <w:pPr>
        <w:spacing w:after="120" w:line="240" w:lineRule="auto"/>
        <w:ind w:left="426" w:right="401"/>
        <w:jc w:val="both"/>
        <w:rPr>
          <w:rFonts w:ascii="Arial" w:hAnsi="Arial" w:cs="Arial"/>
          <w:iCs/>
        </w:rPr>
      </w:pPr>
    </w:p>
    <w:p w14:paraId="5A80EEC3" w14:textId="77777777" w:rsidR="00B9109B" w:rsidRPr="0063780C" w:rsidRDefault="00EF4933" w:rsidP="0063780C">
      <w:pPr>
        <w:numPr>
          <w:ilvl w:val="0"/>
          <w:numId w:val="1"/>
        </w:numPr>
        <w:spacing w:after="120" w:line="240" w:lineRule="auto"/>
        <w:ind w:left="426" w:right="401" w:hanging="426"/>
        <w:jc w:val="both"/>
        <w:rPr>
          <w:rFonts w:ascii="Arial" w:hAnsi="Arial" w:cs="Arial"/>
          <w:b/>
          <w:i/>
          <w:iCs/>
        </w:rPr>
      </w:pPr>
      <w:r w:rsidRPr="0063780C">
        <w:rPr>
          <w:rFonts w:ascii="Arial" w:hAnsi="Arial" w:cs="Arial"/>
          <w:b/>
        </w:rPr>
        <w:t>Assessment methods</w:t>
      </w:r>
      <w:r w:rsidR="0036174D" w:rsidRPr="0063780C">
        <w:rPr>
          <w:rFonts w:ascii="Arial" w:hAnsi="Arial" w:cs="Arial"/>
          <w:b/>
        </w:rPr>
        <w:t>.</w:t>
      </w:r>
    </w:p>
    <w:p w14:paraId="24870AF2" w14:textId="688BC69B"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13.1 Assessment</w:t>
      </w:r>
    </w:p>
    <w:p w14:paraId="327B6A7A" w14:textId="24C77D7B"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Essay 1: 1500 words (40%)</w:t>
      </w:r>
    </w:p>
    <w:p w14:paraId="298314F3" w14:textId="34CFD765"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Essay 2: 2000 words (60%)</w:t>
      </w:r>
    </w:p>
    <w:p w14:paraId="43B09673" w14:textId="77777777" w:rsidR="001808FB" w:rsidRPr="0063780C" w:rsidRDefault="001808FB" w:rsidP="0063780C">
      <w:pPr>
        <w:spacing w:before="60" w:after="60" w:line="240" w:lineRule="auto"/>
        <w:ind w:left="426" w:right="401"/>
        <w:jc w:val="both"/>
        <w:rPr>
          <w:rFonts w:ascii="Arial" w:hAnsi="Arial" w:cs="Arial"/>
          <w:iCs/>
        </w:rPr>
      </w:pPr>
    </w:p>
    <w:p w14:paraId="554F1F85" w14:textId="49DAE3EA"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 xml:space="preserve">13.2 </w:t>
      </w:r>
      <w:r w:rsidR="00F7606F" w:rsidRPr="0063780C">
        <w:rPr>
          <w:rFonts w:ascii="Arial" w:hAnsi="Arial" w:cs="Arial"/>
          <w:iCs/>
        </w:rPr>
        <w:t>Reassessment methods</w:t>
      </w:r>
    </w:p>
    <w:p w14:paraId="647D9BB3" w14:textId="4CD0A70A" w:rsidR="004B57DF" w:rsidRPr="0063780C" w:rsidRDefault="00F7606F" w:rsidP="0063780C">
      <w:pPr>
        <w:spacing w:before="60" w:after="60" w:line="240" w:lineRule="auto"/>
        <w:ind w:left="426" w:right="401"/>
        <w:jc w:val="both"/>
        <w:rPr>
          <w:rFonts w:ascii="Arial" w:hAnsi="Arial" w:cs="Arial"/>
          <w:iCs/>
        </w:rPr>
      </w:pPr>
      <w:r w:rsidRPr="0063780C">
        <w:rPr>
          <w:rFonts w:ascii="Arial" w:hAnsi="Arial" w:cs="Arial"/>
          <w:iCs/>
        </w:rPr>
        <w:t>Reassessment will be via a reassessment essay question for both essays.</w:t>
      </w:r>
    </w:p>
    <w:p w14:paraId="1B142026" w14:textId="2E1A5BD9" w:rsidR="0063780C" w:rsidRPr="0063780C" w:rsidRDefault="0063780C" w:rsidP="0063780C">
      <w:pPr>
        <w:spacing w:after="120" w:line="240" w:lineRule="auto"/>
        <w:ind w:right="401"/>
        <w:jc w:val="both"/>
        <w:rPr>
          <w:rFonts w:ascii="Arial" w:hAnsi="Arial" w:cs="Arial"/>
          <w:b/>
          <w:i/>
          <w:iCs/>
        </w:rPr>
      </w:pPr>
    </w:p>
    <w:p w14:paraId="71DA59CC" w14:textId="745CBF39" w:rsidR="00274ED7" w:rsidRDefault="006F3F8B" w:rsidP="0063780C">
      <w:pPr>
        <w:numPr>
          <w:ilvl w:val="0"/>
          <w:numId w:val="1"/>
        </w:numPr>
        <w:spacing w:after="120" w:line="240" w:lineRule="auto"/>
        <w:ind w:left="426" w:right="401" w:hanging="426"/>
        <w:jc w:val="both"/>
        <w:rPr>
          <w:rFonts w:ascii="Arial" w:hAnsi="Arial" w:cs="Arial"/>
          <w:b/>
          <w:iCs/>
        </w:rPr>
      </w:pPr>
      <w:r w:rsidRPr="0063780C">
        <w:rPr>
          <w:rFonts w:ascii="Arial" w:hAnsi="Arial" w:cs="Arial"/>
          <w:b/>
          <w:iCs/>
        </w:rPr>
        <w:t>Map of Module Learning Outcomes</w:t>
      </w:r>
      <w:r w:rsidR="00B30E07" w:rsidRPr="0063780C">
        <w:rPr>
          <w:rFonts w:ascii="Arial" w:hAnsi="Arial" w:cs="Arial"/>
          <w:b/>
          <w:iCs/>
        </w:rPr>
        <w:t xml:space="preserve"> (sections 8 &amp; 9)</w:t>
      </w:r>
      <w:r w:rsidRPr="0063780C">
        <w:rPr>
          <w:rFonts w:ascii="Arial" w:hAnsi="Arial" w:cs="Arial"/>
          <w:b/>
          <w:iCs/>
        </w:rPr>
        <w:t xml:space="preserve"> to Learning</w:t>
      </w:r>
      <w:r w:rsidR="00B30E07" w:rsidRPr="0063780C">
        <w:rPr>
          <w:rFonts w:ascii="Arial" w:hAnsi="Arial" w:cs="Arial"/>
          <w:b/>
          <w:iCs/>
        </w:rPr>
        <w:t xml:space="preserve"> and Teaching Methods (section</w:t>
      </w:r>
      <w:r w:rsidR="0063780C">
        <w:rPr>
          <w:rFonts w:ascii="Arial" w:hAnsi="Arial" w:cs="Arial"/>
          <w:b/>
          <w:iCs/>
        </w:rPr>
        <w:t xml:space="preserve"> </w:t>
      </w:r>
      <w:r w:rsidR="00B30E07" w:rsidRPr="0063780C">
        <w:rPr>
          <w:rFonts w:ascii="Arial" w:hAnsi="Arial" w:cs="Arial"/>
          <w:b/>
          <w:iCs/>
        </w:rPr>
        <w:t>12</w:t>
      </w:r>
      <w:r w:rsidRPr="0063780C">
        <w:rPr>
          <w:rFonts w:ascii="Arial" w:hAnsi="Arial" w:cs="Arial"/>
          <w:b/>
          <w:iCs/>
        </w:rPr>
        <w:t>) and m</w:t>
      </w:r>
      <w:r w:rsidR="00B30E07" w:rsidRPr="0063780C">
        <w:rPr>
          <w:rFonts w:ascii="Arial" w:hAnsi="Arial" w:cs="Arial"/>
          <w:b/>
          <w:iCs/>
        </w:rPr>
        <w:t>ethods of Assessment (section 13</w:t>
      </w:r>
      <w:r w:rsidR="00EF4933" w:rsidRPr="0063780C">
        <w:rPr>
          <w:rFonts w:ascii="Arial" w:hAnsi="Arial" w:cs="Arial"/>
          <w:b/>
          <w:iCs/>
        </w:rPr>
        <w:t>)</w:t>
      </w:r>
    </w:p>
    <w:p w14:paraId="2520D376" w14:textId="77777777" w:rsidR="0063780C" w:rsidRPr="0063780C" w:rsidRDefault="0063780C" w:rsidP="0063780C">
      <w:pPr>
        <w:spacing w:after="120" w:line="240" w:lineRule="auto"/>
        <w:ind w:left="426" w:right="401"/>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63780C" w:rsidRPr="0063780C" w14:paraId="343B6A9A" w14:textId="0A6B7C1B" w:rsidTr="0063780C">
        <w:trPr>
          <w:jc w:val="center"/>
        </w:trPr>
        <w:tc>
          <w:tcPr>
            <w:tcW w:w="1730" w:type="dxa"/>
            <w:shd w:val="clear" w:color="auto" w:fill="D9D9D9" w:themeFill="background1" w:themeFillShade="D9"/>
          </w:tcPr>
          <w:p w14:paraId="60B3EA88" w14:textId="77777777" w:rsidR="0063780C" w:rsidRPr="0063780C" w:rsidRDefault="0063780C" w:rsidP="0063780C">
            <w:pPr>
              <w:spacing w:after="120"/>
              <w:ind w:left="33" w:right="60"/>
              <w:jc w:val="both"/>
              <w:rPr>
                <w:rFonts w:ascii="Arial" w:hAnsi="Arial" w:cs="Arial"/>
                <w:b/>
              </w:rPr>
            </w:pPr>
            <w:r w:rsidRPr="0063780C">
              <w:rPr>
                <w:rFonts w:ascii="Arial" w:hAnsi="Arial" w:cs="Arial"/>
                <w:b/>
              </w:rPr>
              <w:t>Module learning outcome</w:t>
            </w:r>
          </w:p>
        </w:tc>
        <w:tc>
          <w:tcPr>
            <w:tcW w:w="567" w:type="dxa"/>
          </w:tcPr>
          <w:p w14:paraId="3F64C3BA" w14:textId="77777777" w:rsidR="0063780C" w:rsidRPr="0063780C" w:rsidRDefault="0063780C" w:rsidP="0063780C">
            <w:pPr>
              <w:spacing w:after="120"/>
              <w:jc w:val="center"/>
              <w:rPr>
                <w:rFonts w:ascii="Arial" w:hAnsi="Arial" w:cs="Arial"/>
              </w:rPr>
            </w:pPr>
            <w:r w:rsidRPr="0063780C">
              <w:rPr>
                <w:rFonts w:ascii="Arial" w:hAnsi="Arial" w:cs="Arial"/>
              </w:rPr>
              <w:t>8.1</w:t>
            </w:r>
          </w:p>
        </w:tc>
        <w:tc>
          <w:tcPr>
            <w:tcW w:w="567" w:type="dxa"/>
          </w:tcPr>
          <w:p w14:paraId="17B58CD1" w14:textId="77777777" w:rsidR="0063780C" w:rsidRPr="0063780C" w:rsidRDefault="0063780C" w:rsidP="0063780C">
            <w:pPr>
              <w:spacing w:after="120"/>
              <w:jc w:val="center"/>
              <w:rPr>
                <w:rFonts w:ascii="Arial" w:hAnsi="Arial" w:cs="Arial"/>
              </w:rPr>
            </w:pPr>
            <w:r w:rsidRPr="0063780C">
              <w:rPr>
                <w:rFonts w:ascii="Arial" w:hAnsi="Arial" w:cs="Arial"/>
              </w:rPr>
              <w:t>8.2</w:t>
            </w:r>
          </w:p>
        </w:tc>
        <w:tc>
          <w:tcPr>
            <w:tcW w:w="567" w:type="dxa"/>
          </w:tcPr>
          <w:p w14:paraId="2AE7E407" w14:textId="77777777" w:rsidR="0063780C" w:rsidRPr="0063780C" w:rsidRDefault="0063780C" w:rsidP="0063780C">
            <w:pPr>
              <w:spacing w:after="120"/>
              <w:jc w:val="center"/>
              <w:rPr>
                <w:rFonts w:ascii="Arial" w:hAnsi="Arial" w:cs="Arial"/>
              </w:rPr>
            </w:pPr>
            <w:r w:rsidRPr="0063780C">
              <w:rPr>
                <w:rFonts w:ascii="Arial" w:hAnsi="Arial" w:cs="Arial"/>
              </w:rPr>
              <w:t>8.3</w:t>
            </w:r>
          </w:p>
        </w:tc>
        <w:tc>
          <w:tcPr>
            <w:tcW w:w="567" w:type="dxa"/>
          </w:tcPr>
          <w:p w14:paraId="1D239991" w14:textId="77777777" w:rsidR="0063780C" w:rsidRPr="0063780C" w:rsidRDefault="0063780C" w:rsidP="0063780C">
            <w:pPr>
              <w:spacing w:after="120"/>
              <w:jc w:val="center"/>
              <w:rPr>
                <w:rFonts w:ascii="Arial" w:hAnsi="Arial" w:cs="Arial"/>
              </w:rPr>
            </w:pPr>
            <w:r w:rsidRPr="0063780C">
              <w:rPr>
                <w:rFonts w:ascii="Arial" w:hAnsi="Arial" w:cs="Arial"/>
              </w:rPr>
              <w:t>8.4</w:t>
            </w:r>
          </w:p>
        </w:tc>
        <w:tc>
          <w:tcPr>
            <w:tcW w:w="567" w:type="dxa"/>
          </w:tcPr>
          <w:p w14:paraId="79C70BEA" w14:textId="77777777" w:rsidR="0063780C" w:rsidRPr="0063780C" w:rsidRDefault="0063780C" w:rsidP="0063780C">
            <w:pPr>
              <w:spacing w:after="120"/>
              <w:jc w:val="center"/>
              <w:rPr>
                <w:rFonts w:ascii="Arial" w:hAnsi="Arial" w:cs="Arial"/>
              </w:rPr>
            </w:pPr>
            <w:r w:rsidRPr="0063780C">
              <w:rPr>
                <w:rFonts w:ascii="Arial" w:hAnsi="Arial" w:cs="Arial"/>
              </w:rPr>
              <w:t>8.5</w:t>
            </w:r>
          </w:p>
        </w:tc>
        <w:tc>
          <w:tcPr>
            <w:tcW w:w="567" w:type="dxa"/>
          </w:tcPr>
          <w:p w14:paraId="756A905D" w14:textId="65BBEBC5" w:rsidR="0063780C" w:rsidRPr="0063780C" w:rsidRDefault="0063780C" w:rsidP="0063780C">
            <w:pPr>
              <w:spacing w:after="120"/>
              <w:jc w:val="center"/>
              <w:rPr>
                <w:rFonts w:ascii="Arial" w:hAnsi="Arial" w:cs="Arial"/>
              </w:rPr>
            </w:pPr>
            <w:r w:rsidRPr="0063780C">
              <w:rPr>
                <w:rFonts w:ascii="Arial" w:hAnsi="Arial" w:cs="Arial"/>
              </w:rPr>
              <w:t>8.6</w:t>
            </w:r>
          </w:p>
        </w:tc>
        <w:tc>
          <w:tcPr>
            <w:tcW w:w="567" w:type="dxa"/>
          </w:tcPr>
          <w:p w14:paraId="642111B5" w14:textId="438C38C4" w:rsidR="0063780C" w:rsidRPr="0063780C" w:rsidRDefault="0063780C" w:rsidP="0063780C">
            <w:pPr>
              <w:spacing w:after="120"/>
              <w:jc w:val="center"/>
              <w:rPr>
                <w:rFonts w:ascii="Arial" w:hAnsi="Arial" w:cs="Arial"/>
              </w:rPr>
            </w:pPr>
            <w:r w:rsidRPr="0063780C">
              <w:rPr>
                <w:rFonts w:ascii="Arial" w:hAnsi="Arial" w:cs="Arial"/>
              </w:rPr>
              <w:t>9.1</w:t>
            </w:r>
          </w:p>
        </w:tc>
        <w:tc>
          <w:tcPr>
            <w:tcW w:w="567" w:type="dxa"/>
          </w:tcPr>
          <w:p w14:paraId="63B136C7" w14:textId="77777777" w:rsidR="0063780C" w:rsidRPr="0063780C" w:rsidRDefault="0063780C" w:rsidP="0063780C">
            <w:pPr>
              <w:spacing w:after="120"/>
              <w:jc w:val="center"/>
              <w:rPr>
                <w:rFonts w:ascii="Arial" w:hAnsi="Arial" w:cs="Arial"/>
              </w:rPr>
            </w:pPr>
            <w:r w:rsidRPr="0063780C">
              <w:rPr>
                <w:rFonts w:ascii="Arial" w:hAnsi="Arial" w:cs="Arial"/>
              </w:rPr>
              <w:t>9.2</w:t>
            </w:r>
          </w:p>
        </w:tc>
        <w:tc>
          <w:tcPr>
            <w:tcW w:w="567" w:type="dxa"/>
          </w:tcPr>
          <w:p w14:paraId="208F4AF5" w14:textId="77777777" w:rsidR="0063780C" w:rsidRPr="0063780C" w:rsidRDefault="0063780C" w:rsidP="0063780C">
            <w:pPr>
              <w:spacing w:after="120"/>
              <w:jc w:val="center"/>
              <w:rPr>
                <w:rFonts w:ascii="Arial" w:hAnsi="Arial" w:cs="Arial"/>
              </w:rPr>
            </w:pPr>
            <w:r w:rsidRPr="0063780C">
              <w:rPr>
                <w:rFonts w:ascii="Arial" w:hAnsi="Arial" w:cs="Arial"/>
              </w:rPr>
              <w:t>9.3</w:t>
            </w:r>
          </w:p>
        </w:tc>
      </w:tr>
      <w:tr w:rsidR="0063780C" w:rsidRPr="0063780C" w14:paraId="47FF2413" w14:textId="7AB692D5" w:rsidTr="0063780C">
        <w:trPr>
          <w:jc w:val="center"/>
        </w:trPr>
        <w:tc>
          <w:tcPr>
            <w:tcW w:w="1730" w:type="dxa"/>
            <w:shd w:val="clear" w:color="auto" w:fill="D9D9D9" w:themeFill="background1" w:themeFillShade="D9"/>
          </w:tcPr>
          <w:p w14:paraId="6675685D" w14:textId="77777777" w:rsidR="0063780C" w:rsidRPr="0063780C" w:rsidRDefault="0063780C" w:rsidP="0063780C">
            <w:pPr>
              <w:spacing w:after="120"/>
              <w:ind w:right="60"/>
              <w:jc w:val="both"/>
              <w:rPr>
                <w:rFonts w:ascii="Arial" w:hAnsi="Arial" w:cs="Arial"/>
                <w:b/>
              </w:rPr>
            </w:pPr>
            <w:r w:rsidRPr="0063780C">
              <w:rPr>
                <w:rFonts w:ascii="Arial" w:hAnsi="Arial" w:cs="Arial"/>
                <w:b/>
              </w:rPr>
              <w:t>Learning/ teaching method</w:t>
            </w:r>
          </w:p>
        </w:tc>
        <w:tc>
          <w:tcPr>
            <w:tcW w:w="567" w:type="dxa"/>
          </w:tcPr>
          <w:p w14:paraId="2A4CC384" w14:textId="77777777" w:rsidR="0063780C" w:rsidRPr="0063780C" w:rsidRDefault="0063780C" w:rsidP="0063780C">
            <w:pPr>
              <w:spacing w:after="120"/>
              <w:jc w:val="center"/>
              <w:rPr>
                <w:rFonts w:ascii="Arial" w:hAnsi="Arial" w:cs="Arial"/>
              </w:rPr>
            </w:pPr>
          </w:p>
        </w:tc>
        <w:tc>
          <w:tcPr>
            <w:tcW w:w="567" w:type="dxa"/>
          </w:tcPr>
          <w:p w14:paraId="5DF56E73" w14:textId="77777777" w:rsidR="0063780C" w:rsidRPr="0063780C" w:rsidRDefault="0063780C" w:rsidP="0063780C">
            <w:pPr>
              <w:spacing w:after="120"/>
              <w:jc w:val="center"/>
              <w:rPr>
                <w:rFonts w:ascii="Arial" w:hAnsi="Arial" w:cs="Arial"/>
              </w:rPr>
            </w:pPr>
          </w:p>
        </w:tc>
        <w:tc>
          <w:tcPr>
            <w:tcW w:w="567" w:type="dxa"/>
          </w:tcPr>
          <w:p w14:paraId="2B9B2744" w14:textId="77777777" w:rsidR="0063780C" w:rsidRPr="0063780C" w:rsidRDefault="0063780C" w:rsidP="0063780C">
            <w:pPr>
              <w:spacing w:after="120"/>
              <w:jc w:val="center"/>
              <w:rPr>
                <w:rFonts w:ascii="Arial" w:hAnsi="Arial" w:cs="Arial"/>
              </w:rPr>
            </w:pPr>
          </w:p>
        </w:tc>
        <w:tc>
          <w:tcPr>
            <w:tcW w:w="567" w:type="dxa"/>
          </w:tcPr>
          <w:p w14:paraId="7A3E2E59" w14:textId="77777777" w:rsidR="0063780C" w:rsidRPr="0063780C" w:rsidRDefault="0063780C" w:rsidP="0063780C">
            <w:pPr>
              <w:spacing w:after="120"/>
              <w:jc w:val="center"/>
              <w:rPr>
                <w:rFonts w:ascii="Arial" w:hAnsi="Arial" w:cs="Arial"/>
              </w:rPr>
            </w:pPr>
          </w:p>
        </w:tc>
        <w:tc>
          <w:tcPr>
            <w:tcW w:w="567" w:type="dxa"/>
          </w:tcPr>
          <w:p w14:paraId="3E84F395" w14:textId="77777777" w:rsidR="0063780C" w:rsidRPr="0063780C" w:rsidRDefault="0063780C" w:rsidP="0063780C">
            <w:pPr>
              <w:spacing w:after="120"/>
              <w:jc w:val="center"/>
              <w:rPr>
                <w:rFonts w:ascii="Arial" w:hAnsi="Arial" w:cs="Arial"/>
              </w:rPr>
            </w:pPr>
          </w:p>
        </w:tc>
        <w:tc>
          <w:tcPr>
            <w:tcW w:w="567" w:type="dxa"/>
          </w:tcPr>
          <w:p w14:paraId="4150D492" w14:textId="77777777" w:rsidR="0063780C" w:rsidRPr="0063780C" w:rsidRDefault="0063780C" w:rsidP="0063780C">
            <w:pPr>
              <w:spacing w:after="120"/>
              <w:jc w:val="center"/>
              <w:rPr>
                <w:rFonts w:ascii="Arial" w:hAnsi="Arial" w:cs="Arial"/>
              </w:rPr>
            </w:pPr>
          </w:p>
        </w:tc>
        <w:tc>
          <w:tcPr>
            <w:tcW w:w="567" w:type="dxa"/>
          </w:tcPr>
          <w:p w14:paraId="0D8180A9" w14:textId="143145D6" w:rsidR="0063780C" w:rsidRPr="0063780C" w:rsidRDefault="0063780C" w:rsidP="0063780C">
            <w:pPr>
              <w:spacing w:after="120"/>
              <w:jc w:val="center"/>
              <w:rPr>
                <w:rFonts w:ascii="Arial" w:hAnsi="Arial" w:cs="Arial"/>
              </w:rPr>
            </w:pPr>
          </w:p>
        </w:tc>
        <w:tc>
          <w:tcPr>
            <w:tcW w:w="567" w:type="dxa"/>
          </w:tcPr>
          <w:p w14:paraId="3C318B97" w14:textId="77777777" w:rsidR="0063780C" w:rsidRPr="0063780C" w:rsidRDefault="0063780C" w:rsidP="0063780C">
            <w:pPr>
              <w:spacing w:after="120"/>
              <w:jc w:val="center"/>
              <w:rPr>
                <w:rFonts w:ascii="Arial" w:hAnsi="Arial" w:cs="Arial"/>
              </w:rPr>
            </w:pPr>
          </w:p>
        </w:tc>
        <w:tc>
          <w:tcPr>
            <w:tcW w:w="567" w:type="dxa"/>
          </w:tcPr>
          <w:p w14:paraId="53C50289" w14:textId="77777777" w:rsidR="0063780C" w:rsidRPr="0063780C" w:rsidRDefault="0063780C" w:rsidP="0063780C">
            <w:pPr>
              <w:spacing w:after="120"/>
              <w:jc w:val="center"/>
              <w:rPr>
                <w:rFonts w:ascii="Arial" w:hAnsi="Arial" w:cs="Arial"/>
              </w:rPr>
            </w:pPr>
          </w:p>
        </w:tc>
      </w:tr>
      <w:tr w:rsidR="0063780C" w:rsidRPr="0063780C" w14:paraId="403E19F4" w14:textId="36D80289" w:rsidTr="0063780C">
        <w:trPr>
          <w:jc w:val="center"/>
        </w:trPr>
        <w:tc>
          <w:tcPr>
            <w:tcW w:w="1730" w:type="dxa"/>
          </w:tcPr>
          <w:p w14:paraId="2217D2BB" w14:textId="77777777" w:rsidR="0063780C" w:rsidRPr="0063780C" w:rsidRDefault="0063780C" w:rsidP="0063780C">
            <w:pPr>
              <w:spacing w:after="120"/>
              <w:ind w:right="60"/>
              <w:jc w:val="both"/>
              <w:rPr>
                <w:rFonts w:ascii="Arial" w:hAnsi="Arial" w:cs="Arial"/>
              </w:rPr>
            </w:pPr>
            <w:r w:rsidRPr="0063780C">
              <w:rPr>
                <w:rFonts w:ascii="Arial" w:hAnsi="Arial" w:cs="Arial"/>
              </w:rPr>
              <w:t>Lecture</w:t>
            </w:r>
          </w:p>
        </w:tc>
        <w:tc>
          <w:tcPr>
            <w:tcW w:w="567" w:type="dxa"/>
          </w:tcPr>
          <w:p w14:paraId="11FE0C9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A34ADC1"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1FA9CDB"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6604BEE"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674DE983" w14:textId="212E0CD4"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E2EFD40" w14:textId="517779CD"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30430C4" w14:textId="54F7B6DC"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2CF9171" w14:textId="77777777" w:rsidR="0063780C" w:rsidRPr="0063780C" w:rsidRDefault="0063780C" w:rsidP="0063780C">
            <w:pPr>
              <w:jc w:val="center"/>
              <w:rPr>
                <w:rFonts w:ascii="Arial" w:hAnsi="Arial" w:cs="Arial"/>
              </w:rPr>
            </w:pPr>
            <w:r w:rsidRPr="0063780C">
              <w:rPr>
                <w:rFonts w:ascii="Arial" w:hAnsi="Arial" w:cs="Arial"/>
              </w:rPr>
              <w:t>X</w:t>
            </w:r>
          </w:p>
        </w:tc>
        <w:tc>
          <w:tcPr>
            <w:tcW w:w="567" w:type="dxa"/>
          </w:tcPr>
          <w:p w14:paraId="300B6568" w14:textId="77777777" w:rsidR="0063780C" w:rsidRPr="0063780C" w:rsidRDefault="0063780C" w:rsidP="0063780C">
            <w:pPr>
              <w:spacing w:after="120"/>
              <w:jc w:val="center"/>
              <w:rPr>
                <w:rFonts w:ascii="Arial" w:hAnsi="Arial" w:cs="Arial"/>
              </w:rPr>
            </w:pPr>
          </w:p>
        </w:tc>
      </w:tr>
      <w:tr w:rsidR="0063780C" w:rsidRPr="0063780C" w14:paraId="1EEAB5E1" w14:textId="6E8AC633" w:rsidTr="0063780C">
        <w:trPr>
          <w:jc w:val="center"/>
        </w:trPr>
        <w:tc>
          <w:tcPr>
            <w:tcW w:w="1730" w:type="dxa"/>
          </w:tcPr>
          <w:p w14:paraId="297670F2" w14:textId="77777777" w:rsidR="0063780C" w:rsidRPr="0063780C" w:rsidRDefault="0063780C" w:rsidP="0063780C">
            <w:pPr>
              <w:spacing w:after="120"/>
              <w:ind w:right="60"/>
              <w:jc w:val="both"/>
              <w:rPr>
                <w:rFonts w:ascii="Arial" w:hAnsi="Arial" w:cs="Arial"/>
              </w:rPr>
            </w:pPr>
            <w:r w:rsidRPr="0063780C">
              <w:rPr>
                <w:rFonts w:ascii="Arial" w:hAnsi="Arial" w:cs="Arial"/>
              </w:rPr>
              <w:t>Seminar/ workshop</w:t>
            </w:r>
          </w:p>
        </w:tc>
        <w:tc>
          <w:tcPr>
            <w:tcW w:w="567" w:type="dxa"/>
          </w:tcPr>
          <w:p w14:paraId="526534A9"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0FA209AB"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659A988"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8C99A07"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926CD4A" w14:textId="7EAEE499"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0AB1384D" w14:textId="6F888E81"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609E8C69" w14:textId="2BB6463C"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D7D9427" w14:textId="77777777" w:rsidR="0063780C" w:rsidRPr="0063780C" w:rsidRDefault="0063780C" w:rsidP="0063780C">
            <w:pPr>
              <w:jc w:val="center"/>
              <w:rPr>
                <w:rFonts w:ascii="Arial" w:hAnsi="Arial" w:cs="Arial"/>
              </w:rPr>
            </w:pPr>
            <w:r w:rsidRPr="0063780C">
              <w:rPr>
                <w:rFonts w:ascii="Arial" w:hAnsi="Arial" w:cs="Arial"/>
              </w:rPr>
              <w:t>X</w:t>
            </w:r>
          </w:p>
        </w:tc>
        <w:tc>
          <w:tcPr>
            <w:tcW w:w="567" w:type="dxa"/>
          </w:tcPr>
          <w:p w14:paraId="15A96740" w14:textId="77777777" w:rsidR="0063780C" w:rsidRPr="0063780C" w:rsidRDefault="0063780C" w:rsidP="0063780C">
            <w:pPr>
              <w:spacing w:after="120"/>
              <w:jc w:val="center"/>
              <w:rPr>
                <w:rFonts w:ascii="Arial" w:hAnsi="Arial" w:cs="Arial"/>
              </w:rPr>
            </w:pPr>
            <w:r w:rsidRPr="0063780C">
              <w:rPr>
                <w:rFonts w:ascii="Arial" w:hAnsi="Arial" w:cs="Arial"/>
              </w:rPr>
              <w:t>X</w:t>
            </w:r>
          </w:p>
        </w:tc>
      </w:tr>
      <w:tr w:rsidR="0063780C" w:rsidRPr="0063780C" w14:paraId="7EB6C1C9" w14:textId="78DC5BDB" w:rsidTr="0063780C">
        <w:trPr>
          <w:jc w:val="center"/>
        </w:trPr>
        <w:tc>
          <w:tcPr>
            <w:tcW w:w="1730" w:type="dxa"/>
          </w:tcPr>
          <w:p w14:paraId="2D5031FC" w14:textId="77777777" w:rsidR="0063780C" w:rsidRPr="0063780C" w:rsidRDefault="0063780C" w:rsidP="0063780C">
            <w:pPr>
              <w:spacing w:after="120"/>
              <w:ind w:right="60"/>
              <w:jc w:val="both"/>
              <w:rPr>
                <w:rFonts w:ascii="Arial" w:hAnsi="Arial" w:cs="Arial"/>
                <w:i/>
              </w:rPr>
            </w:pPr>
            <w:r w:rsidRPr="0063780C">
              <w:rPr>
                <w:rFonts w:ascii="Arial" w:hAnsi="Arial" w:cs="Arial"/>
              </w:rPr>
              <w:t>Private Study</w:t>
            </w:r>
          </w:p>
        </w:tc>
        <w:tc>
          <w:tcPr>
            <w:tcW w:w="567" w:type="dxa"/>
          </w:tcPr>
          <w:p w14:paraId="55A2B8A3"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E92307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9590FC2"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8BE3B8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14FD75EB" w14:textId="1684BBA5"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1214F052" w14:textId="64CFCD51"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AA178BC" w14:textId="4BC9A6E8"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FA19F42"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6679472" w14:textId="77777777" w:rsidR="0063780C" w:rsidRPr="0063780C" w:rsidRDefault="0063780C" w:rsidP="0063780C">
            <w:pPr>
              <w:spacing w:after="120"/>
              <w:jc w:val="center"/>
              <w:rPr>
                <w:rFonts w:ascii="Arial" w:hAnsi="Arial" w:cs="Arial"/>
              </w:rPr>
            </w:pPr>
          </w:p>
        </w:tc>
      </w:tr>
      <w:tr w:rsidR="0063780C" w:rsidRPr="0063780C" w14:paraId="2825C3C7" w14:textId="3FD9983E" w:rsidTr="0063780C">
        <w:trPr>
          <w:jc w:val="center"/>
        </w:trPr>
        <w:tc>
          <w:tcPr>
            <w:tcW w:w="1730" w:type="dxa"/>
            <w:shd w:val="clear" w:color="auto" w:fill="D9D9D9" w:themeFill="background1" w:themeFillShade="D9"/>
          </w:tcPr>
          <w:p w14:paraId="44353D45" w14:textId="77777777" w:rsidR="0063780C" w:rsidRPr="0063780C" w:rsidRDefault="0063780C" w:rsidP="0063780C">
            <w:pPr>
              <w:spacing w:after="120"/>
              <w:ind w:right="60"/>
              <w:jc w:val="both"/>
              <w:rPr>
                <w:rFonts w:ascii="Arial" w:hAnsi="Arial" w:cs="Arial"/>
                <w:b/>
              </w:rPr>
            </w:pPr>
            <w:r w:rsidRPr="0063780C">
              <w:rPr>
                <w:rFonts w:ascii="Arial" w:hAnsi="Arial" w:cs="Arial"/>
                <w:b/>
              </w:rPr>
              <w:t>Assessment method</w:t>
            </w:r>
          </w:p>
        </w:tc>
        <w:tc>
          <w:tcPr>
            <w:tcW w:w="567" w:type="dxa"/>
          </w:tcPr>
          <w:p w14:paraId="447A94F8" w14:textId="77777777" w:rsidR="0063780C" w:rsidRPr="0063780C" w:rsidRDefault="0063780C" w:rsidP="0063780C">
            <w:pPr>
              <w:spacing w:after="120"/>
              <w:jc w:val="center"/>
              <w:rPr>
                <w:rFonts w:ascii="Arial" w:hAnsi="Arial" w:cs="Arial"/>
              </w:rPr>
            </w:pPr>
          </w:p>
        </w:tc>
        <w:tc>
          <w:tcPr>
            <w:tcW w:w="567" w:type="dxa"/>
          </w:tcPr>
          <w:p w14:paraId="2DB1BD72" w14:textId="77777777" w:rsidR="0063780C" w:rsidRPr="0063780C" w:rsidRDefault="0063780C" w:rsidP="0063780C">
            <w:pPr>
              <w:spacing w:after="120"/>
              <w:jc w:val="center"/>
              <w:rPr>
                <w:rFonts w:ascii="Arial" w:hAnsi="Arial" w:cs="Arial"/>
              </w:rPr>
            </w:pPr>
          </w:p>
        </w:tc>
        <w:tc>
          <w:tcPr>
            <w:tcW w:w="567" w:type="dxa"/>
          </w:tcPr>
          <w:p w14:paraId="16BD7F9B" w14:textId="77777777" w:rsidR="0063780C" w:rsidRPr="0063780C" w:rsidRDefault="0063780C" w:rsidP="0063780C">
            <w:pPr>
              <w:spacing w:after="120"/>
              <w:jc w:val="center"/>
              <w:rPr>
                <w:rFonts w:ascii="Arial" w:hAnsi="Arial" w:cs="Arial"/>
              </w:rPr>
            </w:pPr>
          </w:p>
        </w:tc>
        <w:tc>
          <w:tcPr>
            <w:tcW w:w="567" w:type="dxa"/>
          </w:tcPr>
          <w:p w14:paraId="7ED511D4" w14:textId="77777777" w:rsidR="0063780C" w:rsidRPr="0063780C" w:rsidRDefault="0063780C" w:rsidP="0063780C">
            <w:pPr>
              <w:spacing w:after="120"/>
              <w:jc w:val="center"/>
              <w:rPr>
                <w:rFonts w:ascii="Arial" w:hAnsi="Arial" w:cs="Arial"/>
              </w:rPr>
            </w:pPr>
          </w:p>
        </w:tc>
        <w:tc>
          <w:tcPr>
            <w:tcW w:w="567" w:type="dxa"/>
          </w:tcPr>
          <w:p w14:paraId="4F19FEE1" w14:textId="77777777" w:rsidR="0063780C" w:rsidRPr="0063780C" w:rsidRDefault="0063780C" w:rsidP="0063780C">
            <w:pPr>
              <w:spacing w:after="120"/>
              <w:jc w:val="center"/>
              <w:rPr>
                <w:rFonts w:ascii="Arial" w:hAnsi="Arial" w:cs="Arial"/>
              </w:rPr>
            </w:pPr>
          </w:p>
        </w:tc>
        <w:tc>
          <w:tcPr>
            <w:tcW w:w="567" w:type="dxa"/>
          </w:tcPr>
          <w:p w14:paraId="601CFE17" w14:textId="77777777" w:rsidR="0063780C" w:rsidRPr="0063780C" w:rsidRDefault="0063780C" w:rsidP="0063780C">
            <w:pPr>
              <w:spacing w:after="120"/>
              <w:jc w:val="center"/>
              <w:rPr>
                <w:rFonts w:ascii="Arial" w:hAnsi="Arial" w:cs="Arial"/>
              </w:rPr>
            </w:pPr>
          </w:p>
        </w:tc>
        <w:tc>
          <w:tcPr>
            <w:tcW w:w="567" w:type="dxa"/>
          </w:tcPr>
          <w:p w14:paraId="3353EA29" w14:textId="48542BB1" w:rsidR="0063780C" w:rsidRPr="0063780C" w:rsidRDefault="0063780C" w:rsidP="0063780C">
            <w:pPr>
              <w:spacing w:after="120"/>
              <w:jc w:val="center"/>
              <w:rPr>
                <w:rFonts w:ascii="Arial" w:hAnsi="Arial" w:cs="Arial"/>
              </w:rPr>
            </w:pPr>
          </w:p>
        </w:tc>
        <w:tc>
          <w:tcPr>
            <w:tcW w:w="567" w:type="dxa"/>
          </w:tcPr>
          <w:p w14:paraId="354AFA5E" w14:textId="77777777" w:rsidR="0063780C" w:rsidRPr="0063780C" w:rsidRDefault="0063780C" w:rsidP="0063780C">
            <w:pPr>
              <w:spacing w:after="120"/>
              <w:jc w:val="center"/>
              <w:rPr>
                <w:rFonts w:ascii="Arial" w:hAnsi="Arial" w:cs="Arial"/>
              </w:rPr>
            </w:pPr>
          </w:p>
        </w:tc>
        <w:tc>
          <w:tcPr>
            <w:tcW w:w="567" w:type="dxa"/>
          </w:tcPr>
          <w:p w14:paraId="1873A8F7" w14:textId="77777777" w:rsidR="0063780C" w:rsidRPr="0063780C" w:rsidRDefault="0063780C" w:rsidP="0063780C">
            <w:pPr>
              <w:spacing w:after="120"/>
              <w:jc w:val="center"/>
              <w:rPr>
                <w:rFonts w:ascii="Arial" w:hAnsi="Arial" w:cs="Arial"/>
              </w:rPr>
            </w:pPr>
          </w:p>
        </w:tc>
      </w:tr>
      <w:tr w:rsidR="0063780C" w:rsidRPr="0063780C" w14:paraId="7D146419" w14:textId="686EE5E6" w:rsidTr="0063780C">
        <w:trPr>
          <w:jc w:val="center"/>
        </w:trPr>
        <w:tc>
          <w:tcPr>
            <w:tcW w:w="1730" w:type="dxa"/>
          </w:tcPr>
          <w:p w14:paraId="4BD47E09" w14:textId="6220288A" w:rsidR="0063780C" w:rsidRPr="0063780C" w:rsidRDefault="0063780C" w:rsidP="0063780C">
            <w:pPr>
              <w:spacing w:after="120"/>
              <w:ind w:right="60"/>
              <w:jc w:val="both"/>
              <w:rPr>
                <w:rFonts w:ascii="Arial" w:hAnsi="Arial" w:cs="Arial"/>
              </w:rPr>
            </w:pPr>
            <w:r w:rsidRPr="0063780C">
              <w:rPr>
                <w:rFonts w:ascii="Arial" w:hAnsi="Arial" w:cs="Arial"/>
              </w:rPr>
              <w:t>Essay 1 (1,500 words)</w:t>
            </w:r>
          </w:p>
        </w:tc>
        <w:tc>
          <w:tcPr>
            <w:tcW w:w="567" w:type="dxa"/>
          </w:tcPr>
          <w:p w14:paraId="7A297C0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4870D7A" w14:textId="77777777" w:rsidR="0063780C" w:rsidRPr="0063780C" w:rsidRDefault="0063780C" w:rsidP="0063780C">
            <w:pPr>
              <w:spacing w:after="120"/>
              <w:jc w:val="center"/>
              <w:rPr>
                <w:rFonts w:ascii="Arial" w:hAnsi="Arial" w:cs="Arial"/>
              </w:rPr>
            </w:pPr>
          </w:p>
        </w:tc>
        <w:tc>
          <w:tcPr>
            <w:tcW w:w="567" w:type="dxa"/>
          </w:tcPr>
          <w:p w14:paraId="6C1CD65D"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9588DD8"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5466C36" w14:textId="7D1F585E" w:rsidR="0063780C" w:rsidRPr="0063780C" w:rsidRDefault="0063780C" w:rsidP="0063780C">
            <w:pPr>
              <w:spacing w:after="120"/>
              <w:jc w:val="center"/>
              <w:rPr>
                <w:rFonts w:ascii="Arial" w:hAnsi="Arial" w:cs="Arial"/>
              </w:rPr>
            </w:pPr>
          </w:p>
        </w:tc>
        <w:tc>
          <w:tcPr>
            <w:tcW w:w="567" w:type="dxa"/>
          </w:tcPr>
          <w:p w14:paraId="3CF8A9AC" w14:textId="13049058"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9B23E2A" w14:textId="7550D7F4" w:rsidR="0063780C" w:rsidRPr="0063780C" w:rsidRDefault="0063780C" w:rsidP="0063780C">
            <w:pPr>
              <w:spacing w:after="120"/>
              <w:jc w:val="center"/>
              <w:rPr>
                <w:rFonts w:ascii="Arial" w:hAnsi="Arial" w:cs="Arial"/>
              </w:rPr>
            </w:pPr>
          </w:p>
        </w:tc>
        <w:tc>
          <w:tcPr>
            <w:tcW w:w="567" w:type="dxa"/>
          </w:tcPr>
          <w:p w14:paraId="0607B657"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0EADC5A" w14:textId="77777777" w:rsidR="0063780C" w:rsidRPr="0063780C" w:rsidRDefault="0063780C" w:rsidP="0063780C">
            <w:pPr>
              <w:spacing w:after="120"/>
              <w:jc w:val="center"/>
              <w:rPr>
                <w:rFonts w:ascii="Arial" w:hAnsi="Arial" w:cs="Arial"/>
              </w:rPr>
            </w:pPr>
            <w:r w:rsidRPr="0063780C">
              <w:rPr>
                <w:rFonts w:ascii="Arial" w:hAnsi="Arial" w:cs="Arial"/>
              </w:rPr>
              <w:t>X</w:t>
            </w:r>
          </w:p>
        </w:tc>
      </w:tr>
      <w:tr w:rsidR="0063780C" w:rsidRPr="0063780C" w14:paraId="783F7FC4" w14:textId="3C217B18" w:rsidTr="0063780C">
        <w:trPr>
          <w:jc w:val="center"/>
        </w:trPr>
        <w:tc>
          <w:tcPr>
            <w:tcW w:w="1730" w:type="dxa"/>
          </w:tcPr>
          <w:p w14:paraId="12511995" w14:textId="1BE716B0" w:rsidR="0063780C" w:rsidRPr="0063780C" w:rsidRDefault="0063780C" w:rsidP="0063780C">
            <w:pPr>
              <w:spacing w:after="120"/>
              <w:ind w:right="60"/>
              <w:jc w:val="both"/>
              <w:rPr>
                <w:rFonts w:ascii="Arial" w:hAnsi="Arial" w:cs="Arial"/>
              </w:rPr>
            </w:pPr>
            <w:r w:rsidRPr="0063780C">
              <w:rPr>
                <w:rFonts w:ascii="Arial" w:hAnsi="Arial" w:cs="Arial"/>
              </w:rPr>
              <w:t>Essay 2 (2,000 words)</w:t>
            </w:r>
          </w:p>
        </w:tc>
        <w:tc>
          <w:tcPr>
            <w:tcW w:w="567" w:type="dxa"/>
          </w:tcPr>
          <w:p w14:paraId="124E34E1"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D4F5EF3"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8FA677E"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9613719" w14:textId="77777777" w:rsidR="0063780C" w:rsidRPr="0063780C" w:rsidRDefault="0063780C" w:rsidP="0063780C">
            <w:pPr>
              <w:spacing w:after="120"/>
              <w:jc w:val="center"/>
              <w:rPr>
                <w:rFonts w:ascii="Arial" w:hAnsi="Arial" w:cs="Arial"/>
              </w:rPr>
            </w:pPr>
          </w:p>
        </w:tc>
        <w:tc>
          <w:tcPr>
            <w:tcW w:w="567" w:type="dxa"/>
          </w:tcPr>
          <w:p w14:paraId="318B8A42" w14:textId="368E0D8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C5C4FEC" w14:textId="3122335F"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143C717" w14:textId="0A2FE153"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0399147"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B87150E" w14:textId="77777777" w:rsidR="0063780C" w:rsidRPr="0063780C" w:rsidRDefault="0063780C" w:rsidP="0063780C">
            <w:pPr>
              <w:spacing w:after="120"/>
              <w:jc w:val="center"/>
              <w:rPr>
                <w:rFonts w:ascii="Arial" w:hAnsi="Arial" w:cs="Arial"/>
              </w:rPr>
            </w:pPr>
            <w:r w:rsidRPr="0063780C">
              <w:rPr>
                <w:rFonts w:ascii="Arial" w:hAnsi="Arial" w:cs="Arial"/>
              </w:rPr>
              <w:t>X</w:t>
            </w:r>
          </w:p>
        </w:tc>
      </w:tr>
    </w:tbl>
    <w:p w14:paraId="5FAF3869" w14:textId="77777777" w:rsidR="007A6245" w:rsidRPr="0063780C" w:rsidRDefault="007A6245" w:rsidP="0063780C">
      <w:pPr>
        <w:spacing w:after="120" w:line="240" w:lineRule="auto"/>
        <w:ind w:left="426" w:right="401"/>
        <w:jc w:val="both"/>
        <w:rPr>
          <w:rFonts w:ascii="Arial" w:hAnsi="Arial" w:cs="Arial"/>
          <w:b/>
          <w:iCs/>
        </w:rPr>
      </w:pPr>
    </w:p>
    <w:p w14:paraId="6013EC69" w14:textId="77777777" w:rsidR="00276F5C" w:rsidRPr="0063780C" w:rsidRDefault="00276F5C" w:rsidP="0063780C">
      <w:pPr>
        <w:numPr>
          <w:ilvl w:val="0"/>
          <w:numId w:val="1"/>
        </w:numPr>
        <w:spacing w:after="120" w:line="240" w:lineRule="auto"/>
        <w:ind w:left="426" w:right="401" w:hanging="426"/>
        <w:jc w:val="both"/>
        <w:rPr>
          <w:rFonts w:ascii="Arial" w:hAnsi="Arial" w:cs="Arial"/>
          <w:iCs/>
        </w:rPr>
      </w:pPr>
      <w:r w:rsidRPr="0063780C">
        <w:rPr>
          <w:rFonts w:ascii="Arial" w:hAnsi="Arial" w:cs="Arial"/>
          <w:b/>
          <w:bCs/>
        </w:rPr>
        <w:t xml:space="preserve">Inclusive module design </w:t>
      </w:r>
    </w:p>
    <w:p w14:paraId="776150EE" w14:textId="77777777" w:rsidR="00276F5C" w:rsidRPr="0063780C" w:rsidRDefault="00276F5C" w:rsidP="0063780C">
      <w:pPr>
        <w:autoSpaceDE w:val="0"/>
        <w:autoSpaceDN w:val="0"/>
        <w:adjustRightInd w:val="0"/>
        <w:spacing w:after="120" w:line="240" w:lineRule="auto"/>
        <w:ind w:left="426" w:right="401"/>
        <w:jc w:val="both"/>
        <w:rPr>
          <w:rFonts w:ascii="Arial" w:hAnsi="Arial" w:cs="Arial"/>
        </w:rPr>
      </w:pPr>
      <w:r w:rsidRPr="0063780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6AC407" w14:textId="77777777" w:rsidR="00276F5C" w:rsidRPr="0063780C" w:rsidRDefault="00276F5C" w:rsidP="0063780C">
      <w:pPr>
        <w:autoSpaceDE w:val="0"/>
        <w:autoSpaceDN w:val="0"/>
        <w:adjustRightInd w:val="0"/>
        <w:spacing w:after="120" w:line="240" w:lineRule="auto"/>
        <w:ind w:left="426" w:right="401"/>
        <w:jc w:val="both"/>
        <w:rPr>
          <w:rFonts w:ascii="Arial" w:hAnsi="Arial" w:cs="Arial"/>
        </w:rPr>
      </w:pPr>
      <w:r w:rsidRPr="0063780C">
        <w:rPr>
          <w:rFonts w:ascii="Arial" w:hAnsi="Arial" w:cs="Arial"/>
        </w:rPr>
        <w:t>The inclusive practices in the guidance (see Annex B Appendix A) have been considered in order to support all students in the following areas:</w:t>
      </w:r>
    </w:p>
    <w:p w14:paraId="79EF2D43" w14:textId="77777777" w:rsidR="00276F5C" w:rsidRPr="0063780C" w:rsidRDefault="00276F5C" w:rsidP="0063780C">
      <w:pPr>
        <w:autoSpaceDE w:val="0"/>
        <w:autoSpaceDN w:val="0"/>
        <w:adjustRightInd w:val="0"/>
        <w:spacing w:after="120" w:line="240" w:lineRule="auto"/>
        <w:ind w:left="426" w:right="401"/>
        <w:jc w:val="both"/>
        <w:rPr>
          <w:rFonts w:ascii="Arial" w:hAnsi="Arial" w:cs="Arial"/>
          <w:bCs/>
        </w:rPr>
      </w:pPr>
      <w:r w:rsidRPr="0063780C">
        <w:rPr>
          <w:rFonts w:ascii="Arial" w:hAnsi="Arial" w:cs="Arial"/>
        </w:rPr>
        <w:t xml:space="preserve">a) </w:t>
      </w:r>
      <w:r w:rsidRPr="0063780C">
        <w:rPr>
          <w:rFonts w:ascii="Arial" w:hAnsi="Arial" w:cs="Arial"/>
          <w:bCs/>
        </w:rPr>
        <w:t>Accessible resources and curriculum</w:t>
      </w:r>
    </w:p>
    <w:p w14:paraId="67A852C2" w14:textId="77777777" w:rsidR="00276F5C" w:rsidRPr="0063780C" w:rsidRDefault="00276F5C" w:rsidP="0063780C">
      <w:pPr>
        <w:tabs>
          <w:tab w:val="left" w:pos="567"/>
        </w:tabs>
        <w:autoSpaceDE w:val="0"/>
        <w:autoSpaceDN w:val="0"/>
        <w:adjustRightInd w:val="0"/>
        <w:spacing w:after="120" w:line="240" w:lineRule="auto"/>
        <w:ind w:left="426" w:right="401"/>
        <w:jc w:val="both"/>
        <w:rPr>
          <w:rFonts w:ascii="Arial" w:hAnsi="Arial" w:cs="Arial"/>
          <w:color w:val="000000"/>
        </w:rPr>
      </w:pPr>
      <w:r w:rsidRPr="0063780C">
        <w:rPr>
          <w:rFonts w:ascii="Arial" w:hAnsi="Arial" w:cs="Arial"/>
        </w:rPr>
        <w:t xml:space="preserve">b) </w:t>
      </w:r>
      <w:r w:rsidRPr="0063780C">
        <w:rPr>
          <w:rFonts w:ascii="Arial" w:hAnsi="Arial" w:cs="Arial"/>
          <w:bCs/>
        </w:rPr>
        <w:t>Learning, teaching and assessment methods</w:t>
      </w:r>
    </w:p>
    <w:p w14:paraId="3F7BBA36" w14:textId="77777777" w:rsidR="00276F5C" w:rsidRPr="0063780C" w:rsidRDefault="00276F5C" w:rsidP="0063780C">
      <w:pPr>
        <w:spacing w:after="120" w:line="240" w:lineRule="auto"/>
        <w:ind w:left="426" w:right="401"/>
        <w:jc w:val="both"/>
        <w:rPr>
          <w:rFonts w:ascii="Arial" w:hAnsi="Arial" w:cs="Arial"/>
          <w:iCs/>
        </w:rPr>
      </w:pPr>
    </w:p>
    <w:p w14:paraId="08A38C60" w14:textId="77777777" w:rsidR="00276F5C" w:rsidRPr="0063780C" w:rsidRDefault="00276F5C"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Campus(es) or centre(s) where module will be delivered</w:t>
      </w:r>
    </w:p>
    <w:p w14:paraId="054D01CA" w14:textId="77777777" w:rsidR="00276F5C" w:rsidRPr="0063780C" w:rsidRDefault="00276F5C" w:rsidP="0063780C">
      <w:pPr>
        <w:spacing w:after="120" w:line="240" w:lineRule="auto"/>
        <w:ind w:left="426" w:right="401"/>
        <w:jc w:val="both"/>
        <w:rPr>
          <w:rFonts w:ascii="Arial" w:hAnsi="Arial" w:cs="Arial"/>
        </w:rPr>
      </w:pPr>
      <w:r w:rsidRPr="0063780C">
        <w:rPr>
          <w:rFonts w:ascii="Arial" w:hAnsi="Arial" w:cs="Arial"/>
        </w:rPr>
        <w:t xml:space="preserve">Canterbury </w:t>
      </w:r>
    </w:p>
    <w:p w14:paraId="764A5DB9" w14:textId="77777777" w:rsidR="009A2D37" w:rsidRPr="0063780C" w:rsidRDefault="009A2D37" w:rsidP="0063780C">
      <w:pPr>
        <w:spacing w:after="120" w:line="240" w:lineRule="auto"/>
        <w:ind w:left="426" w:right="401"/>
        <w:jc w:val="both"/>
        <w:rPr>
          <w:rFonts w:ascii="Arial" w:hAnsi="Arial" w:cs="Arial"/>
          <w:iCs/>
        </w:rPr>
      </w:pPr>
    </w:p>
    <w:p w14:paraId="6DE3A190" w14:textId="77777777" w:rsidR="00A768A2" w:rsidRPr="0063780C" w:rsidRDefault="00276F5C" w:rsidP="0063780C">
      <w:pPr>
        <w:numPr>
          <w:ilvl w:val="0"/>
          <w:numId w:val="1"/>
        </w:numPr>
        <w:spacing w:after="120" w:line="240" w:lineRule="auto"/>
        <w:ind w:left="425" w:right="401" w:hanging="426"/>
        <w:jc w:val="both"/>
        <w:rPr>
          <w:rFonts w:ascii="Arial" w:hAnsi="Arial" w:cs="Arial"/>
          <w:b/>
        </w:rPr>
      </w:pPr>
      <w:r w:rsidRPr="0063780C">
        <w:rPr>
          <w:rFonts w:ascii="Arial" w:hAnsi="Arial" w:cs="Arial"/>
          <w:b/>
        </w:rPr>
        <w:t>Internationalisation</w:t>
      </w:r>
    </w:p>
    <w:p w14:paraId="0B4EAAF2" w14:textId="6AE88CE7" w:rsidR="00276F5C" w:rsidRPr="0063780C" w:rsidRDefault="00A768A2" w:rsidP="0063780C">
      <w:pPr>
        <w:spacing w:after="120" w:line="240" w:lineRule="auto"/>
        <w:ind w:left="425" w:right="401"/>
        <w:jc w:val="both"/>
        <w:rPr>
          <w:rFonts w:ascii="Arial" w:hAnsi="Arial" w:cs="Arial"/>
          <w:b/>
        </w:rPr>
      </w:pPr>
      <w:r w:rsidRPr="0063780C">
        <w:rPr>
          <w:rFonts w:ascii="Arial" w:hAnsi="Arial" w:cs="Arial"/>
        </w:rPr>
        <w:t>The content of the module is primarily focused on policy making in the UK. However, concepts covered in the module are internationally relevant and reference will be made to international examples.</w:t>
      </w:r>
      <w:r w:rsidR="00276F5C" w:rsidRPr="0063780C">
        <w:rPr>
          <w:rFonts w:ascii="Arial" w:hAnsi="Arial" w:cs="Arial"/>
          <w:b/>
        </w:rPr>
        <w:t xml:space="preserve"> </w:t>
      </w:r>
    </w:p>
    <w:p w14:paraId="0C47D252" w14:textId="5E381CA4" w:rsidR="00641D6D" w:rsidRPr="0063780C" w:rsidRDefault="00641D6D" w:rsidP="0063780C">
      <w:pPr>
        <w:pBdr>
          <w:bottom w:val="single" w:sz="6" w:space="1" w:color="auto"/>
        </w:pBdr>
        <w:spacing w:after="120" w:line="240" w:lineRule="auto"/>
        <w:ind w:right="401"/>
        <w:jc w:val="both"/>
        <w:rPr>
          <w:rFonts w:ascii="Arial" w:hAnsi="Arial" w:cs="Arial"/>
        </w:rPr>
      </w:pPr>
    </w:p>
    <w:p w14:paraId="7402CF65" w14:textId="77777777" w:rsidR="0063780C" w:rsidRDefault="0063780C">
      <w:pPr>
        <w:rPr>
          <w:rFonts w:ascii="Arial" w:hAnsi="Arial" w:cs="Arial"/>
          <w:b/>
        </w:rPr>
      </w:pPr>
      <w:r>
        <w:rPr>
          <w:rFonts w:ascii="Arial" w:hAnsi="Arial" w:cs="Arial"/>
          <w:b/>
        </w:rPr>
        <w:br w:type="page"/>
      </w:r>
      <w:bookmarkStart w:id="0" w:name="_GoBack"/>
      <w:bookmarkEnd w:id="0"/>
    </w:p>
    <w:p w14:paraId="3A5C4C49" w14:textId="57E12986" w:rsidR="00441E76" w:rsidRPr="0063780C" w:rsidRDefault="00422B69" w:rsidP="0063780C">
      <w:pPr>
        <w:spacing w:after="120" w:line="240" w:lineRule="auto"/>
        <w:ind w:right="401"/>
        <w:jc w:val="both"/>
        <w:rPr>
          <w:rFonts w:ascii="Arial" w:hAnsi="Arial" w:cs="Arial"/>
          <w:b/>
        </w:rPr>
      </w:pPr>
      <w:r w:rsidRPr="0063780C">
        <w:rPr>
          <w:rFonts w:ascii="Arial" w:hAnsi="Arial" w:cs="Arial"/>
          <w:b/>
        </w:rPr>
        <w:t>FACULTIES SUPPORT OFFICE</w:t>
      </w:r>
      <w:r w:rsidR="00441E76" w:rsidRPr="0063780C">
        <w:rPr>
          <w:rFonts w:ascii="Arial" w:hAnsi="Arial" w:cs="Arial"/>
          <w:b/>
        </w:rPr>
        <w:t xml:space="preserve"> USE ONLY</w:t>
      </w:r>
      <w:r w:rsidR="00C612A8" w:rsidRPr="0063780C">
        <w:rPr>
          <w:rFonts w:ascii="Arial" w:hAnsi="Arial" w:cs="Arial"/>
          <w:b/>
        </w:rPr>
        <w:t xml:space="preserve"> </w:t>
      </w:r>
    </w:p>
    <w:p w14:paraId="01E764B7" w14:textId="77777777" w:rsidR="00D83563" w:rsidRPr="0063780C" w:rsidRDefault="00D83563" w:rsidP="0063780C">
      <w:pPr>
        <w:spacing w:after="120" w:line="240" w:lineRule="auto"/>
        <w:ind w:right="401"/>
        <w:jc w:val="both"/>
        <w:rPr>
          <w:rFonts w:ascii="Arial" w:hAnsi="Arial" w:cs="Arial"/>
          <w:b/>
        </w:rPr>
      </w:pPr>
      <w:r w:rsidRPr="0063780C">
        <w:rPr>
          <w:rFonts w:ascii="Arial" w:hAnsi="Arial" w:cs="Arial"/>
          <w:b/>
        </w:rPr>
        <w:t>Revision record – all revisions must be recorded in the grid and full details of the change retained in the appropriate committee records.</w:t>
      </w:r>
    </w:p>
    <w:p w14:paraId="250F6BF1" w14:textId="77777777" w:rsidR="00422B69" w:rsidRPr="0063780C" w:rsidRDefault="00422B69" w:rsidP="0063780C">
      <w:pPr>
        <w:spacing w:after="120" w:line="240" w:lineRule="auto"/>
        <w:ind w:right="401"/>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63780C" w14:paraId="540B60ED" w14:textId="77777777" w:rsidTr="0063780C">
        <w:trPr>
          <w:trHeight w:val="317"/>
        </w:trPr>
        <w:tc>
          <w:tcPr>
            <w:tcW w:w="1526" w:type="dxa"/>
          </w:tcPr>
          <w:p w14:paraId="5BACBD84" w14:textId="77777777" w:rsidR="00422B69" w:rsidRPr="0063780C" w:rsidRDefault="00422B69" w:rsidP="0063780C">
            <w:pPr>
              <w:spacing w:after="120"/>
              <w:jc w:val="both"/>
              <w:rPr>
                <w:rFonts w:ascii="Arial" w:hAnsi="Arial" w:cs="Arial"/>
              </w:rPr>
            </w:pPr>
            <w:r w:rsidRPr="0063780C">
              <w:rPr>
                <w:rFonts w:ascii="Arial" w:hAnsi="Arial" w:cs="Arial"/>
              </w:rPr>
              <w:t>Date approved</w:t>
            </w:r>
          </w:p>
        </w:tc>
        <w:tc>
          <w:tcPr>
            <w:tcW w:w="1701" w:type="dxa"/>
          </w:tcPr>
          <w:p w14:paraId="0CEF4DF1" w14:textId="77777777" w:rsidR="00422B69" w:rsidRPr="0063780C" w:rsidRDefault="00422B69" w:rsidP="0063780C">
            <w:pPr>
              <w:spacing w:after="120"/>
              <w:jc w:val="both"/>
              <w:rPr>
                <w:rFonts w:ascii="Arial" w:hAnsi="Arial" w:cs="Arial"/>
              </w:rPr>
            </w:pPr>
            <w:r w:rsidRPr="0063780C">
              <w:rPr>
                <w:rFonts w:ascii="Arial" w:hAnsi="Arial" w:cs="Arial"/>
              </w:rPr>
              <w:t>Major/minor revision</w:t>
            </w:r>
          </w:p>
        </w:tc>
        <w:tc>
          <w:tcPr>
            <w:tcW w:w="2410" w:type="dxa"/>
          </w:tcPr>
          <w:p w14:paraId="538DD9FC" w14:textId="77777777" w:rsidR="00422B69" w:rsidRPr="0063780C" w:rsidRDefault="00422B69" w:rsidP="0063780C">
            <w:pPr>
              <w:spacing w:after="120"/>
              <w:jc w:val="both"/>
              <w:rPr>
                <w:rFonts w:ascii="Arial" w:hAnsi="Arial" w:cs="Arial"/>
              </w:rPr>
            </w:pPr>
            <w:r w:rsidRPr="0063780C">
              <w:rPr>
                <w:rFonts w:ascii="Arial" w:hAnsi="Arial" w:cs="Arial"/>
              </w:rPr>
              <w:t>Start date of the delivery of  revised version</w:t>
            </w:r>
          </w:p>
        </w:tc>
        <w:tc>
          <w:tcPr>
            <w:tcW w:w="2448" w:type="dxa"/>
          </w:tcPr>
          <w:p w14:paraId="03F084AC" w14:textId="77777777" w:rsidR="00422B69" w:rsidRPr="0063780C" w:rsidRDefault="00422B69" w:rsidP="0063780C">
            <w:pPr>
              <w:spacing w:after="120"/>
              <w:jc w:val="both"/>
              <w:rPr>
                <w:rFonts w:ascii="Arial" w:hAnsi="Arial" w:cs="Arial"/>
              </w:rPr>
            </w:pPr>
            <w:r w:rsidRPr="0063780C">
              <w:rPr>
                <w:rFonts w:ascii="Arial" w:hAnsi="Arial" w:cs="Arial"/>
              </w:rPr>
              <w:t>Section revised</w:t>
            </w:r>
          </w:p>
        </w:tc>
        <w:tc>
          <w:tcPr>
            <w:tcW w:w="2400" w:type="dxa"/>
          </w:tcPr>
          <w:p w14:paraId="3D1E7215" w14:textId="77777777" w:rsidR="00422B69" w:rsidRPr="0063780C" w:rsidRDefault="00422B69" w:rsidP="0063780C">
            <w:pPr>
              <w:spacing w:after="120"/>
              <w:jc w:val="both"/>
              <w:rPr>
                <w:rFonts w:ascii="Arial" w:hAnsi="Arial" w:cs="Arial"/>
              </w:rPr>
            </w:pPr>
            <w:r w:rsidRPr="0063780C">
              <w:rPr>
                <w:rFonts w:ascii="Arial" w:hAnsi="Arial" w:cs="Arial"/>
              </w:rPr>
              <w:t>Impacts PLOs</w:t>
            </w:r>
            <w:r w:rsidR="00694309" w:rsidRPr="0063780C">
              <w:rPr>
                <w:rFonts w:ascii="Arial" w:hAnsi="Arial" w:cs="Arial"/>
              </w:rPr>
              <w:t xml:space="preserve"> (</w:t>
            </w:r>
            <w:r w:rsidR="001A425B" w:rsidRPr="0063780C">
              <w:rPr>
                <w:rFonts w:ascii="Arial" w:hAnsi="Arial" w:cs="Arial"/>
              </w:rPr>
              <w:t>Q6&amp;7 cover sheet)</w:t>
            </w:r>
          </w:p>
        </w:tc>
      </w:tr>
      <w:tr w:rsidR="00302082" w:rsidRPr="0063780C" w14:paraId="42BF233A" w14:textId="77777777" w:rsidTr="0063780C">
        <w:trPr>
          <w:trHeight w:val="305"/>
        </w:trPr>
        <w:tc>
          <w:tcPr>
            <w:tcW w:w="1526" w:type="dxa"/>
          </w:tcPr>
          <w:p w14:paraId="53924102" w14:textId="31BFDA56" w:rsidR="00422B69" w:rsidRPr="0063780C" w:rsidRDefault="00E663C1" w:rsidP="0063780C">
            <w:pPr>
              <w:spacing w:after="120"/>
              <w:jc w:val="both"/>
              <w:rPr>
                <w:rFonts w:ascii="Arial" w:hAnsi="Arial" w:cs="Arial"/>
              </w:rPr>
            </w:pPr>
            <w:r w:rsidRPr="0063780C">
              <w:rPr>
                <w:rFonts w:ascii="Arial" w:hAnsi="Arial" w:cs="Arial"/>
              </w:rPr>
              <w:t>23/01/2018</w:t>
            </w:r>
          </w:p>
        </w:tc>
        <w:tc>
          <w:tcPr>
            <w:tcW w:w="1701" w:type="dxa"/>
          </w:tcPr>
          <w:p w14:paraId="2CD4CC8F" w14:textId="2827E292" w:rsidR="00422B69" w:rsidRPr="0063780C" w:rsidRDefault="00E663C1" w:rsidP="0063780C">
            <w:pPr>
              <w:spacing w:after="120"/>
              <w:jc w:val="both"/>
              <w:rPr>
                <w:rFonts w:ascii="Arial" w:hAnsi="Arial" w:cs="Arial"/>
              </w:rPr>
            </w:pPr>
            <w:r w:rsidRPr="0063780C">
              <w:rPr>
                <w:rFonts w:ascii="Arial" w:hAnsi="Arial" w:cs="Arial"/>
              </w:rPr>
              <w:t>Minor</w:t>
            </w:r>
          </w:p>
        </w:tc>
        <w:tc>
          <w:tcPr>
            <w:tcW w:w="2410" w:type="dxa"/>
          </w:tcPr>
          <w:p w14:paraId="7AB853D3" w14:textId="1D2BBFE7" w:rsidR="00422B69" w:rsidRPr="0063780C" w:rsidRDefault="00E663C1" w:rsidP="0063780C">
            <w:pPr>
              <w:spacing w:after="120"/>
              <w:jc w:val="both"/>
              <w:rPr>
                <w:rFonts w:ascii="Arial" w:hAnsi="Arial" w:cs="Arial"/>
              </w:rPr>
            </w:pPr>
            <w:r w:rsidRPr="0063780C">
              <w:rPr>
                <w:rFonts w:ascii="Arial" w:hAnsi="Arial" w:cs="Arial"/>
              </w:rPr>
              <w:t>September 2018</w:t>
            </w:r>
          </w:p>
        </w:tc>
        <w:tc>
          <w:tcPr>
            <w:tcW w:w="2448" w:type="dxa"/>
          </w:tcPr>
          <w:p w14:paraId="0C74C99B" w14:textId="326DB19F" w:rsidR="00422B69" w:rsidRPr="0063780C" w:rsidRDefault="00E663C1" w:rsidP="0063780C">
            <w:pPr>
              <w:spacing w:after="120"/>
              <w:jc w:val="both"/>
              <w:rPr>
                <w:rFonts w:ascii="Arial" w:hAnsi="Arial" w:cs="Arial"/>
              </w:rPr>
            </w:pPr>
            <w:r w:rsidRPr="0063780C">
              <w:rPr>
                <w:rFonts w:ascii="Arial" w:hAnsi="Arial" w:cs="Arial"/>
              </w:rPr>
              <w:t>14, 17</w:t>
            </w:r>
          </w:p>
        </w:tc>
        <w:tc>
          <w:tcPr>
            <w:tcW w:w="2400" w:type="dxa"/>
          </w:tcPr>
          <w:p w14:paraId="7766EDD6" w14:textId="3543FD26" w:rsidR="00422B69" w:rsidRPr="0063780C" w:rsidRDefault="00E663C1" w:rsidP="0063780C">
            <w:pPr>
              <w:spacing w:after="120"/>
              <w:jc w:val="both"/>
              <w:rPr>
                <w:rFonts w:ascii="Arial" w:hAnsi="Arial" w:cs="Arial"/>
              </w:rPr>
            </w:pPr>
            <w:r w:rsidRPr="0063780C">
              <w:rPr>
                <w:rFonts w:ascii="Arial" w:hAnsi="Arial" w:cs="Arial"/>
              </w:rPr>
              <w:t>Yes</w:t>
            </w:r>
          </w:p>
        </w:tc>
      </w:tr>
      <w:tr w:rsidR="00302082" w:rsidRPr="0063780C" w14:paraId="25C389F9" w14:textId="77777777" w:rsidTr="0063780C">
        <w:trPr>
          <w:trHeight w:val="305"/>
        </w:trPr>
        <w:tc>
          <w:tcPr>
            <w:tcW w:w="1526" w:type="dxa"/>
          </w:tcPr>
          <w:p w14:paraId="39B744E8" w14:textId="77777777" w:rsidR="00422B69" w:rsidRPr="0063780C" w:rsidRDefault="00422B69" w:rsidP="0063780C">
            <w:pPr>
              <w:spacing w:after="120"/>
              <w:jc w:val="both"/>
              <w:rPr>
                <w:rFonts w:ascii="Arial" w:hAnsi="Arial" w:cs="Arial"/>
              </w:rPr>
            </w:pPr>
          </w:p>
        </w:tc>
        <w:tc>
          <w:tcPr>
            <w:tcW w:w="1701" w:type="dxa"/>
          </w:tcPr>
          <w:p w14:paraId="46DB5425" w14:textId="77777777" w:rsidR="00422B69" w:rsidRPr="0063780C" w:rsidRDefault="00422B69" w:rsidP="0063780C">
            <w:pPr>
              <w:spacing w:after="120"/>
              <w:jc w:val="both"/>
              <w:rPr>
                <w:rFonts w:ascii="Arial" w:hAnsi="Arial" w:cs="Arial"/>
              </w:rPr>
            </w:pPr>
          </w:p>
        </w:tc>
        <w:tc>
          <w:tcPr>
            <w:tcW w:w="2410" w:type="dxa"/>
          </w:tcPr>
          <w:p w14:paraId="6737DD71" w14:textId="77777777" w:rsidR="00422B69" w:rsidRPr="0063780C" w:rsidRDefault="00422B69" w:rsidP="0063780C">
            <w:pPr>
              <w:spacing w:after="120"/>
              <w:jc w:val="both"/>
              <w:rPr>
                <w:rFonts w:ascii="Arial" w:hAnsi="Arial" w:cs="Arial"/>
              </w:rPr>
            </w:pPr>
          </w:p>
        </w:tc>
        <w:tc>
          <w:tcPr>
            <w:tcW w:w="2448" w:type="dxa"/>
          </w:tcPr>
          <w:p w14:paraId="65371542" w14:textId="77777777" w:rsidR="00422B69" w:rsidRPr="0063780C" w:rsidRDefault="00422B69" w:rsidP="0063780C">
            <w:pPr>
              <w:spacing w:after="120"/>
              <w:jc w:val="both"/>
              <w:rPr>
                <w:rFonts w:ascii="Arial" w:hAnsi="Arial" w:cs="Arial"/>
              </w:rPr>
            </w:pPr>
          </w:p>
        </w:tc>
        <w:tc>
          <w:tcPr>
            <w:tcW w:w="2400" w:type="dxa"/>
          </w:tcPr>
          <w:p w14:paraId="0D3783AF" w14:textId="77777777" w:rsidR="00422B69" w:rsidRPr="0063780C" w:rsidRDefault="00422B69" w:rsidP="0063780C">
            <w:pPr>
              <w:spacing w:after="120"/>
              <w:jc w:val="both"/>
              <w:rPr>
                <w:rFonts w:ascii="Arial" w:hAnsi="Arial" w:cs="Arial"/>
              </w:rPr>
            </w:pPr>
          </w:p>
        </w:tc>
      </w:tr>
    </w:tbl>
    <w:p w14:paraId="5990CE2D" w14:textId="77777777" w:rsidR="00D83563" w:rsidRPr="0063780C" w:rsidRDefault="00D83563" w:rsidP="0063780C">
      <w:pPr>
        <w:spacing w:after="120" w:line="240" w:lineRule="auto"/>
        <w:ind w:right="401"/>
        <w:jc w:val="both"/>
        <w:rPr>
          <w:rFonts w:ascii="Arial" w:hAnsi="Arial" w:cs="Arial"/>
        </w:rPr>
      </w:pPr>
    </w:p>
    <w:sectPr w:rsidR="00D83563" w:rsidRPr="0063780C" w:rsidSect="0063780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9972" w14:textId="77777777" w:rsidR="001A395D" w:rsidRDefault="001A395D" w:rsidP="009A2D37">
      <w:pPr>
        <w:spacing w:after="0" w:line="240" w:lineRule="auto"/>
      </w:pPr>
      <w:r>
        <w:separator/>
      </w:r>
    </w:p>
  </w:endnote>
  <w:endnote w:type="continuationSeparator" w:id="0">
    <w:p w14:paraId="636D833A" w14:textId="77777777" w:rsidR="001A395D" w:rsidRDefault="001A395D" w:rsidP="009A2D37">
      <w:pPr>
        <w:spacing w:after="0" w:line="240" w:lineRule="auto"/>
      </w:pPr>
      <w:r>
        <w:continuationSeparator/>
      </w:r>
    </w:p>
  </w:endnote>
  <w:endnote w:type="continuationNotice" w:id="1">
    <w:p w14:paraId="4F3136C9" w14:textId="77777777" w:rsidR="001A395D" w:rsidRDefault="001A3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CF9EB9" w14:textId="12C0B058" w:rsidR="008B2543" w:rsidRDefault="0019787E" w:rsidP="009A2D37">
        <w:pPr>
          <w:pStyle w:val="Footer"/>
          <w:jc w:val="center"/>
        </w:pPr>
        <w:r>
          <w:fldChar w:fldCharType="begin"/>
        </w:r>
        <w:r>
          <w:instrText xml:space="preserve"> PAGE   \* MERGEFORMAT </w:instrText>
        </w:r>
        <w:r>
          <w:fldChar w:fldCharType="separate"/>
        </w:r>
        <w:r w:rsidR="00996383">
          <w:rPr>
            <w:noProof/>
          </w:rPr>
          <w:t>1</w:t>
        </w:r>
        <w:r>
          <w:rPr>
            <w:noProof/>
          </w:rPr>
          <w:fldChar w:fldCharType="end"/>
        </w:r>
      </w:p>
    </w:sdtContent>
  </w:sdt>
  <w:p w14:paraId="3E08E976" w14:textId="1E2AC89F" w:rsidR="008B2543" w:rsidRPr="007B7724" w:rsidRDefault="0063780C" w:rsidP="0063780C">
    <w:pPr>
      <w:pStyle w:val="Footer"/>
      <w:spacing w:after="120"/>
      <w:ind w:right="-330"/>
      <w:jc w:val="center"/>
      <w:rPr>
        <w:rFonts w:ascii="Arial" w:hAnsi="Arial"/>
        <w:sz w:val="18"/>
      </w:rPr>
    </w:pPr>
    <w:r>
      <w:rPr>
        <w:rFonts w:ascii="Arial" w:hAnsi="Arial"/>
        <w:sz w:val="18"/>
      </w:rPr>
      <w:t>SAPO3000</w:t>
    </w:r>
    <w:r w:rsidR="00996383">
      <w:rPr>
        <w:rFonts w:ascii="Arial" w:hAnsi="Arial"/>
        <w:sz w:val="18"/>
      </w:rPr>
      <w:t xml:space="preserve"> / SAPO3001</w:t>
    </w:r>
    <w:r w:rsidR="008B2543">
      <w:rPr>
        <w:rFonts w:ascii="Arial" w:hAnsi="Arial"/>
        <w:sz w:val="18"/>
      </w:rPr>
      <w:t xml:space="preserve"> (</w:t>
    </w:r>
    <w:r w:rsidR="00334A02">
      <w:rPr>
        <w:rFonts w:ascii="Arial" w:hAnsi="Arial"/>
        <w:sz w:val="18"/>
      </w:rPr>
      <w:t>September</w:t>
    </w:r>
    <w:r w:rsidR="006C423D">
      <w:rPr>
        <w:rFonts w:ascii="Arial" w:hAnsi="Arial"/>
        <w:sz w:val="18"/>
      </w:rPr>
      <w:t xml:space="preserve"> 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1A40D" w14:textId="77777777" w:rsidR="001A395D" w:rsidRDefault="001A395D" w:rsidP="009A2D37">
      <w:pPr>
        <w:spacing w:after="0" w:line="240" w:lineRule="auto"/>
      </w:pPr>
      <w:r>
        <w:separator/>
      </w:r>
    </w:p>
  </w:footnote>
  <w:footnote w:type="continuationSeparator" w:id="0">
    <w:p w14:paraId="408456BA" w14:textId="77777777" w:rsidR="001A395D" w:rsidRDefault="001A395D" w:rsidP="009A2D37">
      <w:pPr>
        <w:spacing w:after="0" w:line="240" w:lineRule="auto"/>
      </w:pPr>
      <w:r>
        <w:continuationSeparator/>
      </w:r>
    </w:p>
  </w:footnote>
  <w:footnote w:type="continuationNotice" w:id="1">
    <w:p w14:paraId="08EBB285" w14:textId="77777777" w:rsidR="001A395D" w:rsidRDefault="001A3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91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B94A7D" wp14:editId="316BA6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318A24" w14:textId="77777777" w:rsidR="008B2543" w:rsidRPr="008C00F8" w:rsidRDefault="008B2543" w:rsidP="005E6D38">
    <w:pPr>
      <w:pStyle w:val="Heading1"/>
      <w:spacing w:before="60" w:after="60"/>
      <w:rPr>
        <w:rFonts w:ascii="Arial" w:hAnsi="Arial" w:cs="Arial"/>
      </w:rPr>
    </w:pPr>
  </w:p>
  <w:p w14:paraId="058D32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EA0A" w14:textId="2886D9D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E91202" wp14:editId="4D648C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CE4EB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B6698A4"/>
    <w:lvl w:ilvl="0" w:tplc="72A6EE4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1299A"/>
    <w:multiLevelType w:val="hybridMultilevel"/>
    <w:tmpl w:val="775449EA"/>
    <w:lvl w:ilvl="0" w:tplc="0809001B">
      <w:start w:val="1"/>
      <w:numFmt w:val="lowerRoman"/>
      <w:lvlText w:val="%1."/>
      <w:lvlJc w:val="righ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0824A2"/>
    <w:multiLevelType w:val="multilevel"/>
    <w:tmpl w:val="26B8CB1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7A141E"/>
    <w:multiLevelType w:val="multilevel"/>
    <w:tmpl w:val="D12AD5F4"/>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C3C96"/>
    <w:multiLevelType w:val="hybridMultilevel"/>
    <w:tmpl w:val="7610E5BE"/>
    <w:lvl w:ilvl="0" w:tplc="C55AA7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3BF665C"/>
    <w:multiLevelType w:val="hybridMultilevel"/>
    <w:tmpl w:val="E5326BFC"/>
    <w:lvl w:ilvl="0" w:tplc="21680A6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8C86C46"/>
    <w:multiLevelType w:val="multilevel"/>
    <w:tmpl w:val="1708E37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6"/>
  </w:num>
  <w:num w:numId="7">
    <w:abstractNumId w:val="1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7"/>
  </w:num>
  <w:num w:numId="14">
    <w:abstractNumId w:val="5"/>
  </w:num>
  <w:num w:numId="1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526"/>
    <w:rsid w:val="00094810"/>
    <w:rsid w:val="000C0294"/>
    <w:rsid w:val="000C4D29"/>
    <w:rsid w:val="000C7A1C"/>
    <w:rsid w:val="000D2A8A"/>
    <w:rsid w:val="000D32AC"/>
    <w:rsid w:val="000E20C1"/>
    <w:rsid w:val="000E3B73"/>
    <w:rsid w:val="000F6C56"/>
    <w:rsid w:val="000F7FBF"/>
    <w:rsid w:val="00106BE5"/>
    <w:rsid w:val="00110947"/>
    <w:rsid w:val="00111906"/>
    <w:rsid w:val="00111CB3"/>
    <w:rsid w:val="00117577"/>
    <w:rsid w:val="00117793"/>
    <w:rsid w:val="00117EB3"/>
    <w:rsid w:val="001206E4"/>
    <w:rsid w:val="001214D3"/>
    <w:rsid w:val="00121BFC"/>
    <w:rsid w:val="001402AD"/>
    <w:rsid w:val="00140AB9"/>
    <w:rsid w:val="001540CE"/>
    <w:rsid w:val="0015717B"/>
    <w:rsid w:val="00157ACA"/>
    <w:rsid w:val="00160427"/>
    <w:rsid w:val="00162D46"/>
    <w:rsid w:val="00172793"/>
    <w:rsid w:val="00180558"/>
    <w:rsid w:val="001808FB"/>
    <w:rsid w:val="001811E5"/>
    <w:rsid w:val="00183B34"/>
    <w:rsid w:val="00185F46"/>
    <w:rsid w:val="00195FA6"/>
    <w:rsid w:val="00196C6A"/>
    <w:rsid w:val="0019787E"/>
    <w:rsid w:val="001A395D"/>
    <w:rsid w:val="001A425B"/>
    <w:rsid w:val="001B1B28"/>
    <w:rsid w:val="001B27FB"/>
    <w:rsid w:val="001C4A85"/>
    <w:rsid w:val="001C5443"/>
    <w:rsid w:val="001C78E0"/>
    <w:rsid w:val="001D0C7D"/>
    <w:rsid w:val="001D1F2D"/>
    <w:rsid w:val="001D2314"/>
    <w:rsid w:val="001D6398"/>
    <w:rsid w:val="001E0553"/>
    <w:rsid w:val="001E1F45"/>
    <w:rsid w:val="001E62C1"/>
    <w:rsid w:val="001F0779"/>
    <w:rsid w:val="001F3C3E"/>
    <w:rsid w:val="00201C5F"/>
    <w:rsid w:val="0020243A"/>
    <w:rsid w:val="0021578E"/>
    <w:rsid w:val="00227582"/>
    <w:rsid w:val="002308BE"/>
    <w:rsid w:val="002407C0"/>
    <w:rsid w:val="00241014"/>
    <w:rsid w:val="00243A5E"/>
    <w:rsid w:val="002461AF"/>
    <w:rsid w:val="002465A1"/>
    <w:rsid w:val="00264576"/>
    <w:rsid w:val="0026585A"/>
    <w:rsid w:val="00266735"/>
    <w:rsid w:val="00273CF0"/>
    <w:rsid w:val="002748D4"/>
    <w:rsid w:val="00274ED7"/>
    <w:rsid w:val="00276F5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1D9"/>
    <w:rsid w:val="003262B9"/>
    <w:rsid w:val="00334A02"/>
    <w:rsid w:val="00335095"/>
    <w:rsid w:val="00335574"/>
    <w:rsid w:val="00335875"/>
    <w:rsid w:val="00335FBE"/>
    <w:rsid w:val="00352D8E"/>
    <w:rsid w:val="00356B68"/>
    <w:rsid w:val="0035702D"/>
    <w:rsid w:val="003604D4"/>
    <w:rsid w:val="0036174D"/>
    <w:rsid w:val="003627B0"/>
    <w:rsid w:val="00367DA5"/>
    <w:rsid w:val="00374DF6"/>
    <w:rsid w:val="003759B0"/>
    <w:rsid w:val="00375F84"/>
    <w:rsid w:val="00376E34"/>
    <w:rsid w:val="003804E7"/>
    <w:rsid w:val="003934D2"/>
    <w:rsid w:val="003973A1"/>
    <w:rsid w:val="003A5DA0"/>
    <w:rsid w:val="003A5EEB"/>
    <w:rsid w:val="003A6143"/>
    <w:rsid w:val="003B35F4"/>
    <w:rsid w:val="003B7C76"/>
    <w:rsid w:val="003C3E0C"/>
    <w:rsid w:val="003C4B36"/>
    <w:rsid w:val="003C776B"/>
    <w:rsid w:val="003D4A1C"/>
    <w:rsid w:val="003D7AA0"/>
    <w:rsid w:val="003E1FF7"/>
    <w:rsid w:val="003E311D"/>
    <w:rsid w:val="003E5677"/>
    <w:rsid w:val="003F3795"/>
    <w:rsid w:val="003F4470"/>
    <w:rsid w:val="003F5A04"/>
    <w:rsid w:val="003F67CD"/>
    <w:rsid w:val="003F6C9A"/>
    <w:rsid w:val="00402ED7"/>
    <w:rsid w:val="004037F9"/>
    <w:rsid w:val="004114F8"/>
    <w:rsid w:val="00416B14"/>
    <w:rsid w:val="00422B69"/>
    <w:rsid w:val="00423D86"/>
    <w:rsid w:val="00424C90"/>
    <w:rsid w:val="00436BE9"/>
    <w:rsid w:val="00441E76"/>
    <w:rsid w:val="0044343A"/>
    <w:rsid w:val="004443DA"/>
    <w:rsid w:val="00446A75"/>
    <w:rsid w:val="004474A2"/>
    <w:rsid w:val="00460925"/>
    <w:rsid w:val="00461174"/>
    <w:rsid w:val="00471C6C"/>
    <w:rsid w:val="00472023"/>
    <w:rsid w:val="00486993"/>
    <w:rsid w:val="00492DA4"/>
    <w:rsid w:val="00496AA3"/>
    <w:rsid w:val="00497C98"/>
    <w:rsid w:val="004A39D7"/>
    <w:rsid w:val="004A55FA"/>
    <w:rsid w:val="004B57DF"/>
    <w:rsid w:val="004B5D03"/>
    <w:rsid w:val="004C1EC4"/>
    <w:rsid w:val="004C4FCC"/>
    <w:rsid w:val="004D035C"/>
    <w:rsid w:val="004F3C18"/>
    <w:rsid w:val="004F4328"/>
    <w:rsid w:val="005005E4"/>
    <w:rsid w:val="00513689"/>
    <w:rsid w:val="0051375A"/>
    <w:rsid w:val="00521097"/>
    <w:rsid w:val="0053059E"/>
    <w:rsid w:val="00531A8F"/>
    <w:rsid w:val="00532F6F"/>
    <w:rsid w:val="00533663"/>
    <w:rsid w:val="005460C2"/>
    <w:rsid w:val="005526FB"/>
    <w:rsid w:val="0055280A"/>
    <w:rsid w:val="005548E1"/>
    <w:rsid w:val="0055585D"/>
    <w:rsid w:val="005572D5"/>
    <w:rsid w:val="0056127B"/>
    <w:rsid w:val="00561D26"/>
    <w:rsid w:val="00564738"/>
    <w:rsid w:val="0056637E"/>
    <w:rsid w:val="00567EC9"/>
    <w:rsid w:val="00571630"/>
    <w:rsid w:val="005759F4"/>
    <w:rsid w:val="00577798"/>
    <w:rsid w:val="005779D1"/>
    <w:rsid w:val="0058041A"/>
    <w:rsid w:val="0058743D"/>
    <w:rsid w:val="00587BF7"/>
    <w:rsid w:val="00592034"/>
    <w:rsid w:val="0059477B"/>
    <w:rsid w:val="00596884"/>
    <w:rsid w:val="005A14B5"/>
    <w:rsid w:val="005B1507"/>
    <w:rsid w:val="005B5A98"/>
    <w:rsid w:val="005C18B4"/>
    <w:rsid w:val="005C1A4F"/>
    <w:rsid w:val="005C27D7"/>
    <w:rsid w:val="005D62BF"/>
    <w:rsid w:val="005D7CD0"/>
    <w:rsid w:val="005E1A3A"/>
    <w:rsid w:val="005E6ADC"/>
    <w:rsid w:val="005E6D10"/>
    <w:rsid w:val="005E6D38"/>
    <w:rsid w:val="005E7B3F"/>
    <w:rsid w:val="005F040F"/>
    <w:rsid w:val="005F2C42"/>
    <w:rsid w:val="006043FC"/>
    <w:rsid w:val="006050CF"/>
    <w:rsid w:val="00620786"/>
    <w:rsid w:val="006253AA"/>
    <w:rsid w:val="00626023"/>
    <w:rsid w:val="00633150"/>
    <w:rsid w:val="0063780C"/>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186"/>
    <w:rsid w:val="00704637"/>
    <w:rsid w:val="00705D73"/>
    <w:rsid w:val="007105E4"/>
    <w:rsid w:val="00714EE5"/>
    <w:rsid w:val="00720270"/>
    <w:rsid w:val="00724362"/>
    <w:rsid w:val="00727780"/>
    <w:rsid w:val="0073792C"/>
    <w:rsid w:val="007417A2"/>
    <w:rsid w:val="00754069"/>
    <w:rsid w:val="00764E3B"/>
    <w:rsid w:val="007667DF"/>
    <w:rsid w:val="0077080B"/>
    <w:rsid w:val="00774D20"/>
    <w:rsid w:val="00787070"/>
    <w:rsid w:val="007906FD"/>
    <w:rsid w:val="00797197"/>
    <w:rsid w:val="007972A7"/>
    <w:rsid w:val="007A2BA2"/>
    <w:rsid w:val="007A6245"/>
    <w:rsid w:val="007B1DB2"/>
    <w:rsid w:val="007B375B"/>
    <w:rsid w:val="007B412A"/>
    <w:rsid w:val="007B635E"/>
    <w:rsid w:val="007B7724"/>
    <w:rsid w:val="007B7CDC"/>
    <w:rsid w:val="007C01C4"/>
    <w:rsid w:val="007C74B4"/>
    <w:rsid w:val="007E3412"/>
    <w:rsid w:val="007E7A56"/>
    <w:rsid w:val="007F393D"/>
    <w:rsid w:val="00800631"/>
    <w:rsid w:val="008029AF"/>
    <w:rsid w:val="00802FFA"/>
    <w:rsid w:val="008102E5"/>
    <w:rsid w:val="008111B4"/>
    <w:rsid w:val="008133F0"/>
    <w:rsid w:val="00815880"/>
    <w:rsid w:val="0082322C"/>
    <w:rsid w:val="00823942"/>
    <w:rsid w:val="00827FFD"/>
    <w:rsid w:val="00834378"/>
    <w:rsid w:val="00854535"/>
    <w:rsid w:val="00856EB3"/>
    <w:rsid w:val="00863C96"/>
    <w:rsid w:val="00864A72"/>
    <w:rsid w:val="00873E9F"/>
    <w:rsid w:val="00874047"/>
    <w:rsid w:val="008778CB"/>
    <w:rsid w:val="00880769"/>
    <w:rsid w:val="00881545"/>
    <w:rsid w:val="00883A3E"/>
    <w:rsid w:val="0089148D"/>
    <w:rsid w:val="00891E0D"/>
    <w:rsid w:val="008A0F36"/>
    <w:rsid w:val="008A513E"/>
    <w:rsid w:val="008B2543"/>
    <w:rsid w:val="008B4B6E"/>
    <w:rsid w:val="008D7401"/>
    <w:rsid w:val="008F16EE"/>
    <w:rsid w:val="00903DF6"/>
    <w:rsid w:val="00921CF6"/>
    <w:rsid w:val="00924EF0"/>
    <w:rsid w:val="00934D7B"/>
    <w:rsid w:val="00947180"/>
    <w:rsid w:val="009567BE"/>
    <w:rsid w:val="00963F6F"/>
    <w:rsid w:val="009676FA"/>
    <w:rsid w:val="009679E0"/>
    <w:rsid w:val="00972C7E"/>
    <w:rsid w:val="00977632"/>
    <w:rsid w:val="00982A8E"/>
    <w:rsid w:val="00987DB4"/>
    <w:rsid w:val="00990F74"/>
    <w:rsid w:val="00996204"/>
    <w:rsid w:val="00996383"/>
    <w:rsid w:val="009A26CB"/>
    <w:rsid w:val="009A2BC2"/>
    <w:rsid w:val="009A2D37"/>
    <w:rsid w:val="009A7587"/>
    <w:rsid w:val="009B0A69"/>
    <w:rsid w:val="009C2474"/>
    <w:rsid w:val="009C7082"/>
    <w:rsid w:val="009D0006"/>
    <w:rsid w:val="009D068C"/>
    <w:rsid w:val="009F0862"/>
    <w:rsid w:val="009F3A2A"/>
    <w:rsid w:val="009F5903"/>
    <w:rsid w:val="009F731F"/>
    <w:rsid w:val="00A021FE"/>
    <w:rsid w:val="00A11246"/>
    <w:rsid w:val="00A1270E"/>
    <w:rsid w:val="00A15342"/>
    <w:rsid w:val="00A3007E"/>
    <w:rsid w:val="00A32048"/>
    <w:rsid w:val="00A41F06"/>
    <w:rsid w:val="00A44B44"/>
    <w:rsid w:val="00A50FD4"/>
    <w:rsid w:val="00A52DB4"/>
    <w:rsid w:val="00A618E1"/>
    <w:rsid w:val="00A629B9"/>
    <w:rsid w:val="00A67668"/>
    <w:rsid w:val="00A70C20"/>
    <w:rsid w:val="00A71635"/>
    <w:rsid w:val="00A74292"/>
    <w:rsid w:val="00A768A2"/>
    <w:rsid w:val="00A776DE"/>
    <w:rsid w:val="00A80640"/>
    <w:rsid w:val="00A87FFD"/>
    <w:rsid w:val="00A97038"/>
    <w:rsid w:val="00AA3C15"/>
    <w:rsid w:val="00AA6330"/>
    <w:rsid w:val="00AC7501"/>
    <w:rsid w:val="00AD316F"/>
    <w:rsid w:val="00AD748B"/>
    <w:rsid w:val="00AE4865"/>
    <w:rsid w:val="00AE5E19"/>
    <w:rsid w:val="00AE6EB4"/>
    <w:rsid w:val="00AF50EE"/>
    <w:rsid w:val="00B0591D"/>
    <w:rsid w:val="00B13402"/>
    <w:rsid w:val="00B14BC2"/>
    <w:rsid w:val="00B17024"/>
    <w:rsid w:val="00B17CD2"/>
    <w:rsid w:val="00B213D2"/>
    <w:rsid w:val="00B248BA"/>
    <w:rsid w:val="00B24B56"/>
    <w:rsid w:val="00B30E07"/>
    <w:rsid w:val="00B34ADD"/>
    <w:rsid w:val="00B52FF5"/>
    <w:rsid w:val="00B5498B"/>
    <w:rsid w:val="00B55061"/>
    <w:rsid w:val="00B57219"/>
    <w:rsid w:val="00B658A3"/>
    <w:rsid w:val="00B746A8"/>
    <w:rsid w:val="00B7664D"/>
    <w:rsid w:val="00B80989"/>
    <w:rsid w:val="00B868B1"/>
    <w:rsid w:val="00B9109B"/>
    <w:rsid w:val="00B927AE"/>
    <w:rsid w:val="00B93721"/>
    <w:rsid w:val="00B937B1"/>
    <w:rsid w:val="00BA453C"/>
    <w:rsid w:val="00BA4E02"/>
    <w:rsid w:val="00BB175F"/>
    <w:rsid w:val="00BB2A6D"/>
    <w:rsid w:val="00BB309D"/>
    <w:rsid w:val="00BB4189"/>
    <w:rsid w:val="00BC19F7"/>
    <w:rsid w:val="00BC41ED"/>
    <w:rsid w:val="00BD009E"/>
    <w:rsid w:val="00BD0EF8"/>
    <w:rsid w:val="00BD7A8C"/>
    <w:rsid w:val="00BE2126"/>
    <w:rsid w:val="00BE3B17"/>
    <w:rsid w:val="00BE49BA"/>
    <w:rsid w:val="00BF51AB"/>
    <w:rsid w:val="00BF716B"/>
    <w:rsid w:val="00BF7233"/>
    <w:rsid w:val="00C02AA2"/>
    <w:rsid w:val="00C04C95"/>
    <w:rsid w:val="00C12613"/>
    <w:rsid w:val="00C16DEF"/>
    <w:rsid w:val="00C204A8"/>
    <w:rsid w:val="00C2492F"/>
    <w:rsid w:val="00C3684D"/>
    <w:rsid w:val="00C3744A"/>
    <w:rsid w:val="00C4002A"/>
    <w:rsid w:val="00C46912"/>
    <w:rsid w:val="00C612A8"/>
    <w:rsid w:val="00C67631"/>
    <w:rsid w:val="00C729D7"/>
    <w:rsid w:val="00C74E2E"/>
    <w:rsid w:val="00C83354"/>
    <w:rsid w:val="00C84004"/>
    <w:rsid w:val="00C843F6"/>
    <w:rsid w:val="00C84507"/>
    <w:rsid w:val="00C862C7"/>
    <w:rsid w:val="00CA3254"/>
    <w:rsid w:val="00CB11CE"/>
    <w:rsid w:val="00CB6A9B"/>
    <w:rsid w:val="00CC25A2"/>
    <w:rsid w:val="00CC574F"/>
    <w:rsid w:val="00CD7EFC"/>
    <w:rsid w:val="00CD7F07"/>
    <w:rsid w:val="00CE04F3"/>
    <w:rsid w:val="00CE12D8"/>
    <w:rsid w:val="00CE4574"/>
    <w:rsid w:val="00CE70E6"/>
    <w:rsid w:val="00CF2E1E"/>
    <w:rsid w:val="00D02E99"/>
    <w:rsid w:val="00D13357"/>
    <w:rsid w:val="00D13A13"/>
    <w:rsid w:val="00D23BDA"/>
    <w:rsid w:val="00D2689A"/>
    <w:rsid w:val="00D65506"/>
    <w:rsid w:val="00D65E45"/>
    <w:rsid w:val="00D773CF"/>
    <w:rsid w:val="00D83563"/>
    <w:rsid w:val="00D8448F"/>
    <w:rsid w:val="00D924B8"/>
    <w:rsid w:val="00DA64B6"/>
    <w:rsid w:val="00DB5C9D"/>
    <w:rsid w:val="00DD02E6"/>
    <w:rsid w:val="00DF665B"/>
    <w:rsid w:val="00E0152A"/>
    <w:rsid w:val="00E03394"/>
    <w:rsid w:val="00E066E5"/>
    <w:rsid w:val="00E22F03"/>
    <w:rsid w:val="00E233C1"/>
    <w:rsid w:val="00E355F4"/>
    <w:rsid w:val="00E51404"/>
    <w:rsid w:val="00E54414"/>
    <w:rsid w:val="00E574C9"/>
    <w:rsid w:val="00E610DE"/>
    <w:rsid w:val="00E64AF5"/>
    <w:rsid w:val="00E66167"/>
    <w:rsid w:val="00E66256"/>
    <w:rsid w:val="00E663C1"/>
    <w:rsid w:val="00E71F2F"/>
    <w:rsid w:val="00E75CFB"/>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5359"/>
    <w:rsid w:val="00F7606F"/>
    <w:rsid w:val="00F77676"/>
    <w:rsid w:val="00F8197C"/>
    <w:rsid w:val="00F82B4E"/>
    <w:rsid w:val="00F87559"/>
    <w:rsid w:val="00F96D71"/>
    <w:rsid w:val="00F97C9E"/>
    <w:rsid w:val="00FA20DE"/>
    <w:rsid w:val="00FA4EE8"/>
    <w:rsid w:val="00FA57AB"/>
    <w:rsid w:val="00FB12CA"/>
    <w:rsid w:val="00FB36EC"/>
    <w:rsid w:val="00FB4E1B"/>
    <w:rsid w:val="00FC0291"/>
    <w:rsid w:val="00FC1C92"/>
    <w:rsid w:val="00FC5CB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D1A18"/>
  <w15:docId w15:val="{D31C403E-4DBE-4431-9237-D2A8E0B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BB309D"/>
    <w:pPr>
      <w:spacing w:after="0" w:line="240" w:lineRule="auto"/>
    </w:pPr>
  </w:style>
  <w:style w:type="character" w:customStyle="1" w:styleId="a-size-large1">
    <w:name w:val="a-size-large1"/>
    <w:basedOn w:val="DefaultParagraphFont"/>
    <w:rsid w:val="00BB309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358332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15537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959">
      <w:bodyDiv w:val="1"/>
      <w:marLeft w:val="0"/>
      <w:marRight w:val="0"/>
      <w:marTop w:val="0"/>
      <w:marBottom w:val="0"/>
      <w:divBdr>
        <w:top w:val="none" w:sz="0" w:space="0" w:color="auto"/>
        <w:left w:val="none" w:sz="0" w:space="0" w:color="auto"/>
        <w:bottom w:val="none" w:sz="0" w:space="0" w:color="auto"/>
        <w:right w:val="none" w:sz="0" w:space="0" w:color="auto"/>
      </w:divBdr>
    </w:div>
    <w:div w:id="8559257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45611225">
      <w:bodyDiv w:val="1"/>
      <w:marLeft w:val="0"/>
      <w:marRight w:val="0"/>
      <w:marTop w:val="0"/>
      <w:marBottom w:val="0"/>
      <w:divBdr>
        <w:top w:val="none" w:sz="0" w:space="0" w:color="auto"/>
        <w:left w:val="none" w:sz="0" w:space="0" w:color="auto"/>
        <w:bottom w:val="none" w:sz="0" w:space="0" w:color="auto"/>
        <w:right w:val="none" w:sz="0" w:space="0" w:color="auto"/>
      </w:divBdr>
    </w:div>
    <w:div w:id="1596135331">
      <w:bodyDiv w:val="1"/>
      <w:marLeft w:val="0"/>
      <w:marRight w:val="0"/>
      <w:marTop w:val="0"/>
      <w:marBottom w:val="0"/>
      <w:divBdr>
        <w:top w:val="none" w:sz="0" w:space="0" w:color="auto"/>
        <w:left w:val="none" w:sz="0" w:space="0" w:color="auto"/>
        <w:bottom w:val="none" w:sz="0" w:space="0" w:color="auto"/>
        <w:right w:val="none" w:sz="0" w:space="0" w:color="auto"/>
      </w:divBdr>
    </w:div>
    <w:div w:id="161494594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59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DE89B-C1F7-49F0-BFE4-CACB93FDF94C}">
  <ds:schemaRefs>
    <ds:schemaRef ds:uri="http://schemas.openxmlformats.org/officeDocument/2006/bibliography"/>
  </ds:schemaRefs>
</ds:datastoreItem>
</file>

<file path=customXml/itemProps2.xml><?xml version="1.0" encoding="utf-8"?>
<ds:datastoreItem xmlns:ds="http://schemas.openxmlformats.org/officeDocument/2006/customXml" ds:itemID="{0F6CCFAD-3471-4156-A397-5425984E153E}"/>
</file>

<file path=customXml/itemProps3.xml><?xml version="1.0" encoding="utf-8"?>
<ds:datastoreItem xmlns:ds="http://schemas.openxmlformats.org/officeDocument/2006/customXml" ds:itemID="{82DEA5BC-C808-4636-9367-094CDDCB3522}"/>
</file>

<file path=customXml/itemProps4.xml><?xml version="1.0" encoding="utf-8"?>
<ds:datastoreItem xmlns:ds="http://schemas.openxmlformats.org/officeDocument/2006/customXml" ds:itemID="{FCD4BBB3-AAFC-4C80-A1FA-6AB360EA3C7A}"/>
</file>

<file path=docProps/app.xml><?xml version="1.0" encoding="utf-8"?>
<Properties xmlns="http://schemas.openxmlformats.org/officeDocument/2006/extended-properties" xmlns:vt="http://schemas.openxmlformats.org/officeDocument/2006/docPropsVTypes">
  <Template>Normal.dotm</Template>
  <TotalTime>8</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2018-02-14T15:51:00Z</dcterms:created>
  <dcterms:modified xsi:type="dcterms:W3CDTF">2022-03-21T11:37:00Z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