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56275" w14:textId="77777777" w:rsidR="001F2D8E" w:rsidRPr="001F2D8E"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Title of the module</w:t>
      </w:r>
      <w:r w:rsidR="002D1F28">
        <w:rPr>
          <w:rFonts w:ascii="Arial" w:hAnsi="Arial" w:cs="Arial"/>
          <w:b/>
        </w:rPr>
        <w:t xml:space="preserve">    </w:t>
      </w:r>
    </w:p>
    <w:p w14:paraId="571085B6" w14:textId="135019AB" w:rsidR="009A2D37" w:rsidRPr="001F2D8E" w:rsidRDefault="002D1F28" w:rsidP="001F2D8E">
      <w:pPr>
        <w:spacing w:after="120" w:line="240" w:lineRule="auto"/>
        <w:ind w:left="567" w:right="260"/>
        <w:jc w:val="both"/>
        <w:rPr>
          <w:rFonts w:ascii="Arial" w:hAnsi="Arial" w:cs="Arial"/>
        </w:rPr>
      </w:pPr>
      <w:r w:rsidRPr="001F2D8E">
        <w:rPr>
          <w:rFonts w:ascii="Arial" w:hAnsi="Arial" w:cs="Arial"/>
        </w:rPr>
        <w:t>SE997 Anthropological Ap</w:t>
      </w:r>
      <w:bookmarkStart w:id="0" w:name="_GoBack"/>
      <w:bookmarkEnd w:id="0"/>
      <w:r w:rsidRPr="001F2D8E">
        <w:rPr>
          <w:rFonts w:ascii="Arial" w:hAnsi="Arial" w:cs="Arial"/>
        </w:rPr>
        <w:t>proaches to Business</w:t>
      </w:r>
    </w:p>
    <w:p w14:paraId="2FE670CF" w14:textId="77777777" w:rsidR="009A2D37" w:rsidRDefault="009A2D37" w:rsidP="00154D48">
      <w:pPr>
        <w:spacing w:after="120" w:line="240" w:lineRule="auto"/>
        <w:ind w:left="567" w:right="260"/>
        <w:jc w:val="both"/>
        <w:rPr>
          <w:rFonts w:ascii="Arial" w:hAnsi="Arial" w:cs="Arial"/>
        </w:rPr>
      </w:pPr>
    </w:p>
    <w:p w14:paraId="46664A7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D4337FA" w14:textId="77777777" w:rsidR="009A2D37" w:rsidRPr="00154D48" w:rsidRDefault="002D1F28" w:rsidP="00154D48">
      <w:pPr>
        <w:spacing w:after="120" w:line="240" w:lineRule="auto"/>
        <w:ind w:left="567" w:right="260"/>
        <w:rPr>
          <w:rFonts w:ascii="Arial" w:hAnsi="Arial" w:cs="Arial"/>
          <w:iCs/>
        </w:rPr>
      </w:pPr>
      <w:r>
        <w:rPr>
          <w:rFonts w:ascii="Arial" w:hAnsi="Arial" w:cs="Arial"/>
          <w:iCs/>
        </w:rPr>
        <w:t>School of Anthropology and Conservation</w:t>
      </w:r>
    </w:p>
    <w:p w14:paraId="76C76AFA" w14:textId="77777777" w:rsidR="00154D48" w:rsidRPr="00154D48" w:rsidRDefault="00154D48" w:rsidP="00154D48">
      <w:pPr>
        <w:spacing w:after="120" w:line="240" w:lineRule="auto"/>
        <w:ind w:left="567" w:right="260"/>
        <w:rPr>
          <w:rFonts w:ascii="Arial" w:hAnsi="Arial" w:cs="Arial"/>
          <w:iCs/>
        </w:rPr>
      </w:pPr>
    </w:p>
    <w:p w14:paraId="5B5FEE0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3A9FDE" w14:textId="77777777" w:rsidR="009A2D37" w:rsidRPr="00154D48" w:rsidRDefault="002D1F28" w:rsidP="00154D48">
      <w:pPr>
        <w:spacing w:after="120" w:line="240" w:lineRule="auto"/>
        <w:ind w:left="567" w:right="260"/>
        <w:rPr>
          <w:rFonts w:ascii="Arial" w:hAnsi="Arial" w:cs="Arial"/>
        </w:rPr>
      </w:pPr>
      <w:r>
        <w:rPr>
          <w:rFonts w:ascii="Arial" w:hAnsi="Arial" w:cs="Arial"/>
        </w:rPr>
        <w:t>Level 7</w:t>
      </w:r>
    </w:p>
    <w:p w14:paraId="0613B2A9" w14:textId="77777777" w:rsidR="00154D48" w:rsidRPr="00154D48" w:rsidRDefault="00154D48" w:rsidP="00154D48">
      <w:pPr>
        <w:spacing w:after="120" w:line="240" w:lineRule="auto"/>
        <w:ind w:left="567" w:right="260"/>
        <w:rPr>
          <w:rFonts w:ascii="Arial" w:hAnsi="Arial" w:cs="Arial"/>
          <w:iCs/>
        </w:rPr>
      </w:pPr>
    </w:p>
    <w:p w14:paraId="3CB9BA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C445B5B" w14:textId="77777777" w:rsidR="009A2D37" w:rsidRPr="00154D48" w:rsidRDefault="002D1F28" w:rsidP="00154D48">
      <w:pPr>
        <w:spacing w:after="120" w:line="240" w:lineRule="auto"/>
        <w:ind w:left="567" w:right="260"/>
        <w:rPr>
          <w:rFonts w:ascii="Arial" w:hAnsi="Arial" w:cs="Arial"/>
        </w:rPr>
      </w:pPr>
      <w:r>
        <w:rPr>
          <w:rFonts w:ascii="Arial" w:hAnsi="Arial" w:cs="Arial"/>
        </w:rPr>
        <w:t>15 credits (7.5 ECTS)</w:t>
      </w:r>
    </w:p>
    <w:p w14:paraId="25717C51" w14:textId="77777777" w:rsidR="00154D48" w:rsidRPr="00154D48" w:rsidRDefault="00154D48" w:rsidP="00154D48">
      <w:pPr>
        <w:spacing w:after="120" w:line="240" w:lineRule="auto"/>
        <w:ind w:left="567" w:right="260"/>
        <w:rPr>
          <w:rFonts w:ascii="Arial" w:hAnsi="Arial" w:cs="Arial"/>
        </w:rPr>
      </w:pPr>
    </w:p>
    <w:p w14:paraId="0DBAE32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5A82933" w14:textId="77777777" w:rsidR="009A2D37" w:rsidRPr="00154D48" w:rsidRDefault="002D1F28" w:rsidP="00154D48">
      <w:pPr>
        <w:spacing w:after="120" w:line="240" w:lineRule="auto"/>
        <w:ind w:left="567" w:right="260"/>
        <w:rPr>
          <w:rFonts w:ascii="Arial" w:hAnsi="Arial" w:cs="Arial"/>
          <w:iCs/>
        </w:rPr>
      </w:pPr>
      <w:r>
        <w:rPr>
          <w:rFonts w:ascii="Arial" w:hAnsi="Arial" w:cs="Arial"/>
          <w:iCs/>
        </w:rPr>
        <w:t>Spring Term</w:t>
      </w:r>
    </w:p>
    <w:p w14:paraId="2F417CEB" w14:textId="77777777" w:rsidR="00154D48" w:rsidRPr="00154D48" w:rsidRDefault="00154D48" w:rsidP="00154D48">
      <w:pPr>
        <w:spacing w:after="120" w:line="240" w:lineRule="auto"/>
        <w:ind w:left="567" w:right="260"/>
        <w:rPr>
          <w:rFonts w:ascii="Arial" w:hAnsi="Arial" w:cs="Arial"/>
          <w:iCs/>
        </w:rPr>
      </w:pPr>
    </w:p>
    <w:p w14:paraId="7E6212B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3750466" w14:textId="77777777" w:rsidR="009A2D37" w:rsidRPr="00154D48" w:rsidRDefault="002D1F28" w:rsidP="00154D48">
      <w:pPr>
        <w:spacing w:after="120" w:line="240" w:lineRule="auto"/>
        <w:ind w:left="567" w:right="260"/>
        <w:rPr>
          <w:rFonts w:ascii="Arial" w:hAnsi="Arial" w:cs="Arial"/>
          <w:iCs/>
        </w:rPr>
      </w:pPr>
      <w:r>
        <w:rPr>
          <w:rFonts w:ascii="Arial" w:hAnsi="Arial" w:cs="Arial"/>
          <w:iCs/>
        </w:rPr>
        <w:t>None</w:t>
      </w:r>
    </w:p>
    <w:p w14:paraId="0B3671BC" w14:textId="77777777" w:rsidR="00154D48" w:rsidRPr="00154D48" w:rsidRDefault="00154D48" w:rsidP="00154D48">
      <w:pPr>
        <w:spacing w:after="120" w:line="240" w:lineRule="auto"/>
        <w:ind w:left="567" w:right="260"/>
        <w:rPr>
          <w:rFonts w:ascii="Arial" w:hAnsi="Arial" w:cs="Arial"/>
          <w:iCs/>
        </w:rPr>
      </w:pPr>
    </w:p>
    <w:p w14:paraId="42B5E1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85EDE8" w14:textId="77777777" w:rsidR="009A2D37" w:rsidRPr="00154D48" w:rsidRDefault="002D1F28" w:rsidP="00154D48">
      <w:pPr>
        <w:spacing w:after="120" w:line="240" w:lineRule="auto"/>
        <w:ind w:left="567" w:right="260"/>
        <w:rPr>
          <w:rFonts w:ascii="Arial" w:hAnsi="Arial" w:cs="Arial"/>
          <w:iCs/>
        </w:rPr>
      </w:pPr>
      <w:r>
        <w:rPr>
          <w:rFonts w:ascii="Arial" w:hAnsi="Arial" w:cs="Arial"/>
          <w:iCs/>
        </w:rPr>
        <w:t>MA Social Anthropology and associated pathways</w:t>
      </w:r>
    </w:p>
    <w:p w14:paraId="6B04B180" w14:textId="77777777" w:rsidR="00154D48" w:rsidRPr="00154D48" w:rsidRDefault="00154D48" w:rsidP="00154D48">
      <w:pPr>
        <w:spacing w:after="120" w:line="240" w:lineRule="auto"/>
        <w:ind w:left="567" w:right="260"/>
        <w:rPr>
          <w:rFonts w:ascii="Arial" w:hAnsi="Arial" w:cs="Arial"/>
          <w:iCs/>
        </w:rPr>
      </w:pPr>
    </w:p>
    <w:p w14:paraId="2E1A5BA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43A317D" w14:textId="1E7F2271" w:rsidR="002D1F28" w:rsidRPr="002F2004" w:rsidRDefault="00A458B1" w:rsidP="002F2004">
      <w:pPr>
        <w:pStyle w:val="ListParagraph"/>
        <w:numPr>
          <w:ilvl w:val="0"/>
          <w:numId w:val="11"/>
        </w:numPr>
        <w:tabs>
          <w:tab w:val="num" w:pos="683"/>
        </w:tabs>
        <w:spacing w:before="60" w:after="60" w:line="240" w:lineRule="auto"/>
        <w:rPr>
          <w:rFonts w:ascii="Arial" w:hAnsi="Arial"/>
        </w:rPr>
      </w:pPr>
      <w:r>
        <w:rPr>
          <w:rFonts w:ascii="Arial" w:hAnsi="Arial"/>
        </w:rPr>
        <w:t>U</w:t>
      </w:r>
      <w:r w:rsidR="002D1F28" w:rsidRPr="002F2004">
        <w:rPr>
          <w:rFonts w:ascii="Arial" w:hAnsi="Arial"/>
        </w:rPr>
        <w:t>nderstand the cultural diversity of business formations and communities</w:t>
      </w:r>
      <w:r>
        <w:rPr>
          <w:rFonts w:ascii="Arial" w:hAnsi="Arial"/>
        </w:rPr>
        <w:t xml:space="preserve"> in the contexts of geography and social changes and rethink our cultural assumptions about such communities</w:t>
      </w:r>
    </w:p>
    <w:p w14:paraId="078967DF" w14:textId="0E591661" w:rsidR="002D1F28" w:rsidRPr="002F2004" w:rsidRDefault="00A458B1" w:rsidP="002F2004">
      <w:pPr>
        <w:pStyle w:val="ListParagraph"/>
        <w:numPr>
          <w:ilvl w:val="0"/>
          <w:numId w:val="11"/>
        </w:numPr>
        <w:tabs>
          <w:tab w:val="num" w:pos="683"/>
        </w:tabs>
        <w:spacing w:before="60" w:after="60" w:line="240" w:lineRule="auto"/>
        <w:rPr>
          <w:rFonts w:ascii="Arial" w:hAnsi="Arial"/>
        </w:rPr>
      </w:pPr>
      <w:r>
        <w:rPr>
          <w:rFonts w:ascii="Arial" w:hAnsi="Arial"/>
        </w:rPr>
        <w:t>D</w:t>
      </w:r>
      <w:r w:rsidR="002D1F28" w:rsidRPr="002F2004">
        <w:rPr>
          <w:rFonts w:ascii="Arial" w:hAnsi="Arial"/>
        </w:rPr>
        <w:t>emonstrate a clear comparative perspective of business organisations</w:t>
      </w:r>
    </w:p>
    <w:p w14:paraId="3D629939" w14:textId="0ABC4C1A" w:rsidR="002D1F28" w:rsidRPr="002F2004" w:rsidRDefault="00A458B1" w:rsidP="002F2004">
      <w:pPr>
        <w:pStyle w:val="ListParagraph"/>
        <w:numPr>
          <w:ilvl w:val="0"/>
          <w:numId w:val="11"/>
        </w:numPr>
        <w:tabs>
          <w:tab w:val="num" w:pos="683"/>
        </w:tabs>
        <w:spacing w:before="60" w:after="60" w:line="240" w:lineRule="auto"/>
        <w:rPr>
          <w:rFonts w:ascii="Arial" w:hAnsi="Arial"/>
        </w:rPr>
      </w:pPr>
      <w:r>
        <w:rPr>
          <w:rFonts w:ascii="Arial" w:hAnsi="Arial"/>
        </w:rPr>
        <w:t>R</w:t>
      </w:r>
      <w:r w:rsidR="002D1F28" w:rsidRPr="002F2004">
        <w:rPr>
          <w:rFonts w:ascii="Arial" w:hAnsi="Arial"/>
        </w:rPr>
        <w:t>ecognise the pertinence of an anthropological perspective to understanding major national and international events</w:t>
      </w:r>
    </w:p>
    <w:p w14:paraId="0A9CF6ED" w14:textId="74C03225" w:rsidR="002D1F28" w:rsidRPr="002F2004" w:rsidRDefault="00A458B1" w:rsidP="002F2004">
      <w:pPr>
        <w:pStyle w:val="ListParagraph"/>
        <w:numPr>
          <w:ilvl w:val="0"/>
          <w:numId w:val="11"/>
        </w:numPr>
        <w:tabs>
          <w:tab w:val="num" w:pos="683"/>
        </w:tabs>
        <w:spacing w:before="60" w:after="60" w:line="240" w:lineRule="auto"/>
        <w:rPr>
          <w:rFonts w:ascii="Arial" w:hAnsi="Arial"/>
          <w:lang w:val="en-US"/>
        </w:rPr>
      </w:pPr>
      <w:r>
        <w:rPr>
          <w:rFonts w:ascii="Arial" w:hAnsi="Arial"/>
        </w:rPr>
        <w:t>A</w:t>
      </w:r>
      <w:r w:rsidR="002D1F28" w:rsidRPr="002F2004">
        <w:rPr>
          <w:rFonts w:ascii="Arial" w:hAnsi="Arial"/>
        </w:rPr>
        <w:t>ppreciate how ethnography contributes to theory</w:t>
      </w:r>
      <w:r>
        <w:rPr>
          <w:rFonts w:ascii="Arial" w:hAnsi="Arial"/>
        </w:rPr>
        <w:t xml:space="preserve"> </w:t>
      </w:r>
    </w:p>
    <w:p w14:paraId="42B9A60F" w14:textId="0C50B832" w:rsidR="002D1F28" w:rsidRPr="002F2004" w:rsidRDefault="00A458B1" w:rsidP="002F2004">
      <w:pPr>
        <w:pStyle w:val="ListParagraph"/>
        <w:numPr>
          <w:ilvl w:val="0"/>
          <w:numId w:val="11"/>
        </w:numPr>
        <w:tabs>
          <w:tab w:val="num" w:pos="683"/>
        </w:tabs>
        <w:spacing w:before="60" w:after="60" w:line="240" w:lineRule="auto"/>
        <w:rPr>
          <w:rFonts w:ascii="Arial" w:hAnsi="Arial"/>
          <w:lang w:val="en-US"/>
        </w:rPr>
      </w:pPr>
      <w:r>
        <w:rPr>
          <w:rFonts w:ascii="Arial" w:hAnsi="Arial"/>
        </w:rPr>
        <w:t>D</w:t>
      </w:r>
      <w:r w:rsidR="002D1F28" w:rsidRPr="002F2004">
        <w:rPr>
          <w:rFonts w:ascii="Arial" w:hAnsi="Arial"/>
        </w:rPr>
        <w:t>iscuss key issues and debates in the anthropology of business literature</w:t>
      </w:r>
    </w:p>
    <w:p w14:paraId="3B1EA5E4" w14:textId="77777777" w:rsidR="00273CF0" w:rsidRPr="00154D48" w:rsidRDefault="00273CF0" w:rsidP="00154D48">
      <w:pPr>
        <w:spacing w:after="120" w:line="240" w:lineRule="auto"/>
        <w:ind w:left="567" w:right="260"/>
        <w:rPr>
          <w:rFonts w:ascii="Arial" w:hAnsi="Arial" w:cs="Arial"/>
        </w:rPr>
      </w:pPr>
    </w:p>
    <w:p w14:paraId="18AE3596"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4A6A8B" w14:textId="77777777" w:rsidR="002D1F28" w:rsidRPr="002D1F28" w:rsidRDefault="002D1F28" w:rsidP="002F2004">
      <w:pPr>
        <w:pStyle w:val="ListParagraph"/>
        <w:numPr>
          <w:ilvl w:val="0"/>
          <w:numId w:val="12"/>
        </w:numPr>
        <w:spacing w:before="60" w:after="60" w:line="240" w:lineRule="auto"/>
        <w:rPr>
          <w:rFonts w:ascii="Arial" w:hAnsi="Arial"/>
        </w:rPr>
      </w:pPr>
      <w:r w:rsidRPr="002D1F28">
        <w:rPr>
          <w:rFonts w:ascii="Arial" w:hAnsi="Arial"/>
        </w:rPr>
        <w:t>Think critically in anthropological terms about social phenomena</w:t>
      </w:r>
    </w:p>
    <w:p w14:paraId="37E65966" w14:textId="77777777" w:rsidR="002D1F28" w:rsidRPr="002D1F28" w:rsidRDefault="002D1F28" w:rsidP="002F2004">
      <w:pPr>
        <w:pStyle w:val="ListParagraph"/>
        <w:numPr>
          <w:ilvl w:val="0"/>
          <w:numId w:val="12"/>
        </w:numPr>
        <w:spacing w:before="60" w:after="60" w:line="240" w:lineRule="auto"/>
        <w:rPr>
          <w:rFonts w:ascii="Arial" w:hAnsi="Arial"/>
        </w:rPr>
      </w:pPr>
      <w:r w:rsidRPr="002D1F28">
        <w:rPr>
          <w:rFonts w:ascii="Arial" w:hAnsi="Arial"/>
          <w:lang w:val="en-US"/>
        </w:rPr>
        <w:t>Use (and combine effectively) written, oral and visual modes of communication</w:t>
      </w:r>
    </w:p>
    <w:p w14:paraId="1B005E1F" w14:textId="77777777" w:rsidR="002D1F28" w:rsidRPr="002D1F28" w:rsidRDefault="002D1F28" w:rsidP="002F2004">
      <w:pPr>
        <w:pStyle w:val="ListParagraph"/>
        <w:numPr>
          <w:ilvl w:val="0"/>
          <w:numId w:val="12"/>
        </w:numPr>
        <w:spacing w:before="60" w:after="60" w:line="240" w:lineRule="auto"/>
        <w:rPr>
          <w:rFonts w:ascii="Arial" w:hAnsi="Arial"/>
          <w:lang w:val="en-US"/>
        </w:rPr>
      </w:pPr>
      <w:r w:rsidRPr="002D1F28">
        <w:rPr>
          <w:rFonts w:ascii="Arial" w:hAnsi="Arial"/>
          <w:lang w:val="en-US"/>
        </w:rPr>
        <w:t>Read, comprehend and assimilate texts written for a professional audience</w:t>
      </w:r>
    </w:p>
    <w:p w14:paraId="78278A59" w14:textId="77777777" w:rsidR="002D1F28" w:rsidRPr="002D1F28" w:rsidRDefault="002D1F28" w:rsidP="002F2004">
      <w:pPr>
        <w:pStyle w:val="ListParagraph"/>
        <w:numPr>
          <w:ilvl w:val="0"/>
          <w:numId w:val="12"/>
        </w:numPr>
        <w:spacing w:before="60" w:after="60" w:line="240" w:lineRule="auto"/>
        <w:rPr>
          <w:rFonts w:ascii="Arial" w:hAnsi="Arial"/>
        </w:rPr>
      </w:pPr>
      <w:r w:rsidRPr="002D1F28">
        <w:rPr>
          <w:rFonts w:ascii="Arial" w:hAnsi="Arial"/>
        </w:rPr>
        <w:t>Present their ideas systematically and cogently both orally and in writing</w:t>
      </w:r>
    </w:p>
    <w:p w14:paraId="1FF3764A" w14:textId="77777777" w:rsidR="002D1F28" w:rsidRPr="002D1F28" w:rsidRDefault="002D1F28" w:rsidP="002F2004">
      <w:pPr>
        <w:pStyle w:val="ListParagraph"/>
        <w:numPr>
          <w:ilvl w:val="0"/>
          <w:numId w:val="12"/>
        </w:numPr>
        <w:spacing w:before="60" w:after="60" w:line="240" w:lineRule="auto"/>
        <w:rPr>
          <w:rFonts w:ascii="Arial" w:hAnsi="Arial"/>
          <w:lang w:val="en-US"/>
        </w:rPr>
      </w:pPr>
      <w:r w:rsidRPr="002D1F28">
        <w:rPr>
          <w:rFonts w:ascii="Arial" w:hAnsi="Arial"/>
          <w:lang w:val="en-US"/>
        </w:rPr>
        <w:t xml:space="preserve">Work effectively within a small group </w:t>
      </w:r>
    </w:p>
    <w:p w14:paraId="5A0DB565" w14:textId="77777777" w:rsidR="009A2D37" w:rsidRDefault="009A2D37" w:rsidP="002D1F28">
      <w:pPr>
        <w:pStyle w:val="Default"/>
        <w:spacing w:after="120"/>
        <w:ind w:left="567" w:right="260" w:firstLine="720"/>
        <w:rPr>
          <w:color w:val="auto"/>
          <w:sz w:val="22"/>
          <w:szCs w:val="22"/>
        </w:rPr>
      </w:pPr>
    </w:p>
    <w:p w14:paraId="7C59A21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5ABE8AE" w14:textId="77777777" w:rsidR="002D1F28" w:rsidRPr="002F2004" w:rsidRDefault="002D1F28" w:rsidP="002F2004">
      <w:pPr>
        <w:widowControl w:val="0"/>
        <w:tabs>
          <w:tab w:val="left" w:pos="479"/>
          <w:tab w:val="left" w:pos="545"/>
        </w:tabs>
        <w:ind w:left="540" w:right="237"/>
        <w:rPr>
          <w:rFonts w:ascii="Arial" w:hAnsi="Arial"/>
        </w:rPr>
      </w:pPr>
      <w:r w:rsidRPr="002F2004">
        <w:rPr>
          <w:rFonts w:ascii="Arial" w:hAnsi="Arial"/>
        </w:rPr>
        <w:t xml:space="preserve">Anthropology has an important role to play in the examination of our own organizational lives as embedded in various forms of capitalism. This module will allow students to gain anthropological perspectives on business formations, structures, practices and ideologies. Businesses – be they individuals, families, corporations, nation-states or multi-lateral corporations - have identities that are invariably distinct from one another and which are forged upon and promote </w:t>
      </w:r>
      <w:r w:rsidRPr="002F2004">
        <w:rPr>
          <w:rFonts w:ascii="Arial" w:hAnsi="Arial"/>
        </w:rPr>
        <w:lastRenderedPageBreak/>
        <w:t>particular social relationships. Ethnographic case-studies, with a strong emphasis on the stock market in the last third of the course will provide the basis for discussing how these social relationships that enact power, are embedded in broader cultural processes such as ethnicity, nationalism, migration, and kinship as well as ideologies of gender, aesthetics and religion among others. Acknowledging the multiple dynamic relationships between businesses, people and marketplaces will allow us to evaluate their roles as reactive producers, consumers and disseminators of cultural processes within our surrounding environments, extending from the local to the global.</w:t>
      </w:r>
    </w:p>
    <w:p w14:paraId="7F0A2829" w14:textId="77777777" w:rsidR="009A2D37" w:rsidRPr="00154D48" w:rsidRDefault="009A2D37" w:rsidP="00154D48">
      <w:pPr>
        <w:spacing w:after="120" w:line="240" w:lineRule="auto"/>
        <w:ind w:left="567" w:right="260"/>
        <w:rPr>
          <w:rFonts w:ascii="Arial" w:hAnsi="Arial" w:cs="Arial"/>
          <w:iCs/>
        </w:rPr>
      </w:pPr>
    </w:p>
    <w:p w14:paraId="5C66A80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94949B8" w14:textId="77777777" w:rsidR="002F2004" w:rsidRPr="002F2004" w:rsidRDefault="002F2004" w:rsidP="002F2004">
      <w:pPr>
        <w:widowControl w:val="0"/>
        <w:ind w:left="540"/>
        <w:rPr>
          <w:rFonts w:ascii="Arial" w:hAnsi="Arial"/>
        </w:rPr>
      </w:pPr>
      <w:r w:rsidRPr="002F2004">
        <w:rPr>
          <w:rFonts w:ascii="Arial" w:hAnsi="Arial"/>
        </w:rPr>
        <w:t xml:space="preserve">Bestor, Ted 2004. </w:t>
      </w:r>
      <w:r w:rsidRPr="002F2004">
        <w:rPr>
          <w:rFonts w:ascii="Arial Italic" w:hAnsi="Arial Italic"/>
        </w:rPr>
        <w:t>Tsukiji: The Fish Market at the Center of the World</w:t>
      </w:r>
      <w:r w:rsidRPr="002F2004">
        <w:rPr>
          <w:rFonts w:ascii="Arial" w:hAnsi="Arial"/>
        </w:rPr>
        <w:t>. University of California Press</w:t>
      </w:r>
    </w:p>
    <w:p w14:paraId="3B9DF9A0" w14:textId="77777777" w:rsidR="002F2004" w:rsidRPr="002F2004" w:rsidRDefault="002F2004" w:rsidP="002F2004">
      <w:pPr>
        <w:widowControl w:val="0"/>
        <w:ind w:left="540"/>
        <w:rPr>
          <w:rFonts w:ascii="Arial" w:hAnsi="Arial"/>
        </w:rPr>
      </w:pPr>
      <w:r w:rsidRPr="002F2004">
        <w:rPr>
          <w:rFonts w:ascii="Arial" w:hAnsi="Arial"/>
        </w:rPr>
        <w:t>Comaroff , John and Jean Comoroff (in press, 2008) “Ethnicity, Inc.</w:t>
      </w:r>
    </w:p>
    <w:p w14:paraId="367E4A8A" w14:textId="77777777" w:rsidR="002F2004" w:rsidRPr="002F2004" w:rsidRDefault="002F2004" w:rsidP="002F2004">
      <w:pPr>
        <w:widowControl w:val="0"/>
        <w:ind w:left="540"/>
        <w:rPr>
          <w:rFonts w:ascii="Arial" w:hAnsi="Arial"/>
        </w:rPr>
      </w:pPr>
      <w:r w:rsidRPr="002F2004">
        <w:rPr>
          <w:rFonts w:ascii="Arial" w:hAnsi="Arial"/>
        </w:rPr>
        <w:t xml:space="preserve">Frank, Thomas 1997.  </w:t>
      </w:r>
      <w:r w:rsidRPr="002F2004">
        <w:rPr>
          <w:rFonts w:ascii="Arial Italic" w:hAnsi="Arial Italic"/>
        </w:rPr>
        <w:t>The Conquest of Cool: Business Culture, Counterculture and the Rise of Hip Consumerism.</w:t>
      </w:r>
      <w:r w:rsidRPr="002F2004">
        <w:rPr>
          <w:rFonts w:ascii="Arial" w:hAnsi="Arial"/>
        </w:rPr>
        <w:t xml:space="preserve"> University of Chicago Press </w:t>
      </w:r>
    </w:p>
    <w:p w14:paraId="25FE5AB0" w14:textId="77777777" w:rsidR="002F2004" w:rsidRPr="002F2004" w:rsidRDefault="002F2004" w:rsidP="002F2004">
      <w:pPr>
        <w:widowControl w:val="0"/>
        <w:ind w:left="540"/>
        <w:rPr>
          <w:rFonts w:ascii="Arial" w:hAnsi="Arial"/>
        </w:rPr>
      </w:pPr>
      <w:r w:rsidRPr="002F2004">
        <w:rPr>
          <w:rFonts w:ascii="Arial" w:hAnsi="Arial"/>
        </w:rPr>
        <w:t xml:space="preserve">Hart, Keith, and Horacio Ortiz. 2014. "The Anthropology of Money and Finance: Between Ethnography and World History". </w:t>
      </w:r>
      <w:r w:rsidRPr="002F2004">
        <w:rPr>
          <w:rFonts w:ascii="Arial Italic" w:hAnsi="Arial Italic"/>
        </w:rPr>
        <w:t xml:space="preserve">Annual Review of Anthropology. </w:t>
      </w:r>
      <w:r w:rsidRPr="002F2004">
        <w:rPr>
          <w:rFonts w:ascii="Arial" w:hAnsi="Arial"/>
        </w:rPr>
        <w:t>43: 465-482.</w:t>
      </w:r>
    </w:p>
    <w:p w14:paraId="29E9E183" w14:textId="77777777" w:rsidR="002F2004" w:rsidRPr="002F2004" w:rsidRDefault="002F2004" w:rsidP="002F2004">
      <w:pPr>
        <w:widowControl w:val="0"/>
        <w:ind w:left="540"/>
        <w:rPr>
          <w:rFonts w:ascii="Arial" w:hAnsi="Arial"/>
        </w:rPr>
      </w:pPr>
      <w:r w:rsidRPr="002F2004">
        <w:rPr>
          <w:rFonts w:ascii="Arial" w:hAnsi="Arial"/>
        </w:rPr>
        <w:t xml:space="preserve">Ho, Karen Zouwen. 2009. </w:t>
      </w:r>
      <w:r w:rsidRPr="002F2004">
        <w:rPr>
          <w:rFonts w:ascii="Arial Italic" w:hAnsi="Arial Italic"/>
        </w:rPr>
        <w:t>Liquidated: an ethnography of Wall Street</w:t>
      </w:r>
      <w:r w:rsidRPr="002F2004">
        <w:rPr>
          <w:rFonts w:ascii="Arial" w:hAnsi="Arial"/>
        </w:rPr>
        <w:t xml:space="preserve">. Durham: Duke University Press. </w:t>
      </w:r>
    </w:p>
    <w:p w14:paraId="0C7D34B0" w14:textId="77777777" w:rsidR="002F2004" w:rsidRPr="002F2004" w:rsidRDefault="002F2004" w:rsidP="002F2004">
      <w:pPr>
        <w:widowControl w:val="0"/>
        <w:ind w:left="540"/>
        <w:rPr>
          <w:rFonts w:ascii="Arial" w:hAnsi="Arial"/>
        </w:rPr>
      </w:pPr>
      <w:r w:rsidRPr="002F2004">
        <w:rPr>
          <w:rFonts w:ascii="Arial" w:hAnsi="Arial"/>
        </w:rPr>
        <w:t xml:space="preserve">Hoffer, Lee D. 2006. </w:t>
      </w:r>
      <w:r w:rsidRPr="002F2004">
        <w:rPr>
          <w:rFonts w:ascii="Arial Italic" w:hAnsi="Arial Italic"/>
        </w:rPr>
        <w:t xml:space="preserve">Junkie business: the evolution and operation of a heroin </w:t>
      </w:r>
      <w:r w:rsidRPr="002F2004">
        <w:rPr>
          <w:rFonts w:ascii="Arial Italic" w:hAnsi="Arial Italic"/>
        </w:rPr>
        <w:lastRenderedPageBreak/>
        <w:t>dealing network</w:t>
      </w:r>
      <w:r w:rsidRPr="002F2004">
        <w:rPr>
          <w:rFonts w:ascii="Arial" w:hAnsi="Arial"/>
        </w:rPr>
        <w:t xml:space="preserve">. Australia: Thomson/Wadsworth. </w:t>
      </w:r>
    </w:p>
    <w:p w14:paraId="3A5AEC1A" w14:textId="77777777" w:rsidR="002F2004" w:rsidRPr="002F2004" w:rsidRDefault="002F2004" w:rsidP="002F2004">
      <w:pPr>
        <w:widowControl w:val="0"/>
        <w:ind w:left="540"/>
        <w:rPr>
          <w:rFonts w:ascii="Arial" w:hAnsi="Arial"/>
        </w:rPr>
      </w:pPr>
      <w:r w:rsidRPr="002F2004">
        <w:rPr>
          <w:rFonts w:ascii="Arial" w:hAnsi="Arial"/>
        </w:rPr>
        <w:t xml:space="preserve">Ortiz, Horacio. 2014. "The Limits of Financial Imagination: Free Investors, Efficient Markets, and Crisis". </w:t>
      </w:r>
      <w:r w:rsidRPr="002F2004">
        <w:rPr>
          <w:rFonts w:ascii="Arial Italic" w:hAnsi="Arial Italic"/>
        </w:rPr>
        <w:t xml:space="preserve">American Anthropologist. </w:t>
      </w:r>
      <w:r w:rsidRPr="002F2004">
        <w:rPr>
          <w:rFonts w:ascii="Arial" w:hAnsi="Arial"/>
        </w:rPr>
        <w:t xml:space="preserve">116 (1): 38-50. </w:t>
      </w:r>
    </w:p>
    <w:p w14:paraId="4D2062B5" w14:textId="77777777" w:rsidR="002F2004" w:rsidRPr="002F2004" w:rsidRDefault="002F2004" w:rsidP="002F2004">
      <w:pPr>
        <w:widowControl w:val="0"/>
        <w:ind w:left="540"/>
        <w:rPr>
          <w:rFonts w:ascii="Arial Bold" w:hAnsi="Arial Bold"/>
        </w:rPr>
      </w:pPr>
      <w:r w:rsidRPr="002F2004">
        <w:rPr>
          <w:rFonts w:ascii="Arial" w:hAnsi="Arial"/>
        </w:rPr>
        <w:t xml:space="preserve">Zaloom, Caitlin 2006. </w:t>
      </w:r>
      <w:r w:rsidRPr="002F2004">
        <w:rPr>
          <w:rFonts w:ascii="Arial Italic" w:hAnsi="Arial Italic"/>
        </w:rPr>
        <w:t>Out of the Pits:</w:t>
      </w:r>
      <w:r w:rsidRPr="002F2004">
        <w:rPr>
          <w:rFonts w:ascii="Arial" w:hAnsi="Arial"/>
        </w:rPr>
        <w:t xml:space="preserve"> </w:t>
      </w:r>
      <w:r w:rsidRPr="002F2004">
        <w:rPr>
          <w:rFonts w:ascii="Arial Italic" w:hAnsi="Arial Italic"/>
        </w:rPr>
        <w:t>Traders and Technology from Chicago to London</w:t>
      </w:r>
      <w:r w:rsidRPr="002F2004">
        <w:rPr>
          <w:rFonts w:ascii="Arial" w:hAnsi="Arial"/>
        </w:rPr>
        <w:t>. University of Chicago Press</w:t>
      </w:r>
    </w:p>
    <w:p w14:paraId="6E779B9C" w14:textId="77777777" w:rsidR="009A2D37" w:rsidRPr="00154D48" w:rsidRDefault="009A2D37" w:rsidP="00154D48">
      <w:pPr>
        <w:spacing w:after="120" w:line="240" w:lineRule="auto"/>
        <w:ind w:left="567" w:right="260"/>
        <w:jc w:val="both"/>
        <w:rPr>
          <w:rFonts w:ascii="Arial" w:hAnsi="Arial" w:cs="Arial"/>
        </w:rPr>
      </w:pPr>
    </w:p>
    <w:p w14:paraId="0784E99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D9440A" w14:textId="77777777" w:rsidR="002F2004" w:rsidRPr="002F2004" w:rsidRDefault="002F2004" w:rsidP="002F2004">
      <w:pPr>
        <w:spacing w:before="60" w:after="60" w:line="240" w:lineRule="auto"/>
        <w:ind w:left="540"/>
        <w:rPr>
          <w:rFonts w:ascii="Arial Italic" w:hAnsi="Arial Italic"/>
        </w:rPr>
      </w:pPr>
      <w:r w:rsidRPr="002F2004">
        <w:rPr>
          <w:rFonts w:ascii="Arial Italic" w:hAnsi="Arial Italic"/>
        </w:rPr>
        <w:t>This module will be taught be means of a 1 hour lecture (shared with SE584) for 12 weeks and a total of 8 additional contact hours with the module convenor. Depending on the number of students enrolled in the module these contact hours will take the form of seminar groups and/or individual tutorials. Students will also be expected to devote a total of 130 hours to research, reading, coursework preparation and use of online resources provided via the Virtual Learning Environment (Moodle) for this module.</w:t>
      </w:r>
    </w:p>
    <w:p w14:paraId="1013E9CF" w14:textId="5D74E747" w:rsidR="002F2004" w:rsidRPr="002F2004" w:rsidRDefault="002F2004" w:rsidP="002F2004">
      <w:pPr>
        <w:spacing w:before="60" w:after="60" w:line="240" w:lineRule="auto"/>
        <w:ind w:left="540"/>
        <w:rPr>
          <w:rFonts w:ascii="Arial Italic" w:hAnsi="Arial Italic"/>
        </w:rPr>
      </w:pPr>
      <w:r w:rsidRPr="002F2004">
        <w:rPr>
          <w:rFonts w:ascii="Arial Bold Italic" w:hAnsi="Arial Bold Italic"/>
        </w:rPr>
        <w:t>Total Contact Hours</w:t>
      </w:r>
      <w:r w:rsidR="00DA58A4">
        <w:rPr>
          <w:rFonts w:ascii="Arial Bold Italic" w:hAnsi="Arial Bold Italic"/>
        </w:rPr>
        <w:t>:</w:t>
      </w:r>
      <w:r w:rsidR="00DA58A4">
        <w:rPr>
          <w:rFonts w:ascii="Arial Bold Italic" w:hAnsi="Arial Bold Italic"/>
        </w:rPr>
        <w:tab/>
      </w:r>
      <w:r w:rsidR="00DA58A4">
        <w:rPr>
          <w:rFonts w:ascii="Arial Bold Italic" w:hAnsi="Arial Bold Italic"/>
        </w:rPr>
        <w:tab/>
        <w:t xml:space="preserve"> 34</w:t>
      </w:r>
    </w:p>
    <w:p w14:paraId="66FD6A30" w14:textId="68D97092" w:rsidR="002F2004" w:rsidRPr="002F2004" w:rsidRDefault="002F2004" w:rsidP="002F2004">
      <w:pPr>
        <w:spacing w:before="60" w:after="60" w:line="240" w:lineRule="auto"/>
        <w:ind w:left="540"/>
        <w:rPr>
          <w:rFonts w:ascii="Arial Italic" w:hAnsi="Arial Italic"/>
        </w:rPr>
      </w:pPr>
      <w:r w:rsidRPr="002F2004">
        <w:rPr>
          <w:rFonts w:ascii="Arial Bold Italic" w:hAnsi="Arial Bold Italic"/>
        </w:rPr>
        <w:t>Independent Study Hours:</w:t>
      </w:r>
      <w:r w:rsidRPr="002F2004">
        <w:rPr>
          <w:rFonts w:ascii="Arial Italic" w:hAnsi="Arial Italic"/>
        </w:rPr>
        <w:tab/>
      </w:r>
      <w:r w:rsidR="00DA58A4" w:rsidRPr="002F2004">
        <w:rPr>
          <w:rFonts w:ascii="Arial Italic" w:hAnsi="Arial Italic"/>
        </w:rPr>
        <w:t>1</w:t>
      </w:r>
      <w:r w:rsidR="00DA58A4">
        <w:rPr>
          <w:rFonts w:ascii="Arial Italic" w:hAnsi="Arial Italic"/>
        </w:rPr>
        <w:t>16</w:t>
      </w:r>
    </w:p>
    <w:p w14:paraId="22DF91ED" w14:textId="77777777" w:rsidR="002F2004" w:rsidRPr="002F2004" w:rsidRDefault="002F2004" w:rsidP="002F2004">
      <w:pPr>
        <w:spacing w:before="60" w:after="60" w:line="240" w:lineRule="auto"/>
        <w:ind w:left="540"/>
        <w:rPr>
          <w:rFonts w:ascii="Arial Italic" w:hAnsi="Arial Italic"/>
        </w:rPr>
      </w:pPr>
      <w:r w:rsidRPr="002F2004">
        <w:rPr>
          <w:rFonts w:ascii="Arial Bold Italic" w:hAnsi="Arial Bold Italic"/>
        </w:rPr>
        <w:t>Total Study Hours:</w:t>
      </w:r>
      <w:r w:rsidRPr="002F2004">
        <w:rPr>
          <w:rFonts w:ascii="Arial Italic" w:hAnsi="Arial Italic"/>
        </w:rPr>
        <w:t xml:space="preserve"> </w:t>
      </w:r>
      <w:r w:rsidRPr="002F2004">
        <w:rPr>
          <w:rFonts w:ascii="Arial Italic" w:hAnsi="Arial Italic"/>
        </w:rPr>
        <w:tab/>
      </w:r>
      <w:r w:rsidRPr="002F2004">
        <w:rPr>
          <w:rFonts w:ascii="Arial Italic" w:hAnsi="Arial Italic"/>
        </w:rPr>
        <w:tab/>
        <w:t>150</w:t>
      </w:r>
    </w:p>
    <w:p w14:paraId="75EDE672" w14:textId="61B029BC" w:rsidR="002F2004" w:rsidRDefault="002F2004" w:rsidP="001F2D8E">
      <w:pPr>
        <w:pStyle w:val="ListParagraph"/>
        <w:spacing w:after="120" w:line="240" w:lineRule="auto"/>
        <w:ind w:left="900"/>
        <w:rPr>
          <w:rFonts w:ascii="Arial Italic" w:hAnsi="Arial Italic"/>
          <w:sz w:val="20"/>
          <w:lang w:val="en-US"/>
        </w:rPr>
      </w:pPr>
    </w:p>
    <w:p w14:paraId="3E3DF2B4" w14:textId="1DA4F332" w:rsidR="001F2D8E" w:rsidRDefault="001F2D8E" w:rsidP="001F2D8E">
      <w:pPr>
        <w:pStyle w:val="ListParagraph"/>
        <w:spacing w:after="120" w:line="240" w:lineRule="auto"/>
        <w:ind w:left="900"/>
        <w:rPr>
          <w:rFonts w:ascii="Arial Italic" w:hAnsi="Arial Italic"/>
          <w:sz w:val="20"/>
          <w:lang w:val="en-US"/>
        </w:rPr>
      </w:pPr>
    </w:p>
    <w:p w14:paraId="5C128FCB" w14:textId="77777777" w:rsidR="001F2D8E" w:rsidRPr="002F2004" w:rsidRDefault="001F2D8E" w:rsidP="001F2D8E">
      <w:pPr>
        <w:pStyle w:val="ListParagraph"/>
        <w:spacing w:after="120" w:line="240" w:lineRule="auto"/>
        <w:ind w:left="2160"/>
        <w:rPr>
          <w:rFonts w:ascii="Arial Italic" w:hAnsi="Arial Italic"/>
          <w:sz w:val="20"/>
          <w:lang w:val="en-US"/>
        </w:rPr>
      </w:pPr>
    </w:p>
    <w:p w14:paraId="42AE89D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EAE2A2" w14:textId="7B563527" w:rsidR="00696FF5" w:rsidRPr="002F2004" w:rsidRDefault="002F2004" w:rsidP="001F2D8E">
      <w:pPr>
        <w:spacing w:after="120"/>
        <w:rPr>
          <w:rFonts w:ascii="Arial" w:hAnsi="Arial" w:cs="Arial"/>
          <w:iCs/>
        </w:rPr>
      </w:pPr>
      <w:r>
        <w:rPr>
          <w:rFonts w:ascii="Arial" w:hAnsi="Arial" w:cs="Arial"/>
          <w:iCs/>
        </w:rPr>
        <w:t xml:space="preserve">        </w:t>
      </w:r>
      <w:r w:rsidR="001F2D8E">
        <w:rPr>
          <w:rFonts w:ascii="Arial" w:hAnsi="Arial" w:cs="Arial"/>
          <w:iCs/>
        </w:rPr>
        <w:t xml:space="preserve"> </w:t>
      </w:r>
      <w:r w:rsidR="00696FF5" w:rsidRPr="002F2004">
        <w:rPr>
          <w:rFonts w:ascii="Arial" w:hAnsi="Arial" w:cs="Arial"/>
          <w:iCs/>
        </w:rPr>
        <w:t>Main assessment methods</w:t>
      </w:r>
      <w:r>
        <w:rPr>
          <w:rFonts w:ascii="Arial" w:hAnsi="Arial" w:cs="Arial"/>
          <w:iCs/>
        </w:rPr>
        <w:t>:</w:t>
      </w:r>
    </w:p>
    <w:p w14:paraId="1A053F6A" w14:textId="78C092D0" w:rsidR="002F2004" w:rsidRPr="002F2004" w:rsidRDefault="002F2004" w:rsidP="002F2004">
      <w:pPr>
        <w:widowControl w:val="0"/>
        <w:spacing w:after="0" w:line="240" w:lineRule="auto"/>
        <w:ind w:left="540"/>
        <w:rPr>
          <w:rFonts w:ascii="Arial" w:hAnsi="Arial"/>
          <w:lang w:val="en-US"/>
        </w:rPr>
      </w:pPr>
      <w:r w:rsidRPr="002F2004">
        <w:rPr>
          <w:rFonts w:ascii="Arial" w:hAnsi="Arial"/>
        </w:rPr>
        <w:t xml:space="preserve">Assessment is by 100% coursework and set forth as follows: </w:t>
      </w:r>
      <w:r w:rsidR="00DA58A4">
        <w:rPr>
          <w:rFonts w:ascii="Arial" w:hAnsi="Arial"/>
        </w:rPr>
        <w:t>100</w:t>
      </w:r>
      <w:r w:rsidRPr="002F2004">
        <w:rPr>
          <w:rFonts w:ascii="Arial" w:hAnsi="Arial"/>
        </w:rPr>
        <w:t xml:space="preserve">% for an essay (2000 words) which will engage theoretical work from the lectures and readings in conjunction with the ethnographic works of their choice.  The essay tests the </w:t>
      </w:r>
      <w:r w:rsidRPr="002F2004">
        <w:rPr>
          <w:rFonts w:ascii="Arial" w:hAnsi="Arial"/>
        </w:rPr>
        <w:lastRenderedPageBreak/>
        <w:t>achievement of critical thinking and ability in researching and writing on salient issues about how businesses are embedding in social relations as well as the students knowledge of the key recommended texts; the class presentation tests critical oral, study and communication skills and the knowledge of required information. Both assessments further test data retrieval and the synthesis and presentation of various information sources and their application to the emerging sub-discipline of the anthropology of business.</w:t>
      </w:r>
    </w:p>
    <w:p w14:paraId="565E81D3" w14:textId="77777777" w:rsidR="00154D48" w:rsidRPr="00154D48" w:rsidRDefault="00154D48" w:rsidP="002F2004">
      <w:pPr>
        <w:spacing w:after="120" w:line="240" w:lineRule="auto"/>
        <w:ind w:left="567" w:right="260"/>
        <w:rPr>
          <w:rFonts w:ascii="Arial" w:hAnsi="Arial" w:cs="Arial"/>
          <w:iCs/>
        </w:rPr>
      </w:pPr>
    </w:p>
    <w:p w14:paraId="02A75DF6" w14:textId="77777777" w:rsidR="00696FF5" w:rsidRDefault="002F2004" w:rsidP="002F2004">
      <w:pPr>
        <w:spacing w:after="120"/>
        <w:rPr>
          <w:rFonts w:ascii="Arial" w:hAnsi="Arial" w:cs="Arial"/>
          <w:iCs/>
        </w:rPr>
      </w:pPr>
      <w:r>
        <w:rPr>
          <w:rFonts w:ascii="Arial" w:hAnsi="Arial" w:cs="Arial"/>
          <w:iCs/>
        </w:rPr>
        <w:t xml:space="preserve">         </w:t>
      </w:r>
      <w:r w:rsidR="00696FF5" w:rsidRPr="00696FF5">
        <w:rPr>
          <w:rFonts w:ascii="Arial" w:hAnsi="Arial" w:cs="Arial"/>
          <w:iCs/>
        </w:rPr>
        <w:t>Reassessment methods</w:t>
      </w:r>
      <w:r>
        <w:rPr>
          <w:rFonts w:ascii="Arial" w:hAnsi="Arial" w:cs="Arial"/>
          <w:iCs/>
        </w:rPr>
        <w:t>:</w:t>
      </w:r>
    </w:p>
    <w:p w14:paraId="69CC65D4" w14:textId="77777777" w:rsidR="00B72470" w:rsidRPr="001F2D8E" w:rsidRDefault="00DA58A4" w:rsidP="001F2D8E">
      <w:pPr>
        <w:ind w:left="567"/>
        <w:rPr>
          <w:rFonts w:ascii="Arial" w:hAnsi="Arial" w:cs="Arial"/>
          <w:iCs/>
        </w:rPr>
      </w:pPr>
      <w:r w:rsidRPr="001F2D8E">
        <w:rPr>
          <w:rFonts w:ascii="Arial" w:eastAsia="Arial" w:hAnsi="Arial" w:cs="Arial"/>
          <w:bCs/>
          <w:iCs/>
        </w:rPr>
        <w:t>Reassessment instrument: 100% coursework.</w:t>
      </w:r>
    </w:p>
    <w:p w14:paraId="616B7073" w14:textId="77777777" w:rsidR="00154D48" w:rsidRPr="00154D48" w:rsidRDefault="00154D48" w:rsidP="00154D48">
      <w:pPr>
        <w:spacing w:after="120" w:line="240" w:lineRule="auto"/>
        <w:ind w:left="567" w:right="260"/>
        <w:rPr>
          <w:rFonts w:ascii="Arial" w:hAnsi="Arial" w:cs="Arial"/>
          <w:iCs/>
        </w:rPr>
      </w:pPr>
    </w:p>
    <w:p w14:paraId="71C5D4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D88558F"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540" w:type="dxa"/>
        <w:jc w:val="center"/>
        <w:tblLayout w:type="fixed"/>
        <w:tblLook w:val="04A0" w:firstRow="1" w:lastRow="0" w:firstColumn="1" w:lastColumn="0" w:noHBand="0" w:noVBand="1"/>
      </w:tblPr>
      <w:tblGrid>
        <w:gridCol w:w="2870"/>
        <w:gridCol w:w="567"/>
        <w:gridCol w:w="538"/>
        <w:gridCol w:w="596"/>
        <w:gridCol w:w="567"/>
        <w:gridCol w:w="567"/>
        <w:gridCol w:w="567"/>
        <w:gridCol w:w="567"/>
        <w:gridCol w:w="567"/>
        <w:gridCol w:w="567"/>
        <w:gridCol w:w="567"/>
      </w:tblGrid>
      <w:tr w:rsidR="002302FD" w:rsidRPr="00302082" w14:paraId="6D687C92" w14:textId="77777777" w:rsidTr="001F2D8E">
        <w:trPr>
          <w:jc w:val="center"/>
        </w:trPr>
        <w:tc>
          <w:tcPr>
            <w:tcW w:w="2870" w:type="dxa"/>
            <w:shd w:val="clear" w:color="auto" w:fill="D9D9D9" w:themeFill="background1" w:themeFillShade="D9"/>
          </w:tcPr>
          <w:p w14:paraId="02472798" w14:textId="77777777" w:rsidR="002302FD" w:rsidRPr="00302082" w:rsidRDefault="002302FD" w:rsidP="00302082">
            <w:pPr>
              <w:spacing w:after="120"/>
              <w:ind w:left="33"/>
              <w:rPr>
                <w:rFonts w:ascii="Arial" w:hAnsi="Arial" w:cs="Arial"/>
                <w:b/>
              </w:rPr>
            </w:pPr>
            <w:r w:rsidRPr="00302082">
              <w:rPr>
                <w:rFonts w:ascii="Arial" w:hAnsi="Arial" w:cs="Arial"/>
                <w:b/>
              </w:rPr>
              <w:t>Module learning outcome</w:t>
            </w:r>
          </w:p>
        </w:tc>
        <w:tc>
          <w:tcPr>
            <w:tcW w:w="567" w:type="dxa"/>
          </w:tcPr>
          <w:p w14:paraId="7EC6A11F" w14:textId="77777777" w:rsidR="002302FD" w:rsidRPr="002302FD" w:rsidRDefault="002302FD" w:rsidP="00302082">
            <w:pPr>
              <w:spacing w:after="120"/>
              <w:rPr>
                <w:rFonts w:ascii="Arial" w:hAnsi="Arial" w:cs="Arial"/>
              </w:rPr>
            </w:pPr>
            <w:r w:rsidRPr="002302FD">
              <w:rPr>
                <w:rFonts w:ascii="Arial" w:hAnsi="Arial" w:cs="Arial"/>
              </w:rPr>
              <w:t>8.1</w:t>
            </w:r>
          </w:p>
        </w:tc>
        <w:tc>
          <w:tcPr>
            <w:tcW w:w="538" w:type="dxa"/>
          </w:tcPr>
          <w:p w14:paraId="2520173B" w14:textId="77777777" w:rsidR="002302FD" w:rsidRPr="002302FD" w:rsidRDefault="002302FD" w:rsidP="00302082">
            <w:pPr>
              <w:spacing w:after="120"/>
              <w:rPr>
                <w:rFonts w:ascii="Arial" w:hAnsi="Arial" w:cs="Arial"/>
              </w:rPr>
            </w:pPr>
            <w:r w:rsidRPr="002302FD">
              <w:rPr>
                <w:rFonts w:ascii="Arial" w:hAnsi="Arial" w:cs="Arial"/>
              </w:rPr>
              <w:t>8.2</w:t>
            </w:r>
          </w:p>
        </w:tc>
        <w:tc>
          <w:tcPr>
            <w:tcW w:w="596" w:type="dxa"/>
          </w:tcPr>
          <w:p w14:paraId="5B27EB4E" w14:textId="77777777" w:rsidR="002302FD" w:rsidRPr="002302FD" w:rsidRDefault="002302FD" w:rsidP="00302082">
            <w:pPr>
              <w:spacing w:after="120"/>
              <w:rPr>
                <w:rFonts w:ascii="Arial" w:hAnsi="Arial" w:cs="Arial"/>
              </w:rPr>
            </w:pPr>
            <w:r w:rsidRPr="002302FD">
              <w:rPr>
                <w:rFonts w:ascii="Arial" w:hAnsi="Arial" w:cs="Arial"/>
              </w:rPr>
              <w:t>8.3</w:t>
            </w:r>
          </w:p>
        </w:tc>
        <w:tc>
          <w:tcPr>
            <w:tcW w:w="567" w:type="dxa"/>
          </w:tcPr>
          <w:p w14:paraId="257AE402" w14:textId="77777777" w:rsidR="002302FD" w:rsidRPr="002302FD" w:rsidRDefault="002302FD" w:rsidP="00302082">
            <w:pPr>
              <w:spacing w:after="120"/>
              <w:rPr>
                <w:rFonts w:ascii="Arial" w:hAnsi="Arial" w:cs="Arial"/>
              </w:rPr>
            </w:pPr>
            <w:r w:rsidRPr="002302FD">
              <w:rPr>
                <w:rFonts w:ascii="Arial" w:hAnsi="Arial" w:cs="Arial"/>
              </w:rPr>
              <w:t>8.4</w:t>
            </w:r>
          </w:p>
        </w:tc>
        <w:tc>
          <w:tcPr>
            <w:tcW w:w="567" w:type="dxa"/>
          </w:tcPr>
          <w:p w14:paraId="7689DDF1" w14:textId="77777777" w:rsidR="002302FD" w:rsidRPr="002302FD" w:rsidRDefault="002302FD" w:rsidP="00302082">
            <w:pPr>
              <w:spacing w:after="120"/>
              <w:rPr>
                <w:rFonts w:ascii="Arial" w:hAnsi="Arial" w:cs="Arial"/>
              </w:rPr>
            </w:pPr>
            <w:r w:rsidRPr="002302FD">
              <w:rPr>
                <w:rFonts w:ascii="Arial" w:hAnsi="Arial" w:cs="Arial"/>
              </w:rPr>
              <w:t>8.5</w:t>
            </w:r>
          </w:p>
        </w:tc>
        <w:tc>
          <w:tcPr>
            <w:tcW w:w="567" w:type="dxa"/>
          </w:tcPr>
          <w:p w14:paraId="22144FC1" w14:textId="77777777" w:rsidR="002302FD" w:rsidRPr="002302FD" w:rsidRDefault="002302FD" w:rsidP="00302082">
            <w:pPr>
              <w:spacing w:after="120"/>
              <w:rPr>
                <w:rFonts w:ascii="Arial" w:hAnsi="Arial" w:cs="Arial"/>
              </w:rPr>
            </w:pPr>
            <w:r w:rsidRPr="002302FD">
              <w:rPr>
                <w:rFonts w:ascii="Arial" w:hAnsi="Arial" w:cs="Arial"/>
              </w:rPr>
              <w:t>9.1</w:t>
            </w:r>
          </w:p>
        </w:tc>
        <w:tc>
          <w:tcPr>
            <w:tcW w:w="567" w:type="dxa"/>
          </w:tcPr>
          <w:p w14:paraId="0044537E" w14:textId="77777777" w:rsidR="002302FD" w:rsidRPr="002302FD" w:rsidRDefault="002302FD" w:rsidP="00302082">
            <w:pPr>
              <w:spacing w:after="120"/>
              <w:rPr>
                <w:rFonts w:ascii="Arial" w:hAnsi="Arial" w:cs="Arial"/>
              </w:rPr>
            </w:pPr>
            <w:r w:rsidRPr="002302FD">
              <w:rPr>
                <w:rFonts w:ascii="Arial" w:hAnsi="Arial" w:cs="Arial"/>
              </w:rPr>
              <w:t>9.2</w:t>
            </w:r>
          </w:p>
        </w:tc>
        <w:tc>
          <w:tcPr>
            <w:tcW w:w="567" w:type="dxa"/>
          </w:tcPr>
          <w:p w14:paraId="5843BAF9" w14:textId="77777777" w:rsidR="002302FD" w:rsidRPr="002302FD" w:rsidRDefault="002302FD" w:rsidP="00302082">
            <w:pPr>
              <w:spacing w:after="120"/>
              <w:rPr>
                <w:rFonts w:ascii="Arial" w:hAnsi="Arial" w:cs="Arial"/>
              </w:rPr>
            </w:pPr>
            <w:r w:rsidRPr="002302FD">
              <w:rPr>
                <w:rFonts w:ascii="Arial" w:hAnsi="Arial" w:cs="Arial"/>
              </w:rPr>
              <w:t>9.3</w:t>
            </w:r>
          </w:p>
        </w:tc>
        <w:tc>
          <w:tcPr>
            <w:tcW w:w="567" w:type="dxa"/>
          </w:tcPr>
          <w:p w14:paraId="3968D71F" w14:textId="77777777" w:rsidR="002302FD" w:rsidRPr="002302FD" w:rsidRDefault="002302FD" w:rsidP="00302082">
            <w:pPr>
              <w:spacing w:after="120"/>
              <w:rPr>
                <w:rFonts w:ascii="Arial" w:hAnsi="Arial" w:cs="Arial"/>
              </w:rPr>
            </w:pPr>
            <w:r w:rsidRPr="002302FD">
              <w:rPr>
                <w:rFonts w:ascii="Arial" w:hAnsi="Arial" w:cs="Arial"/>
              </w:rPr>
              <w:t>9.4</w:t>
            </w:r>
          </w:p>
        </w:tc>
        <w:tc>
          <w:tcPr>
            <w:tcW w:w="567" w:type="dxa"/>
          </w:tcPr>
          <w:p w14:paraId="0611A15F" w14:textId="77777777" w:rsidR="002302FD" w:rsidRPr="002302FD" w:rsidRDefault="002302FD" w:rsidP="00302082">
            <w:pPr>
              <w:spacing w:after="120"/>
              <w:rPr>
                <w:rFonts w:ascii="Arial" w:hAnsi="Arial" w:cs="Arial"/>
              </w:rPr>
            </w:pPr>
            <w:r w:rsidRPr="002302FD">
              <w:rPr>
                <w:rFonts w:ascii="Arial" w:hAnsi="Arial" w:cs="Arial"/>
              </w:rPr>
              <w:t>9.5</w:t>
            </w:r>
          </w:p>
        </w:tc>
      </w:tr>
      <w:tr w:rsidR="002302FD" w:rsidRPr="00302082" w14:paraId="67EE098F" w14:textId="77777777" w:rsidTr="001F2D8E">
        <w:trPr>
          <w:jc w:val="center"/>
        </w:trPr>
        <w:tc>
          <w:tcPr>
            <w:tcW w:w="2870" w:type="dxa"/>
            <w:shd w:val="clear" w:color="auto" w:fill="D9D9D9" w:themeFill="background1" w:themeFillShade="D9"/>
          </w:tcPr>
          <w:p w14:paraId="5C7FDCAE" w14:textId="77777777" w:rsidR="002302FD" w:rsidRPr="00302082" w:rsidRDefault="002302FD" w:rsidP="00302082">
            <w:pPr>
              <w:spacing w:after="120"/>
              <w:rPr>
                <w:rFonts w:ascii="Arial" w:hAnsi="Arial" w:cs="Arial"/>
                <w:b/>
              </w:rPr>
            </w:pPr>
            <w:r w:rsidRPr="00302082">
              <w:rPr>
                <w:rFonts w:ascii="Arial" w:hAnsi="Arial" w:cs="Arial"/>
                <w:b/>
              </w:rPr>
              <w:t>Learning/ teaching method</w:t>
            </w:r>
          </w:p>
        </w:tc>
        <w:tc>
          <w:tcPr>
            <w:tcW w:w="567" w:type="dxa"/>
          </w:tcPr>
          <w:p w14:paraId="3041F1ED" w14:textId="77777777" w:rsidR="002302FD" w:rsidRPr="00302082" w:rsidRDefault="002302FD" w:rsidP="00302082">
            <w:pPr>
              <w:spacing w:after="120"/>
              <w:rPr>
                <w:rFonts w:ascii="Arial" w:hAnsi="Arial" w:cs="Arial"/>
                <w:b/>
              </w:rPr>
            </w:pPr>
          </w:p>
        </w:tc>
        <w:tc>
          <w:tcPr>
            <w:tcW w:w="538" w:type="dxa"/>
          </w:tcPr>
          <w:p w14:paraId="6CEAEE75" w14:textId="77777777" w:rsidR="002302FD" w:rsidRPr="00302082" w:rsidRDefault="002302FD" w:rsidP="00302082">
            <w:pPr>
              <w:spacing w:after="120"/>
              <w:rPr>
                <w:rFonts w:ascii="Arial" w:hAnsi="Arial" w:cs="Arial"/>
                <w:b/>
              </w:rPr>
            </w:pPr>
          </w:p>
        </w:tc>
        <w:tc>
          <w:tcPr>
            <w:tcW w:w="596" w:type="dxa"/>
          </w:tcPr>
          <w:p w14:paraId="0BCAE4C9" w14:textId="77777777" w:rsidR="002302FD" w:rsidRPr="00302082" w:rsidRDefault="002302FD" w:rsidP="00302082">
            <w:pPr>
              <w:spacing w:after="120"/>
              <w:rPr>
                <w:rFonts w:ascii="Arial" w:hAnsi="Arial" w:cs="Arial"/>
                <w:b/>
              </w:rPr>
            </w:pPr>
          </w:p>
        </w:tc>
        <w:tc>
          <w:tcPr>
            <w:tcW w:w="567" w:type="dxa"/>
          </w:tcPr>
          <w:p w14:paraId="01B7A440" w14:textId="77777777" w:rsidR="002302FD" w:rsidRPr="00302082" w:rsidRDefault="002302FD" w:rsidP="00302082">
            <w:pPr>
              <w:spacing w:after="120"/>
              <w:rPr>
                <w:rFonts w:ascii="Arial" w:hAnsi="Arial" w:cs="Arial"/>
                <w:b/>
              </w:rPr>
            </w:pPr>
          </w:p>
        </w:tc>
        <w:tc>
          <w:tcPr>
            <w:tcW w:w="567" w:type="dxa"/>
          </w:tcPr>
          <w:p w14:paraId="7D24EBAF" w14:textId="77777777" w:rsidR="002302FD" w:rsidRPr="00302082" w:rsidRDefault="002302FD" w:rsidP="00302082">
            <w:pPr>
              <w:spacing w:after="120"/>
              <w:rPr>
                <w:rFonts w:ascii="Arial" w:hAnsi="Arial" w:cs="Arial"/>
                <w:b/>
              </w:rPr>
            </w:pPr>
          </w:p>
        </w:tc>
        <w:tc>
          <w:tcPr>
            <w:tcW w:w="567" w:type="dxa"/>
          </w:tcPr>
          <w:p w14:paraId="0C72A0E0" w14:textId="77777777" w:rsidR="002302FD" w:rsidRPr="00302082" w:rsidRDefault="002302FD" w:rsidP="00302082">
            <w:pPr>
              <w:spacing w:after="120"/>
              <w:rPr>
                <w:rFonts w:ascii="Arial" w:hAnsi="Arial" w:cs="Arial"/>
                <w:b/>
              </w:rPr>
            </w:pPr>
          </w:p>
        </w:tc>
        <w:tc>
          <w:tcPr>
            <w:tcW w:w="567" w:type="dxa"/>
          </w:tcPr>
          <w:p w14:paraId="24926501" w14:textId="77777777" w:rsidR="002302FD" w:rsidRPr="00302082" w:rsidRDefault="002302FD" w:rsidP="00302082">
            <w:pPr>
              <w:spacing w:after="120"/>
              <w:rPr>
                <w:rFonts w:ascii="Arial" w:hAnsi="Arial" w:cs="Arial"/>
                <w:b/>
              </w:rPr>
            </w:pPr>
          </w:p>
        </w:tc>
        <w:tc>
          <w:tcPr>
            <w:tcW w:w="567" w:type="dxa"/>
          </w:tcPr>
          <w:p w14:paraId="1F39909C" w14:textId="77777777" w:rsidR="002302FD" w:rsidRPr="00302082" w:rsidRDefault="002302FD" w:rsidP="00302082">
            <w:pPr>
              <w:spacing w:after="120"/>
              <w:rPr>
                <w:rFonts w:ascii="Arial" w:hAnsi="Arial" w:cs="Arial"/>
                <w:b/>
              </w:rPr>
            </w:pPr>
          </w:p>
        </w:tc>
        <w:tc>
          <w:tcPr>
            <w:tcW w:w="567" w:type="dxa"/>
          </w:tcPr>
          <w:p w14:paraId="7E6D81D1" w14:textId="77777777" w:rsidR="002302FD" w:rsidRPr="00302082" w:rsidRDefault="002302FD" w:rsidP="00302082">
            <w:pPr>
              <w:spacing w:after="120"/>
              <w:rPr>
                <w:rFonts w:ascii="Arial" w:hAnsi="Arial" w:cs="Arial"/>
                <w:b/>
              </w:rPr>
            </w:pPr>
          </w:p>
        </w:tc>
        <w:tc>
          <w:tcPr>
            <w:tcW w:w="567" w:type="dxa"/>
          </w:tcPr>
          <w:p w14:paraId="4A1A2443" w14:textId="77777777" w:rsidR="002302FD" w:rsidRPr="00302082" w:rsidRDefault="002302FD" w:rsidP="00302082">
            <w:pPr>
              <w:spacing w:after="120"/>
              <w:rPr>
                <w:rFonts w:ascii="Arial" w:hAnsi="Arial" w:cs="Arial"/>
                <w:b/>
              </w:rPr>
            </w:pPr>
          </w:p>
        </w:tc>
      </w:tr>
      <w:tr w:rsidR="002302FD" w:rsidRPr="00302082" w14:paraId="06AAD940" w14:textId="77777777" w:rsidTr="001F2D8E">
        <w:trPr>
          <w:jc w:val="center"/>
        </w:trPr>
        <w:tc>
          <w:tcPr>
            <w:tcW w:w="2870" w:type="dxa"/>
          </w:tcPr>
          <w:p w14:paraId="31F1B061" w14:textId="77777777" w:rsidR="002302FD" w:rsidRPr="00302082" w:rsidRDefault="002302FD" w:rsidP="00302082">
            <w:pPr>
              <w:spacing w:after="120"/>
              <w:rPr>
                <w:rFonts w:ascii="Arial" w:hAnsi="Arial" w:cs="Arial"/>
                <w:b/>
              </w:rPr>
            </w:pPr>
            <w:r w:rsidRPr="00302082">
              <w:rPr>
                <w:rFonts w:ascii="Arial" w:hAnsi="Arial" w:cs="Arial"/>
                <w:b/>
              </w:rPr>
              <w:t>Private Study</w:t>
            </w:r>
            <w:r w:rsidR="00DA58A4">
              <w:rPr>
                <w:rFonts w:ascii="Arial" w:hAnsi="Arial" w:cs="Arial"/>
                <w:b/>
              </w:rPr>
              <w:t xml:space="preserve"> </w:t>
            </w:r>
            <w:r w:rsidR="00DA58A4" w:rsidRPr="00DA58A4">
              <w:rPr>
                <w:rFonts w:ascii="Arial" w:hAnsi="Arial" w:cs="Arial"/>
              </w:rPr>
              <w:t>(116 hours)</w:t>
            </w:r>
          </w:p>
        </w:tc>
        <w:tc>
          <w:tcPr>
            <w:tcW w:w="567" w:type="dxa"/>
          </w:tcPr>
          <w:p w14:paraId="200855A1" w14:textId="77777777" w:rsidR="002302FD" w:rsidRPr="00302082" w:rsidRDefault="00DA58A4" w:rsidP="00302082">
            <w:pPr>
              <w:spacing w:after="120"/>
              <w:rPr>
                <w:rFonts w:ascii="Arial" w:hAnsi="Arial" w:cs="Arial"/>
                <w:b/>
              </w:rPr>
            </w:pPr>
            <w:r>
              <w:rPr>
                <w:rFonts w:ascii="Arial" w:hAnsi="Arial" w:cs="Arial"/>
                <w:b/>
              </w:rPr>
              <w:t>x</w:t>
            </w:r>
          </w:p>
        </w:tc>
        <w:tc>
          <w:tcPr>
            <w:tcW w:w="538" w:type="dxa"/>
          </w:tcPr>
          <w:p w14:paraId="7AC9B38A" w14:textId="77777777" w:rsidR="002302FD" w:rsidRPr="00302082" w:rsidRDefault="00DA58A4" w:rsidP="00302082">
            <w:pPr>
              <w:spacing w:after="120"/>
              <w:rPr>
                <w:rFonts w:ascii="Arial" w:hAnsi="Arial" w:cs="Arial"/>
                <w:b/>
              </w:rPr>
            </w:pPr>
            <w:r>
              <w:rPr>
                <w:rFonts w:ascii="Arial" w:hAnsi="Arial" w:cs="Arial"/>
                <w:b/>
              </w:rPr>
              <w:t>x</w:t>
            </w:r>
          </w:p>
        </w:tc>
        <w:tc>
          <w:tcPr>
            <w:tcW w:w="596" w:type="dxa"/>
          </w:tcPr>
          <w:p w14:paraId="26F99BDD"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50DD21F6"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4E6CA871"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3986DB3B"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05953AA8"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48F7F8CD"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6C10AC08" w14:textId="77777777" w:rsidR="002302FD" w:rsidRPr="00302082" w:rsidRDefault="002302FD" w:rsidP="00302082">
            <w:pPr>
              <w:spacing w:after="120"/>
              <w:rPr>
                <w:rFonts w:ascii="Arial" w:hAnsi="Arial" w:cs="Arial"/>
                <w:b/>
              </w:rPr>
            </w:pPr>
          </w:p>
        </w:tc>
        <w:tc>
          <w:tcPr>
            <w:tcW w:w="567" w:type="dxa"/>
          </w:tcPr>
          <w:p w14:paraId="56A4ADC2" w14:textId="77777777" w:rsidR="002302FD" w:rsidRPr="00302082" w:rsidRDefault="002302FD" w:rsidP="00302082">
            <w:pPr>
              <w:spacing w:after="120"/>
              <w:rPr>
                <w:rFonts w:ascii="Arial" w:hAnsi="Arial" w:cs="Arial"/>
                <w:b/>
              </w:rPr>
            </w:pPr>
          </w:p>
        </w:tc>
      </w:tr>
      <w:tr w:rsidR="002302FD" w:rsidRPr="00302082" w14:paraId="5882AD33" w14:textId="77777777" w:rsidTr="001F2D8E">
        <w:trPr>
          <w:jc w:val="center"/>
        </w:trPr>
        <w:tc>
          <w:tcPr>
            <w:tcW w:w="2870" w:type="dxa"/>
          </w:tcPr>
          <w:p w14:paraId="635D23B2" w14:textId="77777777" w:rsidR="002302FD" w:rsidRPr="00154D48" w:rsidRDefault="00DA58A4" w:rsidP="00302082">
            <w:pPr>
              <w:spacing w:after="120"/>
              <w:rPr>
                <w:rFonts w:ascii="Arial" w:hAnsi="Arial" w:cs="Arial"/>
              </w:rPr>
            </w:pPr>
            <w:r>
              <w:rPr>
                <w:rFonts w:ascii="Arial" w:hAnsi="Arial" w:cs="Arial"/>
              </w:rPr>
              <w:t>Lecture (12 hours)</w:t>
            </w:r>
          </w:p>
        </w:tc>
        <w:tc>
          <w:tcPr>
            <w:tcW w:w="567" w:type="dxa"/>
          </w:tcPr>
          <w:p w14:paraId="072F4D64" w14:textId="77777777" w:rsidR="002302FD" w:rsidRPr="00302082" w:rsidRDefault="00DA58A4" w:rsidP="00302082">
            <w:pPr>
              <w:spacing w:after="120"/>
              <w:rPr>
                <w:rFonts w:ascii="Arial" w:hAnsi="Arial" w:cs="Arial"/>
                <w:b/>
              </w:rPr>
            </w:pPr>
            <w:r>
              <w:rPr>
                <w:rFonts w:ascii="Arial" w:hAnsi="Arial" w:cs="Arial"/>
                <w:b/>
              </w:rPr>
              <w:t>x</w:t>
            </w:r>
          </w:p>
        </w:tc>
        <w:tc>
          <w:tcPr>
            <w:tcW w:w="538" w:type="dxa"/>
          </w:tcPr>
          <w:p w14:paraId="3CB8B41E" w14:textId="77777777" w:rsidR="002302FD" w:rsidRPr="00302082" w:rsidRDefault="00DA58A4" w:rsidP="00302082">
            <w:pPr>
              <w:spacing w:after="120"/>
              <w:rPr>
                <w:rFonts w:ascii="Arial" w:hAnsi="Arial" w:cs="Arial"/>
                <w:b/>
              </w:rPr>
            </w:pPr>
            <w:r>
              <w:rPr>
                <w:rFonts w:ascii="Arial" w:hAnsi="Arial" w:cs="Arial"/>
                <w:b/>
              </w:rPr>
              <w:t>x</w:t>
            </w:r>
          </w:p>
        </w:tc>
        <w:tc>
          <w:tcPr>
            <w:tcW w:w="596" w:type="dxa"/>
          </w:tcPr>
          <w:p w14:paraId="14E2C4FC"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5AABA21B"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0576C63F"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38A00999"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6E9CFA96"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17463BB0"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7C6C97B1"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6D044973" w14:textId="77777777" w:rsidR="002302FD" w:rsidRPr="00302082" w:rsidRDefault="002302FD" w:rsidP="00302082">
            <w:pPr>
              <w:spacing w:after="120"/>
              <w:rPr>
                <w:rFonts w:ascii="Arial" w:hAnsi="Arial" w:cs="Arial"/>
                <w:b/>
              </w:rPr>
            </w:pPr>
          </w:p>
        </w:tc>
      </w:tr>
      <w:tr w:rsidR="002302FD" w:rsidRPr="00302082" w14:paraId="3CBCDF4A" w14:textId="77777777" w:rsidTr="001F2D8E">
        <w:trPr>
          <w:jc w:val="center"/>
        </w:trPr>
        <w:tc>
          <w:tcPr>
            <w:tcW w:w="2870" w:type="dxa"/>
          </w:tcPr>
          <w:p w14:paraId="283B5113" w14:textId="77777777" w:rsidR="002302FD" w:rsidRPr="00154D48" w:rsidRDefault="00DA58A4" w:rsidP="00302082">
            <w:pPr>
              <w:spacing w:after="120"/>
              <w:rPr>
                <w:rFonts w:ascii="Arial" w:hAnsi="Arial" w:cs="Arial"/>
              </w:rPr>
            </w:pPr>
            <w:r>
              <w:rPr>
                <w:rFonts w:ascii="Arial" w:hAnsi="Arial" w:cs="Arial"/>
              </w:rPr>
              <w:t>Seminar (11 hours)</w:t>
            </w:r>
          </w:p>
        </w:tc>
        <w:tc>
          <w:tcPr>
            <w:tcW w:w="567" w:type="dxa"/>
          </w:tcPr>
          <w:p w14:paraId="06A20DB0" w14:textId="77777777" w:rsidR="002302FD" w:rsidRPr="00302082" w:rsidRDefault="00DA58A4" w:rsidP="00302082">
            <w:pPr>
              <w:spacing w:after="120"/>
              <w:rPr>
                <w:rFonts w:ascii="Arial" w:hAnsi="Arial" w:cs="Arial"/>
                <w:b/>
              </w:rPr>
            </w:pPr>
            <w:r>
              <w:rPr>
                <w:rFonts w:ascii="Arial" w:hAnsi="Arial" w:cs="Arial"/>
                <w:b/>
              </w:rPr>
              <w:t>x</w:t>
            </w:r>
          </w:p>
        </w:tc>
        <w:tc>
          <w:tcPr>
            <w:tcW w:w="538" w:type="dxa"/>
          </w:tcPr>
          <w:p w14:paraId="11F3CCDE" w14:textId="77777777" w:rsidR="002302FD" w:rsidRPr="00302082" w:rsidRDefault="00DA58A4" w:rsidP="00302082">
            <w:pPr>
              <w:spacing w:after="120"/>
              <w:rPr>
                <w:rFonts w:ascii="Arial" w:hAnsi="Arial" w:cs="Arial"/>
                <w:b/>
              </w:rPr>
            </w:pPr>
            <w:r>
              <w:rPr>
                <w:rFonts w:ascii="Arial" w:hAnsi="Arial" w:cs="Arial"/>
                <w:b/>
              </w:rPr>
              <w:t>x</w:t>
            </w:r>
          </w:p>
        </w:tc>
        <w:tc>
          <w:tcPr>
            <w:tcW w:w="596" w:type="dxa"/>
          </w:tcPr>
          <w:p w14:paraId="51070F67"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16E6C972"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2ECAEAE3"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39A1E374"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129F9C94"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10469F87"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0062B5A5"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65DF25E0" w14:textId="77777777" w:rsidR="002302FD" w:rsidRPr="00302082" w:rsidRDefault="00DA58A4" w:rsidP="00302082">
            <w:pPr>
              <w:spacing w:after="120"/>
              <w:rPr>
                <w:rFonts w:ascii="Arial" w:hAnsi="Arial" w:cs="Arial"/>
                <w:b/>
              </w:rPr>
            </w:pPr>
            <w:r>
              <w:rPr>
                <w:rFonts w:ascii="Arial" w:hAnsi="Arial" w:cs="Arial"/>
                <w:b/>
              </w:rPr>
              <w:t>x</w:t>
            </w:r>
          </w:p>
        </w:tc>
      </w:tr>
      <w:tr w:rsidR="00DA58A4" w:rsidRPr="00302082" w14:paraId="0A55E7B0" w14:textId="77777777" w:rsidTr="001F2D8E">
        <w:trPr>
          <w:jc w:val="center"/>
        </w:trPr>
        <w:tc>
          <w:tcPr>
            <w:tcW w:w="2870" w:type="dxa"/>
          </w:tcPr>
          <w:p w14:paraId="34CEE4BD" w14:textId="77777777" w:rsidR="00DA58A4" w:rsidRDefault="00DA58A4" w:rsidP="00154D48">
            <w:pPr>
              <w:spacing w:after="120"/>
              <w:rPr>
                <w:rFonts w:ascii="Arial" w:hAnsi="Arial" w:cs="Arial"/>
              </w:rPr>
            </w:pPr>
            <w:r>
              <w:rPr>
                <w:rFonts w:ascii="Arial" w:hAnsi="Arial" w:cs="Arial"/>
              </w:rPr>
              <w:t>Film Series</w:t>
            </w:r>
          </w:p>
        </w:tc>
        <w:tc>
          <w:tcPr>
            <w:tcW w:w="567" w:type="dxa"/>
          </w:tcPr>
          <w:p w14:paraId="0029EBC0" w14:textId="77777777" w:rsidR="00DA58A4" w:rsidRPr="00302082" w:rsidRDefault="00A458B1" w:rsidP="00302082">
            <w:pPr>
              <w:spacing w:after="120"/>
              <w:rPr>
                <w:rFonts w:ascii="Arial" w:hAnsi="Arial" w:cs="Arial"/>
                <w:b/>
              </w:rPr>
            </w:pPr>
            <w:r>
              <w:rPr>
                <w:rFonts w:ascii="Arial" w:hAnsi="Arial" w:cs="Arial"/>
                <w:b/>
              </w:rPr>
              <w:t>x</w:t>
            </w:r>
          </w:p>
        </w:tc>
        <w:tc>
          <w:tcPr>
            <w:tcW w:w="538" w:type="dxa"/>
          </w:tcPr>
          <w:p w14:paraId="6345C3FE" w14:textId="77777777" w:rsidR="00DA58A4" w:rsidRPr="00302082" w:rsidRDefault="00DA58A4" w:rsidP="00302082">
            <w:pPr>
              <w:spacing w:after="120"/>
              <w:rPr>
                <w:rFonts w:ascii="Arial" w:hAnsi="Arial" w:cs="Arial"/>
                <w:b/>
              </w:rPr>
            </w:pPr>
          </w:p>
        </w:tc>
        <w:tc>
          <w:tcPr>
            <w:tcW w:w="596" w:type="dxa"/>
          </w:tcPr>
          <w:p w14:paraId="067CDDAA" w14:textId="77777777" w:rsidR="00DA58A4" w:rsidRPr="00302082" w:rsidRDefault="00A458B1" w:rsidP="00302082">
            <w:pPr>
              <w:spacing w:after="120"/>
              <w:rPr>
                <w:rFonts w:ascii="Arial" w:hAnsi="Arial" w:cs="Arial"/>
                <w:b/>
              </w:rPr>
            </w:pPr>
            <w:r>
              <w:rPr>
                <w:rFonts w:ascii="Arial" w:hAnsi="Arial" w:cs="Arial"/>
                <w:b/>
              </w:rPr>
              <w:t>x</w:t>
            </w:r>
          </w:p>
        </w:tc>
        <w:tc>
          <w:tcPr>
            <w:tcW w:w="567" w:type="dxa"/>
          </w:tcPr>
          <w:p w14:paraId="7F508451" w14:textId="77777777" w:rsidR="00DA58A4" w:rsidRPr="00302082" w:rsidRDefault="00DA58A4" w:rsidP="00302082">
            <w:pPr>
              <w:spacing w:after="120"/>
              <w:rPr>
                <w:rFonts w:ascii="Arial" w:hAnsi="Arial" w:cs="Arial"/>
                <w:b/>
              </w:rPr>
            </w:pPr>
          </w:p>
        </w:tc>
        <w:tc>
          <w:tcPr>
            <w:tcW w:w="567" w:type="dxa"/>
          </w:tcPr>
          <w:p w14:paraId="4EF11528" w14:textId="77777777" w:rsidR="00DA58A4" w:rsidRPr="00302082" w:rsidRDefault="00DA58A4" w:rsidP="00302082">
            <w:pPr>
              <w:spacing w:after="120"/>
              <w:rPr>
                <w:rFonts w:ascii="Arial" w:hAnsi="Arial" w:cs="Arial"/>
                <w:b/>
              </w:rPr>
            </w:pPr>
          </w:p>
        </w:tc>
        <w:tc>
          <w:tcPr>
            <w:tcW w:w="567" w:type="dxa"/>
          </w:tcPr>
          <w:p w14:paraId="11C57195" w14:textId="77777777" w:rsidR="00DA58A4" w:rsidRPr="00302082" w:rsidRDefault="00A458B1" w:rsidP="00302082">
            <w:pPr>
              <w:spacing w:after="120"/>
              <w:rPr>
                <w:rFonts w:ascii="Arial" w:hAnsi="Arial" w:cs="Arial"/>
                <w:b/>
              </w:rPr>
            </w:pPr>
            <w:r>
              <w:rPr>
                <w:rFonts w:ascii="Arial" w:hAnsi="Arial" w:cs="Arial"/>
                <w:b/>
              </w:rPr>
              <w:t>x</w:t>
            </w:r>
          </w:p>
        </w:tc>
        <w:tc>
          <w:tcPr>
            <w:tcW w:w="567" w:type="dxa"/>
          </w:tcPr>
          <w:p w14:paraId="5EA310A2" w14:textId="77777777" w:rsidR="00DA58A4" w:rsidRPr="00302082" w:rsidRDefault="00A458B1" w:rsidP="00302082">
            <w:pPr>
              <w:spacing w:after="120"/>
              <w:rPr>
                <w:rFonts w:ascii="Arial" w:hAnsi="Arial" w:cs="Arial"/>
                <w:b/>
              </w:rPr>
            </w:pPr>
            <w:r>
              <w:rPr>
                <w:rFonts w:ascii="Arial" w:hAnsi="Arial" w:cs="Arial"/>
                <w:b/>
              </w:rPr>
              <w:t>x</w:t>
            </w:r>
          </w:p>
        </w:tc>
        <w:tc>
          <w:tcPr>
            <w:tcW w:w="567" w:type="dxa"/>
          </w:tcPr>
          <w:p w14:paraId="30C1F6D6" w14:textId="77777777" w:rsidR="00DA58A4" w:rsidRPr="00302082" w:rsidRDefault="00DA58A4" w:rsidP="00302082">
            <w:pPr>
              <w:spacing w:after="120"/>
              <w:rPr>
                <w:rFonts w:ascii="Arial" w:hAnsi="Arial" w:cs="Arial"/>
                <w:b/>
              </w:rPr>
            </w:pPr>
          </w:p>
        </w:tc>
        <w:tc>
          <w:tcPr>
            <w:tcW w:w="567" w:type="dxa"/>
          </w:tcPr>
          <w:p w14:paraId="1C273D5F" w14:textId="77777777" w:rsidR="00DA58A4" w:rsidRPr="00302082" w:rsidRDefault="00DA58A4" w:rsidP="00302082">
            <w:pPr>
              <w:spacing w:after="120"/>
              <w:rPr>
                <w:rFonts w:ascii="Arial" w:hAnsi="Arial" w:cs="Arial"/>
                <w:b/>
              </w:rPr>
            </w:pPr>
          </w:p>
        </w:tc>
        <w:tc>
          <w:tcPr>
            <w:tcW w:w="567" w:type="dxa"/>
          </w:tcPr>
          <w:p w14:paraId="286A1FE2" w14:textId="77777777" w:rsidR="00DA58A4" w:rsidRPr="00302082" w:rsidRDefault="00A458B1" w:rsidP="00302082">
            <w:pPr>
              <w:spacing w:after="120"/>
              <w:rPr>
                <w:rFonts w:ascii="Arial" w:hAnsi="Arial" w:cs="Arial"/>
                <w:b/>
              </w:rPr>
            </w:pPr>
            <w:r>
              <w:rPr>
                <w:rFonts w:ascii="Arial" w:hAnsi="Arial" w:cs="Arial"/>
                <w:b/>
              </w:rPr>
              <w:t>x</w:t>
            </w:r>
          </w:p>
        </w:tc>
      </w:tr>
      <w:tr w:rsidR="002302FD" w:rsidRPr="00302082" w14:paraId="4C4B4DE7" w14:textId="77777777" w:rsidTr="001F2D8E">
        <w:trPr>
          <w:jc w:val="center"/>
        </w:trPr>
        <w:tc>
          <w:tcPr>
            <w:tcW w:w="2870" w:type="dxa"/>
          </w:tcPr>
          <w:p w14:paraId="1CA60276" w14:textId="77777777" w:rsidR="002302FD" w:rsidRPr="00154D48" w:rsidRDefault="00DA58A4" w:rsidP="00154D48">
            <w:pPr>
              <w:spacing w:after="120"/>
              <w:rPr>
                <w:rFonts w:ascii="Arial" w:hAnsi="Arial" w:cs="Arial"/>
              </w:rPr>
            </w:pPr>
            <w:r>
              <w:rPr>
                <w:rFonts w:ascii="Arial" w:hAnsi="Arial" w:cs="Arial"/>
              </w:rPr>
              <w:t>Class Trip</w:t>
            </w:r>
          </w:p>
        </w:tc>
        <w:tc>
          <w:tcPr>
            <w:tcW w:w="567" w:type="dxa"/>
          </w:tcPr>
          <w:p w14:paraId="27B93333" w14:textId="77777777" w:rsidR="002302FD" w:rsidRPr="00302082" w:rsidRDefault="00A458B1" w:rsidP="00302082">
            <w:pPr>
              <w:spacing w:after="120"/>
              <w:rPr>
                <w:rFonts w:ascii="Arial" w:hAnsi="Arial" w:cs="Arial"/>
                <w:b/>
              </w:rPr>
            </w:pPr>
            <w:r>
              <w:rPr>
                <w:rFonts w:ascii="Arial" w:hAnsi="Arial" w:cs="Arial"/>
                <w:b/>
              </w:rPr>
              <w:t>x</w:t>
            </w:r>
          </w:p>
        </w:tc>
        <w:tc>
          <w:tcPr>
            <w:tcW w:w="538" w:type="dxa"/>
          </w:tcPr>
          <w:p w14:paraId="06EDE633" w14:textId="77777777" w:rsidR="002302FD" w:rsidRPr="00302082" w:rsidRDefault="00A458B1" w:rsidP="00302082">
            <w:pPr>
              <w:spacing w:after="120"/>
              <w:rPr>
                <w:rFonts w:ascii="Arial" w:hAnsi="Arial" w:cs="Arial"/>
                <w:b/>
              </w:rPr>
            </w:pPr>
            <w:r>
              <w:rPr>
                <w:rFonts w:ascii="Arial" w:hAnsi="Arial" w:cs="Arial"/>
                <w:b/>
              </w:rPr>
              <w:t>x</w:t>
            </w:r>
          </w:p>
        </w:tc>
        <w:tc>
          <w:tcPr>
            <w:tcW w:w="596" w:type="dxa"/>
          </w:tcPr>
          <w:p w14:paraId="6FA4EE9E"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2563172A" w14:textId="77777777" w:rsidR="002302FD" w:rsidRPr="00302082" w:rsidRDefault="002302FD" w:rsidP="00302082">
            <w:pPr>
              <w:spacing w:after="120"/>
              <w:rPr>
                <w:rFonts w:ascii="Arial" w:hAnsi="Arial" w:cs="Arial"/>
                <w:b/>
              </w:rPr>
            </w:pPr>
          </w:p>
        </w:tc>
        <w:tc>
          <w:tcPr>
            <w:tcW w:w="567" w:type="dxa"/>
          </w:tcPr>
          <w:p w14:paraId="657C7229"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723468CE"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5FA5A5D6"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70D7FE72" w14:textId="77777777" w:rsidR="002302FD" w:rsidRPr="00302082" w:rsidRDefault="002302FD" w:rsidP="00302082">
            <w:pPr>
              <w:spacing w:after="120"/>
              <w:rPr>
                <w:rFonts w:ascii="Arial" w:hAnsi="Arial" w:cs="Arial"/>
                <w:b/>
              </w:rPr>
            </w:pPr>
          </w:p>
        </w:tc>
        <w:tc>
          <w:tcPr>
            <w:tcW w:w="567" w:type="dxa"/>
          </w:tcPr>
          <w:p w14:paraId="29495759" w14:textId="77777777" w:rsidR="002302FD" w:rsidRPr="00302082" w:rsidRDefault="00A458B1" w:rsidP="00302082">
            <w:pPr>
              <w:spacing w:after="120"/>
              <w:rPr>
                <w:rFonts w:ascii="Arial" w:hAnsi="Arial" w:cs="Arial"/>
                <w:b/>
              </w:rPr>
            </w:pPr>
            <w:r>
              <w:rPr>
                <w:rFonts w:ascii="Arial" w:hAnsi="Arial" w:cs="Arial"/>
                <w:b/>
              </w:rPr>
              <w:t>x</w:t>
            </w:r>
          </w:p>
        </w:tc>
        <w:tc>
          <w:tcPr>
            <w:tcW w:w="567" w:type="dxa"/>
          </w:tcPr>
          <w:p w14:paraId="7DA8B597" w14:textId="77777777" w:rsidR="002302FD" w:rsidRPr="00302082" w:rsidRDefault="00A458B1" w:rsidP="00302082">
            <w:pPr>
              <w:spacing w:after="120"/>
              <w:rPr>
                <w:rFonts w:ascii="Arial" w:hAnsi="Arial" w:cs="Arial"/>
                <w:b/>
              </w:rPr>
            </w:pPr>
            <w:r>
              <w:rPr>
                <w:rFonts w:ascii="Arial" w:hAnsi="Arial" w:cs="Arial"/>
                <w:b/>
              </w:rPr>
              <w:t>x</w:t>
            </w:r>
          </w:p>
        </w:tc>
      </w:tr>
      <w:tr w:rsidR="002302FD" w:rsidRPr="00302082" w14:paraId="723CF3F7" w14:textId="77777777" w:rsidTr="001F2D8E">
        <w:trPr>
          <w:jc w:val="center"/>
        </w:trPr>
        <w:tc>
          <w:tcPr>
            <w:tcW w:w="2870" w:type="dxa"/>
            <w:shd w:val="clear" w:color="auto" w:fill="D9D9D9" w:themeFill="background1" w:themeFillShade="D9"/>
          </w:tcPr>
          <w:p w14:paraId="7FF86E0E" w14:textId="77777777" w:rsidR="002302FD" w:rsidRPr="00302082" w:rsidRDefault="002302FD" w:rsidP="00302082">
            <w:pPr>
              <w:spacing w:after="120"/>
              <w:rPr>
                <w:rFonts w:ascii="Arial" w:hAnsi="Arial" w:cs="Arial"/>
                <w:b/>
              </w:rPr>
            </w:pPr>
            <w:r w:rsidRPr="00302082">
              <w:rPr>
                <w:rFonts w:ascii="Arial" w:hAnsi="Arial" w:cs="Arial"/>
                <w:b/>
              </w:rPr>
              <w:t>Assessment method</w:t>
            </w:r>
          </w:p>
        </w:tc>
        <w:tc>
          <w:tcPr>
            <w:tcW w:w="567" w:type="dxa"/>
          </w:tcPr>
          <w:p w14:paraId="78A318CD" w14:textId="77777777" w:rsidR="002302FD" w:rsidRPr="00302082" w:rsidRDefault="002302FD" w:rsidP="00302082">
            <w:pPr>
              <w:spacing w:after="120"/>
              <w:rPr>
                <w:rFonts w:ascii="Arial" w:hAnsi="Arial" w:cs="Arial"/>
                <w:b/>
              </w:rPr>
            </w:pPr>
          </w:p>
        </w:tc>
        <w:tc>
          <w:tcPr>
            <w:tcW w:w="538" w:type="dxa"/>
          </w:tcPr>
          <w:p w14:paraId="23FB6B48" w14:textId="77777777" w:rsidR="002302FD" w:rsidRPr="00302082" w:rsidRDefault="002302FD" w:rsidP="00302082">
            <w:pPr>
              <w:spacing w:after="120"/>
              <w:rPr>
                <w:rFonts w:ascii="Arial" w:hAnsi="Arial" w:cs="Arial"/>
                <w:b/>
              </w:rPr>
            </w:pPr>
          </w:p>
        </w:tc>
        <w:tc>
          <w:tcPr>
            <w:tcW w:w="596" w:type="dxa"/>
          </w:tcPr>
          <w:p w14:paraId="7F4F77E7" w14:textId="77777777" w:rsidR="002302FD" w:rsidRPr="00302082" w:rsidRDefault="002302FD" w:rsidP="00302082">
            <w:pPr>
              <w:spacing w:after="120"/>
              <w:rPr>
                <w:rFonts w:ascii="Arial" w:hAnsi="Arial" w:cs="Arial"/>
                <w:b/>
              </w:rPr>
            </w:pPr>
          </w:p>
        </w:tc>
        <w:tc>
          <w:tcPr>
            <w:tcW w:w="567" w:type="dxa"/>
          </w:tcPr>
          <w:p w14:paraId="26B7D573" w14:textId="77777777" w:rsidR="002302FD" w:rsidRPr="00302082" w:rsidRDefault="002302FD" w:rsidP="00302082">
            <w:pPr>
              <w:spacing w:after="120"/>
              <w:rPr>
                <w:rFonts w:ascii="Arial" w:hAnsi="Arial" w:cs="Arial"/>
                <w:b/>
              </w:rPr>
            </w:pPr>
          </w:p>
        </w:tc>
        <w:tc>
          <w:tcPr>
            <w:tcW w:w="567" w:type="dxa"/>
          </w:tcPr>
          <w:p w14:paraId="7584726B" w14:textId="77777777" w:rsidR="002302FD" w:rsidRPr="00302082" w:rsidRDefault="002302FD" w:rsidP="00302082">
            <w:pPr>
              <w:spacing w:after="120"/>
              <w:rPr>
                <w:rFonts w:ascii="Arial" w:hAnsi="Arial" w:cs="Arial"/>
                <w:b/>
              </w:rPr>
            </w:pPr>
          </w:p>
        </w:tc>
        <w:tc>
          <w:tcPr>
            <w:tcW w:w="567" w:type="dxa"/>
          </w:tcPr>
          <w:p w14:paraId="7526644F" w14:textId="77777777" w:rsidR="002302FD" w:rsidRPr="00302082" w:rsidRDefault="002302FD" w:rsidP="00302082">
            <w:pPr>
              <w:spacing w:after="120"/>
              <w:rPr>
                <w:rFonts w:ascii="Arial" w:hAnsi="Arial" w:cs="Arial"/>
                <w:b/>
              </w:rPr>
            </w:pPr>
          </w:p>
        </w:tc>
        <w:tc>
          <w:tcPr>
            <w:tcW w:w="567" w:type="dxa"/>
          </w:tcPr>
          <w:p w14:paraId="5CE32B33" w14:textId="77777777" w:rsidR="002302FD" w:rsidRPr="00302082" w:rsidRDefault="002302FD" w:rsidP="00302082">
            <w:pPr>
              <w:spacing w:after="120"/>
              <w:rPr>
                <w:rFonts w:ascii="Arial" w:hAnsi="Arial" w:cs="Arial"/>
                <w:b/>
              </w:rPr>
            </w:pPr>
          </w:p>
        </w:tc>
        <w:tc>
          <w:tcPr>
            <w:tcW w:w="567" w:type="dxa"/>
          </w:tcPr>
          <w:p w14:paraId="11FD3127" w14:textId="77777777" w:rsidR="002302FD" w:rsidRPr="00302082" w:rsidRDefault="002302FD" w:rsidP="00302082">
            <w:pPr>
              <w:spacing w:after="120"/>
              <w:rPr>
                <w:rFonts w:ascii="Arial" w:hAnsi="Arial" w:cs="Arial"/>
                <w:b/>
              </w:rPr>
            </w:pPr>
          </w:p>
        </w:tc>
        <w:tc>
          <w:tcPr>
            <w:tcW w:w="567" w:type="dxa"/>
          </w:tcPr>
          <w:p w14:paraId="39534EAE" w14:textId="77777777" w:rsidR="002302FD" w:rsidRPr="00302082" w:rsidRDefault="002302FD" w:rsidP="00302082">
            <w:pPr>
              <w:spacing w:after="120"/>
              <w:rPr>
                <w:rFonts w:ascii="Arial" w:hAnsi="Arial" w:cs="Arial"/>
                <w:b/>
              </w:rPr>
            </w:pPr>
          </w:p>
        </w:tc>
        <w:tc>
          <w:tcPr>
            <w:tcW w:w="567" w:type="dxa"/>
          </w:tcPr>
          <w:p w14:paraId="4BFE34D0" w14:textId="77777777" w:rsidR="002302FD" w:rsidRPr="00302082" w:rsidRDefault="002302FD" w:rsidP="00302082">
            <w:pPr>
              <w:spacing w:after="120"/>
              <w:rPr>
                <w:rFonts w:ascii="Arial" w:hAnsi="Arial" w:cs="Arial"/>
                <w:b/>
              </w:rPr>
            </w:pPr>
          </w:p>
        </w:tc>
      </w:tr>
      <w:tr w:rsidR="002302FD" w:rsidRPr="00302082" w14:paraId="38F6F2B4" w14:textId="77777777" w:rsidTr="001F2D8E">
        <w:trPr>
          <w:jc w:val="center"/>
        </w:trPr>
        <w:tc>
          <w:tcPr>
            <w:tcW w:w="2870" w:type="dxa"/>
          </w:tcPr>
          <w:p w14:paraId="276833DB" w14:textId="77777777" w:rsidR="002302FD" w:rsidRPr="00154D48" w:rsidRDefault="00DA58A4" w:rsidP="00302082">
            <w:pPr>
              <w:spacing w:after="120"/>
              <w:rPr>
                <w:rFonts w:ascii="Arial" w:hAnsi="Arial" w:cs="Arial"/>
              </w:rPr>
            </w:pPr>
            <w:r>
              <w:rPr>
                <w:rFonts w:ascii="Arial" w:hAnsi="Arial" w:cs="Arial"/>
              </w:rPr>
              <w:t>Essay</w:t>
            </w:r>
          </w:p>
        </w:tc>
        <w:tc>
          <w:tcPr>
            <w:tcW w:w="567" w:type="dxa"/>
          </w:tcPr>
          <w:p w14:paraId="639A2C67" w14:textId="77777777" w:rsidR="002302FD" w:rsidRPr="00302082" w:rsidRDefault="00DA58A4" w:rsidP="00302082">
            <w:pPr>
              <w:spacing w:after="120"/>
              <w:rPr>
                <w:rFonts w:ascii="Arial" w:hAnsi="Arial" w:cs="Arial"/>
                <w:b/>
              </w:rPr>
            </w:pPr>
            <w:r>
              <w:rPr>
                <w:rFonts w:ascii="Arial" w:hAnsi="Arial" w:cs="Arial"/>
                <w:b/>
              </w:rPr>
              <w:t>x</w:t>
            </w:r>
          </w:p>
        </w:tc>
        <w:tc>
          <w:tcPr>
            <w:tcW w:w="538" w:type="dxa"/>
          </w:tcPr>
          <w:p w14:paraId="2CA64F13" w14:textId="77777777" w:rsidR="002302FD" w:rsidRPr="00302082" w:rsidRDefault="00DA58A4" w:rsidP="00302082">
            <w:pPr>
              <w:spacing w:after="120"/>
              <w:rPr>
                <w:rFonts w:ascii="Arial" w:hAnsi="Arial" w:cs="Arial"/>
                <w:b/>
              </w:rPr>
            </w:pPr>
            <w:r>
              <w:rPr>
                <w:rFonts w:ascii="Arial" w:hAnsi="Arial" w:cs="Arial"/>
                <w:b/>
              </w:rPr>
              <w:t>x</w:t>
            </w:r>
          </w:p>
        </w:tc>
        <w:tc>
          <w:tcPr>
            <w:tcW w:w="596" w:type="dxa"/>
          </w:tcPr>
          <w:p w14:paraId="033455B6"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09C8D760"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78FB3073"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577EB3E9"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32C8E436"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5FE7BB0A"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57FF5D27" w14:textId="77777777" w:rsidR="002302FD" w:rsidRPr="00302082" w:rsidRDefault="00DA58A4" w:rsidP="00302082">
            <w:pPr>
              <w:spacing w:after="120"/>
              <w:rPr>
                <w:rFonts w:ascii="Arial" w:hAnsi="Arial" w:cs="Arial"/>
                <w:b/>
              </w:rPr>
            </w:pPr>
            <w:r>
              <w:rPr>
                <w:rFonts w:ascii="Arial" w:hAnsi="Arial" w:cs="Arial"/>
                <w:b/>
              </w:rPr>
              <w:t>x</w:t>
            </w:r>
          </w:p>
        </w:tc>
        <w:tc>
          <w:tcPr>
            <w:tcW w:w="567" w:type="dxa"/>
          </w:tcPr>
          <w:p w14:paraId="7AA577EF" w14:textId="77777777" w:rsidR="002302FD" w:rsidRPr="00302082" w:rsidRDefault="00DA58A4" w:rsidP="00302082">
            <w:pPr>
              <w:spacing w:after="120"/>
              <w:rPr>
                <w:rFonts w:ascii="Arial" w:hAnsi="Arial" w:cs="Arial"/>
                <w:b/>
              </w:rPr>
            </w:pPr>
            <w:r>
              <w:rPr>
                <w:rFonts w:ascii="Arial" w:hAnsi="Arial" w:cs="Arial"/>
                <w:b/>
              </w:rPr>
              <w:t>x</w:t>
            </w:r>
          </w:p>
        </w:tc>
      </w:tr>
    </w:tbl>
    <w:p w14:paraId="74C9A600" w14:textId="77777777" w:rsidR="007A6245" w:rsidRDefault="007A6245" w:rsidP="00302082">
      <w:pPr>
        <w:spacing w:after="120" w:line="240" w:lineRule="auto"/>
        <w:ind w:left="426" w:right="260"/>
        <w:rPr>
          <w:rFonts w:ascii="Arial" w:hAnsi="Arial" w:cs="Arial"/>
          <w:b/>
          <w:iCs/>
        </w:rPr>
      </w:pPr>
    </w:p>
    <w:p w14:paraId="76F23A3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5AF751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2F2004">
        <w:rPr>
          <w:rFonts w:ascii="Arial" w:hAnsi="Arial" w:cs="Arial"/>
        </w:rPr>
        <w:t xml:space="preserve"> </w:t>
      </w:r>
      <w:r w:rsidRPr="00D50113">
        <w:rPr>
          <w:rFonts w:ascii="Arial" w:hAnsi="Arial" w:cs="Arial"/>
        </w:rPr>
        <w:t xml:space="preserve">recognises and has embedded the expectations of current equality legislation, by ensuring that the module is as accessible as possible by design. Additional alternative arrangements for students with Inclusive Learning Plans </w:t>
      </w:r>
      <w:r w:rsidRPr="00D50113">
        <w:rPr>
          <w:rFonts w:ascii="Arial" w:hAnsi="Arial" w:cs="Arial"/>
        </w:rPr>
        <w:lastRenderedPageBreak/>
        <w:t>(ILPs)/declared disabilities will be made on an individual basis, in consultation with the relevant policies and support services.</w:t>
      </w:r>
    </w:p>
    <w:p w14:paraId="772BE6F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A489C5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EA2DDA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91ED312" w14:textId="77777777" w:rsidR="00883204" w:rsidRDefault="00883204" w:rsidP="00696FF5">
      <w:pPr>
        <w:spacing w:after="120" w:line="240" w:lineRule="auto"/>
        <w:ind w:left="567" w:right="260"/>
        <w:rPr>
          <w:rFonts w:ascii="Arial" w:hAnsi="Arial" w:cs="Arial"/>
          <w:i/>
          <w:iCs/>
        </w:rPr>
      </w:pPr>
    </w:p>
    <w:p w14:paraId="3E942D62" w14:textId="77777777" w:rsidR="00096DA4" w:rsidRPr="00302082" w:rsidRDefault="00096DA4" w:rsidP="00302082">
      <w:pPr>
        <w:spacing w:after="120" w:line="240" w:lineRule="auto"/>
        <w:ind w:left="426" w:right="260"/>
        <w:rPr>
          <w:rFonts w:ascii="Arial" w:hAnsi="Arial" w:cs="Arial"/>
          <w:i/>
          <w:iCs/>
        </w:rPr>
      </w:pPr>
    </w:p>
    <w:p w14:paraId="559DEC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67D69C8" w14:textId="77777777" w:rsidR="00FC0291" w:rsidRPr="002F2004" w:rsidRDefault="002F2004" w:rsidP="002F2004">
      <w:pPr>
        <w:spacing w:after="120" w:line="240" w:lineRule="auto"/>
        <w:ind w:left="567" w:right="260"/>
        <w:rPr>
          <w:rFonts w:ascii="Arial" w:hAnsi="Arial" w:cs="Arial"/>
        </w:rPr>
      </w:pPr>
      <w:r>
        <w:rPr>
          <w:rFonts w:ascii="Arial" w:hAnsi="Arial" w:cs="Arial"/>
        </w:rPr>
        <w:t>Canterbury</w:t>
      </w:r>
    </w:p>
    <w:p w14:paraId="344FF446"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7A5AFA5E"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0F43D94B" w14:textId="77777777" w:rsidR="00883204" w:rsidRPr="00883204" w:rsidRDefault="002F2004" w:rsidP="00883204">
      <w:pPr>
        <w:spacing w:after="120" w:line="240" w:lineRule="auto"/>
        <w:ind w:right="260"/>
        <w:rPr>
          <w:rFonts w:ascii="Arial" w:hAnsi="Arial" w:cs="Arial"/>
          <w:b/>
        </w:rPr>
      </w:pPr>
      <w:r>
        <w:rPr>
          <w:rFonts w:ascii="Arial" w:hAnsi="Arial" w:cs="Arial"/>
          <w:b/>
        </w:rPr>
        <w:t xml:space="preserve">         School of Anthropology and Conservation</w:t>
      </w:r>
    </w:p>
    <w:p w14:paraId="38F3D083" w14:textId="77777777" w:rsidR="00641D6D" w:rsidRPr="00302082" w:rsidRDefault="00641D6D" w:rsidP="00302082">
      <w:pPr>
        <w:pBdr>
          <w:bottom w:val="single" w:sz="6" w:space="1" w:color="auto"/>
        </w:pBdr>
        <w:spacing w:after="120" w:line="240" w:lineRule="auto"/>
        <w:ind w:right="260"/>
        <w:rPr>
          <w:rFonts w:ascii="Arial" w:hAnsi="Arial" w:cs="Arial"/>
        </w:rPr>
      </w:pPr>
    </w:p>
    <w:p w14:paraId="7C930941"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FD6F06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D0BD7C"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5BF67C9F" w14:textId="77777777">
        <w:trPr>
          <w:trHeight w:val="317"/>
        </w:trPr>
        <w:tc>
          <w:tcPr>
            <w:tcW w:w="1526" w:type="dxa"/>
          </w:tcPr>
          <w:p w14:paraId="5A022EB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0C7E9B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05D0DC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CE598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F26BB9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9E011ED" w14:textId="77777777">
        <w:trPr>
          <w:trHeight w:val="305"/>
        </w:trPr>
        <w:tc>
          <w:tcPr>
            <w:tcW w:w="1526" w:type="dxa"/>
          </w:tcPr>
          <w:p w14:paraId="1A17BC87" w14:textId="21C2ADCF" w:rsidR="00422B69" w:rsidRPr="00302082" w:rsidRDefault="00BF758B" w:rsidP="00302082">
            <w:pPr>
              <w:spacing w:after="120"/>
              <w:ind w:right="-330"/>
              <w:rPr>
                <w:rFonts w:ascii="Arial" w:hAnsi="Arial" w:cs="Arial"/>
              </w:rPr>
            </w:pPr>
            <w:r>
              <w:rPr>
                <w:rFonts w:ascii="Arial" w:hAnsi="Arial" w:cs="Arial"/>
              </w:rPr>
              <w:t>31/01/2020</w:t>
            </w:r>
          </w:p>
        </w:tc>
        <w:tc>
          <w:tcPr>
            <w:tcW w:w="1701" w:type="dxa"/>
          </w:tcPr>
          <w:p w14:paraId="1BA83593" w14:textId="5501F318" w:rsidR="00422B69" w:rsidRPr="00302082" w:rsidRDefault="00BF758B" w:rsidP="00302082">
            <w:pPr>
              <w:spacing w:after="120"/>
              <w:ind w:right="-330"/>
              <w:rPr>
                <w:rFonts w:ascii="Arial" w:hAnsi="Arial" w:cs="Arial"/>
              </w:rPr>
            </w:pPr>
            <w:r>
              <w:rPr>
                <w:rFonts w:ascii="Arial" w:hAnsi="Arial" w:cs="Arial"/>
              </w:rPr>
              <w:t>Minor</w:t>
            </w:r>
          </w:p>
        </w:tc>
        <w:tc>
          <w:tcPr>
            <w:tcW w:w="1871" w:type="dxa"/>
          </w:tcPr>
          <w:p w14:paraId="1F1C1A87" w14:textId="5F0BBB67" w:rsidR="00422B69" w:rsidRPr="00302082" w:rsidRDefault="00BF758B" w:rsidP="00302082">
            <w:pPr>
              <w:spacing w:after="120"/>
              <w:ind w:right="-330"/>
              <w:rPr>
                <w:rFonts w:ascii="Arial" w:hAnsi="Arial" w:cs="Arial"/>
              </w:rPr>
            </w:pPr>
            <w:r>
              <w:rPr>
                <w:rFonts w:ascii="Arial" w:hAnsi="Arial" w:cs="Arial"/>
              </w:rPr>
              <w:t>January 2020</w:t>
            </w:r>
          </w:p>
        </w:tc>
        <w:tc>
          <w:tcPr>
            <w:tcW w:w="2552" w:type="dxa"/>
          </w:tcPr>
          <w:p w14:paraId="14326385" w14:textId="1D19AC9A" w:rsidR="00422B69" w:rsidRPr="00302082" w:rsidRDefault="00BF758B" w:rsidP="00302082">
            <w:pPr>
              <w:spacing w:after="120"/>
              <w:ind w:right="-330"/>
              <w:rPr>
                <w:rFonts w:ascii="Arial" w:hAnsi="Arial" w:cs="Arial"/>
              </w:rPr>
            </w:pPr>
            <w:r>
              <w:rPr>
                <w:rFonts w:ascii="Arial" w:hAnsi="Arial" w:cs="Arial"/>
              </w:rPr>
              <w:t>8, 12, 14, 15</w:t>
            </w:r>
          </w:p>
        </w:tc>
        <w:tc>
          <w:tcPr>
            <w:tcW w:w="3032" w:type="dxa"/>
          </w:tcPr>
          <w:p w14:paraId="6C209AD0" w14:textId="27FE8165" w:rsidR="00422B69" w:rsidRPr="00302082" w:rsidRDefault="00BF758B" w:rsidP="00302082">
            <w:pPr>
              <w:spacing w:after="120"/>
              <w:ind w:right="-330"/>
              <w:rPr>
                <w:rFonts w:ascii="Arial" w:hAnsi="Arial" w:cs="Arial"/>
              </w:rPr>
            </w:pPr>
            <w:r>
              <w:rPr>
                <w:rFonts w:ascii="Arial" w:hAnsi="Arial" w:cs="Arial"/>
              </w:rPr>
              <w:t>No</w:t>
            </w:r>
          </w:p>
        </w:tc>
      </w:tr>
      <w:tr w:rsidR="00302082" w:rsidRPr="00302082" w14:paraId="6350DAF6" w14:textId="77777777">
        <w:trPr>
          <w:trHeight w:val="305"/>
        </w:trPr>
        <w:tc>
          <w:tcPr>
            <w:tcW w:w="1526" w:type="dxa"/>
          </w:tcPr>
          <w:p w14:paraId="641C8E62" w14:textId="77777777" w:rsidR="00422B69" w:rsidRPr="00302082" w:rsidRDefault="00422B69" w:rsidP="00302082">
            <w:pPr>
              <w:spacing w:after="120"/>
              <w:ind w:right="-330"/>
              <w:rPr>
                <w:rFonts w:ascii="Arial" w:hAnsi="Arial" w:cs="Arial"/>
              </w:rPr>
            </w:pPr>
          </w:p>
        </w:tc>
        <w:tc>
          <w:tcPr>
            <w:tcW w:w="1701" w:type="dxa"/>
          </w:tcPr>
          <w:p w14:paraId="368F24E9" w14:textId="77777777" w:rsidR="00422B69" w:rsidRPr="00302082" w:rsidRDefault="00422B69" w:rsidP="00302082">
            <w:pPr>
              <w:spacing w:after="120"/>
              <w:ind w:right="-330"/>
              <w:rPr>
                <w:rFonts w:ascii="Arial" w:hAnsi="Arial" w:cs="Arial"/>
              </w:rPr>
            </w:pPr>
          </w:p>
        </w:tc>
        <w:tc>
          <w:tcPr>
            <w:tcW w:w="1871" w:type="dxa"/>
          </w:tcPr>
          <w:p w14:paraId="2C87DA49" w14:textId="77777777" w:rsidR="00422B69" w:rsidRPr="00302082" w:rsidRDefault="00422B69" w:rsidP="00302082">
            <w:pPr>
              <w:spacing w:after="120"/>
              <w:ind w:right="-330"/>
              <w:rPr>
                <w:rFonts w:ascii="Arial" w:hAnsi="Arial" w:cs="Arial"/>
              </w:rPr>
            </w:pPr>
          </w:p>
        </w:tc>
        <w:tc>
          <w:tcPr>
            <w:tcW w:w="2552" w:type="dxa"/>
          </w:tcPr>
          <w:p w14:paraId="72CDDB9D" w14:textId="77777777" w:rsidR="00422B69" w:rsidRPr="00302082" w:rsidRDefault="00422B69" w:rsidP="00302082">
            <w:pPr>
              <w:spacing w:after="120"/>
              <w:ind w:right="-330"/>
              <w:rPr>
                <w:rFonts w:ascii="Arial" w:hAnsi="Arial" w:cs="Arial"/>
              </w:rPr>
            </w:pPr>
          </w:p>
        </w:tc>
        <w:tc>
          <w:tcPr>
            <w:tcW w:w="3032" w:type="dxa"/>
          </w:tcPr>
          <w:p w14:paraId="5E6EFF9C" w14:textId="77777777" w:rsidR="00422B69" w:rsidRPr="00302082" w:rsidRDefault="00422B69" w:rsidP="00302082">
            <w:pPr>
              <w:spacing w:after="120"/>
              <w:ind w:right="-330"/>
              <w:rPr>
                <w:rFonts w:ascii="Arial" w:hAnsi="Arial" w:cs="Arial"/>
              </w:rPr>
            </w:pPr>
          </w:p>
        </w:tc>
      </w:tr>
    </w:tbl>
    <w:p w14:paraId="2FED00A9"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F1F73" w16cid:durableId="21D55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6705E" w14:textId="77777777" w:rsidR="00C02102" w:rsidRDefault="00C02102" w:rsidP="009A2D37">
      <w:pPr>
        <w:spacing w:after="0" w:line="240" w:lineRule="auto"/>
      </w:pPr>
      <w:r>
        <w:separator/>
      </w:r>
    </w:p>
  </w:endnote>
  <w:endnote w:type="continuationSeparator" w:id="0">
    <w:p w14:paraId="09574F02" w14:textId="77777777" w:rsidR="00C02102" w:rsidRDefault="00C02102" w:rsidP="009A2D37">
      <w:pPr>
        <w:spacing w:after="0" w:line="240" w:lineRule="auto"/>
      </w:pPr>
      <w:r>
        <w:continuationSeparator/>
      </w:r>
    </w:p>
  </w:endnote>
  <w:endnote w:type="continuationNotice" w:id="1">
    <w:p w14:paraId="1B3FE5F3" w14:textId="77777777" w:rsidR="00C02102" w:rsidRDefault="00C02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Italic">
    <w:altName w:val="Arial"/>
    <w:panose1 w:val="020B0604020202090204"/>
    <w:charset w:val="00"/>
    <w:family w:val="auto"/>
    <w:pitch w:val="variable"/>
    <w:sig w:usb0="E0000AFF" w:usb1="00007843" w:usb2="00000001" w:usb3="00000000" w:csb0="000001BF" w:csb1="00000000"/>
  </w:font>
  <w:font w:name="Arial Bold">
    <w:altName w:val="Arial"/>
    <w:panose1 w:val="020B0704020202020204"/>
    <w:charset w:val="00"/>
    <w:family w:val="auto"/>
    <w:pitch w:val="variable"/>
    <w:sig w:usb0="E0002AFF" w:usb1="C0007843" w:usb2="00000009" w:usb3="00000000" w:csb0="000001FF" w:csb1="00000000"/>
  </w:font>
  <w:font w:name="Arial Bold Italic">
    <w:altName w:val="Arial"/>
    <w:panose1 w:val="020B0704020202090204"/>
    <w:charset w:val="00"/>
    <w:family w:val="auto"/>
    <w:pitch w:val="variable"/>
    <w:sig w:usb0="E0000AFF" w:usb1="00007843" w:usb2="0000000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575F5C6" w14:textId="4BB94B31" w:rsidR="00A458B1" w:rsidRDefault="00C02102" w:rsidP="009A2D37">
        <w:pPr>
          <w:pStyle w:val="Footer"/>
          <w:jc w:val="center"/>
        </w:pPr>
        <w:r>
          <w:fldChar w:fldCharType="begin"/>
        </w:r>
        <w:r>
          <w:instrText xml:space="preserve"> PAGE   \* MERGEFORMAT </w:instrText>
        </w:r>
        <w:r>
          <w:fldChar w:fldCharType="separate"/>
        </w:r>
        <w:r w:rsidR="00B07BBB">
          <w:rPr>
            <w:noProof/>
          </w:rPr>
          <w:t>4</w:t>
        </w:r>
        <w:r>
          <w:rPr>
            <w:noProof/>
          </w:rPr>
          <w:fldChar w:fldCharType="end"/>
        </w:r>
      </w:p>
    </w:sdtContent>
  </w:sdt>
  <w:p w14:paraId="6962638D" w14:textId="77777777" w:rsidR="00A458B1" w:rsidRPr="007B7724" w:rsidRDefault="00A458B1"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9F8F93F" w14:textId="31BAB664" w:rsidR="00A458B1" w:rsidRDefault="00C02102" w:rsidP="00DB36AB">
        <w:pPr>
          <w:pStyle w:val="Footer"/>
          <w:jc w:val="center"/>
        </w:pPr>
        <w:r>
          <w:fldChar w:fldCharType="begin"/>
        </w:r>
        <w:r>
          <w:instrText xml:space="preserve"> PAGE   \* MERGEFORMAT </w:instrText>
        </w:r>
        <w:r>
          <w:fldChar w:fldCharType="separate"/>
        </w:r>
        <w:r w:rsidR="00B07BBB">
          <w:rPr>
            <w:noProof/>
          </w:rPr>
          <w:t>1</w:t>
        </w:r>
        <w:r>
          <w:rPr>
            <w:noProof/>
          </w:rPr>
          <w:fldChar w:fldCharType="end"/>
        </w:r>
      </w:p>
    </w:sdtContent>
  </w:sdt>
  <w:p w14:paraId="0F7EC918" w14:textId="77777777" w:rsidR="00A458B1" w:rsidRPr="00DB36AB" w:rsidRDefault="00A458B1"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C6275" w14:textId="77777777" w:rsidR="00C02102" w:rsidRDefault="00C02102" w:rsidP="009A2D37">
      <w:pPr>
        <w:spacing w:after="0" w:line="240" w:lineRule="auto"/>
      </w:pPr>
      <w:r>
        <w:separator/>
      </w:r>
    </w:p>
  </w:footnote>
  <w:footnote w:type="continuationSeparator" w:id="0">
    <w:p w14:paraId="09DD5F29" w14:textId="77777777" w:rsidR="00C02102" w:rsidRDefault="00C02102" w:rsidP="009A2D37">
      <w:pPr>
        <w:spacing w:after="0" w:line="240" w:lineRule="auto"/>
      </w:pPr>
      <w:r>
        <w:continuationSeparator/>
      </w:r>
    </w:p>
  </w:footnote>
  <w:footnote w:type="continuationNotice" w:id="1">
    <w:p w14:paraId="4ED5FC13" w14:textId="77777777" w:rsidR="00C02102" w:rsidRDefault="00C021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F8A05" w14:textId="77777777" w:rsidR="00A458B1" w:rsidRPr="0075408A" w:rsidRDefault="00A458B1"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017395" wp14:editId="46BBD4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MODULE SPECIFICATION</w:t>
    </w:r>
  </w:p>
  <w:p w14:paraId="724EA9F8" w14:textId="77777777" w:rsidR="00A458B1" w:rsidRPr="008C00F8" w:rsidRDefault="00A458B1" w:rsidP="005E6D38">
    <w:pPr>
      <w:pStyle w:val="Heading1"/>
      <w:spacing w:before="60" w:after="60"/>
      <w:rPr>
        <w:rFonts w:ascii="Arial" w:hAnsi="Arial" w:cs="Arial"/>
      </w:rPr>
    </w:pPr>
  </w:p>
  <w:p w14:paraId="4EDB8C39" w14:textId="77777777" w:rsidR="00A458B1" w:rsidRDefault="00A458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65F0" w14:textId="042D2EB5" w:rsidR="00A458B1" w:rsidRDefault="00A458B1"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EDAB782" wp14:editId="17BEB4B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anchor>
      </w:drawing>
    </w:r>
    <w:r>
      <w:rPr>
        <w:rFonts w:ascii="Arial" w:hAnsi="Arial" w:cs="Arial"/>
        <w:b/>
        <w:sz w:val="28"/>
        <w:szCs w:val="28"/>
      </w:rPr>
      <w:t xml:space="preserve">MODULE SPECIFICATION </w:t>
    </w:r>
  </w:p>
  <w:p w14:paraId="20A7863A" w14:textId="77777777" w:rsidR="00A458B1" w:rsidRPr="000F7FBF" w:rsidRDefault="00A458B1"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894EE874"/>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2" w15:restartNumberingAfterBreak="0">
    <w:nsid w:val="069532AD"/>
    <w:multiLevelType w:val="hybridMultilevel"/>
    <w:tmpl w:val="B074F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90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C904E8"/>
    <w:multiLevelType w:val="hybridMultilevel"/>
    <w:tmpl w:val="AAE462E6"/>
    <w:lvl w:ilvl="0" w:tplc="0409000F">
      <w:start w:val="1"/>
      <w:numFmt w:val="decimal"/>
      <w:lvlText w:val="%1."/>
      <w:lvlJc w:val="left"/>
      <w:pPr>
        <w:ind w:left="90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Arial"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Arial"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Arial"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Arial"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Arial"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0"/>
  </w:num>
  <w:num w:numId="6">
    <w:abstractNumId w:val="8"/>
  </w:num>
  <w:num w:numId="7">
    <w:abstractNumId w:val="11"/>
  </w:num>
  <w:num w:numId="8">
    <w:abstractNumId w:val="9"/>
  </w:num>
  <w:num w:numId="9">
    <w:abstractNumId w:val="6"/>
  </w:num>
  <w:num w:numId="10">
    <w:abstractNumId w:val="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2D8E"/>
    <w:rsid w:val="001F3C3E"/>
    <w:rsid w:val="00201C5F"/>
    <w:rsid w:val="0020243A"/>
    <w:rsid w:val="00204081"/>
    <w:rsid w:val="0021316A"/>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F28"/>
    <w:rsid w:val="002E71C0"/>
    <w:rsid w:val="002F05F4"/>
    <w:rsid w:val="002F0CE4"/>
    <w:rsid w:val="002F200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814"/>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58B1"/>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07BBB"/>
    <w:rsid w:val="00B13402"/>
    <w:rsid w:val="00B14BC2"/>
    <w:rsid w:val="00B17024"/>
    <w:rsid w:val="00B17CD2"/>
    <w:rsid w:val="00B213D2"/>
    <w:rsid w:val="00B22D88"/>
    <w:rsid w:val="00B248BA"/>
    <w:rsid w:val="00B24B56"/>
    <w:rsid w:val="00B30E07"/>
    <w:rsid w:val="00B34846"/>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BF758B"/>
    <w:rsid w:val="00C0210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2326"/>
    <w:rsid w:val="00D13357"/>
    <w:rsid w:val="00D13A13"/>
    <w:rsid w:val="00D2689A"/>
    <w:rsid w:val="00D65506"/>
    <w:rsid w:val="00D773CF"/>
    <w:rsid w:val="00D83563"/>
    <w:rsid w:val="00D8448F"/>
    <w:rsid w:val="00DA58A4"/>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133E"/>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4081"/>
    <w:rsid w:val="00FE692E"/>
    <w:rsid w:val="00FF31CA"/>
    <w:rsid w:val="00FF6EB4"/>
    <w:rsid w:val="00FF785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C7D21"/>
  <w15:docId w15:val="{201034BE-F04D-0A42-AE76-D4A67723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AD389A"/>
    <w:rPr>
      <w:rFonts w:ascii="Lucida Grande" w:hAnsi="Lucida Grande"/>
      <w:sz w:val="18"/>
      <w:szCs w:val="18"/>
    </w:rPr>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character" w:customStyle="1" w:styleId="BalloonTextChar1">
    <w:name w:val="Balloon Text Char1"/>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35B8563D-7227-4538-BFA8-3FEA5E444471}">
  <ds:schemaRefs>
    <ds:schemaRef ds:uri="http://schemas.openxmlformats.org/officeDocument/2006/bibliography"/>
  </ds:schemaRefs>
</ds:datastoreItem>
</file>

<file path=customXml/itemProps2.xml><?xml version="1.0" encoding="utf-8"?>
<ds:datastoreItem xmlns:ds="http://schemas.openxmlformats.org/officeDocument/2006/customXml" ds:itemID="{D77F38DF-FFD5-45DF-BC40-20553AD797F9}"/>
</file>

<file path=customXml/itemProps3.xml><?xml version="1.0" encoding="utf-8"?>
<ds:datastoreItem xmlns:ds="http://schemas.openxmlformats.org/officeDocument/2006/customXml" ds:itemID="{85CFFA15-FFC3-4B2E-A18A-0CE93F42B7BB}"/>
</file>

<file path=customXml/itemProps4.xml><?xml version="1.0" encoding="utf-8"?>
<ds:datastoreItem xmlns:ds="http://schemas.openxmlformats.org/officeDocument/2006/customXml" ds:itemID="{F8CD8164-82FB-40D2-9A11-3745903E8747}"/>
</file>

<file path=docProps/app.xml><?xml version="1.0" encoding="utf-8"?>
<Properties xmlns="http://schemas.openxmlformats.org/officeDocument/2006/extended-properties" xmlns:vt="http://schemas.openxmlformats.org/officeDocument/2006/docPropsVTypes">
  <Template>Normal</Template>
  <TotalTime>3</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2020-06-02T10:18:00Z</dcterms:created>
  <dcterms:modified xsi:type="dcterms:W3CDTF">2020-06-02T10:20:00Z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