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94818"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2C4F873A" w14:textId="05110B13" w:rsidR="00EF2713" w:rsidRPr="0069176F" w:rsidRDefault="00F17FB3" w:rsidP="00EF2713">
      <w:pPr>
        <w:spacing w:before="60" w:after="60" w:line="240" w:lineRule="auto"/>
        <w:ind w:firstLine="426"/>
        <w:jc w:val="both"/>
        <w:rPr>
          <w:rFonts w:ascii="Arial" w:hAnsi="Arial" w:cs="Arial"/>
        </w:rPr>
      </w:pPr>
      <w:r>
        <w:rPr>
          <w:rFonts w:ascii="Arial" w:hAnsi="Arial"/>
        </w:rPr>
        <w:t xml:space="preserve">SACO9950 (SE995) </w:t>
      </w:r>
      <w:bookmarkStart w:id="0" w:name="_GoBack"/>
      <w:bookmarkEnd w:id="0"/>
      <w:r w:rsidR="00EF2713" w:rsidRPr="0069176F">
        <w:rPr>
          <w:rFonts w:ascii="Arial" w:hAnsi="Arial"/>
        </w:rPr>
        <w:t xml:space="preserve">Visual Anthropology </w:t>
      </w:r>
    </w:p>
    <w:p w14:paraId="020392FE" w14:textId="77777777" w:rsidR="009A2D37" w:rsidRPr="00302082" w:rsidRDefault="009A2D37" w:rsidP="00D50113">
      <w:pPr>
        <w:spacing w:after="120" w:line="240" w:lineRule="auto"/>
        <w:ind w:left="426" w:right="260"/>
        <w:jc w:val="both"/>
        <w:rPr>
          <w:rFonts w:ascii="Arial" w:hAnsi="Arial" w:cs="Arial"/>
        </w:rPr>
      </w:pPr>
    </w:p>
    <w:p w14:paraId="5E2AC25C"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296F2415" w14:textId="77777777" w:rsidR="00EF2713" w:rsidRPr="0069176F" w:rsidRDefault="00EF2713" w:rsidP="00DB3179">
      <w:pPr>
        <w:spacing w:before="60" w:after="60" w:line="240" w:lineRule="auto"/>
        <w:ind w:firstLine="426"/>
        <w:rPr>
          <w:rFonts w:ascii="Arial" w:hAnsi="Arial"/>
        </w:rPr>
      </w:pPr>
      <w:r w:rsidRPr="0069176F">
        <w:rPr>
          <w:rFonts w:ascii="Arial" w:hAnsi="Arial"/>
        </w:rPr>
        <w:t>School of Anthropology and Conservation</w:t>
      </w:r>
    </w:p>
    <w:p w14:paraId="27C8103F" w14:textId="77777777" w:rsidR="009A2D37" w:rsidRPr="0036174D" w:rsidRDefault="009A2D37" w:rsidP="00D50113">
      <w:pPr>
        <w:spacing w:after="120" w:line="240" w:lineRule="auto"/>
        <w:ind w:left="426" w:right="260"/>
        <w:rPr>
          <w:rFonts w:ascii="Arial" w:hAnsi="Arial" w:cs="Arial"/>
          <w:iCs/>
        </w:rPr>
      </w:pPr>
    </w:p>
    <w:p w14:paraId="412419D4"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0FFA4CC" w14:textId="77777777" w:rsidR="00EF2713" w:rsidRPr="0069176F" w:rsidRDefault="00FF4A99" w:rsidP="00DB3179">
      <w:pPr>
        <w:spacing w:before="60" w:after="60" w:line="240" w:lineRule="auto"/>
        <w:ind w:firstLine="426"/>
        <w:jc w:val="both"/>
        <w:rPr>
          <w:rFonts w:ascii="Arial" w:hAnsi="Arial"/>
        </w:rPr>
      </w:pPr>
      <w:r w:rsidRPr="0069176F">
        <w:rPr>
          <w:rFonts w:ascii="Arial" w:hAnsi="Arial"/>
        </w:rPr>
        <w:t xml:space="preserve">Level </w:t>
      </w:r>
      <w:proofErr w:type="gramStart"/>
      <w:r w:rsidRPr="0069176F">
        <w:rPr>
          <w:rFonts w:ascii="Arial" w:hAnsi="Arial"/>
        </w:rPr>
        <w:t>7</w:t>
      </w:r>
      <w:proofErr w:type="gramEnd"/>
      <w:r w:rsidRPr="0069176F">
        <w:rPr>
          <w:rFonts w:ascii="Arial" w:hAnsi="Arial"/>
        </w:rPr>
        <w:t xml:space="preserve"> </w:t>
      </w:r>
    </w:p>
    <w:p w14:paraId="0A61E43B" w14:textId="77777777" w:rsidR="009A2D37" w:rsidRPr="0036174D" w:rsidRDefault="009A2D37" w:rsidP="00D50113">
      <w:pPr>
        <w:spacing w:after="120" w:line="240" w:lineRule="auto"/>
        <w:ind w:left="426" w:right="260"/>
        <w:rPr>
          <w:rFonts w:ascii="Arial" w:hAnsi="Arial" w:cs="Arial"/>
          <w:iCs/>
        </w:rPr>
      </w:pPr>
    </w:p>
    <w:p w14:paraId="687D4ECC"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2A44DE20" w14:textId="77777777" w:rsidR="00EF2713" w:rsidRPr="0069176F" w:rsidRDefault="00EF2713" w:rsidP="00DB3179">
      <w:pPr>
        <w:pStyle w:val="NormalWeb1"/>
        <w:spacing w:before="60" w:after="60"/>
        <w:ind w:firstLine="426"/>
        <w:rPr>
          <w:rFonts w:ascii="Arial" w:hAnsi="Arial"/>
          <w:color w:val="auto"/>
          <w:sz w:val="22"/>
        </w:rPr>
      </w:pPr>
      <w:r w:rsidRPr="0069176F">
        <w:rPr>
          <w:rFonts w:ascii="Arial" w:hAnsi="Arial"/>
          <w:color w:val="auto"/>
          <w:sz w:val="22"/>
        </w:rPr>
        <w:t>15 (7.5 ECTS)</w:t>
      </w:r>
    </w:p>
    <w:p w14:paraId="2F0A2853" w14:textId="77777777" w:rsidR="009A2D37" w:rsidRPr="0036174D" w:rsidRDefault="009A2D37" w:rsidP="00D50113">
      <w:pPr>
        <w:spacing w:after="120" w:line="240" w:lineRule="auto"/>
        <w:ind w:left="426" w:right="260"/>
        <w:rPr>
          <w:rFonts w:ascii="Arial" w:hAnsi="Arial" w:cs="Arial"/>
        </w:rPr>
      </w:pPr>
    </w:p>
    <w:p w14:paraId="33B9C28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7869A995" w14:textId="77777777" w:rsidR="00EF2713" w:rsidRPr="0069176F" w:rsidRDefault="00EF2713" w:rsidP="00DB3179">
      <w:pPr>
        <w:spacing w:before="60" w:after="60" w:line="240" w:lineRule="auto"/>
        <w:ind w:firstLine="426"/>
        <w:rPr>
          <w:rFonts w:ascii="Arial" w:hAnsi="Arial"/>
        </w:rPr>
      </w:pPr>
      <w:r w:rsidRPr="0069176F">
        <w:rPr>
          <w:rFonts w:ascii="Arial" w:hAnsi="Arial"/>
        </w:rPr>
        <w:t>Autumn Term</w:t>
      </w:r>
    </w:p>
    <w:p w14:paraId="089BBDD5" w14:textId="77777777" w:rsidR="009A2D37" w:rsidRPr="0036174D" w:rsidRDefault="009A2D37" w:rsidP="00D50113">
      <w:pPr>
        <w:spacing w:after="120" w:line="240" w:lineRule="auto"/>
        <w:ind w:left="426" w:right="260"/>
        <w:rPr>
          <w:rFonts w:ascii="Arial" w:hAnsi="Arial" w:cs="Arial"/>
          <w:iCs/>
        </w:rPr>
      </w:pPr>
    </w:p>
    <w:p w14:paraId="59CE3BDD"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57DB82EC" w14:textId="0BB9D462" w:rsidR="009A2D37" w:rsidRDefault="00EF2713" w:rsidP="00D50113">
      <w:pPr>
        <w:spacing w:after="120" w:line="240" w:lineRule="auto"/>
        <w:ind w:left="426" w:right="260"/>
        <w:rPr>
          <w:rFonts w:ascii="Arial" w:hAnsi="Arial" w:cs="Arial"/>
          <w:iCs/>
        </w:rPr>
      </w:pPr>
      <w:r>
        <w:rPr>
          <w:rFonts w:ascii="Arial" w:hAnsi="Arial" w:cs="Arial"/>
          <w:iCs/>
        </w:rPr>
        <w:t xml:space="preserve">None </w:t>
      </w:r>
    </w:p>
    <w:p w14:paraId="731562CE" w14:textId="77777777" w:rsidR="00C65B6C" w:rsidRPr="0036174D" w:rsidRDefault="00C65B6C" w:rsidP="00D50113">
      <w:pPr>
        <w:spacing w:after="120" w:line="240" w:lineRule="auto"/>
        <w:ind w:left="426" w:right="260"/>
        <w:rPr>
          <w:rFonts w:ascii="Arial" w:hAnsi="Arial" w:cs="Arial"/>
          <w:iCs/>
        </w:rPr>
      </w:pPr>
    </w:p>
    <w:p w14:paraId="1B3A7852"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2D269A70" w14:textId="77777777" w:rsidR="00EF2713" w:rsidRPr="0069176F" w:rsidRDefault="00EF2713" w:rsidP="00DB3179">
      <w:pPr>
        <w:spacing w:before="60" w:after="60" w:line="240" w:lineRule="auto"/>
        <w:ind w:firstLine="426"/>
        <w:rPr>
          <w:rFonts w:ascii="Arial" w:hAnsi="Arial"/>
        </w:rPr>
      </w:pPr>
      <w:r w:rsidRPr="0069176F">
        <w:rPr>
          <w:rFonts w:ascii="Arial" w:hAnsi="Arial"/>
        </w:rPr>
        <w:t xml:space="preserve">MA Social </w:t>
      </w:r>
      <w:proofErr w:type="gramStart"/>
      <w:r w:rsidRPr="0069176F">
        <w:rPr>
          <w:rFonts w:ascii="Arial" w:hAnsi="Arial"/>
        </w:rPr>
        <w:t>Anthropology,</w:t>
      </w:r>
      <w:proofErr w:type="gramEnd"/>
      <w:r w:rsidRPr="0069176F">
        <w:rPr>
          <w:rFonts w:ascii="Arial" w:hAnsi="Arial"/>
        </w:rPr>
        <w:t xml:space="preserve"> and Visual Ethnography pathway</w:t>
      </w:r>
    </w:p>
    <w:p w14:paraId="3CFF7A74" w14:textId="77777777" w:rsidR="009A2D37" w:rsidRPr="0036174D" w:rsidRDefault="009A2D37" w:rsidP="00D50113">
      <w:pPr>
        <w:spacing w:after="120" w:line="240" w:lineRule="auto"/>
        <w:ind w:left="426" w:right="260"/>
        <w:rPr>
          <w:rFonts w:ascii="Arial" w:hAnsi="Arial" w:cs="Arial"/>
          <w:iCs/>
        </w:rPr>
      </w:pPr>
    </w:p>
    <w:p w14:paraId="30097DB9"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728E3EB" w14:textId="375E653B" w:rsidR="00DB3179" w:rsidRPr="00DB3179" w:rsidRDefault="003E60F0" w:rsidP="00DB3179">
      <w:pPr>
        <w:spacing w:after="120" w:line="240" w:lineRule="auto"/>
        <w:ind w:left="426" w:right="260"/>
        <w:rPr>
          <w:rFonts w:ascii="Arial" w:hAnsi="Arial" w:cs="Arial"/>
        </w:rPr>
      </w:pPr>
      <w:proofErr w:type="gramStart"/>
      <w:r>
        <w:rPr>
          <w:rFonts w:ascii="Arial" w:hAnsi="Arial" w:cs="Arial"/>
        </w:rPr>
        <w:t xml:space="preserve">8.1  </w:t>
      </w:r>
      <w:r w:rsidR="0084440F">
        <w:rPr>
          <w:rFonts w:ascii="Arial" w:hAnsi="Arial" w:cs="Arial"/>
        </w:rPr>
        <w:t>demonstrate</w:t>
      </w:r>
      <w:proofErr w:type="gramEnd"/>
      <w:r w:rsidR="0084440F">
        <w:rPr>
          <w:rFonts w:ascii="Arial" w:hAnsi="Arial" w:cs="Arial"/>
        </w:rPr>
        <w:t xml:space="preserve"> a</w:t>
      </w:r>
      <w:r w:rsidR="0030280F">
        <w:rPr>
          <w:rFonts w:ascii="Arial" w:hAnsi="Arial" w:cs="Arial"/>
        </w:rPr>
        <w:t xml:space="preserve">n advanced </w:t>
      </w:r>
      <w:r w:rsidR="0084440F">
        <w:rPr>
          <w:rFonts w:ascii="Arial" w:hAnsi="Arial" w:cs="Arial"/>
        </w:rPr>
        <w:t>understanding of</w:t>
      </w:r>
      <w:r w:rsidR="00DB3179" w:rsidRPr="00DB3179">
        <w:rPr>
          <w:rFonts w:ascii="Arial" w:hAnsi="Arial" w:cs="Arial"/>
        </w:rPr>
        <w:t xml:space="preserve">  the main themes and trends in Visual Anthropology</w:t>
      </w:r>
    </w:p>
    <w:p w14:paraId="76BC93AC" w14:textId="77777777" w:rsidR="00DB3179" w:rsidRPr="00DB3179" w:rsidRDefault="00DB3179" w:rsidP="00DB3179">
      <w:pPr>
        <w:spacing w:after="120" w:line="240" w:lineRule="auto"/>
        <w:ind w:left="426" w:right="260"/>
        <w:rPr>
          <w:rFonts w:ascii="Arial" w:hAnsi="Arial" w:cs="Arial"/>
        </w:rPr>
      </w:pPr>
      <w:proofErr w:type="gramStart"/>
      <w:r w:rsidRPr="00DB3179">
        <w:rPr>
          <w:rFonts w:ascii="Arial" w:hAnsi="Arial" w:cs="Arial"/>
        </w:rPr>
        <w:t>8.2</w:t>
      </w:r>
      <w:proofErr w:type="gramEnd"/>
      <w:r w:rsidRPr="00DB3179">
        <w:rPr>
          <w:rFonts w:ascii="Arial" w:hAnsi="Arial" w:cs="Arial"/>
        </w:rPr>
        <w:t xml:space="preserve"> have cultivated an informed </w:t>
      </w:r>
      <w:r w:rsidR="00CC622D">
        <w:rPr>
          <w:rFonts w:ascii="Arial" w:hAnsi="Arial" w:cs="Arial"/>
        </w:rPr>
        <w:t xml:space="preserve">and advanced </w:t>
      </w:r>
      <w:r w:rsidRPr="00DB3179">
        <w:rPr>
          <w:rFonts w:ascii="Arial" w:hAnsi="Arial" w:cs="Arial"/>
        </w:rPr>
        <w:t xml:space="preserve">understanding of the production and analysis of visual media </w:t>
      </w:r>
    </w:p>
    <w:p w14:paraId="3B7A1D81" w14:textId="3B5E4919" w:rsidR="00DB3179" w:rsidRPr="00DB3179" w:rsidRDefault="00DB3179" w:rsidP="00DB3179">
      <w:pPr>
        <w:spacing w:after="120" w:line="240" w:lineRule="auto"/>
        <w:ind w:left="426" w:right="260"/>
        <w:rPr>
          <w:rFonts w:ascii="Arial" w:hAnsi="Arial" w:cs="Arial"/>
        </w:rPr>
      </w:pPr>
      <w:proofErr w:type="gramStart"/>
      <w:r w:rsidRPr="00DB3179">
        <w:rPr>
          <w:rFonts w:ascii="Arial" w:hAnsi="Arial" w:cs="Arial"/>
        </w:rPr>
        <w:t>8.3</w:t>
      </w:r>
      <w:proofErr w:type="gramEnd"/>
      <w:r w:rsidRPr="00DB3179">
        <w:rPr>
          <w:rFonts w:ascii="Arial" w:hAnsi="Arial" w:cs="Arial"/>
        </w:rPr>
        <w:t xml:space="preserve"> analyse and communicate their comprehension of photography or ethnographic documentaries. </w:t>
      </w:r>
    </w:p>
    <w:p w14:paraId="56CAA69E" w14:textId="2B27148E" w:rsidR="00DB3179" w:rsidRPr="00DB3179" w:rsidRDefault="00DB3179" w:rsidP="00DB3179">
      <w:pPr>
        <w:spacing w:after="120" w:line="240" w:lineRule="auto"/>
        <w:ind w:left="426" w:right="260"/>
        <w:rPr>
          <w:rFonts w:ascii="Arial" w:hAnsi="Arial" w:cs="Arial"/>
        </w:rPr>
      </w:pPr>
      <w:r w:rsidRPr="00DB3179">
        <w:rPr>
          <w:rFonts w:ascii="Arial" w:hAnsi="Arial" w:cs="Arial"/>
        </w:rPr>
        <w:t xml:space="preserve">8.4 </w:t>
      </w:r>
      <w:r w:rsidR="005C4F7A">
        <w:rPr>
          <w:rFonts w:ascii="Arial" w:hAnsi="Arial" w:cs="Arial"/>
        </w:rPr>
        <w:t xml:space="preserve">critically evaluate and </w:t>
      </w:r>
      <w:r w:rsidRPr="00DB3179">
        <w:rPr>
          <w:rFonts w:ascii="Arial" w:hAnsi="Arial" w:cs="Arial"/>
        </w:rPr>
        <w:t xml:space="preserve">construct coherent and logical arguments referencing visual and textual </w:t>
      </w:r>
      <w:proofErr w:type="gramStart"/>
      <w:r w:rsidRPr="00DB3179">
        <w:rPr>
          <w:rFonts w:ascii="Arial" w:hAnsi="Arial" w:cs="Arial"/>
        </w:rPr>
        <w:t>discourses, that</w:t>
      </w:r>
      <w:proofErr w:type="gramEnd"/>
      <w:r w:rsidRPr="00DB3179">
        <w:rPr>
          <w:rFonts w:ascii="Arial" w:hAnsi="Arial" w:cs="Arial"/>
        </w:rPr>
        <w:t xml:space="preserve"> combine </w:t>
      </w:r>
      <w:r w:rsidR="0030280F">
        <w:rPr>
          <w:rFonts w:ascii="Arial" w:hAnsi="Arial" w:cs="Arial"/>
        </w:rPr>
        <w:t xml:space="preserve">an advanced </w:t>
      </w:r>
      <w:r w:rsidRPr="00DB3179">
        <w:rPr>
          <w:rFonts w:ascii="Arial" w:hAnsi="Arial" w:cs="Arial"/>
        </w:rPr>
        <w:t>conceptual understanding with substantiated ethnographic examples.</w:t>
      </w:r>
    </w:p>
    <w:p w14:paraId="3766E38D" w14:textId="77777777" w:rsidR="00DB3179" w:rsidRPr="00DB3179" w:rsidRDefault="00DB3179" w:rsidP="00DB3179">
      <w:pPr>
        <w:spacing w:after="120" w:line="240" w:lineRule="auto"/>
        <w:ind w:left="426" w:right="260"/>
        <w:rPr>
          <w:rFonts w:ascii="Arial" w:hAnsi="Arial" w:cs="Arial"/>
        </w:rPr>
      </w:pPr>
      <w:proofErr w:type="gramStart"/>
      <w:r w:rsidRPr="00DB3179">
        <w:rPr>
          <w:rFonts w:ascii="Arial" w:hAnsi="Arial" w:cs="Arial"/>
        </w:rPr>
        <w:t>8.5</w:t>
      </w:r>
      <w:proofErr w:type="gramEnd"/>
      <w:r w:rsidRPr="00DB3179">
        <w:rPr>
          <w:rFonts w:ascii="Arial" w:hAnsi="Arial" w:cs="Arial"/>
        </w:rPr>
        <w:t xml:space="preserve"> analyse their reception of media in relation to their and others’ past experience and use of film, video and photography. </w:t>
      </w:r>
    </w:p>
    <w:p w14:paraId="01345E23" w14:textId="154C6893" w:rsidR="00DB3179" w:rsidRPr="00DB3179" w:rsidRDefault="00DB3179" w:rsidP="00DB3179">
      <w:pPr>
        <w:spacing w:after="120" w:line="240" w:lineRule="auto"/>
        <w:ind w:left="426" w:right="260"/>
        <w:rPr>
          <w:rFonts w:ascii="Arial" w:hAnsi="Arial" w:cs="Arial"/>
        </w:rPr>
      </w:pPr>
      <w:r w:rsidRPr="00DB3179">
        <w:rPr>
          <w:rFonts w:ascii="Arial" w:hAnsi="Arial" w:cs="Arial"/>
        </w:rPr>
        <w:t xml:space="preserve">8.6 to critically engage with some of the assumptions present </w:t>
      </w:r>
      <w:r w:rsidR="00472DA5">
        <w:rPr>
          <w:rFonts w:ascii="Arial" w:hAnsi="Arial" w:cs="Arial"/>
        </w:rPr>
        <w:t xml:space="preserve">by demonstrating </w:t>
      </w:r>
      <w:proofErr w:type="gramStart"/>
      <w:r w:rsidR="00472DA5">
        <w:rPr>
          <w:rFonts w:ascii="Arial" w:hAnsi="Arial" w:cs="Arial"/>
        </w:rPr>
        <w:t>a</w:t>
      </w:r>
      <w:r w:rsidR="008078FF">
        <w:rPr>
          <w:rFonts w:ascii="Arial" w:hAnsi="Arial" w:cs="Arial"/>
        </w:rPr>
        <w:t xml:space="preserve">n </w:t>
      </w:r>
      <w:r w:rsidR="00472DA5">
        <w:rPr>
          <w:rFonts w:ascii="Arial" w:hAnsi="Arial" w:cs="Arial"/>
        </w:rPr>
        <w:t xml:space="preserve"> </w:t>
      </w:r>
      <w:r w:rsidR="008078FF">
        <w:rPr>
          <w:rFonts w:ascii="Arial" w:hAnsi="Arial" w:cs="Arial"/>
        </w:rPr>
        <w:t>advanced</w:t>
      </w:r>
      <w:proofErr w:type="gramEnd"/>
      <w:r w:rsidR="008078FF">
        <w:rPr>
          <w:rFonts w:ascii="Arial" w:hAnsi="Arial" w:cs="Arial"/>
        </w:rPr>
        <w:t xml:space="preserve"> </w:t>
      </w:r>
      <w:r w:rsidRPr="00DB3179">
        <w:rPr>
          <w:rFonts w:ascii="Arial" w:hAnsi="Arial" w:cs="Arial"/>
        </w:rPr>
        <w:t xml:space="preserve"> understanding of the value of ethnographic and documentary media . </w:t>
      </w:r>
    </w:p>
    <w:p w14:paraId="436111FA" w14:textId="77777777" w:rsidR="009A2D37" w:rsidRPr="0036174D" w:rsidRDefault="009A2D37" w:rsidP="00D50113">
      <w:pPr>
        <w:spacing w:after="120" w:line="240" w:lineRule="auto"/>
        <w:ind w:left="360" w:right="260"/>
        <w:rPr>
          <w:rFonts w:ascii="Arial" w:hAnsi="Arial" w:cs="Arial"/>
        </w:rPr>
      </w:pPr>
    </w:p>
    <w:p w14:paraId="7DFB71BE"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24782A1" w14:textId="3DCD397C" w:rsidR="00F14466" w:rsidRDefault="00DB3179">
      <w:pPr>
        <w:spacing w:after="120" w:line="240" w:lineRule="auto"/>
        <w:ind w:left="426" w:right="260"/>
        <w:rPr>
          <w:rFonts w:ascii="Arial" w:hAnsi="Arial" w:cs="Arial"/>
        </w:rPr>
      </w:pPr>
      <w:proofErr w:type="gramStart"/>
      <w:r w:rsidRPr="00DB3179">
        <w:rPr>
          <w:rFonts w:ascii="Arial" w:hAnsi="Arial" w:cs="Arial"/>
        </w:rPr>
        <w:t>9.1</w:t>
      </w:r>
      <w:proofErr w:type="gramEnd"/>
      <w:r w:rsidRPr="00DB3179">
        <w:rPr>
          <w:rFonts w:ascii="Arial" w:hAnsi="Arial" w:cs="Arial"/>
        </w:rPr>
        <w:t xml:space="preserve"> </w:t>
      </w:r>
      <w:r w:rsidRPr="00DB3179">
        <w:rPr>
          <w:rFonts w:ascii="Arial" w:hAnsi="Arial" w:cs="Arial"/>
        </w:rPr>
        <w:tab/>
      </w:r>
      <w:r w:rsidR="00014D37">
        <w:rPr>
          <w:rFonts w:ascii="Arial" w:hAnsi="Arial" w:cs="Arial"/>
        </w:rPr>
        <w:t>demonstrate decision-making in complex contexts by integrating reference to</w:t>
      </w:r>
      <w:r w:rsidRPr="00DB3179">
        <w:rPr>
          <w:rFonts w:ascii="Arial" w:hAnsi="Arial" w:cs="Arial"/>
        </w:rPr>
        <w:t xml:space="preserve"> visual media</w:t>
      </w:r>
      <w:r w:rsidR="00B53753">
        <w:rPr>
          <w:rFonts w:ascii="Arial" w:hAnsi="Arial" w:cs="Arial"/>
        </w:rPr>
        <w:t xml:space="preserve"> and theory</w:t>
      </w:r>
      <w:r w:rsidRPr="00DB3179">
        <w:rPr>
          <w:rFonts w:ascii="Arial" w:hAnsi="Arial" w:cs="Arial"/>
        </w:rPr>
        <w:t xml:space="preserve"> in</w:t>
      </w:r>
      <w:r w:rsidR="00014D37">
        <w:rPr>
          <w:rFonts w:ascii="Arial" w:hAnsi="Arial" w:cs="Arial"/>
        </w:rPr>
        <w:t>to</w:t>
      </w:r>
      <w:r w:rsidRPr="00DB3179">
        <w:rPr>
          <w:rFonts w:ascii="Arial" w:hAnsi="Arial" w:cs="Arial"/>
        </w:rPr>
        <w:t xml:space="preserve"> their written analysis</w:t>
      </w:r>
    </w:p>
    <w:p w14:paraId="7C6B3705" w14:textId="77777777" w:rsidR="00F14466" w:rsidRDefault="00DB3179">
      <w:pPr>
        <w:spacing w:after="120" w:line="240" w:lineRule="auto"/>
        <w:ind w:left="426" w:right="260"/>
        <w:rPr>
          <w:rFonts w:ascii="Arial" w:hAnsi="Arial" w:cs="Arial"/>
        </w:rPr>
      </w:pPr>
      <w:r w:rsidRPr="00DB3179">
        <w:rPr>
          <w:rFonts w:ascii="Arial" w:hAnsi="Arial" w:cs="Arial"/>
        </w:rPr>
        <w:t xml:space="preserve">9.2 </w:t>
      </w:r>
      <w:r w:rsidRPr="00DB3179">
        <w:rPr>
          <w:rFonts w:ascii="Arial" w:hAnsi="Arial" w:cs="Arial"/>
        </w:rPr>
        <w:tab/>
        <w:t xml:space="preserve">be personally </w:t>
      </w:r>
      <w:r w:rsidR="008078FF">
        <w:rPr>
          <w:rFonts w:ascii="Arial" w:hAnsi="Arial" w:cs="Arial"/>
        </w:rPr>
        <w:t xml:space="preserve">and disciplinarily </w:t>
      </w:r>
      <w:r w:rsidRPr="00DB3179">
        <w:rPr>
          <w:rFonts w:ascii="Arial" w:hAnsi="Arial" w:cs="Arial"/>
        </w:rPr>
        <w:t>reflexive in analysis and discussion</w:t>
      </w:r>
    </w:p>
    <w:p w14:paraId="382AC788" w14:textId="77777777" w:rsidR="00F14466" w:rsidRDefault="00DB3179">
      <w:pPr>
        <w:spacing w:after="120" w:line="240" w:lineRule="auto"/>
        <w:ind w:left="426" w:right="260"/>
        <w:rPr>
          <w:rFonts w:ascii="Arial" w:hAnsi="Arial" w:cs="Arial"/>
        </w:rPr>
      </w:pPr>
      <w:proofErr w:type="gramStart"/>
      <w:r w:rsidRPr="00DB3179">
        <w:rPr>
          <w:rFonts w:ascii="Arial" w:hAnsi="Arial" w:cs="Arial"/>
        </w:rPr>
        <w:t>9.3</w:t>
      </w:r>
      <w:proofErr w:type="gramEnd"/>
      <w:r w:rsidRPr="00DB3179">
        <w:rPr>
          <w:rFonts w:ascii="Arial" w:hAnsi="Arial" w:cs="Arial"/>
        </w:rPr>
        <w:t xml:space="preserve"> </w:t>
      </w:r>
      <w:r w:rsidRPr="00DB3179">
        <w:rPr>
          <w:rFonts w:ascii="Arial" w:hAnsi="Arial" w:cs="Arial"/>
        </w:rPr>
        <w:tab/>
        <w:t xml:space="preserve">communicate more effectively through </w:t>
      </w:r>
      <w:r w:rsidR="00B53753">
        <w:rPr>
          <w:rFonts w:ascii="Arial" w:hAnsi="Arial" w:cs="Arial"/>
        </w:rPr>
        <w:t xml:space="preserve">critically </w:t>
      </w:r>
      <w:r w:rsidRPr="00DB3179">
        <w:rPr>
          <w:rFonts w:ascii="Arial" w:hAnsi="Arial" w:cs="Arial"/>
        </w:rPr>
        <w:t xml:space="preserve">referencing personal experience </w:t>
      </w:r>
      <w:r w:rsidR="00B53753">
        <w:rPr>
          <w:rFonts w:ascii="Arial" w:hAnsi="Arial" w:cs="Arial"/>
        </w:rPr>
        <w:t>in relation to literature</w:t>
      </w:r>
    </w:p>
    <w:p w14:paraId="5C358B0A" w14:textId="77777777" w:rsidR="00F14466" w:rsidRDefault="00DB3179">
      <w:pPr>
        <w:spacing w:after="120" w:line="240" w:lineRule="auto"/>
        <w:ind w:left="426" w:right="260"/>
        <w:rPr>
          <w:rFonts w:ascii="Arial" w:hAnsi="Arial" w:cs="Arial"/>
        </w:rPr>
      </w:pPr>
      <w:r w:rsidRPr="00DB3179">
        <w:rPr>
          <w:rFonts w:ascii="Arial" w:hAnsi="Arial" w:cs="Arial"/>
        </w:rPr>
        <w:t xml:space="preserve">9.4 </w:t>
      </w:r>
      <w:r w:rsidRPr="00DB3179">
        <w:rPr>
          <w:rFonts w:ascii="Arial" w:hAnsi="Arial" w:cs="Arial"/>
        </w:rPr>
        <w:tab/>
      </w:r>
      <w:proofErr w:type="gramStart"/>
      <w:r w:rsidRPr="00DB3179">
        <w:rPr>
          <w:rFonts w:ascii="Arial" w:hAnsi="Arial" w:cs="Arial"/>
        </w:rPr>
        <w:t>to</w:t>
      </w:r>
      <w:proofErr w:type="gramEnd"/>
      <w:r w:rsidRPr="00DB3179">
        <w:rPr>
          <w:rFonts w:ascii="Arial" w:hAnsi="Arial" w:cs="Arial"/>
        </w:rPr>
        <w:t xml:space="preserve"> synthesise the research of others and form a </w:t>
      </w:r>
      <w:r w:rsidR="008078FF">
        <w:rPr>
          <w:rFonts w:ascii="Arial" w:hAnsi="Arial" w:cs="Arial"/>
        </w:rPr>
        <w:t xml:space="preserve">reflexive and </w:t>
      </w:r>
      <w:r w:rsidRPr="00DB3179">
        <w:rPr>
          <w:rFonts w:ascii="Arial" w:hAnsi="Arial" w:cs="Arial"/>
        </w:rPr>
        <w:t>coherent argument with it</w:t>
      </w:r>
    </w:p>
    <w:p w14:paraId="0D23E849" w14:textId="77777777" w:rsidR="00F14466" w:rsidRDefault="00DB3179">
      <w:pPr>
        <w:spacing w:after="120" w:line="240" w:lineRule="auto"/>
        <w:ind w:left="426" w:right="260"/>
        <w:rPr>
          <w:rFonts w:ascii="Arial" w:hAnsi="Arial" w:cs="Arial"/>
        </w:rPr>
      </w:pPr>
      <w:proofErr w:type="gramStart"/>
      <w:r w:rsidRPr="00DB3179">
        <w:rPr>
          <w:rFonts w:ascii="Arial" w:hAnsi="Arial" w:cs="Arial"/>
        </w:rPr>
        <w:lastRenderedPageBreak/>
        <w:t>9.5</w:t>
      </w:r>
      <w:proofErr w:type="gramEnd"/>
      <w:r w:rsidRPr="00DB3179">
        <w:rPr>
          <w:rFonts w:ascii="Arial" w:hAnsi="Arial" w:cs="Arial"/>
        </w:rPr>
        <w:t xml:space="preserve"> </w:t>
      </w:r>
      <w:r w:rsidRPr="00DB3179">
        <w:rPr>
          <w:rFonts w:ascii="Arial" w:hAnsi="Arial" w:cs="Arial"/>
        </w:rPr>
        <w:tab/>
        <w:t xml:space="preserve">identify and locate </w:t>
      </w:r>
      <w:r w:rsidR="008078FF">
        <w:rPr>
          <w:rFonts w:ascii="Arial" w:hAnsi="Arial" w:cs="Arial"/>
        </w:rPr>
        <w:t>extensive and ethnographic</w:t>
      </w:r>
      <w:r w:rsidRPr="00DB3179">
        <w:rPr>
          <w:rFonts w:ascii="Arial" w:hAnsi="Arial" w:cs="Arial"/>
        </w:rPr>
        <w:t xml:space="preserve"> sources of information related to media</w:t>
      </w:r>
    </w:p>
    <w:p w14:paraId="7919CD1A" w14:textId="77777777" w:rsidR="00273CF0" w:rsidRPr="0036174D" w:rsidRDefault="00273CF0" w:rsidP="00D50113">
      <w:pPr>
        <w:spacing w:after="120" w:line="240" w:lineRule="auto"/>
        <w:ind w:left="426" w:right="260"/>
        <w:rPr>
          <w:rFonts w:ascii="Arial" w:hAnsi="Arial" w:cs="Arial"/>
        </w:rPr>
      </w:pPr>
    </w:p>
    <w:p w14:paraId="6DDE67DD"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7283016F" w14:textId="198EB990" w:rsidR="009A2D37" w:rsidRDefault="00EC3EA1" w:rsidP="00C65B6C">
      <w:pPr>
        <w:pStyle w:val="ListParagraph"/>
        <w:ind w:left="425"/>
        <w:rPr>
          <w:rFonts w:ascii="Arial" w:hAnsi="Arial" w:cs="Arial"/>
        </w:rPr>
      </w:pPr>
      <w:r w:rsidRPr="00EC3EA1">
        <w:rPr>
          <w:rFonts w:ascii="Arial" w:hAnsi="Arial" w:cs="Arial"/>
        </w:rPr>
        <w:t xml:space="preserve">Visual anthropology is a subfield of social anthropology focussed on the production, dissemination and analysis of film, video, photography and computer-based multimedia. It is at the heart of contemporary anthropological experiments in sensory ethnography, collaborative and publicly accessible research, and analysis of the encounter between media makers and the subjects of their productions. </w:t>
      </w:r>
      <w:proofErr w:type="gramStart"/>
      <w:r w:rsidRPr="004E4BBA">
        <w:rPr>
          <w:rFonts w:ascii="Arial" w:hAnsi="Arial" w:cs="Arial"/>
        </w:rPr>
        <w:t>Central concerns of the module are the cross-cultural reception of media, the use of video and photography as and for research, the social history of film and photography relating to ethnographic subjects, the study of national and regional cinematic traditions (outside Europe and America) and the comparative ethnography of television and broader consideration of issues of social representation and political ideology in visual imagery.</w:t>
      </w:r>
      <w:proofErr w:type="gramEnd"/>
      <w:r w:rsidRPr="004E4BBA">
        <w:rPr>
          <w:rFonts w:ascii="Arial" w:hAnsi="Arial" w:cs="Arial"/>
        </w:rPr>
        <w:t xml:space="preserve"> Some of the main areas covered in the module include 1) Reflexivity and </w:t>
      </w:r>
      <w:proofErr w:type="spellStart"/>
      <w:r w:rsidRPr="004E4BBA">
        <w:rPr>
          <w:rFonts w:ascii="Arial" w:hAnsi="Arial" w:cs="Arial"/>
        </w:rPr>
        <w:t>Intersubjectivity</w:t>
      </w:r>
      <w:proofErr w:type="spellEnd"/>
      <w:r w:rsidRPr="004E4BBA">
        <w:rPr>
          <w:rFonts w:ascii="Arial" w:hAnsi="Arial" w:cs="Arial"/>
        </w:rPr>
        <w:t xml:space="preserve">, 2) Soundscapes, Dance and the Senses, 3) Photography and Sociality, 4) Observational and Participatory Cinema, 5) Ethno-fiction and Indigenous Media 6) Intersections of Medical and Visual anthropology and 7)  New Media and Activism. </w:t>
      </w:r>
    </w:p>
    <w:p w14:paraId="13717FB7" w14:textId="77777777" w:rsidR="00C65B6C" w:rsidRPr="0036174D" w:rsidRDefault="00C65B6C" w:rsidP="00C65B6C">
      <w:pPr>
        <w:pStyle w:val="ListParagraph"/>
        <w:ind w:left="425"/>
        <w:rPr>
          <w:rFonts w:ascii="Arial" w:hAnsi="Arial" w:cs="Arial"/>
          <w:iCs/>
        </w:rPr>
      </w:pPr>
    </w:p>
    <w:p w14:paraId="26DAE2E8"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63FA131" w14:textId="77777777" w:rsidR="00F14466" w:rsidRDefault="00A47D38">
      <w:pPr>
        <w:pStyle w:val="ListParagraph"/>
        <w:numPr>
          <w:ilvl w:val="0"/>
          <w:numId w:val="11"/>
        </w:numPr>
        <w:spacing w:after="120" w:line="240" w:lineRule="auto"/>
        <w:ind w:right="260"/>
        <w:jc w:val="both"/>
        <w:rPr>
          <w:rFonts w:ascii="Arial" w:hAnsi="Arial" w:cs="Arial"/>
        </w:rPr>
      </w:pPr>
      <w:r w:rsidRPr="00A47D38">
        <w:rPr>
          <w:rFonts w:ascii="Arial" w:hAnsi="Arial" w:cs="Arial"/>
        </w:rPr>
        <w:t>Askew, K. and R. Wilk 2002. The Anthropology of Media: a reader. Blackwell.</w:t>
      </w:r>
    </w:p>
    <w:p w14:paraId="4217B682" w14:textId="77777777" w:rsidR="00F14466" w:rsidRDefault="00A47D38">
      <w:pPr>
        <w:pStyle w:val="ListParagraph"/>
        <w:numPr>
          <w:ilvl w:val="0"/>
          <w:numId w:val="11"/>
        </w:numPr>
        <w:spacing w:after="120" w:line="240" w:lineRule="auto"/>
        <w:ind w:right="260"/>
        <w:jc w:val="both"/>
        <w:rPr>
          <w:rFonts w:ascii="Arial" w:hAnsi="Arial" w:cs="Arial"/>
        </w:rPr>
      </w:pPr>
      <w:r w:rsidRPr="00A47D38">
        <w:rPr>
          <w:rFonts w:ascii="Arial" w:hAnsi="Arial" w:cs="Arial"/>
        </w:rPr>
        <w:t>Banks, M &amp; Ruby, J (</w:t>
      </w:r>
      <w:proofErr w:type="spellStart"/>
      <w:proofErr w:type="gramStart"/>
      <w:r w:rsidRPr="00A47D38">
        <w:rPr>
          <w:rFonts w:ascii="Arial" w:hAnsi="Arial" w:cs="Arial"/>
        </w:rPr>
        <w:t>eds</w:t>
      </w:r>
      <w:proofErr w:type="spellEnd"/>
      <w:proofErr w:type="gramEnd"/>
      <w:r w:rsidRPr="00A47D38">
        <w:rPr>
          <w:rFonts w:ascii="Arial" w:hAnsi="Arial" w:cs="Arial"/>
        </w:rPr>
        <w:t xml:space="preserve">). 2011. Made to be </w:t>
      </w:r>
      <w:proofErr w:type="gramStart"/>
      <w:r w:rsidRPr="00A47D38">
        <w:rPr>
          <w:rFonts w:ascii="Arial" w:hAnsi="Arial" w:cs="Arial"/>
        </w:rPr>
        <w:t>Seen</w:t>
      </w:r>
      <w:proofErr w:type="gramEnd"/>
      <w:r w:rsidRPr="00A47D38">
        <w:rPr>
          <w:rFonts w:ascii="Arial" w:hAnsi="Arial" w:cs="Arial"/>
        </w:rPr>
        <w:t xml:space="preserve">: Perspectives on the History of Visual Anthropology. Chicago: University of Chicago Press. </w:t>
      </w:r>
    </w:p>
    <w:p w14:paraId="1C8CAA19" w14:textId="77777777" w:rsidR="00F14466" w:rsidRDefault="00A47D38">
      <w:pPr>
        <w:pStyle w:val="ListParagraph"/>
        <w:numPr>
          <w:ilvl w:val="0"/>
          <w:numId w:val="11"/>
        </w:numPr>
        <w:spacing w:after="120" w:line="240" w:lineRule="auto"/>
        <w:ind w:right="260"/>
        <w:jc w:val="both"/>
        <w:rPr>
          <w:rFonts w:ascii="Arial" w:hAnsi="Arial" w:cs="Arial"/>
        </w:rPr>
      </w:pPr>
      <w:r w:rsidRPr="00A47D38">
        <w:rPr>
          <w:rFonts w:ascii="Arial" w:hAnsi="Arial" w:cs="Arial"/>
        </w:rPr>
        <w:t xml:space="preserve">Edwards, Elizabeth (ed.) 1992. Anthropology and Photography, 1860-1920. </w:t>
      </w:r>
    </w:p>
    <w:p w14:paraId="5B663468" w14:textId="77777777" w:rsidR="00F14466" w:rsidRDefault="00A47D38">
      <w:pPr>
        <w:pStyle w:val="ListParagraph"/>
        <w:numPr>
          <w:ilvl w:val="0"/>
          <w:numId w:val="11"/>
        </w:numPr>
        <w:spacing w:after="120" w:line="240" w:lineRule="auto"/>
        <w:ind w:right="260"/>
        <w:jc w:val="both"/>
        <w:rPr>
          <w:rFonts w:ascii="Arial" w:hAnsi="Arial" w:cs="Arial"/>
        </w:rPr>
      </w:pPr>
      <w:r w:rsidRPr="00A47D38">
        <w:rPr>
          <w:rFonts w:ascii="Arial" w:hAnsi="Arial" w:cs="Arial"/>
        </w:rPr>
        <w:t>Ginsburg, F, L. Abu-</w:t>
      </w:r>
      <w:proofErr w:type="spellStart"/>
      <w:r w:rsidRPr="00A47D38">
        <w:rPr>
          <w:rFonts w:ascii="Arial" w:hAnsi="Arial" w:cs="Arial"/>
        </w:rPr>
        <w:t>Lughod</w:t>
      </w:r>
      <w:proofErr w:type="spellEnd"/>
      <w:r w:rsidRPr="00A47D38">
        <w:rPr>
          <w:rFonts w:ascii="Arial" w:hAnsi="Arial" w:cs="Arial"/>
        </w:rPr>
        <w:t xml:space="preserve"> and B. Larkin (</w:t>
      </w:r>
      <w:proofErr w:type="spellStart"/>
      <w:r w:rsidRPr="00A47D38">
        <w:rPr>
          <w:rFonts w:ascii="Arial" w:hAnsi="Arial" w:cs="Arial"/>
        </w:rPr>
        <w:t>eds</w:t>
      </w:r>
      <w:proofErr w:type="spellEnd"/>
      <w:r w:rsidRPr="00A47D38">
        <w:rPr>
          <w:rFonts w:ascii="Arial" w:hAnsi="Arial" w:cs="Arial"/>
        </w:rPr>
        <w:t>)</w:t>
      </w:r>
      <w:proofErr w:type="gramStart"/>
      <w:r w:rsidRPr="00A47D38">
        <w:rPr>
          <w:rFonts w:ascii="Arial" w:hAnsi="Arial" w:cs="Arial"/>
        </w:rPr>
        <w:t>..</w:t>
      </w:r>
      <w:proofErr w:type="gramEnd"/>
      <w:r w:rsidRPr="00A47D38">
        <w:rPr>
          <w:rFonts w:ascii="Arial" w:hAnsi="Arial" w:cs="Arial"/>
        </w:rPr>
        <w:t xml:space="preserve"> 2002. Media Worlds: anthropology on new terrain.</w:t>
      </w:r>
    </w:p>
    <w:p w14:paraId="3305905F" w14:textId="77777777" w:rsidR="00F14466" w:rsidRDefault="00A47D38">
      <w:pPr>
        <w:pStyle w:val="ListParagraph"/>
        <w:numPr>
          <w:ilvl w:val="0"/>
          <w:numId w:val="11"/>
        </w:numPr>
        <w:spacing w:after="120" w:line="240" w:lineRule="auto"/>
        <w:ind w:right="260"/>
        <w:jc w:val="both"/>
        <w:rPr>
          <w:rFonts w:ascii="Arial" w:hAnsi="Arial" w:cs="Arial"/>
        </w:rPr>
      </w:pPr>
      <w:r w:rsidRPr="00A47D38">
        <w:rPr>
          <w:rFonts w:ascii="Arial" w:hAnsi="Arial" w:cs="Arial"/>
        </w:rPr>
        <w:t>MacDougall, D 1998. Transcultural Cinema. Princeton University Press</w:t>
      </w:r>
    </w:p>
    <w:p w14:paraId="2CB177AF" w14:textId="77777777" w:rsidR="009A2D37" w:rsidRPr="0036174D" w:rsidRDefault="009A2D37" w:rsidP="00D50113">
      <w:pPr>
        <w:spacing w:after="120" w:line="240" w:lineRule="auto"/>
        <w:ind w:left="426" w:right="260"/>
        <w:jc w:val="both"/>
        <w:rPr>
          <w:rFonts w:ascii="Arial" w:hAnsi="Arial" w:cs="Arial"/>
        </w:rPr>
      </w:pPr>
    </w:p>
    <w:p w14:paraId="2F493D8E" w14:textId="77777777" w:rsidR="009A2D37" w:rsidRPr="00C65B6C"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CB4748" w14:textId="77777777" w:rsidR="006E1262" w:rsidRPr="00C65B6C" w:rsidRDefault="00046DD7" w:rsidP="00C65B6C">
      <w:pPr>
        <w:spacing w:after="120" w:line="240" w:lineRule="auto"/>
        <w:ind w:left="426" w:right="260"/>
        <w:rPr>
          <w:rFonts w:ascii="Arial" w:hAnsi="Arial" w:cs="Arial"/>
        </w:rPr>
      </w:pPr>
      <w:r w:rsidRPr="00C65B6C">
        <w:rPr>
          <w:rFonts w:ascii="Arial" w:hAnsi="Arial" w:cs="Arial"/>
        </w:rPr>
        <w:t>Contact hours: 28</w:t>
      </w:r>
    </w:p>
    <w:p w14:paraId="3C7A4EB4" w14:textId="77777777" w:rsidR="006E1262" w:rsidRPr="00C65B6C" w:rsidRDefault="00046DD7" w:rsidP="00C65B6C">
      <w:pPr>
        <w:spacing w:after="120" w:line="240" w:lineRule="auto"/>
        <w:ind w:left="426" w:right="260"/>
        <w:rPr>
          <w:rFonts w:ascii="Arial" w:hAnsi="Arial" w:cs="Arial"/>
        </w:rPr>
      </w:pPr>
      <w:r w:rsidRPr="00C65B6C">
        <w:rPr>
          <w:rFonts w:ascii="Arial" w:hAnsi="Arial" w:cs="Arial"/>
        </w:rPr>
        <w:t>Private study hours: 122</w:t>
      </w:r>
    </w:p>
    <w:p w14:paraId="3B2A160C" w14:textId="77777777" w:rsidR="006E1262" w:rsidRDefault="00046DD7" w:rsidP="00C65B6C">
      <w:pPr>
        <w:spacing w:after="120" w:line="240" w:lineRule="auto"/>
        <w:ind w:left="426" w:right="260"/>
        <w:rPr>
          <w:rFonts w:ascii="Arial" w:hAnsi="Arial" w:cs="Arial"/>
          <w:i/>
          <w:iCs/>
        </w:rPr>
      </w:pPr>
      <w:r w:rsidRPr="00C65B6C">
        <w:rPr>
          <w:rFonts w:ascii="Arial" w:hAnsi="Arial" w:cs="Arial"/>
        </w:rPr>
        <w:t>Total hours: 150</w:t>
      </w:r>
    </w:p>
    <w:p w14:paraId="6F5297A7" w14:textId="77777777" w:rsidR="0036174D" w:rsidRPr="0036174D" w:rsidRDefault="0036174D" w:rsidP="00D50113">
      <w:pPr>
        <w:spacing w:after="120" w:line="240" w:lineRule="auto"/>
        <w:ind w:left="426" w:right="260"/>
        <w:rPr>
          <w:rFonts w:ascii="Arial" w:hAnsi="Arial" w:cs="Arial"/>
          <w:iCs/>
        </w:rPr>
      </w:pPr>
    </w:p>
    <w:p w14:paraId="4E90CE17" w14:textId="77777777" w:rsidR="00F41103" w:rsidRPr="00F41103" w:rsidRDefault="00EF4933" w:rsidP="00D50113">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243F1BE7" w14:textId="77777777" w:rsidR="00F41103" w:rsidRDefault="00F41103" w:rsidP="00F41103">
      <w:pPr>
        <w:spacing w:after="120" w:line="240" w:lineRule="auto"/>
        <w:ind w:left="426" w:right="260"/>
        <w:rPr>
          <w:rFonts w:ascii="Arial" w:hAnsi="Arial" w:cs="Arial"/>
          <w:b/>
        </w:rPr>
      </w:pPr>
    </w:p>
    <w:p w14:paraId="2693191D" w14:textId="77777777" w:rsidR="00C65B6C" w:rsidRDefault="00046DD7" w:rsidP="00C65B6C">
      <w:pPr>
        <w:pStyle w:val="ListParagraph"/>
        <w:numPr>
          <w:ilvl w:val="1"/>
          <w:numId w:val="1"/>
        </w:numPr>
        <w:spacing w:after="120" w:line="240" w:lineRule="auto"/>
        <w:ind w:right="260"/>
        <w:rPr>
          <w:rFonts w:ascii="Arial" w:hAnsi="Arial" w:cs="Arial"/>
        </w:rPr>
      </w:pPr>
      <w:r w:rsidRPr="00C65B6C">
        <w:rPr>
          <w:rFonts w:ascii="Arial" w:hAnsi="Arial" w:cs="Arial"/>
        </w:rPr>
        <w:t>Main assessment methods</w:t>
      </w:r>
    </w:p>
    <w:p w14:paraId="504BA58B" w14:textId="6F0ED1CA" w:rsidR="006E1262" w:rsidRPr="00C65B6C" w:rsidRDefault="00973456" w:rsidP="00C65B6C">
      <w:pPr>
        <w:pStyle w:val="ListParagraph"/>
        <w:spacing w:after="120" w:line="240" w:lineRule="auto"/>
        <w:ind w:left="921" w:right="260"/>
        <w:rPr>
          <w:rFonts w:ascii="Arial" w:hAnsi="Arial" w:cs="Arial"/>
        </w:rPr>
      </w:pPr>
      <w:r w:rsidRPr="00C65B6C">
        <w:rPr>
          <w:rFonts w:ascii="Arial" w:hAnsi="Arial" w:cs="Arial"/>
        </w:rPr>
        <w:t>Analytic note, 1,200 words (35%)</w:t>
      </w:r>
    </w:p>
    <w:p w14:paraId="011AAC87" w14:textId="77777777" w:rsidR="006E1262" w:rsidRPr="00C65B6C" w:rsidRDefault="00973456" w:rsidP="00C65B6C">
      <w:pPr>
        <w:pStyle w:val="ListParagraph"/>
        <w:spacing w:after="120" w:line="240" w:lineRule="auto"/>
        <w:ind w:left="921" w:right="260"/>
        <w:rPr>
          <w:rFonts w:ascii="Arial" w:hAnsi="Arial" w:cs="Arial"/>
        </w:rPr>
      </w:pPr>
      <w:r w:rsidRPr="00C65B6C">
        <w:rPr>
          <w:rFonts w:ascii="Arial" w:hAnsi="Arial" w:cs="Arial"/>
        </w:rPr>
        <w:t>Essay, 2,000 words (65%)</w:t>
      </w:r>
    </w:p>
    <w:p w14:paraId="77596126" w14:textId="77777777" w:rsidR="006E1262" w:rsidRPr="00C65B6C" w:rsidRDefault="006E1262" w:rsidP="00C65B6C">
      <w:pPr>
        <w:pStyle w:val="ListParagraph"/>
        <w:spacing w:after="120" w:line="240" w:lineRule="auto"/>
        <w:ind w:left="921" w:right="260"/>
        <w:rPr>
          <w:rFonts w:ascii="Arial" w:hAnsi="Arial" w:cs="Arial"/>
        </w:rPr>
      </w:pPr>
    </w:p>
    <w:p w14:paraId="0A0A88A4" w14:textId="77777777" w:rsidR="00C65B6C" w:rsidRDefault="00046DD7" w:rsidP="00C65B6C">
      <w:pPr>
        <w:pStyle w:val="ListParagraph"/>
        <w:numPr>
          <w:ilvl w:val="1"/>
          <w:numId w:val="1"/>
        </w:numPr>
        <w:spacing w:after="120" w:line="240" w:lineRule="auto"/>
        <w:ind w:right="260"/>
        <w:rPr>
          <w:rFonts w:ascii="Arial" w:hAnsi="Arial" w:cs="Arial"/>
        </w:rPr>
      </w:pPr>
      <w:r w:rsidRPr="00C65B6C">
        <w:rPr>
          <w:rFonts w:ascii="Arial" w:hAnsi="Arial" w:cs="Arial"/>
        </w:rPr>
        <w:t>Re-assessment methods</w:t>
      </w:r>
    </w:p>
    <w:p w14:paraId="66A11B0F" w14:textId="2AFEBFA3" w:rsidR="0036174D" w:rsidRPr="00C65B6C" w:rsidRDefault="006E1262" w:rsidP="00C65B6C">
      <w:pPr>
        <w:pStyle w:val="ListParagraph"/>
        <w:spacing w:after="120" w:line="240" w:lineRule="auto"/>
        <w:ind w:left="921" w:right="260"/>
        <w:rPr>
          <w:rFonts w:ascii="Arial" w:hAnsi="Arial" w:cs="Arial"/>
        </w:rPr>
      </w:pPr>
      <w:proofErr w:type="gramStart"/>
      <w:r w:rsidRPr="00C65B6C">
        <w:rPr>
          <w:rFonts w:ascii="Arial" w:hAnsi="Arial" w:cs="Arial"/>
        </w:rPr>
        <w:t>100</w:t>
      </w:r>
      <w:r w:rsidR="00FE043A" w:rsidRPr="00C65B6C">
        <w:rPr>
          <w:rFonts w:ascii="Arial" w:hAnsi="Arial" w:cs="Arial"/>
        </w:rPr>
        <w:t>%</w:t>
      </w:r>
      <w:proofErr w:type="gramEnd"/>
      <w:r w:rsidR="00FE043A" w:rsidRPr="00C65B6C">
        <w:rPr>
          <w:rFonts w:ascii="Arial" w:hAnsi="Arial" w:cs="Arial"/>
        </w:rPr>
        <w:t xml:space="preserve"> Coursework</w:t>
      </w:r>
    </w:p>
    <w:p w14:paraId="4D97F540" w14:textId="77777777" w:rsidR="00D409D7" w:rsidRDefault="00D409D7">
      <w:pPr>
        <w:rPr>
          <w:rFonts w:ascii="Arial" w:hAnsi="Arial" w:cs="Arial"/>
          <w:b/>
          <w:iCs/>
        </w:rPr>
      </w:pPr>
      <w:r>
        <w:rPr>
          <w:rFonts w:ascii="Arial" w:hAnsi="Arial" w:cs="Arial"/>
          <w:b/>
          <w:iCs/>
        </w:rPr>
        <w:br w:type="page"/>
      </w:r>
    </w:p>
    <w:p w14:paraId="59A87A2E"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lastRenderedPageBreak/>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96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973456" w:rsidRPr="00302082" w14:paraId="7D4E9E04" w14:textId="77777777" w:rsidTr="00C65B6C">
        <w:tc>
          <w:tcPr>
            <w:tcW w:w="1730" w:type="dxa"/>
            <w:shd w:val="clear" w:color="auto" w:fill="D9D9D9" w:themeFill="background1" w:themeFillShade="D9"/>
          </w:tcPr>
          <w:p w14:paraId="2F642010" w14:textId="77777777" w:rsidR="00973456" w:rsidRPr="00302082" w:rsidRDefault="00973456" w:rsidP="00302082">
            <w:pPr>
              <w:spacing w:after="120"/>
              <w:ind w:left="33"/>
              <w:rPr>
                <w:rFonts w:ascii="Arial" w:hAnsi="Arial" w:cs="Arial"/>
                <w:b/>
              </w:rPr>
            </w:pPr>
            <w:r w:rsidRPr="00302082">
              <w:rPr>
                <w:rFonts w:ascii="Arial" w:hAnsi="Arial" w:cs="Arial"/>
                <w:b/>
              </w:rPr>
              <w:t>Module learning outcome</w:t>
            </w:r>
          </w:p>
        </w:tc>
        <w:tc>
          <w:tcPr>
            <w:tcW w:w="567" w:type="dxa"/>
          </w:tcPr>
          <w:p w14:paraId="2F2EC820" w14:textId="77777777" w:rsidR="00973456" w:rsidRPr="00302082" w:rsidRDefault="00973456" w:rsidP="00302082">
            <w:pPr>
              <w:spacing w:after="120"/>
              <w:rPr>
                <w:rFonts w:ascii="Arial" w:hAnsi="Arial" w:cs="Arial"/>
                <w:i/>
              </w:rPr>
            </w:pPr>
            <w:r w:rsidRPr="00302082">
              <w:rPr>
                <w:rFonts w:ascii="Arial" w:hAnsi="Arial" w:cs="Arial"/>
                <w:i/>
              </w:rPr>
              <w:t>8.1</w:t>
            </w:r>
          </w:p>
        </w:tc>
        <w:tc>
          <w:tcPr>
            <w:tcW w:w="567" w:type="dxa"/>
          </w:tcPr>
          <w:p w14:paraId="30C043F3" w14:textId="77777777" w:rsidR="00973456" w:rsidRPr="00302082" w:rsidRDefault="00973456" w:rsidP="00302082">
            <w:pPr>
              <w:spacing w:after="120"/>
              <w:rPr>
                <w:rFonts w:ascii="Arial" w:hAnsi="Arial" w:cs="Arial"/>
                <w:i/>
              </w:rPr>
            </w:pPr>
            <w:r w:rsidRPr="00302082">
              <w:rPr>
                <w:rFonts w:ascii="Arial" w:hAnsi="Arial" w:cs="Arial"/>
                <w:i/>
              </w:rPr>
              <w:t>8.2</w:t>
            </w:r>
          </w:p>
        </w:tc>
        <w:tc>
          <w:tcPr>
            <w:tcW w:w="567" w:type="dxa"/>
          </w:tcPr>
          <w:p w14:paraId="5AFB9053" w14:textId="77777777" w:rsidR="00973456" w:rsidRPr="00302082" w:rsidRDefault="00973456" w:rsidP="00302082">
            <w:pPr>
              <w:spacing w:after="120"/>
              <w:rPr>
                <w:rFonts w:ascii="Arial" w:hAnsi="Arial" w:cs="Arial"/>
                <w:i/>
              </w:rPr>
            </w:pPr>
            <w:r w:rsidRPr="00302082">
              <w:rPr>
                <w:rFonts w:ascii="Arial" w:hAnsi="Arial" w:cs="Arial"/>
                <w:i/>
              </w:rPr>
              <w:t>8.3</w:t>
            </w:r>
          </w:p>
        </w:tc>
        <w:tc>
          <w:tcPr>
            <w:tcW w:w="567" w:type="dxa"/>
          </w:tcPr>
          <w:p w14:paraId="7FDCB231" w14:textId="77777777" w:rsidR="00973456" w:rsidRPr="00302082" w:rsidRDefault="00973456" w:rsidP="00302082">
            <w:pPr>
              <w:spacing w:after="120"/>
              <w:rPr>
                <w:rFonts w:ascii="Arial" w:hAnsi="Arial" w:cs="Arial"/>
                <w:i/>
              </w:rPr>
            </w:pPr>
            <w:r w:rsidRPr="00302082">
              <w:rPr>
                <w:rFonts w:ascii="Arial" w:hAnsi="Arial" w:cs="Arial"/>
                <w:i/>
              </w:rPr>
              <w:t>8.4</w:t>
            </w:r>
          </w:p>
        </w:tc>
        <w:tc>
          <w:tcPr>
            <w:tcW w:w="567" w:type="dxa"/>
          </w:tcPr>
          <w:p w14:paraId="50ACED2C" w14:textId="77777777" w:rsidR="00973456" w:rsidRPr="00302082" w:rsidRDefault="00973456" w:rsidP="00302082">
            <w:pPr>
              <w:spacing w:after="120"/>
              <w:rPr>
                <w:rFonts w:ascii="Arial" w:hAnsi="Arial" w:cs="Arial"/>
                <w:i/>
              </w:rPr>
            </w:pPr>
            <w:r w:rsidRPr="00302082">
              <w:rPr>
                <w:rFonts w:ascii="Arial" w:hAnsi="Arial" w:cs="Arial"/>
                <w:i/>
              </w:rPr>
              <w:t>8.5</w:t>
            </w:r>
          </w:p>
        </w:tc>
        <w:tc>
          <w:tcPr>
            <w:tcW w:w="567" w:type="dxa"/>
          </w:tcPr>
          <w:p w14:paraId="15139611" w14:textId="77777777" w:rsidR="00973456" w:rsidRPr="00302082" w:rsidRDefault="00973456" w:rsidP="00302082">
            <w:pPr>
              <w:spacing w:after="120"/>
              <w:rPr>
                <w:rFonts w:ascii="Arial" w:hAnsi="Arial" w:cs="Arial"/>
                <w:i/>
              </w:rPr>
            </w:pPr>
            <w:r w:rsidRPr="00302082">
              <w:rPr>
                <w:rFonts w:ascii="Arial" w:hAnsi="Arial" w:cs="Arial"/>
                <w:i/>
              </w:rPr>
              <w:t>8.6</w:t>
            </w:r>
          </w:p>
        </w:tc>
        <w:tc>
          <w:tcPr>
            <w:tcW w:w="567" w:type="dxa"/>
          </w:tcPr>
          <w:p w14:paraId="2B70BEED" w14:textId="77777777" w:rsidR="00973456" w:rsidRPr="00302082" w:rsidRDefault="00973456" w:rsidP="00302082">
            <w:pPr>
              <w:spacing w:after="120"/>
              <w:rPr>
                <w:rFonts w:ascii="Arial" w:hAnsi="Arial" w:cs="Arial"/>
                <w:i/>
              </w:rPr>
            </w:pPr>
            <w:r w:rsidRPr="00302082">
              <w:rPr>
                <w:rFonts w:ascii="Arial" w:hAnsi="Arial" w:cs="Arial"/>
                <w:i/>
              </w:rPr>
              <w:t>9.1</w:t>
            </w:r>
          </w:p>
        </w:tc>
        <w:tc>
          <w:tcPr>
            <w:tcW w:w="567" w:type="dxa"/>
          </w:tcPr>
          <w:p w14:paraId="1F595F25" w14:textId="77777777" w:rsidR="00973456" w:rsidRPr="00302082" w:rsidRDefault="00973456" w:rsidP="00302082">
            <w:pPr>
              <w:spacing w:after="120"/>
              <w:rPr>
                <w:rFonts w:ascii="Arial" w:hAnsi="Arial" w:cs="Arial"/>
                <w:i/>
              </w:rPr>
            </w:pPr>
            <w:r w:rsidRPr="00302082">
              <w:rPr>
                <w:rFonts w:ascii="Arial" w:hAnsi="Arial" w:cs="Arial"/>
                <w:i/>
              </w:rPr>
              <w:t>9.2</w:t>
            </w:r>
          </w:p>
        </w:tc>
        <w:tc>
          <w:tcPr>
            <w:tcW w:w="567" w:type="dxa"/>
          </w:tcPr>
          <w:p w14:paraId="42A3C823" w14:textId="77777777" w:rsidR="00973456" w:rsidRPr="00302082" w:rsidRDefault="00973456" w:rsidP="00302082">
            <w:pPr>
              <w:spacing w:after="120"/>
              <w:rPr>
                <w:rFonts w:ascii="Arial" w:hAnsi="Arial" w:cs="Arial"/>
                <w:i/>
              </w:rPr>
            </w:pPr>
            <w:r w:rsidRPr="00302082">
              <w:rPr>
                <w:rFonts w:ascii="Arial" w:hAnsi="Arial" w:cs="Arial"/>
                <w:i/>
              </w:rPr>
              <w:t>9.3</w:t>
            </w:r>
          </w:p>
        </w:tc>
        <w:tc>
          <w:tcPr>
            <w:tcW w:w="567" w:type="dxa"/>
          </w:tcPr>
          <w:p w14:paraId="2041BB50" w14:textId="77777777" w:rsidR="00973456" w:rsidRPr="00302082" w:rsidRDefault="00973456" w:rsidP="00302082">
            <w:pPr>
              <w:spacing w:after="120"/>
              <w:rPr>
                <w:rFonts w:ascii="Arial" w:hAnsi="Arial" w:cs="Arial"/>
                <w:i/>
              </w:rPr>
            </w:pPr>
            <w:r w:rsidRPr="00302082">
              <w:rPr>
                <w:rFonts w:ascii="Arial" w:hAnsi="Arial" w:cs="Arial"/>
                <w:i/>
              </w:rPr>
              <w:t>9.4</w:t>
            </w:r>
          </w:p>
        </w:tc>
        <w:tc>
          <w:tcPr>
            <w:tcW w:w="567" w:type="dxa"/>
          </w:tcPr>
          <w:p w14:paraId="14BBA250" w14:textId="77777777" w:rsidR="00973456" w:rsidRPr="00302082" w:rsidRDefault="00973456" w:rsidP="00302082">
            <w:pPr>
              <w:spacing w:after="120"/>
              <w:rPr>
                <w:rFonts w:ascii="Arial" w:hAnsi="Arial" w:cs="Arial"/>
                <w:i/>
              </w:rPr>
            </w:pPr>
            <w:r>
              <w:rPr>
                <w:rFonts w:ascii="Arial" w:hAnsi="Arial" w:cs="Arial"/>
                <w:i/>
              </w:rPr>
              <w:t xml:space="preserve">9.5 </w:t>
            </w:r>
          </w:p>
        </w:tc>
      </w:tr>
      <w:tr w:rsidR="00973456" w:rsidRPr="00302082" w14:paraId="41CE2EF5" w14:textId="77777777" w:rsidTr="00C65B6C">
        <w:tc>
          <w:tcPr>
            <w:tcW w:w="1730" w:type="dxa"/>
            <w:shd w:val="clear" w:color="auto" w:fill="D9D9D9" w:themeFill="background1" w:themeFillShade="D9"/>
          </w:tcPr>
          <w:p w14:paraId="4C11002E" w14:textId="77777777" w:rsidR="00973456" w:rsidRPr="00302082" w:rsidRDefault="00973456" w:rsidP="00302082">
            <w:pPr>
              <w:spacing w:after="120"/>
              <w:rPr>
                <w:rFonts w:ascii="Arial" w:hAnsi="Arial" w:cs="Arial"/>
                <w:b/>
              </w:rPr>
            </w:pPr>
            <w:r w:rsidRPr="00302082">
              <w:rPr>
                <w:rFonts w:ascii="Arial" w:hAnsi="Arial" w:cs="Arial"/>
                <w:b/>
              </w:rPr>
              <w:t>Learning/ teaching method</w:t>
            </w:r>
          </w:p>
        </w:tc>
        <w:tc>
          <w:tcPr>
            <w:tcW w:w="567" w:type="dxa"/>
          </w:tcPr>
          <w:p w14:paraId="4340C0F3" w14:textId="77777777" w:rsidR="00973456" w:rsidRPr="00302082" w:rsidRDefault="00973456" w:rsidP="00302082">
            <w:pPr>
              <w:spacing w:after="120"/>
              <w:rPr>
                <w:rFonts w:ascii="Arial" w:hAnsi="Arial" w:cs="Arial"/>
                <w:b/>
              </w:rPr>
            </w:pPr>
          </w:p>
        </w:tc>
        <w:tc>
          <w:tcPr>
            <w:tcW w:w="567" w:type="dxa"/>
          </w:tcPr>
          <w:p w14:paraId="2636F4C2" w14:textId="77777777" w:rsidR="00973456" w:rsidRPr="00302082" w:rsidRDefault="00973456" w:rsidP="00302082">
            <w:pPr>
              <w:spacing w:after="120"/>
              <w:rPr>
                <w:rFonts w:ascii="Arial" w:hAnsi="Arial" w:cs="Arial"/>
                <w:b/>
              </w:rPr>
            </w:pPr>
          </w:p>
        </w:tc>
        <w:tc>
          <w:tcPr>
            <w:tcW w:w="567" w:type="dxa"/>
          </w:tcPr>
          <w:p w14:paraId="25587F16" w14:textId="77777777" w:rsidR="00973456" w:rsidRPr="00302082" w:rsidRDefault="00973456" w:rsidP="00302082">
            <w:pPr>
              <w:spacing w:after="120"/>
              <w:rPr>
                <w:rFonts w:ascii="Arial" w:hAnsi="Arial" w:cs="Arial"/>
                <w:b/>
              </w:rPr>
            </w:pPr>
          </w:p>
        </w:tc>
        <w:tc>
          <w:tcPr>
            <w:tcW w:w="567" w:type="dxa"/>
          </w:tcPr>
          <w:p w14:paraId="4F1022D8" w14:textId="77777777" w:rsidR="00973456" w:rsidRPr="00302082" w:rsidRDefault="00973456" w:rsidP="00302082">
            <w:pPr>
              <w:spacing w:after="120"/>
              <w:rPr>
                <w:rFonts w:ascii="Arial" w:hAnsi="Arial" w:cs="Arial"/>
                <w:b/>
              </w:rPr>
            </w:pPr>
          </w:p>
        </w:tc>
        <w:tc>
          <w:tcPr>
            <w:tcW w:w="567" w:type="dxa"/>
          </w:tcPr>
          <w:p w14:paraId="3915869F" w14:textId="77777777" w:rsidR="00973456" w:rsidRPr="00302082" w:rsidRDefault="00973456" w:rsidP="00302082">
            <w:pPr>
              <w:spacing w:after="120"/>
              <w:rPr>
                <w:rFonts w:ascii="Arial" w:hAnsi="Arial" w:cs="Arial"/>
                <w:b/>
              </w:rPr>
            </w:pPr>
          </w:p>
        </w:tc>
        <w:tc>
          <w:tcPr>
            <w:tcW w:w="567" w:type="dxa"/>
          </w:tcPr>
          <w:p w14:paraId="09DA468D" w14:textId="77777777" w:rsidR="00973456" w:rsidRPr="00302082" w:rsidRDefault="00973456" w:rsidP="00302082">
            <w:pPr>
              <w:spacing w:after="120"/>
              <w:rPr>
                <w:rFonts w:ascii="Arial" w:hAnsi="Arial" w:cs="Arial"/>
                <w:b/>
              </w:rPr>
            </w:pPr>
          </w:p>
        </w:tc>
        <w:tc>
          <w:tcPr>
            <w:tcW w:w="567" w:type="dxa"/>
          </w:tcPr>
          <w:p w14:paraId="15D138F6" w14:textId="77777777" w:rsidR="00973456" w:rsidRPr="00302082" w:rsidRDefault="00973456" w:rsidP="00302082">
            <w:pPr>
              <w:spacing w:after="120"/>
              <w:rPr>
                <w:rFonts w:ascii="Arial" w:hAnsi="Arial" w:cs="Arial"/>
                <w:b/>
              </w:rPr>
            </w:pPr>
          </w:p>
        </w:tc>
        <w:tc>
          <w:tcPr>
            <w:tcW w:w="567" w:type="dxa"/>
          </w:tcPr>
          <w:p w14:paraId="1682EF84" w14:textId="77777777" w:rsidR="00973456" w:rsidRPr="00302082" w:rsidRDefault="00973456" w:rsidP="00302082">
            <w:pPr>
              <w:spacing w:after="120"/>
              <w:rPr>
                <w:rFonts w:ascii="Arial" w:hAnsi="Arial" w:cs="Arial"/>
                <w:b/>
              </w:rPr>
            </w:pPr>
          </w:p>
        </w:tc>
        <w:tc>
          <w:tcPr>
            <w:tcW w:w="567" w:type="dxa"/>
          </w:tcPr>
          <w:p w14:paraId="382B4CA2" w14:textId="77777777" w:rsidR="00973456" w:rsidRPr="00302082" w:rsidRDefault="00973456" w:rsidP="00302082">
            <w:pPr>
              <w:spacing w:after="120"/>
              <w:rPr>
                <w:rFonts w:ascii="Arial" w:hAnsi="Arial" w:cs="Arial"/>
                <w:b/>
              </w:rPr>
            </w:pPr>
          </w:p>
        </w:tc>
        <w:tc>
          <w:tcPr>
            <w:tcW w:w="567" w:type="dxa"/>
          </w:tcPr>
          <w:p w14:paraId="7027A6BC" w14:textId="77777777" w:rsidR="00973456" w:rsidRPr="00302082" w:rsidRDefault="00973456" w:rsidP="00302082">
            <w:pPr>
              <w:spacing w:after="120"/>
              <w:rPr>
                <w:rFonts w:ascii="Arial" w:hAnsi="Arial" w:cs="Arial"/>
                <w:b/>
              </w:rPr>
            </w:pPr>
          </w:p>
        </w:tc>
        <w:tc>
          <w:tcPr>
            <w:tcW w:w="567" w:type="dxa"/>
          </w:tcPr>
          <w:p w14:paraId="3C3469DE" w14:textId="77777777" w:rsidR="00973456" w:rsidRPr="00302082" w:rsidRDefault="00973456" w:rsidP="00302082">
            <w:pPr>
              <w:spacing w:after="120"/>
              <w:rPr>
                <w:rFonts w:ascii="Arial" w:hAnsi="Arial" w:cs="Arial"/>
                <w:b/>
              </w:rPr>
            </w:pPr>
          </w:p>
        </w:tc>
      </w:tr>
      <w:tr w:rsidR="00973456" w:rsidRPr="00302082" w14:paraId="31698A39" w14:textId="77777777" w:rsidTr="00C65B6C">
        <w:tc>
          <w:tcPr>
            <w:tcW w:w="1730" w:type="dxa"/>
          </w:tcPr>
          <w:p w14:paraId="1DEC4785" w14:textId="77777777" w:rsidR="00973456" w:rsidRPr="00302082" w:rsidRDefault="00973456" w:rsidP="00302082">
            <w:pPr>
              <w:spacing w:after="120"/>
              <w:rPr>
                <w:rFonts w:ascii="Arial" w:hAnsi="Arial" w:cs="Arial"/>
                <w:b/>
              </w:rPr>
            </w:pPr>
            <w:r>
              <w:rPr>
                <w:rFonts w:ascii="Arial" w:hAnsi="Arial" w:cs="Arial"/>
                <w:b/>
              </w:rPr>
              <w:t>Lectures</w:t>
            </w:r>
          </w:p>
        </w:tc>
        <w:tc>
          <w:tcPr>
            <w:tcW w:w="567" w:type="dxa"/>
          </w:tcPr>
          <w:p w14:paraId="0C807CFB" w14:textId="77777777" w:rsidR="00973456" w:rsidRPr="00302082" w:rsidRDefault="00973456" w:rsidP="00302082">
            <w:pPr>
              <w:spacing w:after="120"/>
              <w:rPr>
                <w:rFonts w:ascii="Arial" w:hAnsi="Arial" w:cs="Arial"/>
                <w:b/>
              </w:rPr>
            </w:pPr>
            <w:r>
              <w:rPr>
                <w:rFonts w:ascii="Arial" w:hAnsi="Arial" w:cs="Arial"/>
                <w:b/>
              </w:rPr>
              <w:t>X</w:t>
            </w:r>
          </w:p>
        </w:tc>
        <w:tc>
          <w:tcPr>
            <w:tcW w:w="567" w:type="dxa"/>
          </w:tcPr>
          <w:p w14:paraId="38475D7C" w14:textId="77777777" w:rsidR="00973456" w:rsidRPr="00302082" w:rsidRDefault="00973456" w:rsidP="00302082">
            <w:pPr>
              <w:spacing w:after="120"/>
              <w:rPr>
                <w:rFonts w:ascii="Arial" w:hAnsi="Arial" w:cs="Arial"/>
                <w:b/>
              </w:rPr>
            </w:pPr>
            <w:r>
              <w:rPr>
                <w:rFonts w:ascii="Arial" w:hAnsi="Arial" w:cs="Arial"/>
                <w:b/>
              </w:rPr>
              <w:t>X</w:t>
            </w:r>
          </w:p>
        </w:tc>
        <w:tc>
          <w:tcPr>
            <w:tcW w:w="567" w:type="dxa"/>
          </w:tcPr>
          <w:p w14:paraId="24DA2FA5" w14:textId="77777777" w:rsidR="00973456" w:rsidRPr="00302082" w:rsidRDefault="00973456" w:rsidP="00302082">
            <w:pPr>
              <w:spacing w:after="120"/>
              <w:rPr>
                <w:rFonts w:ascii="Arial" w:hAnsi="Arial" w:cs="Arial"/>
                <w:b/>
              </w:rPr>
            </w:pPr>
            <w:r>
              <w:rPr>
                <w:rFonts w:ascii="Arial" w:hAnsi="Arial" w:cs="Arial"/>
                <w:b/>
              </w:rPr>
              <w:t>X</w:t>
            </w:r>
          </w:p>
        </w:tc>
        <w:tc>
          <w:tcPr>
            <w:tcW w:w="567" w:type="dxa"/>
          </w:tcPr>
          <w:p w14:paraId="61629F5C" w14:textId="77777777" w:rsidR="00973456" w:rsidRPr="00302082" w:rsidRDefault="00973456" w:rsidP="00302082">
            <w:pPr>
              <w:spacing w:after="120"/>
              <w:rPr>
                <w:rFonts w:ascii="Arial" w:hAnsi="Arial" w:cs="Arial"/>
                <w:b/>
              </w:rPr>
            </w:pPr>
            <w:r>
              <w:rPr>
                <w:rFonts w:ascii="Arial" w:hAnsi="Arial" w:cs="Arial"/>
                <w:b/>
              </w:rPr>
              <w:t>X</w:t>
            </w:r>
          </w:p>
        </w:tc>
        <w:tc>
          <w:tcPr>
            <w:tcW w:w="567" w:type="dxa"/>
          </w:tcPr>
          <w:p w14:paraId="1F888522" w14:textId="77777777" w:rsidR="00973456" w:rsidRPr="00302082" w:rsidRDefault="00973456" w:rsidP="00302082">
            <w:pPr>
              <w:spacing w:after="120"/>
              <w:rPr>
                <w:rFonts w:ascii="Arial" w:hAnsi="Arial" w:cs="Arial"/>
                <w:b/>
              </w:rPr>
            </w:pPr>
          </w:p>
        </w:tc>
        <w:tc>
          <w:tcPr>
            <w:tcW w:w="567" w:type="dxa"/>
          </w:tcPr>
          <w:p w14:paraId="536834BB" w14:textId="77777777" w:rsidR="00973456" w:rsidRPr="00302082" w:rsidRDefault="00973456" w:rsidP="00302082">
            <w:pPr>
              <w:spacing w:after="120"/>
              <w:rPr>
                <w:rFonts w:ascii="Arial" w:hAnsi="Arial" w:cs="Arial"/>
                <w:b/>
              </w:rPr>
            </w:pPr>
            <w:r>
              <w:rPr>
                <w:rFonts w:ascii="Arial" w:hAnsi="Arial" w:cs="Arial"/>
                <w:b/>
              </w:rPr>
              <w:t>X</w:t>
            </w:r>
          </w:p>
        </w:tc>
        <w:tc>
          <w:tcPr>
            <w:tcW w:w="567" w:type="dxa"/>
          </w:tcPr>
          <w:p w14:paraId="5FBBB96E" w14:textId="77777777" w:rsidR="00973456" w:rsidRPr="00302082" w:rsidRDefault="00973456" w:rsidP="00302082">
            <w:pPr>
              <w:spacing w:after="120"/>
              <w:rPr>
                <w:rFonts w:ascii="Arial" w:hAnsi="Arial" w:cs="Arial"/>
                <w:b/>
              </w:rPr>
            </w:pPr>
          </w:p>
        </w:tc>
        <w:tc>
          <w:tcPr>
            <w:tcW w:w="567" w:type="dxa"/>
          </w:tcPr>
          <w:p w14:paraId="3FC5A673" w14:textId="77777777" w:rsidR="00973456" w:rsidRPr="00302082" w:rsidRDefault="00973456" w:rsidP="00302082">
            <w:pPr>
              <w:spacing w:after="120"/>
              <w:rPr>
                <w:rFonts w:ascii="Arial" w:hAnsi="Arial" w:cs="Arial"/>
                <w:b/>
              </w:rPr>
            </w:pPr>
          </w:p>
        </w:tc>
        <w:tc>
          <w:tcPr>
            <w:tcW w:w="567" w:type="dxa"/>
          </w:tcPr>
          <w:p w14:paraId="1C8F5C6D" w14:textId="77777777" w:rsidR="00973456" w:rsidRPr="00302082" w:rsidRDefault="00973456" w:rsidP="00302082">
            <w:pPr>
              <w:spacing w:after="120"/>
              <w:rPr>
                <w:rFonts w:ascii="Arial" w:hAnsi="Arial" w:cs="Arial"/>
                <w:b/>
              </w:rPr>
            </w:pPr>
          </w:p>
        </w:tc>
        <w:tc>
          <w:tcPr>
            <w:tcW w:w="567" w:type="dxa"/>
          </w:tcPr>
          <w:p w14:paraId="42D9827C" w14:textId="77777777" w:rsidR="00973456" w:rsidRPr="00302082" w:rsidRDefault="00973456" w:rsidP="00302082">
            <w:pPr>
              <w:spacing w:after="120"/>
              <w:rPr>
                <w:rFonts w:ascii="Arial" w:hAnsi="Arial" w:cs="Arial"/>
                <w:b/>
              </w:rPr>
            </w:pPr>
          </w:p>
        </w:tc>
        <w:tc>
          <w:tcPr>
            <w:tcW w:w="567" w:type="dxa"/>
          </w:tcPr>
          <w:p w14:paraId="2D6FB46D" w14:textId="77777777" w:rsidR="00973456" w:rsidRPr="00302082" w:rsidRDefault="00973456" w:rsidP="00302082">
            <w:pPr>
              <w:spacing w:after="120"/>
              <w:rPr>
                <w:rFonts w:ascii="Arial" w:hAnsi="Arial" w:cs="Arial"/>
                <w:b/>
              </w:rPr>
            </w:pPr>
          </w:p>
        </w:tc>
      </w:tr>
      <w:tr w:rsidR="00973456" w:rsidRPr="00302082" w14:paraId="50C0D59E" w14:textId="77777777" w:rsidTr="00C65B6C">
        <w:tc>
          <w:tcPr>
            <w:tcW w:w="1730" w:type="dxa"/>
          </w:tcPr>
          <w:p w14:paraId="38E87144" w14:textId="77777777" w:rsidR="00973456" w:rsidRPr="001609B0" w:rsidRDefault="00973456" w:rsidP="00302082">
            <w:pPr>
              <w:spacing w:after="120"/>
              <w:rPr>
                <w:rFonts w:ascii="Arial" w:hAnsi="Arial" w:cs="Arial"/>
                <w:b/>
                <w:i/>
              </w:rPr>
            </w:pPr>
            <w:r w:rsidRPr="001609B0">
              <w:rPr>
                <w:rFonts w:ascii="Arial" w:hAnsi="Arial" w:cs="Arial"/>
                <w:b/>
                <w:i/>
              </w:rPr>
              <w:t>Seminars</w:t>
            </w:r>
          </w:p>
        </w:tc>
        <w:tc>
          <w:tcPr>
            <w:tcW w:w="567" w:type="dxa"/>
          </w:tcPr>
          <w:p w14:paraId="484E1F42" w14:textId="77777777" w:rsidR="00973456" w:rsidRPr="00302082" w:rsidRDefault="00973456" w:rsidP="00302082">
            <w:pPr>
              <w:spacing w:after="120"/>
              <w:rPr>
                <w:rFonts w:ascii="Arial" w:hAnsi="Arial" w:cs="Arial"/>
                <w:b/>
              </w:rPr>
            </w:pPr>
          </w:p>
        </w:tc>
        <w:tc>
          <w:tcPr>
            <w:tcW w:w="567" w:type="dxa"/>
          </w:tcPr>
          <w:p w14:paraId="781213D8" w14:textId="77777777" w:rsidR="00973456" w:rsidRPr="00302082" w:rsidRDefault="00973456" w:rsidP="00302082">
            <w:pPr>
              <w:spacing w:after="120"/>
              <w:rPr>
                <w:rFonts w:ascii="Arial" w:hAnsi="Arial" w:cs="Arial"/>
                <w:b/>
              </w:rPr>
            </w:pPr>
          </w:p>
        </w:tc>
        <w:tc>
          <w:tcPr>
            <w:tcW w:w="567" w:type="dxa"/>
          </w:tcPr>
          <w:p w14:paraId="689042BF" w14:textId="77777777" w:rsidR="00973456" w:rsidRPr="00302082" w:rsidRDefault="00973456" w:rsidP="00302082">
            <w:pPr>
              <w:spacing w:after="120"/>
              <w:rPr>
                <w:rFonts w:ascii="Arial" w:hAnsi="Arial" w:cs="Arial"/>
                <w:b/>
              </w:rPr>
            </w:pPr>
          </w:p>
        </w:tc>
        <w:tc>
          <w:tcPr>
            <w:tcW w:w="567" w:type="dxa"/>
          </w:tcPr>
          <w:p w14:paraId="015D8E34" w14:textId="77777777" w:rsidR="00973456" w:rsidRPr="00302082" w:rsidRDefault="00973456" w:rsidP="00302082">
            <w:pPr>
              <w:spacing w:after="120"/>
              <w:rPr>
                <w:rFonts w:ascii="Arial" w:hAnsi="Arial" w:cs="Arial"/>
                <w:b/>
              </w:rPr>
            </w:pPr>
          </w:p>
        </w:tc>
        <w:tc>
          <w:tcPr>
            <w:tcW w:w="567" w:type="dxa"/>
          </w:tcPr>
          <w:p w14:paraId="7D251B2E" w14:textId="77777777" w:rsidR="00973456" w:rsidRPr="00302082" w:rsidRDefault="00973456" w:rsidP="00302082">
            <w:pPr>
              <w:spacing w:after="120"/>
              <w:rPr>
                <w:rFonts w:ascii="Arial" w:hAnsi="Arial" w:cs="Arial"/>
                <w:b/>
              </w:rPr>
            </w:pPr>
            <w:r>
              <w:rPr>
                <w:rFonts w:ascii="Arial" w:hAnsi="Arial" w:cs="Arial"/>
                <w:b/>
              </w:rPr>
              <w:t>X</w:t>
            </w:r>
          </w:p>
        </w:tc>
        <w:tc>
          <w:tcPr>
            <w:tcW w:w="567" w:type="dxa"/>
          </w:tcPr>
          <w:p w14:paraId="1390C00E" w14:textId="77777777" w:rsidR="00973456" w:rsidRPr="00302082" w:rsidRDefault="00973456" w:rsidP="00302082">
            <w:pPr>
              <w:spacing w:after="120"/>
              <w:rPr>
                <w:rFonts w:ascii="Arial" w:hAnsi="Arial" w:cs="Arial"/>
                <w:b/>
              </w:rPr>
            </w:pPr>
            <w:r>
              <w:rPr>
                <w:rFonts w:ascii="Arial" w:hAnsi="Arial" w:cs="Arial"/>
                <w:b/>
              </w:rPr>
              <w:t>X</w:t>
            </w:r>
          </w:p>
        </w:tc>
        <w:tc>
          <w:tcPr>
            <w:tcW w:w="567" w:type="dxa"/>
          </w:tcPr>
          <w:p w14:paraId="3324A058" w14:textId="77777777" w:rsidR="00973456" w:rsidRPr="00302082" w:rsidRDefault="00973456" w:rsidP="00302082">
            <w:pPr>
              <w:spacing w:after="120"/>
              <w:rPr>
                <w:rFonts w:ascii="Arial" w:hAnsi="Arial" w:cs="Arial"/>
                <w:b/>
              </w:rPr>
            </w:pPr>
          </w:p>
        </w:tc>
        <w:tc>
          <w:tcPr>
            <w:tcW w:w="567" w:type="dxa"/>
          </w:tcPr>
          <w:p w14:paraId="1F281FD8" w14:textId="77777777" w:rsidR="00973456" w:rsidRPr="00302082" w:rsidRDefault="00973456" w:rsidP="00302082">
            <w:pPr>
              <w:spacing w:after="120"/>
              <w:rPr>
                <w:rFonts w:ascii="Arial" w:hAnsi="Arial" w:cs="Arial"/>
                <w:b/>
              </w:rPr>
            </w:pPr>
            <w:r>
              <w:rPr>
                <w:rFonts w:ascii="Arial" w:hAnsi="Arial" w:cs="Arial"/>
                <w:b/>
              </w:rPr>
              <w:t>X</w:t>
            </w:r>
          </w:p>
        </w:tc>
        <w:tc>
          <w:tcPr>
            <w:tcW w:w="567" w:type="dxa"/>
          </w:tcPr>
          <w:p w14:paraId="615A6D12" w14:textId="77777777" w:rsidR="00973456" w:rsidRPr="00302082" w:rsidRDefault="00973456" w:rsidP="00302082">
            <w:pPr>
              <w:spacing w:after="120"/>
              <w:rPr>
                <w:rFonts w:ascii="Arial" w:hAnsi="Arial" w:cs="Arial"/>
                <w:b/>
              </w:rPr>
            </w:pPr>
            <w:r>
              <w:rPr>
                <w:rFonts w:ascii="Arial" w:hAnsi="Arial" w:cs="Arial"/>
                <w:b/>
              </w:rPr>
              <w:t>X</w:t>
            </w:r>
          </w:p>
        </w:tc>
        <w:tc>
          <w:tcPr>
            <w:tcW w:w="567" w:type="dxa"/>
          </w:tcPr>
          <w:p w14:paraId="65172FF1" w14:textId="77777777" w:rsidR="00973456" w:rsidRPr="00302082" w:rsidRDefault="00973456" w:rsidP="00302082">
            <w:pPr>
              <w:spacing w:after="120"/>
              <w:rPr>
                <w:rFonts w:ascii="Arial" w:hAnsi="Arial" w:cs="Arial"/>
                <w:b/>
              </w:rPr>
            </w:pPr>
          </w:p>
        </w:tc>
        <w:tc>
          <w:tcPr>
            <w:tcW w:w="567" w:type="dxa"/>
          </w:tcPr>
          <w:p w14:paraId="459719AD" w14:textId="77777777" w:rsidR="00973456" w:rsidRPr="00302082" w:rsidRDefault="00973456" w:rsidP="00302082">
            <w:pPr>
              <w:spacing w:after="120"/>
              <w:rPr>
                <w:rFonts w:ascii="Arial" w:hAnsi="Arial" w:cs="Arial"/>
                <w:b/>
              </w:rPr>
            </w:pPr>
          </w:p>
        </w:tc>
      </w:tr>
      <w:tr w:rsidR="00973456" w:rsidRPr="00302082" w14:paraId="75546291" w14:textId="77777777" w:rsidTr="00C65B6C">
        <w:tc>
          <w:tcPr>
            <w:tcW w:w="1730" w:type="dxa"/>
          </w:tcPr>
          <w:p w14:paraId="1F44622B" w14:textId="4AF81489" w:rsidR="00973456" w:rsidRPr="001609B0" w:rsidRDefault="00973456" w:rsidP="00973456">
            <w:pPr>
              <w:spacing w:after="120"/>
              <w:rPr>
                <w:rFonts w:ascii="Arial" w:hAnsi="Arial" w:cs="Arial"/>
                <w:b/>
                <w:i/>
              </w:rPr>
            </w:pPr>
            <w:r>
              <w:rPr>
                <w:rFonts w:ascii="Arial" w:hAnsi="Arial" w:cs="Arial"/>
                <w:b/>
                <w:i/>
              </w:rPr>
              <w:t xml:space="preserve">Private Study </w:t>
            </w:r>
          </w:p>
        </w:tc>
        <w:tc>
          <w:tcPr>
            <w:tcW w:w="567" w:type="dxa"/>
          </w:tcPr>
          <w:p w14:paraId="1D76D3A1" w14:textId="77777777" w:rsidR="00973456" w:rsidRPr="00302082" w:rsidRDefault="00973456" w:rsidP="00302082">
            <w:pPr>
              <w:spacing w:after="120"/>
              <w:rPr>
                <w:rFonts w:ascii="Arial" w:hAnsi="Arial" w:cs="Arial"/>
                <w:b/>
              </w:rPr>
            </w:pPr>
            <w:r>
              <w:rPr>
                <w:rFonts w:ascii="Arial" w:hAnsi="Arial" w:cs="Arial"/>
                <w:b/>
              </w:rPr>
              <w:t>X</w:t>
            </w:r>
          </w:p>
        </w:tc>
        <w:tc>
          <w:tcPr>
            <w:tcW w:w="567" w:type="dxa"/>
          </w:tcPr>
          <w:p w14:paraId="72A19051" w14:textId="77777777" w:rsidR="00973456" w:rsidRPr="00302082" w:rsidRDefault="00973456" w:rsidP="00302082">
            <w:pPr>
              <w:spacing w:after="120"/>
              <w:rPr>
                <w:rFonts w:ascii="Arial" w:hAnsi="Arial" w:cs="Arial"/>
                <w:b/>
              </w:rPr>
            </w:pPr>
            <w:r>
              <w:rPr>
                <w:rFonts w:ascii="Arial" w:hAnsi="Arial" w:cs="Arial"/>
                <w:b/>
              </w:rPr>
              <w:t>X</w:t>
            </w:r>
          </w:p>
        </w:tc>
        <w:tc>
          <w:tcPr>
            <w:tcW w:w="567" w:type="dxa"/>
          </w:tcPr>
          <w:p w14:paraId="3B2A628C" w14:textId="77777777" w:rsidR="00973456" w:rsidRPr="00302082" w:rsidRDefault="00973456" w:rsidP="00302082">
            <w:pPr>
              <w:spacing w:after="120"/>
              <w:rPr>
                <w:rFonts w:ascii="Arial" w:hAnsi="Arial" w:cs="Arial"/>
                <w:b/>
              </w:rPr>
            </w:pPr>
            <w:r>
              <w:rPr>
                <w:rFonts w:ascii="Arial" w:hAnsi="Arial" w:cs="Arial"/>
                <w:b/>
              </w:rPr>
              <w:t>X</w:t>
            </w:r>
          </w:p>
        </w:tc>
        <w:tc>
          <w:tcPr>
            <w:tcW w:w="567" w:type="dxa"/>
          </w:tcPr>
          <w:p w14:paraId="641356B8" w14:textId="77777777" w:rsidR="00973456" w:rsidRPr="00302082" w:rsidRDefault="00973456" w:rsidP="00302082">
            <w:pPr>
              <w:spacing w:after="120"/>
              <w:rPr>
                <w:rFonts w:ascii="Arial" w:hAnsi="Arial" w:cs="Arial"/>
                <w:b/>
              </w:rPr>
            </w:pPr>
            <w:r>
              <w:rPr>
                <w:rFonts w:ascii="Arial" w:hAnsi="Arial" w:cs="Arial"/>
                <w:b/>
              </w:rPr>
              <w:t>X</w:t>
            </w:r>
          </w:p>
        </w:tc>
        <w:tc>
          <w:tcPr>
            <w:tcW w:w="567" w:type="dxa"/>
          </w:tcPr>
          <w:p w14:paraId="54F2C415" w14:textId="77777777" w:rsidR="00973456" w:rsidRDefault="00973456" w:rsidP="00302082">
            <w:pPr>
              <w:spacing w:after="120"/>
              <w:rPr>
                <w:rFonts w:ascii="Arial" w:hAnsi="Arial" w:cs="Arial"/>
                <w:b/>
              </w:rPr>
            </w:pPr>
            <w:r>
              <w:rPr>
                <w:rFonts w:ascii="Arial" w:hAnsi="Arial" w:cs="Arial"/>
                <w:b/>
              </w:rPr>
              <w:t>X</w:t>
            </w:r>
          </w:p>
        </w:tc>
        <w:tc>
          <w:tcPr>
            <w:tcW w:w="567" w:type="dxa"/>
          </w:tcPr>
          <w:p w14:paraId="00594169" w14:textId="77777777" w:rsidR="00973456" w:rsidRDefault="00973456" w:rsidP="00302082">
            <w:pPr>
              <w:spacing w:after="120"/>
              <w:rPr>
                <w:rFonts w:ascii="Arial" w:hAnsi="Arial" w:cs="Arial"/>
                <w:b/>
              </w:rPr>
            </w:pPr>
            <w:r>
              <w:rPr>
                <w:rFonts w:ascii="Arial" w:hAnsi="Arial" w:cs="Arial"/>
                <w:b/>
              </w:rPr>
              <w:t>X</w:t>
            </w:r>
          </w:p>
        </w:tc>
        <w:tc>
          <w:tcPr>
            <w:tcW w:w="567" w:type="dxa"/>
          </w:tcPr>
          <w:p w14:paraId="7B2EFC35" w14:textId="77777777" w:rsidR="00973456" w:rsidRPr="00302082" w:rsidRDefault="00973456" w:rsidP="00302082">
            <w:pPr>
              <w:spacing w:after="120"/>
              <w:rPr>
                <w:rFonts w:ascii="Arial" w:hAnsi="Arial" w:cs="Arial"/>
                <w:b/>
              </w:rPr>
            </w:pPr>
            <w:r>
              <w:rPr>
                <w:rFonts w:ascii="Arial" w:hAnsi="Arial" w:cs="Arial"/>
                <w:b/>
              </w:rPr>
              <w:t>X</w:t>
            </w:r>
          </w:p>
        </w:tc>
        <w:tc>
          <w:tcPr>
            <w:tcW w:w="567" w:type="dxa"/>
          </w:tcPr>
          <w:p w14:paraId="548E7DC2" w14:textId="77777777" w:rsidR="00973456" w:rsidRDefault="00973456" w:rsidP="00302082">
            <w:pPr>
              <w:spacing w:after="120"/>
              <w:rPr>
                <w:rFonts w:ascii="Arial" w:hAnsi="Arial" w:cs="Arial"/>
                <w:b/>
              </w:rPr>
            </w:pPr>
            <w:r>
              <w:rPr>
                <w:rFonts w:ascii="Arial" w:hAnsi="Arial" w:cs="Arial"/>
                <w:b/>
              </w:rPr>
              <w:t>X</w:t>
            </w:r>
          </w:p>
        </w:tc>
        <w:tc>
          <w:tcPr>
            <w:tcW w:w="567" w:type="dxa"/>
          </w:tcPr>
          <w:p w14:paraId="797B511E" w14:textId="77777777" w:rsidR="00973456" w:rsidRDefault="00973456" w:rsidP="00302082">
            <w:pPr>
              <w:spacing w:after="120"/>
              <w:rPr>
                <w:rFonts w:ascii="Arial" w:hAnsi="Arial" w:cs="Arial"/>
                <w:b/>
              </w:rPr>
            </w:pPr>
            <w:r>
              <w:rPr>
                <w:rFonts w:ascii="Arial" w:hAnsi="Arial" w:cs="Arial"/>
                <w:b/>
              </w:rPr>
              <w:t>X</w:t>
            </w:r>
          </w:p>
        </w:tc>
        <w:tc>
          <w:tcPr>
            <w:tcW w:w="567" w:type="dxa"/>
          </w:tcPr>
          <w:p w14:paraId="0AE3DD58" w14:textId="77777777" w:rsidR="00973456" w:rsidRPr="00302082" w:rsidRDefault="00973456" w:rsidP="00302082">
            <w:pPr>
              <w:spacing w:after="120"/>
              <w:rPr>
                <w:rFonts w:ascii="Arial" w:hAnsi="Arial" w:cs="Arial"/>
                <w:b/>
              </w:rPr>
            </w:pPr>
            <w:r>
              <w:rPr>
                <w:rFonts w:ascii="Arial" w:hAnsi="Arial" w:cs="Arial"/>
                <w:b/>
              </w:rPr>
              <w:t>X</w:t>
            </w:r>
          </w:p>
        </w:tc>
        <w:tc>
          <w:tcPr>
            <w:tcW w:w="567" w:type="dxa"/>
          </w:tcPr>
          <w:p w14:paraId="62AF2CBE" w14:textId="77777777" w:rsidR="00973456" w:rsidRPr="00302082" w:rsidRDefault="00973456" w:rsidP="00302082">
            <w:pPr>
              <w:spacing w:after="120"/>
              <w:rPr>
                <w:rFonts w:ascii="Arial" w:hAnsi="Arial" w:cs="Arial"/>
                <w:b/>
              </w:rPr>
            </w:pPr>
            <w:r>
              <w:rPr>
                <w:rFonts w:ascii="Arial" w:hAnsi="Arial" w:cs="Arial"/>
                <w:b/>
              </w:rPr>
              <w:t>X</w:t>
            </w:r>
          </w:p>
        </w:tc>
      </w:tr>
      <w:tr w:rsidR="00973456" w:rsidRPr="00302082" w14:paraId="3867B679" w14:textId="77777777" w:rsidTr="00C65B6C">
        <w:tc>
          <w:tcPr>
            <w:tcW w:w="1730" w:type="dxa"/>
            <w:shd w:val="clear" w:color="auto" w:fill="D9D9D9" w:themeFill="background1" w:themeFillShade="D9"/>
          </w:tcPr>
          <w:p w14:paraId="4E2EC0FF" w14:textId="77777777" w:rsidR="00973456" w:rsidRPr="00302082" w:rsidRDefault="00973456" w:rsidP="00302082">
            <w:pPr>
              <w:spacing w:after="120"/>
              <w:rPr>
                <w:rFonts w:ascii="Arial" w:hAnsi="Arial" w:cs="Arial"/>
                <w:b/>
              </w:rPr>
            </w:pPr>
            <w:r w:rsidRPr="00302082">
              <w:rPr>
                <w:rFonts w:ascii="Arial" w:hAnsi="Arial" w:cs="Arial"/>
                <w:b/>
              </w:rPr>
              <w:t>Assessment method</w:t>
            </w:r>
          </w:p>
        </w:tc>
        <w:tc>
          <w:tcPr>
            <w:tcW w:w="567" w:type="dxa"/>
          </w:tcPr>
          <w:p w14:paraId="72AEDC50" w14:textId="77777777" w:rsidR="00973456" w:rsidRPr="00302082" w:rsidRDefault="00973456" w:rsidP="00302082">
            <w:pPr>
              <w:spacing w:after="120"/>
              <w:rPr>
                <w:rFonts w:ascii="Arial" w:hAnsi="Arial" w:cs="Arial"/>
                <w:b/>
              </w:rPr>
            </w:pPr>
          </w:p>
        </w:tc>
        <w:tc>
          <w:tcPr>
            <w:tcW w:w="567" w:type="dxa"/>
          </w:tcPr>
          <w:p w14:paraId="3946EC90" w14:textId="77777777" w:rsidR="00973456" w:rsidRPr="00302082" w:rsidRDefault="00973456" w:rsidP="00302082">
            <w:pPr>
              <w:spacing w:after="120"/>
              <w:rPr>
                <w:rFonts w:ascii="Arial" w:hAnsi="Arial" w:cs="Arial"/>
                <w:b/>
              </w:rPr>
            </w:pPr>
          </w:p>
        </w:tc>
        <w:tc>
          <w:tcPr>
            <w:tcW w:w="567" w:type="dxa"/>
          </w:tcPr>
          <w:p w14:paraId="70EE21C2" w14:textId="77777777" w:rsidR="00973456" w:rsidRPr="00302082" w:rsidRDefault="00973456" w:rsidP="00302082">
            <w:pPr>
              <w:spacing w:after="120"/>
              <w:rPr>
                <w:rFonts w:ascii="Arial" w:hAnsi="Arial" w:cs="Arial"/>
                <w:b/>
              </w:rPr>
            </w:pPr>
          </w:p>
        </w:tc>
        <w:tc>
          <w:tcPr>
            <w:tcW w:w="567" w:type="dxa"/>
          </w:tcPr>
          <w:p w14:paraId="7A91FA52" w14:textId="77777777" w:rsidR="00973456" w:rsidRPr="00302082" w:rsidRDefault="00973456" w:rsidP="00302082">
            <w:pPr>
              <w:spacing w:after="120"/>
              <w:rPr>
                <w:rFonts w:ascii="Arial" w:hAnsi="Arial" w:cs="Arial"/>
                <w:b/>
              </w:rPr>
            </w:pPr>
          </w:p>
        </w:tc>
        <w:tc>
          <w:tcPr>
            <w:tcW w:w="567" w:type="dxa"/>
          </w:tcPr>
          <w:p w14:paraId="4D3D1CE4" w14:textId="77777777" w:rsidR="00973456" w:rsidRPr="00302082" w:rsidRDefault="00973456" w:rsidP="00302082">
            <w:pPr>
              <w:spacing w:after="120"/>
              <w:rPr>
                <w:rFonts w:ascii="Arial" w:hAnsi="Arial" w:cs="Arial"/>
                <w:b/>
              </w:rPr>
            </w:pPr>
          </w:p>
        </w:tc>
        <w:tc>
          <w:tcPr>
            <w:tcW w:w="567" w:type="dxa"/>
          </w:tcPr>
          <w:p w14:paraId="3C8A2F78" w14:textId="77777777" w:rsidR="00973456" w:rsidRPr="00302082" w:rsidRDefault="00973456" w:rsidP="00302082">
            <w:pPr>
              <w:spacing w:after="120"/>
              <w:rPr>
                <w:rFonts w:ascii="Arial" w:hAnsi="Arial" w:cs="Arial"/>
                <w:b/>
              </w:rPr>
            </w:pPr>
          </w:p>
        </w:tc>
        <w:tc>
          <w:tcPr>
            <w:tcW w:w="567" w:type="dxa"/>
          </w:tcPr>
          <w:p w14:paraId="1C4BE3DD" w14:textId="77777777" w:rsidR="00973456" w:rsidRPr="00302082" w:rsidRDefault="00973456" w:rsidP="00302082">
            <w:pPr>
              <w:spacing w:after="120"/>
              <w:rPr>
                <w:rFonts w:ascii="Arial" w:hAnsi="Arial" w:cs="Arial"/>
                <w:b/>
              </w:rPr>
            </w:pPr>
          </w:p>
        </w:tc>
        <w:tc>
          <w:tcPr>
            <w:tcW w:w="567" w:type="dxa"/>
          </w:tcPr>
          <w:p w14:paraId="267163E3" w14:textId="77777777" w:rsidR="00973456" w:rsidRPr="00302082" w:rsidRDefault="00973456" w:rsidP="00302082">
            <w:pPr>
              <w:spacing w:after="120"/>
              <w:rPr>
                <w:rFonts w:ascii="Arial" w:hAnsi="Arial" w:cs="Arial"/>
                <w:b/>
              </w:rPr>
            </w:pPr>
          </w:p>
        </w:tc>
        <w:tc>
          <w:tcPr>
            <w:tcW w:w="567" w:type="dxa"/>
          </w:tcPr>
          <w:p w14:paraId="6711C3B2" w14:textId="77777777" w:rsidR="00973456" w:rsidRPr="00302082" w:rsidRDefault="00973456" w:rsidP="00302082">
            <w:pPr>
              <w:spacing w:after="120"/>
              <w:rPr>
                <w:rFonts w:ascii="Arial" w:hAnsi="Arial" w:cs="Arial"/>
                <w:b/>
              </w:rPr>
            </w:pPr>
          </w:p>
        </w:tc>
        <w:tc>
          <w:tcPr>
            <w:tcW w:w="567" w:type="dxa"/>
          </w:tcPr>
          <w:p w14:paraId="2F8D6167" w14:textId="77777777" w:rsidR="00973456" w:rsidRPr="00302082" w:rsidRDefault="00973456" w:rsidP="00302082">
            <w:pPr>
              <w:spacing w:after="120"/>
              <w:rPr>
                <w:rFonts w:ascii="Arial" w:hAnsi="Arial" w:cs="Arial"/>
                <w:b/>
              </w:rPr>
            </w:pPr>
          </w:p>
        </w:tc>
        <w:tc>
          <w:tcPr>
            <w:tcW w:w="567" w:type="dxa"/>
          </w:tcPr>
          <w:p w14:paraId="5DDE68CF" w14:textId="77777777" w:rsidR="00973456" w:rsidRPr="00302082" w:rsidRDefault="00973456" w:rsidP="00302082">
            <w:pPr>
              <w:spacing w:after="120"/>
              <w:rPr>
                <w:rFonts w:ascii="Arial" w:hAnsi="Arial" w:cs="Arial"/>
                <w:b/>
              </w:rPr>
            </w:pPr>
          </w:p>
        </w:tc>
      </w:tr>
      <w:tr w:rsidR="00973456" w:rsidRPr="00302082" w14:paraId="18C4FB25" w14:textId="77777777" w:rsidTr="00C65B6C">
        <w:tc>
          <w:tcPr>
            <w:tcW w:w="1730" w:type="dxa"/>
          </w:tcPr>
          <w:p w14:paraId="7DD021A9" w14:textId="77777777" w:rsidR="00973456" w:rsidRPr="00302082" w:rsidRDefault="00973456" w:rsidP="00302082">
            <w:pPr>
              <w:spacing w:after="120"/>
              <w:rPr>
                <w:rFonts w:ascii="Arial" w:hAnsi="Arial" w:cs="Arial"/>
                <w:i/>
              </w:rPr>
            </w:pPr>
            <w:r>
              <w:rPr>
                <w:rFonts w:ascii="Arial" w:hAnsi="Arial" w:cs="Arial"/>
                <w:i/>
              </w:rPr>
              <w:t>Analytic Note</w:t>
            </w:r>
          </w:p>
        </w:tc>
        <w:tc>
          <w:tcPr>
            <w:tcW w:w="567" w:type="dxa"/>
          </w:tcPr>
          <w:p w14:paraId="34A84B34" w14:textId="77777777" w:rsidR="00973456" w:rsidRPr="00302082" w:rsidRDefault="00973456" w:rsidP="00302082">
            <w:pPr>
              <w:spacing w:after="120"/>
              <w:rPr>
                <w:rFonts w:ascii="Arial" w:hAnsi="Arial" w:cs="Arial"/>
                <w:b/>
              </w:rPr>
            </w:pPr>
          </w:p>
        </w:tc>
        <w:tc>
          <w:tcPr>
            <w:tcW w:w="567" w:type="dxa"/>
          </w:tcPr>
          <w:p w14:paraId="3759D8A4" w14:textId="77777777" w:rsidR="00973456" w:rsidRPr="00302082" w:rsidRDefault="00973456" w:rsidP="00302082">
            <w:pPr>
              <w:spacing w:after="120"/>
              <w:rPr>
                <w:rFonts w:ascii="Arial" w:hAnsi="Arial" w:cs="Arial"/>
                <w:b/>
              </w:rPr>
            </w:pPr>
          </w:p>
        </w:tc>
        <w:tc>
          <w:tcPr>
            <w:tcW w:w="567" w:type="dxa"/>
          </w:tcPr>
          <w:p w14:paraId="0CD8E1C0" w14:textId="77777777" w:rsidR="00973456" w:rsidRPr="00302082" w:rsidRDefault="00973456" w:rsidP="00302082">
            <w:pPr>
              <w:spacing w:after="120"/>
              <w:rPr>
                <w:rFonts w:ascii="Arial" w:hAnsi="Arial" w:cs="Arial"/>
                <w:b/>
              </w:rPr>
            </w:pPr>
            <w:r>
              <w:rPr>
                <w:rFonts w:ascii="Arial" w:hAnsi="Arial" w:cs="Arial"/>
                <w:b/>
              </w:rPr>
              <w:t>X</w:t>
            </w:r>
          </w:p>
        </w:tc>
        <w:tc>
          <w:tcPr>
            <w:tcW w:w="567" w:type="dxa"/>
          </w:tcPr>
          <w:p w14:paraId="775931E0" w14:textId="77777777" w:rsidR="00973456" w:rsidRPr="00302082" w:rsidRDefault="00973456" w:rsidP="00302082">
            <w:pPr>
              <w:spacing w:after="120"/>
              <w:rPr>
                <w:rFonts w:ascii="Arial" w:hAnsi="Arial" w:cs="Arial"/>
                <w:b/>
              </w:rPr>
            </w:pPr>
          </w:p>
        </w:tc>
        <w:tc>
          <w:tcPr>
            <w:tcW w:w="567" w:type="dxa"/>
          </w:tcPr>
          <w:p w14:paraId="33DB683E" w14:textId="77777777" w:rsidR="00973456" w:rsidRPr="00302082" w:rsidRDefault="00973456" w:rsidP="00302082">
            <w:pPr>
              <w:spacing w:after="120"/>
              <w:rPr>
                <w:rFonts w:ascii="Arial" w:hAnsi="Arial" w:cs="Arial"/>
                <w:b/>
              </w:rPr>
            </w:pPr>
            <w:r>
              <w:rPr>
                <w:rFonts w:ascii="Arial" w:hAnsi="Arial" w:cs="Arial"/>
                <w:b/>
              </w:rPr>
              <w:t>X</w:t>
            </w:r>
          </w:p>
        </w:tc>
        <w:tc>
          <w:tcPr>
            <w:tcW w:w="567" w:type="dxa"/>
          </w:tcPr>
          <w:p w14:paraId="033AF4C2" w14:textId="77777777" w:rsidR="00973456" w:rsidRPr="00302082" w:rsidRDefault="00973456" w:rsidP="00302082">
            <w:pPr>
              <w:spacing w:after="120"/>
              <w:rPr>
                <w:rFonts w:ascii="Arial" w:hAnsi="Arial" w:cs="Arial"/>
                <w:b/>
              </w:rPr>
            </w:pPr>
            <w:r>
              <w:rPr>
                <w:rFonts w:ascii="Arial" w:hAnsi="Arial" w:cs="Arial"/>
                <w:b/>
              </w:rPr>
              <w:t>X</w:t>
            </w:r>
          </w:p>
        </w:tc>
        <w:tc>
          <w:tcPr>
            <w:tcW w:w="567" w:type="dxa"/>
          </w:tcPr>
          <w:p w14:paraId="07CC6EFA" w14:textId="77777777" w:rsidR="00973456" w:rsidRPr="00302082" w:rsidRDefault="00973456" w:rsidP="00302082">
            <w:pPr>
              <w:spacing w:after="120"/>
              <w:rPr>
                <w:rFonts w:ascii="Arial" w:hAnsi="Arial" w:cs="Arial"/>
                <w:b/>
              </w:rPr>
            </w:pPr>
            <w:r>
              <w:rPr>
                <w:rFonts w:ascii="Arial" w:hAnsi="Arial" w:cs="Arial"/>
                <w:b/>
              </w:rPr>
              <w:t>X</w:t>
            </w:r>
          </w:p>
        </w:tc>
        <w:tc>
          <w:tcPr>
            <w:tcW w:w="567" w:type="dxa"/>
          </w:tcPr>
          <w:p w14:paraId="48CA1EA6" w14:textId="77777777" w:rsidR="00973456" w:rsidRPr="00302082" w:rsidRDefault="00973456" w:rsidP="00302082">
            <w:pPr>
              <w:spacing w:after="120"/>
              <w:rPr>
                <w:rFonts w:ascii="Arial" w:hAnsi="Arial" w:cs="Arial"/>
                <w:b/>
              </w:rPr>
            </w:pPr>
            <w:r>
              <w:rPr>
                <w:rFonts w:ascii="Arial" w:hAnsi="Arial" w:cs="Arial"/>
                <w:b/>
              </w:rPr>
              <w:t>X</w:t>
            </w:r>
          </w:p>
        </w:tc>
        <w:tc>
          <w:tcPr>
            <w:tcW w:w="567" w:type="dxa"/>
          </w:tcPr>
          <w:p w14:paraId="0D06AF20" w14:textId="77777777" w:rsidR="00973456" w:rsidRPr="00302082" w:rsidRDefault="00973456" w:rsidP="00302082">
            <w:pPr>
              <w:spacing w:after="120"/>
              <w:rPr>
                <w:rFonts w:ascii="Arial" w:hAnsi="Arial" w:cs="Arial"/>
                <w:b/>
              </w:rPr>
            </w:pPr>
            <w:r>
              <w:rPr>
                <w:rFonts w:ascii="Arial" w:hAnsi="Arial" w:cs="Arial"/>
                <w:b/>
              </w:rPr>
              <w:t>X</w:t>
            </w:r>
          </w:p>
        </w:tc>
        <w:tc>
          <w:tcPr>
            <w:tcW w:w="567" w:type="dxa"/>
          </w:tcPr>
          <w:p w14:paraId="5479073C" w14:textId="77777777" w:rsidR="00973456" w:rsidRPr="00302082" w:rsidRDefault="00973456" w:rsidP="00302082">
            <w:pPr>
              <w:spacing w:after="120"/>
              <w:rPr>
                <w:rFonts w:ascii="Arial" w:hAnsi="Arial" w:cs="Arial"/>
                <w:b/>
              </w:rPr>
            </w:pPr>
            <w:r>
              <w:rPr>
                <w:rFonts w:ascii="Arial" w:hAnsi="Arial" w:cs="Arial"/>
                <w:b/>
              </w:rPr>
              <w:t>X</w:t>
            </w:r>
          </w:p>
        </w:tc>
        <w:tc>
          <w:tcPr>
            <w:tcW w:w="567" w:type="dxa"/>
          </w:tcPr>
          <w:p w14:paraId="421773DF" w14:textId="77777777" w:rsidR="00973456" w:rsidRPr="00302082" w:rsidRDefault="00973456" w:rsidP="00302082">
            <w:pPr>
              <w:spacing w:after="120"/>
              <w:rPr>
                <w:rFonts w:ascii="Arial" w:hAnsi="Arial" w:cs="Arial"/>
                <w:b/>
              </w:rPr>
            </w:pPr>
            <w:r>
              <w:rPr>
                <w:rFonts w:ascii="Arial" w:hAnsi="Arial" w:cs="Arial"/>
                <w:b/>
              </w:rPr>
              <w:t>X</w:t>
            </w:r>
          </w:p>
        </w:tc>
      </w:tr>
      <w:tr w:rsidR="00973456" w:rsidRPr="00302082" w14:paraId="04AA03E7" w14:textId="77777777" w:rsidTr="00C65B6C">
        <w:trPr>
          <w:trHeight w:val="404"/>
        </w:trPr>
        <w:tc>
          <w:tcPr>
            <w:tcW w:w="1730" w:type="dxa"/>
          </w:tcPr>
          <w:p w14:paraId="57E378B5" w14:textId="77777777" w:rsidR="00973456" w:rsidRPr="00302082" w:rsidRDefault="00973456" w:rsidP="00302082">
            <w:pPr>
              <w:spacing w:after="120"/>
              <w:rPr>
                <w:rFonts w:ascii="Arial" w:hAnsi="Arial" w:cs="Arial"/>
                <w:i/>
              </w:rPr>
            </w:pPr>
            <w:r>
              <w:rPr>
                <w:rFonts w:ascii="Arial" w:hAnsi="Arial" w:cs="Arial"/>
                <w:i/>
              </w:rPr>
              <w:t xml:space="preserve">Essay </w:t>
            </w:r>
          </w:p>
        </w:tc>
        <w:tc>
          <w:tcPr>
            <w:tcW w:w="567" w:type="dxa"/>
          </w:tcPr>
          <w:p w14:paraId="4C9A8F6B" w14:textId="77777777" w:rsidR="00973456" w:rsidRPr="00302082" w:rsidRDefault="00973456" w:rsidP="00302082">
            <w:pPr>
              <w:spacing w:after="120"/>
              <w:rPr>
                <w:rFonts w:ascii="Arial" w:hAnsi="Arial" w:cs="Arial"/>
                <w:b/>
              </w:rPr>
            </w:pPr>
            <w:r>
              <w:rPr>
                <w:rFonts w:ascii="Arial" w:hAnsi="Arial" w:cs="Arial"/>
                <w:b/>
              </w:rPr>
              <w:t>X</w:t>
            </w:r>
          </w:p>
        </w:tc>
        <w:tc>
          <w:tcPr>
            <w:tcW w:w="567" w:type="dxa"/>
          </w:tcPr>
          <w:p w14:paraId="607CE9A4" w14:textId="77777777" w:rsidR="00973456" w:rsidRPr="00302082" w:rsidRDefault="00973456" w:rsidP="00302082">
            <w:pPr>
              <w:spacing w:after="120"/>
              <w:rPr>
                <w:rFonts w:ascii="Arial" w:hAnsi="Arial" w:cs="Arial"/>
                <w:b/>
              </w:rPr>
            </w:pPr>
            <w:r>
              <w:rPr>
                <w:rFonts w:ascii="Arial" w:hAnsi="Arial" w:cs="Arial"/>
                <w:b/>
              </w:rPr>
              <w:t>X</w:t>
            </w:r>
          </w:p>
        </w:tc>
        <w:tc>
          <w:tcPr>
            <w:tcW w:w="567" w:type="dxa"/>
          </w:tcPr>
          <w:p w14:paraId="331C1664" w14:textId="77777777" w:rsidR="00973456" w:rsidRPr="00302082" w:rsidRDefault="00973456" w:rsidP="00302082">
            <w:pPr>
              <w:spacing w:after="120"/>
              <w:rPr>
                <w:rFonts w:ascii="Arial" w:hAnsi="Arial" w:cs="Arial"/>
                <w:b/>
              </w:rPr>
            </w:pPr>
            <w:r>
              <w:rPr>
                <w:rFonts w:ascii="Arial" w:hAnsi="Arial" w:cs="Arial"/>
                <w:b/>
              </w:rPr>
              <w:t>X</w:t>
            </w:r>
          </w:p>
        </w:tc>
        <w:tc>
          <w:tcPr>
            <w:tcW w:w="567" w:type="dxa"/>
          </w:tcPr>
          <w:p w14:paraId="5793BDB0" w14:textId="77777777" w:rsidR="00973456" w:rsidRPr="00302082" w:rsidRDefault="00973456" w:rsidP="00302082">
            <w:pPr>
              <w:spacing w:after="120"/>
              <w:rPr>
                <w:rFonts w:ascii="Arial" w:hAnsi="Arial" w:cs="Arial"/>
                <w:b/>
              </w:rPr>
            </w:pPr>
            <w:r>
              <w:rPr>
                <w:rFonts w:ascii="Arial" w:hAnsi="Arial" w:cs="Arial"/>
                <w:b/>
              </w:rPr>
              <w:t>X</w:t>
            </w:r>
          </w:p>
        </w:tc>
        <w:tc>
          <w:tcPr>
            <w:tcW w:w="567" w:type="dxa"/>
          </w:tcPr>
          <w:p w14:paraId="59E0EE17" w14:textId="77777777" w:rsidR="00973456" w:rsidRPr="00302082" w:rsidRDefault="00973456" w:rsidP="00302082">
            <w:pPr>
              <w:spacing w:after="120"/>
              <w:rPr>
                <w:rFonts w:ascii="Arial" w:hAnsi="Arial" w:cs="Arial"/>
                <w:b/>
              </w:rPr>
            </w:pPr>
          </w:p>
        </w:tc>
        <w:tc>
          <w:tcPr>
            <w:tcW w:w="567" w:type="dxa"/>
          </w:tcPr>
          <w:p w14:paraId="251ACA70" w14:textId="77777777" w:rsidR="00973456" w:rsidRPr="00302082" w:rsidRDefault="00973456" w:rsidP="00302082">
            <w:pPr>
              <w:spacing w:after="120"/>
              <w:rPr>
                <w:rFonts w:ascii="Arial" w:hAnsi="Arial" w:cs="Arial"/>
                <w:b/>
              </w:rPr>
            </w:pPr>
          </w:p>
        </w:tc>
        <w:tc>
          <w:tcPr>
            <w:tcW w:w="567" w:type="dxa"/>
          </w:tcPr>
          <w:p w14:paraId="0FD4FB9D" w14:textId="77777777" w:rsidR="00973456" w:rsidRPr="00302082" w:rsidRDefault="00973456" w:rsidP="00302082">
            <w:pPr>
              <w:spacing w:after="120"/>
              <w:rPr>
                <w:rFonts w:ascii="Arial" w:hAnsi="Arial" w:cs="Arial"/>
                <w:b/>
              </w:rPr>
            </w:pPr>
            <w:r>
              <w:rPr>
                <w:rFonts w:ascii="Arial" w:hAnsi="Arial" w:cs="Arial"/>
                <w:b/>
              </w:rPr>
              <w:t>X</w:t>
            </w:r>
          </w:p>
        </w:tc>
        <w:tc>
          <w:tcPr>
            <w:tcW w:w="567" w:type="dxa"/>
          </w:tcPr>
          <w:p w14:paraId="78C5701A" w14:textId="77777777" w:rsidR="00973456" w:rsidRPr="00302082" w:rsidRDefault="00973456" w:rsidP="00302082">
            <w:pPr>
              <w:spacing w:after="120"/>
              <w:rPr>
                <w:rFonts w:ascii="Arial" w:hAnsi="Arial" w:cs="Arial"/>
                <w:b/>
              </w:rPr>
            </w:pPr>
            <w:r>
              <w:rPr>
                <w:rFonts w:ascii="Arial" w:hAnsi="Arial" w:cs="Arial"/>
                <w:b/>
              </w:rPr>
              <w:t>X</w:t>
            </w:r>
          </w:p>
        </w:tc>
        <w:tc>
          <w:tcPr>
            <w:tcW w:w="567" w:type="dxa"/>
          </w:tcPr>
          <w:p w14:paraId="496A8CE1" w14:textId="77777777" w:rsidR="00973456" w:rsidRPr="00302082" w:rsidRDefault="00973456" w:rsidP="00302082">
            <w:pPr>
              <w:spacing w:after="120"/>
              <w:rPr>
                <w:rFonts w:ascii="Arial" w:hAnsi="Arial" w:cs="Arial"/>
                <w:b/>
              </w:rPr>
            </w:pPr>
          </w:p>
        </w:tc>
        <w:tc>
          <w:tcPr>
            <w:tcW w:w="567" w:type="dxa"/>
          </w:tcPr>
          <w:p w14:paraId="17AB8243" w14:textId="77777777" w:rsidR="00973456" w:rsidRPr="00302082" w:rsidRDefault="00973456" w:rsidP="00302082">
            <w:pPr>
              <w:spacing w:after="120"/>
              <w:rPr>
                <w:rFonts w:ascii="Arial" w:hAnsi="Arial" w:cs="Arial"/>
                <w:b/>
              </w:rPr>
            </w:pPr>
            <w:r>
              <w:rPr>
                <w:rFonts w:ascii="Arial" w:hAnsi="Arial" w:cs="Arial"/>
                <w:b/>
              </w:rPr>
              <w:t>X</w:t>
            </w:r>
          </w:p>
        </w:tc>
        <w:tc>
          <w:tcPr>
            <w:tcW w:w="567" w:type="dxa"/>
          </w:tcPr>
          <w:p w14:paraId="29B0F4BF" w14:textId="77777777" w:rsidR="00973456" w:rsidRPr="00302082" w:rsidRDefault="00973456" w:rsidP="00302082">
            <w:pPr>
              <w:spacing w:after="120"/>
              <w:rPr>
                <w:rFonts w:ascii="Arial" w:hAnsi="Arial" w:cs="Arial"/>
                <w:b/>
              </w:rPr>
            </w:pPr>
            <w:r>
              <w:rPr>
                <w:rFonts w:ascii="Arial" w:hAnsi="Arial" w:cs="Arial"/>
                <w:b/>
              </w:rPr>
              <w:t>X</w:t>
            </w:r>
          </w:p>
        </w:tc>
      </w:tr>
    </w:tbl>
    <w:p w14:paraId="09647775" w14:textId="77777777" w:rsidR="007A6245" w:rsidRDefault="007A6245" w:rsidP="00302082">
      <w:pPr>
        <w:spacing w:after="120" w:line="240" w:lineRule="auto"/>
        <w:ind w:left="426" w:right="260"/>
        <w:rPr>
          <w:rFonts w:ascii="Arial" w:hAnsi="Arial" w:cs="Arial"/>
          <w:b/>
          <w:iCs/>
        </w:rPr>
      </w:pPr>
    </w:p>
    <w:p w14:paraId="6E47825E"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8613933" w14:textId="77777777" w:rsidR="00D50113" w:rsidRPr="00D50113" w:rsidRDefault="00AD1FAF" w:rsidP="00D50113">
      <w:pPr>
        <w:autoSpaceDE w:val="0"/>
        <w:autoSpaceDN w:val="0"/>
        <w:adjustRightInd w:val="0"/>
        <w:spacing w:after="120" w:line="240" w:lineRule="auto"/>
        <w:ind w:left="426" w:right="260"/>
        <w:jc w:val="both"/>
        <w:rPr>
          <w:rFonts w:ascii="Arial" w:hAnsi="Arial" w:cs="Arial"/>
        </w:rPr>
      </w:pPr>
      <w:proofErr w:type="gramStart"/>
      <w:r>
        <w:rPr>
          <w:rFonts w:ascii="Arial" w:hAnsi="Arial" w:cs="Arial"/>
        </w:rPr>
        <w:t xml:space="preserve">The School </w:t>
      </w:r>
      <w:r w:rsidR="00D50113" w:rsidRPr="00D50113">
        <w:rPr>
          <w:rFonts w:ascii="Arial" w:hAnsi="Arial" w:cs="Arial"/>
        </w:rPr>
        <w:t>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54DC267A"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1CBD0511"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A78227D"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DCFC990" w14:textId="77777777" w:rsidR="00D50113" w:rsidRDefault="00D50113" w:rsidP="00C65B6C">
      <w:pPr>
        <w:spacing w:after="120" w:line="240" w:lineRule="auto"/>
        <w:ind w:left="425" w:right="261"/>
        <w:contextualSpacing/>
        <w:rPr>
          <w:rFonts w:ascii="Arial" w:hAnsi="Arial" w:cs="Arial"/>
          <w:iCs/>
        </w:rPr>
      </w:pPr>
    </w:p>
    <w:p w14:paraId="77745CF8"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461F971F" w14:textId="6978ED4B" w:rsidR="002A7F48" w:rsidRDefault="006E6F9C" w:rsidP="002A7F48">
      <w:pPr>
        <w:spacing w:after="120" w:line="240" w:lineRule="auto"/>
        <w:ind w:left="426" w:right="260"/>
        <w:jc w:val="both"/>
        <w:rPr>
          <w:rFonts w:ascii="Arial" w:hAnsi="Arial" w:cs="Arial"/>
        </w:rPr>
      </w:pPr>
      <w:r w:rsidRPr="006E6F9C">
        <w:rPr>
          <w:rFonts w:ascii="Arial" w:hAnsi="Arial" w:cs="Arial"/>
        </w:rPr>
        <w:t>Canterbury</w:t>
      </w:r>
    </w:p>
    <w:p w14:paraId="5F34333B" w14:textId="77777777" w:rsidR="00C65B6C" w:rsidRPr="006E6F9C" w:rsidRDefault="00C65B6C" w:rsidP="00C65B6C">
      <w:pPr>
        <w:spacing w:after="120" w:line="240" w:lineRule="auto"/>
        <w:ind w:left="425" w:right="261"/>
        <w:contextualSpacing/>
        <w:jc w:val="both"/>
        <w:rPr>
          <w:rFonts w:ascii="Arial" w:hAnsi="Arial" w:cs="Arial"/>
        </w:rPr>
      </w:pPr>
    </w:p>
    <w:p w14:paraId="44F55202" w14:textId="77777777" w:rsid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1257F716" w14:textId="77777777" w:rsidR="002A7F48" w:rsidRPr="002A7F48" w:rsidRDefault="00A55DDC" w:rsidP="0097588D">
      <w:pPr>
        <w:spacing w:after="120" w:line="240" w:lineRule="auto"/>
        <w:ind w:left="425" w:right="261"/>
        <w:jc w:val="both"/>
        <w:rPr>
          <w:rFonts w:ascii="Arial" w:hAnsi="Arial" w:cs="Arial"/>
        </w:rPr>
      </w:pPr>
      <w:r>
        <w:rPr>
          <w:rFonts w:ascii="Arial" w:hAnsi="Arial" w:cs="Arial"/>
          <w:b/>
        </w:rPr>
        <w:t>The module exposes students to the work of internationally renowned</w:t>
      </w:r>
      <w:r w:rsidR="0097588D">
        <w:rPr>
          <w:rFonts w:ascii="Arial" w:hAnsi="Arial" w:cs="Arial"/>
          <w:b/>
        </w:rPr>
        <w:t xml:space="preserve"> ethnographic and documentary filmmakers whose intention of improved intercultural understanding and greater appreciation of other people’s </w:t>
      </w:r>
      <w:proofErr w:type="spellStart"/>
      <w:r w:rsidR="0097588D">
        <w:rPr>
          <w:rFonts w:ascii="Arial" w:hAnsi="Arial" w:cs="Arial"/>
          <w:b/>
        </w:rPr>
        <w:t>lifeworlds</w:t>
      </w:r>
      <w:proofErr w:type="spellEnd"/>
      <w:r w:rsidR="0097588D">
        <w:rPr>
          <w:rFonts w:ascii="Arial" w:hAnsi="Arial" w:cs="Arial"/>
          <w:b/>
        </w:rPr>
        <w:t xml:space="preserve"> often have a strong quality of internationalisation. </w:t>
      </w:r>
    </w:p>
    <w:p w14:paraId="18487813" w14:textId="77777777" w:rsidR="00641D6D" w:rsidRPr="00302082" w:rsidRDefault="00641D6D" w:rsidP="002A7F48">
      <w:pPr>
        <w:pBdr>
          <w:bottom w:val="single" w:sz="6" w:space="1" w:color="auto"/>
        </w:pBdr>
        <w:spacing w:after="120" w:line="240" w:lineRule="auto"/>
        <w:ind w:right="261"/>
        <w:rPr>
          <w:rFonts w:ascii="Arial" w:hAnsi="Arial" w:cs="Arial"/>
        </w:rPr>
      </w:pPr>
    </w:p>
    <w:p w14:paraId="2F333D4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BC1C3F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3880DB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119824F" w14:textId="77777777">
        <w:trPr>
          <w:trHeight w:val="317"/>
        </w:trPr>
        <w:tc>
          <w:tcPr>
            <w:tcW w:w="1526" w:type="dxa"/>
          </w:tcPr>
          <w:p w14:paraId="0583BCD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9EF576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DF8A3B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AE990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305AD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0444392" w14:textId="77777777">
        <w:trPr>
          <w:trHeight w:val="305"/>
        </w:trPr>
        <w:tc>
          <w:tcPr>
            <w:tcW w:w="1526" w:type="dxa"/>
          </w:tcPr>
          <w:p w14:paraId="0AA8DDE1" w14:textId="54EF5460" w:rsidR="00422B69" w:rsidRPr="00302082" w:rsidRDefault="00B526FF" w:rsidP="00302082">
            <w:pPr>
              <w:spacing w:after="120"/>
              <w:ind w:right="-330"/>
              <w:rPr>
                <w:rFonts w:ascii="Arial" w:hAnsi="Arial" w:cs="Arial"/>
              </w:rPr>
            </w:pPr>
            <w:r>
              <w:rPr>
                <w:rFonts w:ascii="Arial" w:hAnsi="Arial" w:cs="Arial"/>
              </w:rPr>
              <w:t>12/03/2018</w:t>
            </w:r>
          </w:p>
        </w:tc>
        <w:tc>
          <w:tcPr>
            <w:tcW w:w="1701" w:type="dxa"/>
          </w:tcPr>
          <w:p w14:paraId="0B54B7AA" w14:textId="4E166292" w:rsidR="00422B69" w:rsidRPr="00302082" w:rsidRDefault="00B526FF" w:rsidP="00302082">
            <w:pPr>
              <w:spacing w:after="120"/>
              <w:ind w:right="-330"/>
              <w:rPr>
                <w:rFonts w:ascii="Arial" w:hAnsi="Arial" w:cs="Arial"/>
              </w:rPr>
            </w:pPr>
            <w:r>
              <w:rPr>
                <w:rFonts w:ascii="Arial" w:hAnsi="Arial" w:cs="Arial"/>
              </w:rPr>
              <w:t>Major</w:t>
            </w:r>
          </w:p>
        </w:tc>
        <w:tc>
          <w:tcPr>
            <w:tcW w:w="2410" w:type="dxa"/>
          </w:tcPr>
          <w:p w14:paraId="4C16ADB4" w14:textId="50496070" w:rsidR="00422B69" w:rsidRPr="00302082" w:rsidRDefault="00B526FF" w:rsidP="00302082">
            <w:pPr>
              <w:spacing w:after="120"/>
              <w:ind w:right="-330"/>
              <w:rPr>
                <w:rFonts w:ascii="Arial" w:hAnsi="Arial" w:cs="Arial"/>
              </w:rPr>
            </w:pPr>
            <w:r>
              <w:rPr>
                <w:rFonts w:ascii="Arial" w:hAnsi="Arial" w:cs="Arial"/>
              </w:rPr>
              <w:t>September 2018</w:t>
            </w:r>
          </w:p>
        </w:tc>
        <w:tc>
          <w:tcPr>
            <w:tcW w:w="2448" w:type="dxa"/>
          </w:tcPr>
          <w:p w14:paraId="4A2FA72F" w14:textId="77777777" w:rsidR="00B526FF" w:rsidRDefault="00B526FF" w:rsidP="00302082">
            <w:pPr>
              <w:spacing w:after="120"/>
              <w:ind w:right="-330"/>
              <w:rPr>
                <w:rFonts w:ascii="Arial" w:hAnsi="Arial" w:cs="Arial"/>
              </w:rPr>
            </w:pPr>
            <w:r>
              <w:rPr>
                <w:rFonts w:ascii="Arial" w:hAnsi="Arial" w:cs="Arial"/>
              </w:rPr>
              <w:t xml:space="preserve">1, 8, 9, 10, 11, 12, 13, </w:t>
            </w:r>
          </w:p>
          <w:p w14:paraId="1D12AE08" w14:textId="474B5834" w:rsidR="00B526FF" w:rsidRPr="00302082" w:rsidRDefault="00B526FF" w:rsidP="00B526FF">
            <w:pPr>
              <w:spacing w:after="120"/>
              <w:ind w:right="-330"/>
              <w:rPr>
                <w:rFonts w:ascii="Arial" w:hAnsi="Arial" w:cs="Arial"/>
              </w:rPr>
            </w:pPr>
            <w:r>
              <w:rPr>
                <w:rFonts w:ascii="Arial" w:hAnsi="Arial" w:cs="Arial"/>
              </w:rPr>
              <w:lastRenderedPageBreak/>
              <w:t>14</w:t>
            </w:r>
          </w:p>
        </w:tc>
        <w:tc>
          <w:tcPr>
            <w:tcW w:w="2597" w:type="dxa"/>
          </w:tcPr>
          <w:p w14:paraId="70AB2200" w14:textId="77777777" w:rsidR="00422B69" w:rsidRPr="00302082" w:rsidRDefault="00422B69" w:rsidP="00302082">
            <w:pPr>
              <w:spacing w:after="120"/>
              <w:ind w:right="-330"/>
              <w:rPr>
                <w:rFonts w:ascii="Arial" w:hAnsi="Arial" w:cs="Arial"/>
              </w:rPr>
            </w:pPr>
          </w:p>
        </w:tc>
      </w:tr>
      <w:tr w:rsidR="00302082" w:rsidRPr="00302082" w14:paraId="155A82F5" w14:textId="77777777">
        <w:trPr>
          <w:trHeight w:val="305"/>
        </w:trPr>
        <w:tc>
          <w:tcPr>
            <w:tcW w:w="1526" w:type="dxa"/>
          </w:tcPr>
          <w:p w14:paraId="05E135B3" w14:textId="77777777" w:rsidR="00422B69" w:rsidRPr="00302082" w:rsidRDefault="00422B69" w:rsidP="00302082">
            <w:pPr>
              <w:spacing w:after="120"/>
              <w:ind w:right="-330"/>
              <w:rPr>
                <w:rFonts w:ascii="Arial" w:hAnsi="Arial" w:cs="Arial"/>
              </w:rPr>
            </w:pPr>
          </w:p>
        </w:tc>
        <w:tc>
          <w:tcPr>
            <w:tcW w:w="1701" w:type="dxa"/>
          </w:tcPr>
          <w:p w14:paraId="2BD5B8AB" w14:textId="77777777" w:rsidR="00422B69" w:rsidRPr="00302082" w:rsidRDefault="00422B69" w:rsidP="00302082">
            <w:pPr>
              <w:spacing w:after="120"/>
              <w:ind w:right="-330"/>
              <w:rPr>
                <w:rFonts w:ascii="Arial" w:hAnsi="Arial" w:cs="Arial"/>
              </w:rPr>
            </w:pPr>
          </w:p>
        </w:tc>
        <w:tc>
          <w:tcPr>
            <w:tcW w:w="2410" w:type="dxa"/>
          </w:tcPr>
          <w:p w14:paraId="411A4B24" w14:textId="77777777" w:rsidR="00422B69" w:rsidRPr="00302082" w:rsidRDefault="00422B69" w:rsidP="00302082">
            <w:pPr>
              <w:spacing w:after="120"/>
              <w:ind w:right="-330"/>
              <w:rPr>
                <w:rFonts w:ascii="Arial" w:hAnsi="Arial" w:cs="Arial"/>
              </w:rPr>
            </w:pPr>
          </w:p>
        </w:tc>
        <w:tc>
          <w:tcPr>
            <w:tcW w:w="2448" w:type="dxa"/>
          </w:tcPr>
          <w:p w14:paraId="28C187CF" w14:textId="77777777" w:rsidR="00422B69" w:rsidRPr="00302082" w:rsidRDefault="00422B69" w:rsidP="00302082">
            <w:pPr>
              <w:spacing w:after="120"/>
              <w:ind w:right="-330"/>
              <w:rPr>
                <w:rFonts w:ascii="Arial" w:hAnsi="Arial" w:cs="Arial"/>
              </w:rPr>
            </w:pPr>
          </w:p>
        </w:tc>
        <w:tc>
          <w:tcPr>
            <w:tcW w:w="2597" w:type="dxa"/>
          </w:tcPr>
          <w:p w14:paraId="2383E0F9" w14:textId="77777777" w:rsidR="00422B69" w:rsidRPr="00302082" w:rsidRDefault="00422B69" w:rsidP="00302082">
            <w:pPr>
              <w:spacing w:after="120"/>
              <w:ind w:right="-330"/>
              <w:rPr>
                <w:rFonts w:ascii="Arial" w:hAnsi="Arial" w:cs="Arial"/>
              </w:rPr>
            </w:pPr>
          </w:p>
        </w:tc>
      </w:tr>
    </w:tbl>
    <w:p w14:paraId="4C5EA3F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F662A" w14:textId="77777777" w:rsidR="00EF48C2" w:rsidRDefault="00EF48C2" w:rsidP="009A2D37">
      <w:pPr>
        <w:spacing w:after="0" w:line="240" w:lineRule="auto"/>
      </w:pPr>
      <w:r>
        <w:separator/>
      </w:r>
    </w:p>
  </w:endnote>
  <w:endnote w:type="continuationSeparator" w:id="0">
    <w:p w14:paraId="775EA6A4" w14:textId="77777777" w:rsidR="00EF48C2" w:rsidRDefault="00EF48C2" w:rsidP="009A2D37">
      <w:pPr>
        <w:spacing w:after="0" w:line="240" w:lineRule="auto"/>
      </w:pPr>
      <w:r>
        <w:continuationSeparator/>
      </w:r>
    </w:p>
  </w:endnote>
  <w:endnote w:type="continuationNotice" w:id="1">
    <w:p w14:paraId="7CB8A779" w14:textId="77777777" w:rsidR="00EF48C2" w:rsidRDefault="00EF48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thelas Regular"/>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B74E112" w14:textId="7CE49066" w:rsidR="006E1262" w:rsidRDefault="00EF48C2" w:rsidP="009A2D37">
        <w:pPr>
          <w:pStyle w:val="Footer"/>
          <w:jc w:val="center"/>
        </w:pPr>
        <w:r>
          <w:fldChar w:fldCharType="begin"/>
        </w:r>
        <w:r>
          <w:instrText xml:space="preserve"> PAGE   \* MERGEFORMAT </w:instrText>
        </w:r>
        <w:r>
          <w:fldChar w:fldCharType="separate"/>
        </w:r>
        <w:r w:rsidR="00F17FB3">
          <w:rPr>
            <w:noProof/>
          </w:rPr>
          <w:t>4</w:t>
        </w:r>
        <w:r>
          <w:rPr>
            <w:noProof/>
          </w:rPr>
          <w:fldChar w:fldCharType="end"/>
        </w:r>
      </w:p>
    </w:sdtContent>
  </w:sdt>
  <w:p w14:paraId="1DEB1E39" w14:textId="77777777" w:rsidR="006E1262" w:rsidRPr="007B7724" w:rsidRDefault="006E1262"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(July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4904C" w14:textId="77777777" w:rsidR="00EF48C2" w:rsidRDefault="00EF48C2" w:rsidP="009A2D37">
      <w:pPr>
        <w:spacing w:after="0" w:line="240" w:lineRule="auto"/>
      </w:pPr>
      <w:r>
        <w:separator/>
      </w:r>
    </w:p>
  </w:footnote>
  <w:footnote w:type="continuationSeparator" w:id="0">
    <w:p w14:paraId="4719E3E2" w14:textId="77777777" w:rsidR="00EF48C2" w:rsidRDefault="00EF48C2" w:rsidP="009A2D37">
      <w:pPr>
        <w:spacing w:after="0" w:line="240" w:lineRule="auto"/>
      </w:pPr>
      <w:r>
        <w:continuationSeparator/>
      </w:r>
    </w:p>
  </w:footnote>
  <w:footnote w:type="continuationNotice" w:id="1">
    <w:p w14:paraId="35047ED5" w14:textId="77777777" w:rsidR="00EF48C2" w:rsidRDefault="00EF48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2075C" w14:textId="77777777" w:rsidR="006E1262" w:rsidRPr="0075408A" w:rsidRDefault="006E126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020A9C0" wp14:editId="401D0DB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14:paraId="4FC1482F" w14:textId="77777777" w:rsidR="006E1262" w:rsidRPr="008C00F8" w:rsidRDefault="006E1262" w:rsidP="005E6D38">
    <w:pPr>
      <w:pStyle w:val="Heading1"/>
      <w:spacing w:before="60" w:after="60"/>
      <w:rPr>
        <w:rFonts w:ascii="Arial" w:hAnsi="Arial" w:cs="Arial"/>
      </w:rPr>
    </w:pPr>
  </w:p>
  <w:p w14:paraId="44FB2544" w14:textId="77777777" w:rsidR="006E1262" w:rsidRDefault="006E12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E8604" w14:textId="4D363E52" w:rsidR="006E1262" w:rsidRPr="0075408A" w:rsidRDefault="006E1262"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5A496C0" wp14:editId="0638191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 xml:space="preserve">MODULE SPECIFICATION </w:t>
    </w:r>
  </w:p>
  <w:p w14:paraId="5857FDB3" w14:textId="77777777" w:rsidR="006E1262" w:rsidRPr="000F7FBF" w:rsidRDefault="006E1262"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Arial"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Arial"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BE88EFCA"/>
    <w:lvl w:ilvl="0">
      <w:start w:val="1"/>
      <w:numFmt w:val="decimal"/>
      <w:lvlText w:val="%1."/>
      <w:lvlJc w:val="left"/>
      <w:pPr>
        <w:ind w:left="720" w:hanging="360"/>
      </w:pPr>
      <w:rPr>
        <w:b w:val="0"/>
      </w:rPr>
    </w:lvl>
    <w:lvl w:ilvl="1">
      <w:start w:val="1"/>
      <w:numFmt w:val="decimal"/>
      <w:isLgl/>
      <w:lvlText w:val="%1.%2"/>
      <w:lvlJc w:val="left"/>
      <w:pPr>
        <w:ind w:left="921" w:hanging="49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2604D35"/>
    <w:multiLevelType w:val="hybridMultilevel"/>
    <w:tmpl w:val="639A647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50075B64"/>
    <w:multiLevelType w:val="multilevel"/>
    <w:tmpl w:val="A5AEB74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Arial"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Arial"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Arial"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Arial"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Arial"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C0B64AD"/>
    <w:multiLevelType w:val="hybridMultilevel"/>
    <w:tmpl w:val="1092F7B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4D37"/>
    <w:rsid w:val="00021EA0"/>
    <w:rsid w:val="00025992"/>
    <w:rsid w:val="00027937"/>
    <w:rsid w:val="00030C9E"/>
    <w:rsid w:val="00031E67"/>
    <w:rsid w:val="000331DA"/>
    <w:rsid w:val="000408CC"/>
    <w:rsid w:val="00045373"/>
    <w:rsid w:val="00046DD7"/>
    <w:rsid w:val="00063A2F"/>
    <w:rsid w:val="000678D3"/>
    <w:rsid w:val="00094810"/>
    <w:rsid w:val="00096D7A"/>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4795"/>
    <w:rsid w:val="00227582"/>
    <w:rsid w:val="002301C8"/>
    <w:rsid w:val="002308BE"/>
    <w:rsid w:val="002407C0"/>
    <w:rsid w:val="002461AF"/>
    <w:rsid w:val="002465A1"/>
    <w:rsid w:val="00254B1C"/>
    <w:rsid w:val="00264576"/>
    <w:rsid w:val="0026585A"/>
    <w:rsid w:val="00266735"/>
    <w:rsid w:val="00273CF0"/>
    <w:rsid w:val="002748D4"/>
    <w:rsid w:val="00274ED7"/>
    <w:rsid w:val="0028461D"/>
    <w:rsid w:val="0028590C"/>
    <w:rsid w:val="00286414"/>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2F4052"/>
    <w:rsid w:val="00302082"/>
    <w:rsid w:val="0030280F"/>
    <w:rsid w:val="00305CFC"/>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A6E46"/>
    <w:rsid w:val="003B35F4"/>
    <w:rsid w:val="003B7C76"/>
    <w:rsid w:val="003C3E0C"/>
    <w:rsid w:val="003C776B"/>
    <w:rsid w:val="003D4A1C"/>
    <w:rsid w:val="003D7AA0"/>
    <w:rsid w:val="003E1FF7"/>
    <w:rsid w:val="003E311D"/>
    <w:rsid w:val="003E60F0"/>
    <w:rsid w:val="003F4470"/>
    <w:rsid w:val="003F5A04"/>
    <w:rsid w:val="003F67CD"/>
    <w:rsid w:val="00402ED7"/>
    <w:rsid w:val="004114F8"/>
    <w:rsid w:val="004135BD"/>
    <w:rsid w:val="00413857"/>
    <w:rsid w:val="00422B69"/>
    <w:rsid w:val="00423D86"/>
    <w:rsid w:val="00424C90"/>
    <w:rsid w:val="004337AE"/>
    <w:rsid w:val="00436BE9"/>
    <w:rsid w:val="00441E76"/>
    <w:rsid w:val="004443DA"/>
    <w:rsid w:val="00446A75"/>
    <w:rsid w:val="004474A2"/>
    <w:rsid w:val="00460925"/>
    <w:rsid w:val="004632A1"/>
    <w:rsid w:val="00471C6C"/>
    <w:rsid w:val="00472023"/>
    <w:rsid w:val="00472DA5"/>
    <w:rsid w:val="00486993"/>
    <w:rsid w:val="004914B6"/>
    <w:rsid w:val="00492DA4"/>
    <w:rsid w:val="00496AA3"/>
    <w:rsid w:val="00497C98"/>
    <w:rsid w:val="004A39D7"/>
    <w:rsid w:val="004A55FA"/>
    <w:rsid w:val="004B5D03"/>
    <w:rsid w:val="004C1EC4"/>
    <w:rsid w:val="004D035C"/>
    <w:rsid w:val="004D750B"/>
    <w:rsid w:val="004E4BBA"/>
    <w:rsid w:val="004E7D00"/>
    <w:rsid w:val="004F3C18"/>
    <w:rsid w:val="004F4328"/>
    <w:rsid w:val="005005E4"/>
    <w:rsid w:val="00513689"/>
    <w:rsid w:val="0051375A"/>
    <w:rsid w:val="00513F7B"/>
    <w:rsid w:val="00521097"/>
    <w:rsid w:val="0053059E"/>
    <w:rsid w:val="00532F6F"/>
    <w:rsid w:val="00533663"/>
    <w:rsid w:val="005460C2"/>
    <w:rsid w:val="005526FB"/>
    <w:rsid w:val="0055280A"/>
    <w:rsid w:val="005548E1"/>
    <w:rsid w:val="0055585D"/>
    <w:rsid w:val="0056127B"/>
    <w:rsid w:val="00561D26"/>
    <w:rsid w:val="005621C3"/>
    <w:rsid w:val="00564738"/>
    <w:rsid w:val="00567EC9"/>
    <w:rsid w:val="00571630"/>
    <w:rsid w:val="005759F4"/>
    <w:rsid w:val="005779D1"/>
    <w:rsid w:val="0058041A"/>
    <w:rsid w:val="0058743D"/>
    <w:rsid w:val="00587BF7"/>
    <w:rsid w:val="00592034"/>
    <w:rsid w:val="0059477B"/>
    <w:rsid w:val="00595F98"/>
    <w:rsid w:val="00596884"/>
    <w:rsid w:val="005A14B5"/>
    <w:rsid w:val="005B5A98"/>
    <w:rsid w:val="005C1A4F"/>
    <w:rsid w:val="005C27D7"/>
    <w:rsid w:val="005C4F7A"/>
    <w:rsid w:val="005C61CB"/>
    <w:rsid w:val="005D7CD0"/>
    <w:rsid w:val="005E1A3A"/>
    <w:rsid w:val="005E6ADC"/>
    <w:rsid w:val="005E6D10"/>
    <w:rsid w:val="005E6D38"/>
    <w:rsid w:val="005E7B3F"/>
    <w:rsid w:val="005F040F"/>
    <w:rsid w:val="005F2C42"/>
    <w:rsid w:val="006043FC"/>
    <w:rsid w:val="006050CF"/>
    <w:rsid w:val="0062099E"/>
    <w:rsid w:val="006253AA"/>
    <w:rsid w:val="00626023"/>
    <w:rsid w:val="00633150"/>
    <w:rsid w:val="00637A50"/>
    <w:rsid w:val="00641D6D"/>
    <w:rsid w:val="0064364E"/>
    <w:rsid w:val="006438F3"/>
    <w:rsid w:val="00647907"/>
    <w:rsid w:val="00651A82"/>
    <w:rsid w:val="00651E1C"/>
    <w:rsid w:val="006525E9"/>
    <w:rsid w:val="0066747B"/>
    <w:rsid w:val="006725EC"/>
    <w:rsid w:val="00674ED0"/>
    <w:rsid w:val="00682650"/>
    <w:rsid w:val="00683609"/>
    <w:rsid w:val="00684851"/>
    <w:rsid w:val="0069176F"/>
    <w:rsid w:val="00694309"/>
    <w:rsid w:val="00695285"/>
    <w:rsid w:val="006A6BB4"/>
    <w:rsid w:val="006A7FB0"/>
    <w:rsid w:val="006C2A9A"/>
    <w:rsid w:val="006C3A11"/>
    <w:rsid w:val="006C423D"/>
    <w:rsid w:val="006C46EF"/>
    <w:rsid w:val="006C4C67"/>
    <w:rsid w:val="006D13C0"/>
    <w:rsid w:val="006D41AB"/>
    <w:rsid w:val="006D444F"/>
    <w:rsid w:val="006E1262"/>
    <w:rsid w:val="006E6F9C"/>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2771"/>
    <w:rsid w:val="007B375B"/>
    <w:rsid w:val="007B412A"/>
    <w:rsid w:val="007B635E"/>
    <w:rsid w:val="007B7724"/>
    <w:rsid w:val="007B7CDC"/>
    <w:rsid w:val="007C74B4"/>
    <w:rsid w:val="007E3412"/>
    <w:rsid w:val="007F393D"/>
    <w:rsid w:val="008029AF"/>
    <w:rsid w:val="00802FFA"/>
    <w:rsid w:val="008078FF"/>
    <w:rsid w:val="008102E5"/>
    <w:rsid w:val="008111B4"/>
    <w:rsid w:val="008133F0"/>
    <w:rsid w:val="00815880"/>
    <w:rsid w:val="0082322C"/>
    <w:rsid w:val="00823942"/>
    <w:rsid w:val="00827FFD"/>
    <w:rsid w:val="0084440F"/>
    <w:rsid w:val="00854535"/>
    <w:rsid w:val="00856B1E"/>
    <w:rsid w:val="00856EB3"/>
    <w:rsid w:val="00863C96"/>
    <w:rsid w:val="00864A72"/>
    <w:rsid w:val="00873E9F"/>
    <w:rsid w:val="00874047"/>
    <w:rsid w:val="008778CB"/>
    <w:rsid w:val="00881545"/>
    <w:rsid w:val="00883A3E"/>
    <w:rsid w:val="00885B4A"/>
    <w:rsid w:val="0089148D"/>
    <w:rsid w:val="00891E0D"/>
    <w:rsid w:val="008A0F36"/>
    <w:rsid w:val="008A2A44"/>
    <w:rsid w:val="008B2543"/>
    <w:rsid w:val="008B4B6E"/>
    <w:rsid w:val="008D7401"/>
    <w:rsid w:val="008E1A9C"/>
    <w:rsid w:val="008E4ED6"/>
    <w:rsid w:val="008F1020"/>
    <w:rsid w:val="00903DF6"/>
    <w:rsid w:val="00921CF6"/>
    <w:rsid w:val="00924EF0"/>
    <w:rsid w:val="00934D7B"/>
    <w:rsid w:val="00947180"/>
    <w:rsid w:val="009567BE"/>
    <w:rsid w:val="009676FA"/>
    <w:rsid w:val="009679E0"/>
    <w:rsid w:val="00973456"/>
    <w:rsid w:val="0097588D"/>
    <w:rsid w:val="00977632"/>
    <w:rsid w:val="00982A8E"/>
    <w:rsid w:val="00987DB4"/>
    <w:rsid w:val="00996204"/>
    <w:rsid w:val="009A26CB"/>
    <w:rsid w:val="009A2BC2"/>
    <w:rsid w:val="009A2D37"/>
    <w:rsid w:val="009A2F7F"/>
    <w:rsid w:val="009A7587"/>
    <w:rsid w:val="009B0A69"/>
    <w:rsid w:val="009B10F0"/>
    <w:rsid w:val="009C2474"/>
    <w:rsid w:val="009C7082"/>
    <w:rsid w:val="009D0006"/>
    <w:rsid w:val="009D068C"/>
    <w:rsid w:val="009F3A2A"/>
    <w:rsid w:val="009F731F"/>
    <w:rsid w:val="00A021FE"/>
    <w:rsid w:val="00A0477D"/>
    <w:rsid w:val="00A1270E"/>
    <w:rsid w:val="00A15342"/>
    <w:rsid w:val="00A3007E"/>
    <w:rsid w:val="00A32048"/>
    <w:rsid w:val="00A41F06"/>
    <w:rsid w:val="00A47D38"/>
    <w:rsid w:val="00A50FD4"/>
    <w:rsid w:val="00A52DB4"/>
    <w:rsid w:val="00A55DDC"/>
    <w:rsid w:val="00A56CF4"/>
    <w:rsid w:val="00A618E1"/>
    <w:rsid w:val="00A629B9"/>
    <w:rsid w:val="00A70C20"/>
    <w:rsid w:val="00A74292"/>
    <w:rsid w:val="00A776DE"/>
    <w:rsid w:val="00A80640"/>
    <w:rsid w:val="00A87FFD"/>
    <w:rsid w:val="00A97038"/>
    <w:rsid w:val="00AA3C15"/>
    <w:rsid w:val="00AA6330"/>
    <w:rsid w:val="00AC7501"/>
    <w:rsid w:val="00AD1FAF"/>
    <w:rsid w:val="00AD748B"/>
    <w:rsid w:val="00AE4865"/>
    <w:rsid w:val="00AF50EE"/>
    <w:rsid w:val="00B0591D"/>
    <w:rsid w:val="00B13402"/>
    <w:rsid w:val="00B14BC2"/>
    <w:rsid w:val="00B17024"/>
    <w:rsid w:val="00B17CD2"/>
    <w:rsid w:val="00B213D2"/>
    <w:rsid w:val="00B248BA"/>
    <w:rsid w:val="00B24B56"/>
    <w:rsid w:val="00B30E07"/>
    <w:rsid w:val="00B34ADD"/>
    <w:rsid w:val="00B526FF"/>
    <w:rsid w:val="00B52FF5"/>
    <w:rsid w:val="00B53753"/>
    <w:rsid w:val="00B5498B"/>
    <w:rsid w:val="00B57219"/>
    <w:rsid w:val="00B658A3"/>
    <w:rsid w:val="00B746A8"/>
    <w:rsid w:val="00B75111"/>
    <w:rsid w:val="00B7664D"/>
    <w:rsid w:val="00B80989"/>
    <w:rsid w:val="00B9109B"/>
    <w:rsid w:val="00B927AE"/>
    <w:rsid w:val="00B93721"/>
    <w:rsid w:val="00B937B1"/>
    <w:rsid w:val="00BA0E85"/>
    <w:rsid w:val="00BA2BC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5B6C"/>
    <w:rsid w:val="00C67631"/>
    <w:rsid w:val="00C729D7"/>
    <w:rsid w:val="00C74590"/>
    <w:rsid w:val="00C83354"/>
    <w:rsid w:val="00C84004"/>
    <w:rsid w:val="00C843F6"/>
    <w:rsid w:val="00C84507"/>
    <w:rsid w:val="00C862C7"/>
    <w:rsid w:val="00CA3254"/>
    <w:rsid w:val="00CA543E"/>
    <w:rsid w:val="00CB11CE"/>
    <w:rsid w:val="00CC031A"/>
    <w:rsid w:val="00CC25A2"/>
    <w:rsid w:val="00CC4188"/>
    <w:rsid w:val="00CC622D"/>
    <w:rsid w:val="00CD7F07"/>
    <w:rsid w:val="00CE04F3"/>
    <w:rsid w:val="00CE12D8"/>
    <w:rsid w:val="00CE4574"/>
    <w:rsid w:val="00CE664B"/>
    <w:rsid w:val="00CE70E6"/>
    <w:rsid w:val="00CF2E1E"/>
    <w:rsid w:val="00CF6DB1"/>
    <w:rsid w:val="00CF7BFC"/>
    <w:rsid w:val="00D02E99"/>
    <w:rsid w:val="00D10694"/>
    <w:rsid w:val="00D13357"/>
    <w:rsid w:val="00D13A13"/>
    <w:rsid w:val="00D2689A"/>
    <w:rsid w:val="00D409D7"/>
    <w:rsid w:val="00D44685"/>
    <w:rsid w:val="00D50113"/>
    <w:rsid w:val="00D54F04"/>
    <w:rsid w:val="00D65506"/>
    <w:rsid w:val="00D67472"/>
    <w:rsid w:val="00D773CF"/>
    <w:rsid w:val="00D813C4"/>
    <w:rsid w:val="00D83563"/>
    <w:rsid w:val="00D8448F"/>
    <w:rsid w:val="00D84FA2"/>
    <w:rsid w:val="00DA64B6"/>
    <w:rsid w:val="00DB01AC"/>
    <w:rsid w:val="00DB3179"/>
    <w:rsid w:val="00DB5C9D"/>
    <w:rsid w:val="00DD02E6"/>
    <w:rsid w:val="00DD26F5"/>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EA1"/>
    <w:rsid w:val="00EC3FCC"/>
    <w:rsid w:val="00ED32FF"/>
    <w:rsid w:val="00EF039B"/>
    <w:rsid w:val="00EF2713"/>
    <w:rsid w:val="00EF48C2"/>
    <w:rsid w:val="00EF4933"/>
    <w:rsid w:val="00EF5044"/>
    <w:rsid w:val="00F01956"/>
    <w:rsid w:val="00F116CE"/>
    <w:rsid w:val="00F14466"/>
    <w:rsid w:val="00F176DE"/>
    <w:rsid w:val="00F17FB3"/>
    <w:rsid w:val="00F21C47"/>
    <w:rsid w:val="00F244E2"/>
    <w:rsid w:val="00F340DE"/>
    <w:rsid w:val="00F41103"/>
    <w:rsid w:val="00F43542"/>
    <w:rsid w:val="00F44126"/>
    <w:rsid w:val="00F527CB"/>
    <w:rsid w:val="00F562AA"/>
    <w:rsid w:val="00F614B2"/>
    <w:rsid w:val="00F7105A"/>
    <w:rsid w:val="00F77676"/>
    <w:rsid w:val="00F8197C"/>
    <w:rsid w:val="00F82B4E"/>
    <w:rsid w:val="00F87559"/>
    <w:rsid w:val="00F96D71"/>
    <w:rsid w:val="00F97C9E"/>
    <w:rsid w:val="00FA20DE"/>
    <w:rsid w:val="00FA3513"/>
    <w:rsid w:val="00FA4EE8"/>
    <w:rsid w:val="00FB12CA"/>
    <w:rsid w:val="00FB36EC"/>
    <w:rsid w:val="00FB4E1B"/>
    <w:rsid w:val="00FC0291"/>
    <w:rsid w:val="00FC1C92"/>
    <w:rsid w:val="00FD333B"/>
    <w:rsid w:val="00FD689C"/>
    <w:rsid w:val="00FD705C"/>
    <w:rsid w:val="00FD777A"/>
    <w:rsid w:val="00FE043A"/>
    <w:rsid w:val="00FE260B"/>
    <w:rsid w:val="00FE692E"/>
    <w:rsid w:val="00FF31CA"/>
    <w:rsid w:val="00FF4A99"/>
    <w:rsid w:val="00FF6EB4"/>
    <w:rsid w:val="00FF78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E471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heading 1" w:qFormat="1"/>
    <w:lsdException w:name="heading 8" w:semiHidden="1" w:unhideWhenUsed="1"/>
    <w:lsdException w:name="index 1"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F94C4F"/>
    <w:rPr>
      <w:rFonts w:ascii="Lucida Grande" w:hAnsi="Lucida Grande"/>
      <w:sz w:val="18"/>
      <w:szCs w:val="18"/>
    </w:rPr>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character" w:customStyle="1" w:styleId="BalloonTextChar1">
    <w:name w:val="Balloon Text Char1"/>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NormalWeb1">
    <w:name w:val="Normal (Web)1"/>
    <w:rsid w:val="00EF2713"/>
    <w:pPr>
      <w:spacing w:before="100" w:after="100" w:line="240" w:lineRule="auto"/>
    </w:pPr>
    <w:rPr>
      <w:rFonts w:ascii="Times New Roman" w:eastAsia="ヒラギノ角ゴ Pro W3" w:hAnsi="Times New Roman" w:cs="Times New Roman"/>
      <w:color w:val="000000"/>
      <w:sz w:val="24"/>
      <w:szCs w:val="20"/>
    </w:rPr>
  </w:style>
  <w:style w:type="paragraph" w:customStyle="1" w:styleId="FreeForm">
    <w:name w:val="Free Form"/>
    <w:rsid w:val="00AD1FAF"/>
    <w:rPr>
      <w:rFonts w:ascii="Lucida Grande" w:eastAsia="ヒラギノ角ゴ Pro W3" w:hAnsi="Lucida Grande" w:cs="Times New Roman"/>
      <w:color w:val="000000"/>
      <w:szCs w:val="20"/>
    </w:rPr>
  </w:style>
  <w:style w:type="character" w:customStyle="1" w:styleId="NoneA">
    <w:name w:val="None A"/>
    <w:rsid w:val="00B7511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71D842F6-97FA-4562-87ED-12B04B75DCE3}">
  <ds:schemaRefs>
    <ds:schemaRef ds:uri="http://schemas.openxmlformats.org/officeDocument/2006/bibliography"/>
  </ds:schemaRefs>
</ds:datastoreItem>
</file>

<file path=customXml/itemProps2.xml><?xml version="1.0" encoding="utf-8"?>
<ds:datastoreItem xmlns:ds="http://schemas.openxmlformats.org/officeDocument/2006/customXml" ds:itemID="{853BD941-BA3A-43C6-8295-907097EFB693}"/>
</file>

<file path=customXml/itemProps3.xml><?xml version="1.0" encoding="utf-8"?>
<ds:datastoreItem xmlns:ds="http://schemas.openxmlformats.org/officeDocument/2006/customXml" ds:itemID="{92AD8CA1-EBB4-47BE-B22D-AD1981F5BB5F}"/>
</file>

<file path=customXml/itemProps4.xml><?xml version="1.0" encoding="utf-8"?>
<ds:datastoreItem xmlns:ds="http://schemas.openxmlformats.org/officeDocument/2006/customXml" ds:itemID="{6C2254E2-C9F8-42B9-945A-F23B0C1E06FD}"/>
</file>

<file path=docProps/app.xml><?xml version="1.0" encoding="utf-8"?>
<Properties xmlns="http://schemas.openxmlformats.org/officeDocument/2006/extended-properties" xmlns:vt="http://schemas.openxmlformats.org/officeDocument/2006/docPropsVTypes">
  <Template>Normal.dotm</Template>
  <TotalTime>22</TotalTime>
  <Pages>4</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2018-03-13T13:09:00Z</cp:lastPrinted>
  <dcterms:created xsi:type="dcterms:W3CDTF">2018-03-27T11:00:00Z</dcterms:created>
  <dcterms:modified xsi:type="dcterms:W3CDTF">2018-03-27T11:12:00Z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