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9923E" w14:textId="77777777" w:rsidR="009A2D37" w:rsidRPr="00302082" w:rsidRDefault="009A2D37" w:rsidP="00883204">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5E7C5147" w14:textId="790A649F" w:rsidR="009A2D37" w:rsidRPr="00302082" w:rsidRDefault="002E17C0" w:rsidP="00302082">
      <w:pPr>
        <w:spacing w:after="120" w:line="240" w:lineRule="auto"/>
        <w:ind w:left="426" w:right="260"/>
        <w:jc w:val="both"/>
        <w:rPr>
          <w:rFonts w:ascii="Arial" w:hAnsi="Arial" w:cs="Arial"/>
        </w:rPr>
      </w:pPr>
      <w:r>
        <w:rPr>
          <w:rFonts w:ascii="Arial" w:hAnsi="Arial" w:cs="Arial"/>
        </w:rPr>
        <w:t xml:space="preserve">RSST3490 (TH349) </w:t>
      </w:r>
      <w:r w:rsidR="0036694B">
        <w:rPr>
          <w:rFonts w:ascii="Arial" w:hAnsi="Arial" w:cs="Arial"/>
        </w:rPr>
        <w:t>Ethics, Society and the Good Life</w:t>
      </w:r>
    </w:p>
    <w:p w14:paraId="6246FB3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581F5DF1" w14:textId="77777777" w:rsidR="009A2D37" w:rsidRPr="00E202FD" w:rsidRDefault="00FC69AB" w:rsidP="00302082">
      <w:pPr>
        <w:spacing w:after="120" w:line="240" w:lineRule="auto"/>
        <w:ind w:left="426" w:right="260"/>
        <w:rPr>
          <w:rFonts w:ascii="Arial" w:hAnsi="Arial" w:cs="Arial"/>
          <w:iCs/>
        </w:rPr>
      </w:pPr>
      <w:r w:rsidRPr="00FC69AB">
        <w:rPr>
          <w:rFonts w:ascii="Arial" w:hAnsi="Arial" w:cs="Arial"/>
          <w:iCs/>
        </w:rPr>
        <w:t>School of European Culture of Languages</w:t>
      </w:r>
    </w:p>
    <w:p w14:paraId="4663C9E8"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459D92" w14:textId="77955438" w:rsidR="009A2D37" w:rsidRPr="00E202FD" w:rsidRDefault="0036694B" w:rsidP="00302082">
      <w:pPr>
        <w:spacing w:after="120" w:line="240" w:lineRule="auto"/>
        <w:ind w:left="426" w:right="260"/>
        <w:rPr>
          <w:rFonts w:ascii="Arial" w:hAnsi="Arial" w:cs="Arial"/>
          <w:iCs/>
        </w:rPr>
      </w:pPr>
      <w:r>
        <w:rPr>
          <w:rFonts w:ascii="Arial" w:hAnsi="Arial" w:cs="Arial"/>
          <w:iCs/>
        </w:rPr>
        <w:t>Level 4</w:t>
      </w:r>
    </w:p>
    <w:p w14:paraId="72BAF78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09B5E74F" w14:textId="6F39073D" w:rsidR="009A2D37" w:rsidRPr="00E202FD" w:rsidRDefault="0036694B" w:rsidP="00302082">
      <w:pPr>
        <w:spacing w:after="120" w:line="240" w:lineRule="auto"/>
        <w:ind w:left="426" w:right="260"/>
        <w:rPr>
          <w:rFonts w:ascii="Arial" w:hAnsi="Arial" w:cs="Arial"/>
        </w:rPr>
      </w:pPr>
      <w:r>
        <w:rPr>
          <w:rFonts w:ascii="Arial" w:hAnsi="Arial" w:cs="Arial"/>
        </w:rPr>
        <w:t>15 Credits (7.5 ECTS)</w:t>
      </w:r>
    </w:p>
    <w:p w14:paraId="22777447"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BB49292" w14:textId="730F7687" w:rsidR="009A2D37" w:rsidRPr="00E202FD" w:rsidRDefault="0036694B" w:rsidP="00302082">
      <w:pPr>
        <w:spacing w:after="120" w:line="240" w:lineRule="auto"/>
        <w:ind w:left="426" w:right="260"/>
        <w:rPr>
          <w:rFonts w:ascii="Arial" w:hAnsi="Arial" w:cs="Arial"/>
          <w:iCs/>
        </w:rPr>
      </w:pPr>
      <w:r>
        <w:rPr>
          <w:rFonts w:ascii="Arial" w:hAnsi="Arial" w:cs="Arial"/>
          <w:iCs/>
        </w:rPr>
        <w:t>Autumn or Spring</w:t>
      </w:r>
    </w:p>
    <w:p w14:paraId="3967CF85"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5E90EB0B" w14:textId="4A66CCEF" w:rsidR="009A2D37" w:rsidRPr="00E202FD" w:rsidRDefault="002E17C0" w:rsidP="00BB61E7">
      <w:pPr>
        <w:spacing w:after="120" w:line="240" w:lineRule="auto"/>
        <w:ind w:left="426" w:right="260"/>
        <w:jc w:val="both"/>
        <w:rPr>
          <w:rFonts w:ascii="Arial" w:hAnsi="Arial" w:cs="Arial"/>
          <w:iCs/>
        </w:rPr>
      </w:pPr>
      <w:r>
        <w:rPr>
          <w:rFonts w:ascii="Arial" w:hAnsi="Arial" w:cs="Arial"/>
          <w:iCs/>
        </w:rPr>
        <w:t>RSST3500 (TH350)</w:t>
      </w:r>
      <w:r w:rsidR="00B0427B">
        <w:rPr>
          <w:rFonts w:ascii="Arial" w:hAnsi="Arial" w:cs="Arial"/>
          <w:iCs/>
        </w:rPr>
        <w:t xml:space="preserve"> (co-requisite)</w:t>
      </w:r>
    </w:p>
    <w:p w14:paraId="7895FB01"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2CCB58CA" w14:textId="66DCE9EA" w:rsidR="009A2D37" w:rsidRDefault="0042761A" w:rsidP="00302082">
      <w:pPr>
        <w:spacing w:after="120" w:line="240" w:lineRule="auto"/>
        <w:ind w:left="426" w:right="260"/>
        <w:rPr>
          <w:rFonts w:ascii="Arial" w:hAnsi="Arial" w:cs="Arial"/>
          <w:iCs/>
        </w:rPr>
      </w:pPr>
      <w:r>
        <w:rPr>
          <w:rFonts w:ascii="Arial" w:hAnsi="Arial" w:cs="Arial"/>
          <w:iCs/>
        </w:rPr>
        <w:t>Compulsory for the BA Global Philosophies (Single Honours)</w:t>
      </w:r>
    </w:p>
    <w:p w14:paraId="1599F249" w14:textId="696F8E85" w:rsidR="0042761A" w:rsidRPr="00E202FD" w:rsidRDefault="0042761A" w:rsidP="00302082">
      <w:pPr>
        <w:spacing w:after="120" w:line="240" w:lineRule="auto"/>
        <w:ind w:left="426" w:right="260"/>
        <w:rPr>
          <w:rFonts w:ascii="Arial" w:hAnsi="Arial" w:cs="Arial"/>
          <w:iCs/>
        </w:rPr>
      </w:pPr>
      <w:r>
        <w:rPr>
          <w:rFonts w:ascii="Arial" w:hAnsi="Arial" w:cs="Arial"/>
          <w:iCs/>
        </w:rPr>
        <w:t>Optional for the BA Religious Studies (Single and Joint Honours)</w:t>
      </w:r>
      <w:r w:rsidR="00FD67B1">
        <w:rPr>
          <w:rFonts w:ascii="Arial" w:hAnsi="Arial" w:cs="Arial"/>
          <w:iCs/>
        </w:rPr>
        <w:t xml:space="preserve"> and BA Asian Studies (Joint Honours)</w:t>
      </w:r>
    </w:p>
    <w:p w14:paraId="101A07F1" w14:textId="7AFC0B75" w:rsidR="00FC69AB" w:rsidRPr="00FC69AB" w:rsidRDefault="009A2D37" w:rsidP="00FC69AB">
      <w:pPr>
        <w:numPr>
          <w:ilvl w:val="0"/>
          <w:numId w:val="1"/>
        </w:numPr>
        <w:spacing w:after="120" w:line="240" w:lineRule="auto"/>
        <w:ind w:left="426" w:right="260" w:hanging="426"/>
        <w:rPr>
          <w:rFonts w:ascii="Arial" w:eastAsia="Times New Roman"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FC69AB" w:rsidRPr="00FC69AB">
        <w:rPr>
          <w:rFonts w:ascii="Arial" w:eastAsia="Times New Roman" w:hAnsi="Arial" w:cs="Arial"/>
          <w:b/>
        </w:rPr>
        <w:t>On successfully completing the module students will be able to:</w:t>
      </w:r>
    </w:p>
    <w:p w14:paraId="7EF7FC69" w14:textId="461FB4B9" w:rsidR="009A2D37" w:rsidRPr="0042761A" w:rsidRDefault="0042761A" w:rsidP="0042761A">
      <w:pPr>
        <w:pStyle w:val="ListParagraph"/>
        <w:numPr>
          <w:ilvl w:val="1"/>
          <w:numId w:val="1"/>
        </w:numPr>
        <w:spacing w:after="120" w:line="240" w:lineRule="auto"/>
        <w:ind w:right="260"/>
        <w:jc w:val="both"/>
        <w:rPr>
          <w:rFonts w:ascii="Arial" w:hAnsi="Arial" w:cs="Arial"/>
        </w:rPr>
      </w:pPr>
      <w:r w:rsidRPr="0042761A">
        <w:rPr>
          <w:rFonts w:ascii="Arial" w:hAnsi="Arial" w:cs="Arial"/>
        </w:rPr>
        <w:t>Demonstrate an understanding of the key values, worldviews, beliefs, assumptions and presuppositions which shape and inform specific ethical perspectives;</w:t>
      </w:r>
    </w:p>
    <w:p w14:paraId="39786E1D" w14:textId="6FD429CA" w:rsidR="0042761A" w:rsidRDefault="0042761A" w:rsidP="0042761A">
      <w:pPr>
        <w:pStyle w:val="ListParagraph"/>
        <w:numPr>
          <w:ilvl w:val="1"/>
          <w:numId w:val="1"/>
        </w:numPr>
        <w:spacing w:after="120" w:line="240" w:lineRule="auto"/>
        <w:ind w:right="260"/>
        <w:jc w:val="both"/>
        <w:rPr>
          <w:rFonts w:ascii="Arial" w:hAnsi="Arial" w:cs="Arial"/>
        </w:rPr>
      </w:pPr>
      <w:r>
        <w:rPr>
          <w:rFonts w:ascii="Arial" w:hAnsi="Arial" w:cs="Arial"/>
        </w:rPr>
        <w:t>Provide a</w:t>
      </w:r>
      <w:r w:rsidR="00FD67B1">
        <w:rPr>
          <w:rFonts w:ascii="Arial" w:hAnsi="Arial" w:cs="Arial"/>
        </w:rPr>
        <w:t xml:space="preserve">n </w:t>
      </w:r>
      <w:r>
        <w:rPr>
          <w:rFonts w:ascii="Arial" w:hAnsi="Arial" w:cs="Arial"/>
        </w:rPr>
        <w:t>account of specific philosophical discussions related to ethics within one philosophical/religious tradition examined in this module;</w:t>
      </w:r>
    </w:p>
    <w:p w14:paraId="79C8D28C" w14:textId="5EDE04C0" w:rsidR="0042761A" w:rsidRDefault="0042761A" w:rsidP="0042761A">
      <w:pPr>
        <w:pStyle w:val="ListParagraph"/>
        <w:numPr>
          <w:ilvl w:val="1"/>
          <w:numId w:val="1"/>
        </w:numPr>
        <w:spacing w:after="120" w:line="240" w:lineRule="auto"/>
        <w:ind w:right="260"/>
        <w:jc w:val="both"/>
        <w:rPr>
          <w:rFonts w:ascii="Arial" w:hAnsi="Arial" w:cs="Arial"/>
        </w:rPr>
      </w:pPr>
      <w:r>
        <w:rPr>
          <w:rFonts w:ascii="Arial" w:hAnsi="Arial" w:cs="Arial"/>
        </w:rPr>
        <w:t>Compare and contrast ethical approaches in two or more philosophical/religious traditions and/or contexts;</w:t>
      </w:r>
    </w:p>
    <w:p w14:paraId="06691085" w14:textId="69A85434" w:rsidR="0042761A" w:rsidRDefault="0042761A" w:rsidP="0042761A">
      <w:pPr>
        <w:pStyle w:val="ListParagraph"/>
        <w:numPr>
          <w:ilvl w:val="1"/>
          <w:numId w:val="1"/>
        </w:numPr>
        <w:spacing w:after="120" w:line="240" w:lineRule="auto"/>
        <w:ind w:right="260"/>
        <w:jc w:val="both"/>
        <w:rPr>
          <w:rFonts w:ascii="Arial" w:hAnsi="Arial" w:cs="Arial"/>
        </w:rPr>
      </w:pPr>
      <w:r>
        <w:rPr>
          <w:rFonts w:ascii="Arial" w:hAnsi="Arial" w:cs="Arial"/>
        </w:rPr>
        <w:t xml:space="preserve">Demonstrate a </w:t>
      </w:r>
      <w:r w:rsidR="00FD67B1">
        <w:rPr>
          <w:rFonts w:ascii="Arial" w:hAnsi="Arial" w:cs="Arial"/>
        </w:rPr>
        <w:t>general</w:t>
      </w:r>
      <w:r>
        <w:rPr>
          <w:rFonts w:ascii="Arial" w:hAnsi="Arial" w:cs="Arial"/>
        </w:rPr>
        <w:t xml:space="preserve"> understanding of social construction theory and the influence historical, social and cultural factors may have on ethical judgement and reflection;</w:t>
      </w:r>
    </w:p>
    <w:p w14:paraId="64C59DA6" w14:textId="3060BDEB" w:rsidR="00813AD4" w:rsidRPr="0042761A" w:rsidRDefault="00813AD4" w:rsidP="0042761A">
      <w:pPr>
        <w:pStyle w:val="ListParagraph"/>
        <w:numPr>
          <w:ilvl w:val="1"/>
          <w:numId w:val="1"/>
        </w:numPr>
        <w:spacing w:after="120" w:line="240" w:lineRule="auto"/>
        <w:ind w:right="260"/>
        <w:jc w:val="both"/>
        <w:rPr>
          <w:rFonts w:ascii="Arial" w:hAnsi="Arial" w:cs="Arial"/>
        </w:rPr>
      </w:pPr>
      <w:r>
        <w:rPr>
          <w:rFonts w:ascii="Arial" w:hAnsi="Arial" w:cs="Arial"/>
        </w:rPr>
        <w:t>Apply these theoretical frameworks to the understanding of specific ethical judgements related to particular themes or issues.</w:t>
      </w:r>
    </w:p>
    <w:p w14:paraId="0A9B4F2B" w14:textId="14A287AD" w:rsidR="00FC69AB" w:rsidRPr="00FC69AB" w:rsidRDefault="009A2D37" w:rsidP="00FC69AB">
      <w:pPr>
        <w:numPr>
          <w:ilvl w:val="0"/>
          <w:numId w:val="1"/>
        </w:numPr>
        <w:spacing w:after="120" w:line="240" w:lineRule="auto"/>
        <w:ind w:left="426" w:right="260" w:hanging="426"/>
        <w:rPr>
          <w:rFonts w:ascii="Arial" w:eastAsia="Times New Roman"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FC69AB" w:rsidRPr="00FC69AB">
        <w:rPr>
          <w:rFonts w:ascii="Arial" w:eastAsia="Times New Roman" w:hAnsi="Arial" w:cs="Arial"/>
          <w:b/>
        </w:rPr>
        <w:t>On successfully completing the module students will be able to:</w:t>
      </w:r>
    </w:p>
    <w:p w14:paraId="4ACB3AEB" w14:textId="6DEE48E6" w:rsidR="00BB61E7" w:rsidRPr="00813AD4" w:rsidRDefault="00813AD4" w:rsidP="00813AD4">
      <w:pPr>
        <w:pStyle w:val="ListParagraph"/>
        <w:numPr>
          <w:ilvl w:val="1"/>
          <w:numId w:val="1"/>
        </w:numPr>
        <w:spacing w:after="120" w:line="240" w:lineRule="auto"/>
        <w:ind w:right="260"/>
        <w:jc w:val="both"/>
        <w:rPr>
          <w:rFonts w:ascii="Arial" w:hAnsi="Arial" w:cs="Arial"/>
        </w:rPr>
      </w:pPr>
      <w:r w:rsidRPr="00813AD4">
        <w:rPr>
          <w:rFonts w:ascii="Arial" w:hAnsi="Arial" w:cs="Arial"/>
        </w:rPr>
        <w:t>Demonstrate a capacity to engage with a variety of scholarly resources to extend the understanding, evaluate evidence and construct a persuasive argument;</w:t>
      </w:r>
    </w:p>
    <w:p w14:paraId="4FB78F66" w14:textId="79B3486C" w:rsidR="00813AD4" w:rsidRDefault="00813AD4" w:rsidP="00813AD4">
      <w:pPr>
        <w:pStyle w:val="ListParagraph"/>
        <w:numPr>
          <w:ilvl w:val="1"/>
          <w:numId w:val="1"/>
        </w:numPr>
        <w:spacing w:after="120" w:line="240" w:lineRule="auto"/>
        <w:ind w:right="260"/>
        <w:jc w:val="both"/>
        <w:rPr>
          <w:rFonts w:ascii="Arial" w:hAnsi="Arial" w:cs="Arial"/>
        </w:rPr>
      </w:pPr>
      <w:r>
        <w:rPr>
          <w:rFonts w:ascii="Arial" w:hAnsi="Arial" w:cs="Arial"/>
        </w:rPr>
        <w:t>Present information in an intelligent and coherent fashion in writing;</w:t>
      </w:r>
    </w:p>
    <w:p w14:paraId="00C82A2F" w14:textId="4F0DCFE6" w:rsidR="00947F75" w:rsidRDefault="00BC20E6" w:rsidP="00813AD4">
      <w:pPr>
        <w:pStyle w:val="ListParagraph"/>
        <w:numPr>
          <w:ilvl w:val="1"/>
          <w:numId w:val="1"/>
        </w:numPr>
        <w:spacing w:after="120" w:line="240" w:lineRule="auto"/>
        <w:ind w:right="260"/>
        <w:jc w:val="both"/>
        <w:rPr>
          <w:rFonts w:ascii="Arial" w:hAnsi="Arial" w:cs="Arial"/>
        </w:rPr>
      </w:pPr>
      <w:r>
        <w:rPr>
          <w:rFonts w:ascii="Arial" w:hAnsi="Arial" w:cs="Arial"/>
        </w:rPr>
        <w:t>P</w:t>
      </w:r>
      <w:r w:rsidR="00085F62">
        <w:rPr>
          <w:rFonts w:ascii="Arial" w:hAnsi="Arial" w:cs="Arial"/>
        </w:rPr>
        <w:t xml:space="preserve">resent </w:t>
      </w:r>
      <w:r w:rsidRPr="00F134F4">
        <w:rPr>
          <w:rFonts w:ascii="Arial" w:hAnsi="Arial" w:cs="Arial"/>
        </w:rPr>
        <w:t xml:space="preserve">arguments in written </w:t>
      </w:r>
      <w:r w:rsidR="00085F62">
        <w:rPr>
          <w:rFonts w:ascii="Arial" w:hAnsi="Arial" w:cs="Arial"/>
        </w:rPr>
        <w:t>form in a time-limited context.</w:t>
      </w:r>
    </w:p>
    <w:p w14:paraId="1379CDEA" w14:textId="7285BA1B" w:rsidR="00813AD4" w:rsidRDefault="00813AD4" w:rsidP="00813AD4">
      <w:pPr>
        <w:pStyle w:val="ListParagraph"/>
        <w:numPr>
          <w:ilvl w:val="1"/>
          <w:numId w:val="1"/>
        </w:numPr>
        <w:spacing w:after="120" w:line="240" w:lineRule="auto"/>
        <w:ind w:right="260"/>
        <w:jc w:val="both"/>
        <w:rPr>
          <w:rFonts w:ascii="Arial" w:hAnsi="Arial" w:cs="Arial"/>
        </w:rPr>
      </w:pPr>
      <w:r>
        <w:rPr>
          <w:rFonts w:ascii="Arial" w:hAnsi="Arial" w:cs="Arial"/>
        </w:rPr>
        <w:t>Use basic electronic resources to further their research skills;</w:t>
      </w:r>
    </w:p>
    <w:p w14:paraId="71A0393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AC0BA45" w14:textId="212FBE93" w:rsidR="009A2D37" w:rsidRPr="00E202FD" w:rsidRDefault="00813AD4" w:rsidP="00BB61E7">
      <w:pPr>
        <w:spacing w:after="120" w:line="240" w:lineRule="auto"/>
        <w:ind w:left="426" w:right="260"/>
        <w:jc w:val="both"/>
        <w:rPr>
          <w:rFonts w:ascii="Arial" w:hAnsi="Arial" w:cs="Arial"/>
          <w:iCs/>
        </w:rPr>
      </w:pPr>
      <w:r w:rsidRPr="00813AD4">
        <w:rPr>
          <w:rFonts w:ascii="Arial" w:hAnsi="Arial" w:cs="Arial"/>
          <w:iCs/>
        </w:rPr>
        <w:t xml:space="preserve">This module provides a cross-cultural introduction and exploration of philosophical, religious and cultural traditions which have shaped and informed historical and contemporary ethical judgements and notions of the good life. From ancient Asian, Greek, Jewish, Christian and Islamic philosophies inspired by thinkers such as the Buddha, Plato, Jesus and Mohammed, to modern secular philosophies such as humanism and Marxism, humans have articulated a variety of approaches to ethics, politics, spirituality, and the relationship of the individual to society, in many cases developing </w:t>
      </w:r>
      <w:r w:rsidRPr="00813AD4">
        <w:rPr>
          <w:rFonts w:ascii="Arial" w:hAnsi="Arial" w:cs="Arial"/>
          <w:iCs/>
        </w:rPr>
        <w:lastRenderedPageBreak/>
        <w:t>legal frameworks for the regulation of issues of ethical concern in areas such as human rights, wealth distribution, medical ethics, the environment and human sexuality.</w:t>
      </w:r>
    </w:p>
    <w:p w14:paraId="3EB6AC21"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DECF760" w14:textId="17A2FFE0" w:rsidR="008A6479" w:rsidRPr="00FD67B1" w:rsidRDefault="008A6479" w:rsidP="00FD67B1">
      <w:pPr>
        <w:spacing w:after="120" w:line="240" w:lineRule="auto"/>
        <w:ind w:right="260" w:firstLine="426"/>
        <w:jc w:val="both"/>
        <w:rPr>
          <w:rFonts w:ascii="Arial" w:hAnsi="Arial" w:cs="Arial"/>
        </w:rPr>
      </w:pPr>
      <w:r w:rsidRPr="00FD67B1">
        <w:rPr>
          <w:rFonts w:ascii="Arial" w:hAnsi="Arial" w:cs="Arial"/>
        </w:rPr>
        <w:t>Gilligan</w:t>
      </w:r>
      <w:r w:rsidR="00A01E16">
        <w:rPr>
          <w:rFonts w:ascii="Arial" w:hAnsi="Arial" w:cs="Arial"/>
        </w:rPr>
        <w:t>, C.</w:t>
      </w:r>
      <w:r w:rsidRPr="00FD67B1">
        <w:rPr>
          <w:rFonts w:ascii="Arial" w:hAnsi="Arial" w:cs="Arial"/>
        </w:rPr>
        <w:t xml:space="preserve"> (2016). </w:t>
      </w:r>
      <w:r w:rsidRPr="00FD67B1">
        <w:rPr>
          <w:rFonts w:ascii="Arial" w:hAnsi="Arial" w:cs="Arial"/>
          <w:i/>
        </w:rPr>
        <w:t>In a Different Voice</w:t>
      </w:r>
      <w:r w:rsidRPr="00FD67B1">
        <w:rPr>
          <w:rFonts w:ascii="Arial" w:hAnsi="Arial" w:cs="Arial"/>
        </w:rPr>
        <w:t xml:space="preserve">. </w:t>
      </w:r>
      <w:r w:rsidR="00A01E16">
        <w:rPr>
          <w:rFonts w:ascii="Arial" w:hAnsi="Arial" w:cs="Arial"/>
        </w:rPr>
        <w:t>Cambridge, MA</w:t>
      </w:r>
      <w:r w:rsidR="00B95F11">
        <w:rPr>
          <w:rFonts w:ascii="Arial" w:hAnsi="Arial" w:cs="Arial"/>
        </w:rPr>
        <w:t xml:space="preserve">: </w:t>
      </w:r>
      <w:r w:rsidRPr="00FD67B1">
        <w:rPr>
          <w:rFonts w:ascii="Arial" w:hAnsi="Arial" w:cs="Arial"/>
        </w:rPr>
        <w:t>Harvard University Press</w:t>
      </w:r>
      <w:r w:rsidR="005819DD">
        <w:rPr>
          <w:rFonts w:ascii="Arial" w:hAnsi="Arial" w:cs="Arial"/>
        </w:rPr>
        <w:t>.</w:t>
      </w:r>
    </w:p>
    <w:p w14:paraId="659E7D5D" w14:textId="31FCB0ED" w:rsidR="00813AD4" w:rsidRPr="00813AD4" w:rsidRDefault="00813AD4" w:rsidP="00813AD4">
      <w:pPr>
        <w:spacing w:after="120" w:line="240" w:lineRule="auto"/>
        <w:ind w:left="426" w:right="260"/>
        <w:jc w:val="both"/>
        <w:rPr>
          <w:rFonts w:ascii="Arial" w:hAnsi="Arial" w:cs="Arial"/>
        </w:rPr>
      </w:pPr>
      <w:r w:rsidRPr="00813AD4">
        <w:rPr>
          <w:rFonts w:ascii="Arial" w:hAnsi="Arial" w:cs="Arial"/>
        </w:rPr>
        <w:t>Fasching,</w:t>
      </w:r>
      <w:r w:rsidR="00A01E16">
        <w:rPr>
          <w:rFonts w:ascii="Arial" w:hAnsi="Arial" w:cs="Arial"/>
        </w:rPr>
        <w:t xml:space="preserve"> D.,</w:t>
      </w:r>
      <w:r w:rsidRPr="00813AD4">
        <w:rPr>
          <w:rFonts w:ascii="Arial" w:hAnsi="Arial" w:cs="Arial"/>
        </w:rPr>
        <w:t xml:space="preserve"> DeChant, </w:t>
      </w:r>
      <w:r w:rsidR="00A01E16">
        <w:rPr>
          <w:rFonts w:ascii="Arial" w:hAnsi="Arial" w:cs="Arial"/>
        </w:rPr>
        <w:t xml:space="preserve">D. and </w:t>
      </w:r>
      <w:r w:rsidRPr="00813AD4">
        <w:rPr>
          <w:rFonts w:ascii="Arial" w:hAnsi="Arial" w:cs="Arial"/>
        </w:rPr>
        <w:t>Lantigua</w:t>
      </w:r>
      <w:r w:rsidR="00A01E16">
        <w:rPr>
          <w:rFonts w:ascii="Arial" w:hAnsi="Arial" w:cs="Arial"/>
        </w:rPr>
        <w:t>, D.</w:t>
      </w:r>
      <w:r>
        <w:rPr>
          <w:rFonts w:ascii="Arial" w:hAnsi="Arial" w:cs="Arial"/>
        </w:rPr>
        <w:t xml:space="preserve"> (2011).</w:t>
      </w:r>
      <w:r w:rsidRPr="00813AD4">
        <w:rPr>
          <w:rFonts w:ascii="Arial" w:hAnsi="Arial" w:cs="Arial"/>
        </w:rPr>
        <w:t xml:space="preserve"> </w:t>
      </w:r>
      <w:r w:rsidRPr="00813AD4">
        <w:rPr>
          <w:rFonts w:ascii="Arial" w:hAnsi="Arial" w:cs="Arial"/>
          <w:i/>
        </w:rPr>
        <w:t>Comparative Religious Ethics: A Narrative Approach to Religion and Global Ethics</w:t>
      </w:r>
      <w:r w:rsidR="00B95F11">
        <w:rPr>
          <w:rFonts w:ascii="Arial" w:hAnsi="Arial" w:cs="Arial"/>
          <w:i/>
        </w:rPr>
        <w:t xml:space="preserve"> </w:t>
      </w:r>
      <w:r w:rsidR="00B95F11" w:rsidRPr="00E33CC4">
        <w:rPr>
          <w:rFonts w:ascii="Arial" w:hAnsi="Arial" w:cs="Arial"/>
        </w:rPr>
        <w:t>(</w:t>
      </w:r>
      <w:r w:rsidR="00B95F11" w:rsidRPr="00B95F11">
        <w:rPr>
          <w:rFonts w:ascii="Arial" w:hAnsi="Arial" w:cs="Arial"/>
        </w:rPr>
        <w:t xml:space="preserve">second </w:t>
      </w:r>
      <w:r w:rsidR="00B95F11">
        <w:rPr>
          <w:rFonts w:ascii="Arial" w:hAnsi="Arial" w:cs="Arial"/>
        </w:rPr>
        <w:t>e</w:t>
      </w:r>
      <w:r w:rsidR="00B95F11" w:rsidRPr="00813AD4">
        <w:rPr>
          <w:rFonts w:ascii="Arial" w:hAnsi="Arial" w:cs="Arial"/>
        </w:rPr>
        <w:t>dition</w:t>
      </w:r>
      <w:r w:rsidR="00B95F11">
        <w:rPr>
          <w:rFonts w:ascii="Arial" w:hAnsi="Arial" w:cs="Arial"/>
        </w:rPr>
        <w:t>)</w:t>
      </w:r>
      <w:r w:rsidR="00D26C42">
        <w:rPr>
          <w:rFonts w:ascii="Arial" w:hAnsi="Arial" w:cs="Arial"/>
        </w:rPr>
        <w:t>.</w:t>
      </w:r>
      <w:r w:rsidRPr="00813AD4">
        <w:rPr>
          <w:rFonts w:ascii="Arial" w:hAnsi="Arial" w:cs="Arial"/>
        </w:rPr>
        <w:t xml:space="preserve"> </w:t>
      </w:r>
      <w:r w:rsidR="00B0427B">
        <w:rPr>
          <w:rFonts w:ascii="Arial" w:hAnsi="Arial" w:cs="Arial"/>
        </w:rPr>
        <w:t>Chichester</w:t>
      </w:r>
      <w:r w:rsidR="00B95F11">
        <w:rPr>
          <w:rFonts w:ascii="Arial" w:hAnsi="Arial" w:cs="Arial"/>
        </w:rPr>
        <w:t xml:space="preserve">: </w:t>
      </w:r>
      <w:r w:rsidRPr="00813AD4">
        <w:rPr>
          <w:rFonts w:ascii="Arial" w:hAnsi="Arial" w:cs="Arial"/>
        </w:rPr>
        <w:t>Wiley and Blackwell</w:t>
      </w:r>
      <w:r w:rsidR="00B95F11">
        <w:rPr>
          <w:rFonts w:ascii="Arial" w:hAnsi="Arial" w:cs="Arial"/>
        </w:rPr>
        <w:t>.</w:t>
      </w:r>
    </w:p>
    <w:p w14:paraId="29BBC0EA" w14:textId="461C32BD" w:rsidR="008A6479" w:rsidRPr="00813AD4" w:rsidRDefault="008A6479" w:rsidP="008A6479">
      <w:pPr>
        <w:spacing w:after="120" w:line="240" w:lineRule="auto"/>
        <w:ind w:left="426" w:right="260"/>
        <w:jc w:val="both"/>
        <w:rPr>
          <w:rFonts w:ascii="Arial" w:hAnsi="Arial" w:cs="Arial"/>
        </w:rPr>
      </w:pPr>
      <w:r w:rsidRPr="00813AD4">
        <w:rPr>
          <w:rFonts w:ascii="Arial" w:hAnsi="Arial" w:cs="Arial"/>
        </w:rPr>
        <w:t>Malik</w:t>
      </w:r>
      <w:r w:rsidR="00A01E16">
        <w:rPr>
          <w:rFonts w:ascii="Arial" w:hAnsi="Arial" w:cs="Arial"/>
        </w:rPr>
        <w:t>, K.</w:t>
      </w:r>
      <w:r>
        <w:rPr>
          <w:rFonts w:ascii="Arial" w:hAnsi="Arial" w:cs="Arial"/>
        </w:rPr>
        <w:t xml:space="preserve"> (2014).</w:t>
      </w:r>
      <w:r w:rsidRPr="00813AD4">
        <w:rPr>
          <w:rFonts w:ascii="Arial" w:hAnsi="Arial" w:cs="Arial"/>
        </w:rPr>
        <w:t xml:space="preserve"> </w:t>
      </w:r>
      <w:r w:rsidRPr="00813AD4">
        <w:rPr>
          <w:rFonts w:ascii="Arial" w:hAnsi="Arial" w:cs="Arial"/>
          <w:i/>
        </w:rPr>
        <w:t>The Quest for a Moral Compass. A Global History of Ethics</w:t>
      </w:r>
      <w:r w:rsidR="00D26C42">
        <w:rPr>
          <w:rFonts w:ascii="Arial" w:hAnsi="Arial" w:cs="Arial"/>
        </w:rPr>
        <w:t>.</w:t>
      </w:r>
      <w:r>
        <w:rPr>
          <w:rFonts w:ascii="Arial" w:hAnsi="Arial" w:cs="Arial"/>
        </w:rPr>
        <w:t xml:space="preserve"> London: Atlantic Books</w:t>
      </w:r>
      <w:r w:rsidRPr="00813AD4">
        <w:rPr>
          <w:rFonts w:ascii="Arial" w:hAnsi="Arial" w:cs="Arial"/>
        </w:rPr>
        <w:t>.</w:t>
      </w:r>
    </w:p>
    <w:p w14:paraId="60CEBB12" w14:textId="42D350CE" w:rsidR="00FD67B1" w:rsidRPr="00813AD4" w:rsidRDefault="00FD67B1" w:rsidP="00FD67B1">
      <w:pPr>
        <w:spacing w:after="120" w:line="240" w:lineRule="auto"/>
        <w:ind w:left="426" w:right="260"/>
        <w:jc w:val="both"/>
        <w:rPr>
          <w:rFonts w:ascii="Arial" w:hAnsi="Arial" w:cs="Arial"/>
        </w:rPr>
      </w:pPr>
      <w:r w:rsidRPr="00813AD4">
        <w:rPr>
          <w:rFonts w:ascii="Arial" w:hAnsi="Arial" w:cs="Arial"/>
        </w:rPr>
        <w:t>Nussbaum</w:t>
      </w:r>
      <w:r w:rsidR="00A01E16">
        <w:rPr>
          <w:rFonts w:ascii="Arial" w:hAnsi="Arial" w:cs="Arial"/>
        </w:rPr>
        <w:t>, M.</w:t>
      </w:r>
      <w:r>
        <w:rPr>
          <w:rFonts w:ascii="Arial" w:hAnsi="Arial" w:cs="Arial"/>
        </w:rPr>
        <w:t xml:space="preserve"> (2001).</w:t>
      </w:r>
      <w:r w:rsidRPr="00813AD4">
        <w:rPr>
          <w:rFonts w:ascii="Arial" w:hAnsi="Arial" w:cs="Arial"/>
        </w:rPr>
        <w:t xml:space="preserve"> </w:t>
      </w:r>
      <w:r w:rsidRPr="0055164C">
        <w:rPr>
          <w:rFonts w:ascii="Arial" w:hAnsi="Arial" w:cs="Arial"/>
          <w:i/>
        </w:rPr>
        <w:t>The Fragility of Goodness</w:t>
      </w:r>
      <w:r w:rsidR="00B95F11">
        <w:rPr>
          <w:rFonts w:ascii="Arial" w:hAnsi="Arial" w:cs="Arial"/>
        </w:rPr>
        <w:t xml:space="preserve"> (second edition).</w:t>
      </w:r>
      <w:r>
        <w:rPr>
          <w:rFonts w:ascii="Arial" w:hAnsi="Arial" w:cs="Arial"/>
        </w:rPr>
        <w:t xml:space="preserve"> Cambridge:</w:t>
      </w:r>
      <w:r w:rsidRPr="00813AD4">
        <w:rPr>
          <w:rFonts w:ascii="Arial" w:hAnsi="Arial" w:cs="Arial"/>
        </w:rPr>
        <w:t xml:space="preserve"> Cambridge Univ</w:t>
      </w:r>
      <w:r>
        <w:rPr>
          <w:rFonts w:ascii="Arial" w:hAnsi="Arial" w:cs="Arial"/>
        </w:rPr>
        <w:t>ersity Press</w:t>
      </w:r>
      <w:r w:rsidR="00D26C42">
        <w:rPr>
          <w:rFonts w:ascii="Arial" w:hAnsi="Arial" w:cs="Arial"/>
        </w:rPr>
        <w:t>.</w:t>
      </w:r>
    </w:p>
    <w:p w14:paraId="116AB974" w14:textId="77777777" w:rsidR="00883204" w:rsidRPr="00883204" w:rsidRDefault="009A2D37" w:rsidP="00302082">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7EF46F0" w14:textId="10BA1CB1" w:rsidR="009A2D37" w:rsidRDefault="0055164C" w:rsidP="00FC69AB">
      <w:pPr>
        <w:spacing w:after="120" w:line="240" w:lineRule="auto"/>
        <w:ind w:left="426" w:right="260"/>
        <w:jc w:val="both"/>
        <w:rPr>
          <w:rFonts w:ascii="Arial" w:hAnsi="Arial" w:cs="Arial"/>
          <w:iCs/>
        </w:rPr>
      </w:pPr>
      <w:r>
        <w:rPr>
          <w:rFonts w:ascii="Arial" w:hAnsi="Arial" w:cs="Arial"/>
          <w:iCs/>
        </w:rPr>
        <w:t>This module will be taught by means lecture</w:t>
      </w:r>
      <w:r w:rsidR="00B17ADA">
        <w:rPr>
          <w:rFonts w:ascii="Arial" w:hAnsi="Arial" w:cs="Arial"/>
          <w:iCs/>
        </w:rPr>
        <w:t>s</w:t>
      </w:r>
      <w:r>
        <w:rPr>
          <w:rFonts w:ascii="Arial" w:hAnsi="Arial" w:cs="Arial"/>
          <w:iCs/>
        </w:rPr>
        <w:t xml:space="preserve"> and seminar</w:t>
      </w:r>
      <w:r w:rsidR="00B17ADA">
        <w:rPr>
          <w:rFonts w:ascii="Arial" w:hAnsi="Arial" w:cs="Arial"/>
          <w:iCs/>
        </w:rPr>
        <w:t>s</w:t>
      </w:r>
      <w:r>
        <w:rPr>
          <w:rFonts w:ascii="Arial" w:hAnsi="Arial" w:cs="Arial"/>
          <w:iCs/>
        </w:rPr>
        <w:t>.</w:t>
      </w:r>
    </w:p>
    <w:p w14:paraId="2987C374" w14:textId="4CE8F2F5" w:rsidR="0055164C" w:rsidRDefault="0055164C" w:rsidP="00FC69AB">
      <w:pPr>
        <w:spacing w:after="120" w:line="240" w:lineRule="auto"/>
        <w:ind w:left="426" w:right="260"/>
        <w:jc w:val="both"/>
        <w:rPr>
          <w:rFonts w:ascii="Arial" w:hAnsi="Arial" w:cs="Arial"/>
          <w:iCs/>
        </w:rPr>
      </w:pPr>
      <w:r>
        <w:rPr>
          <w:rFonts w:ascii="Arial" w:hAnsi="Arial" w:cs="Arial"/>
          <w:iCs/>
        </w:rPr>
        <w:t>Total Contact Hours: 20</w:t>
      </w:r>
    </w:p>
    <w:p w14:paraId="1FBD88A2" w14:textId="429AD522" w:rsidR="0055164C" w:rsidRDefault="0055164C" w:rsidP="00FC69AB">
      <w:pPr>
        <w:spacing w:after="120" w:line="240" w:lineRule="auto"/>
        <w:ind w:left="426" w:right="260"/>
        <w:jc w:val="both"/>
        <w:rPr>
          <w:rFonts w:ascii="Arial" w:hAnsi="Arial" w:cs="Arial"/>
          <w:iCs/>
        </w:rPr>
      </w:pPr>
      <w:r>
        <w:rPr>
          <w:rFonts w:ascii="Arial" w:hAnsi="Arial" w:cs="Arial"/>
          <w:iCs/>
        </w:rPr>
        <w:t>Private Study Hours: 130</w:t>
      </w:r>
    </w:p>
    <w:p w14:paraId="48EF5789" w14:textId="725C2D51" w:rsidR="0055164C" w:rsidRDefault="0055164C" w:rsidP="00FC69AB">
      <w:pPr>
        <w:spacing w:after="120" w:line="240" w:lineRule="auto"/>
        <w:ind w:left="426" w:right="260"/>
        <w:jc w:val="both"/>
        <w:rPr>
          <w:rFonts w:ascii="Arial" w:hAnsi="Arial" w:cs="Arial"/>
          <w:iCs/>
        </w:rPr>
      </w:pPr>
      <w:r>
        <w:rPr>
          <w:rFonts w:ascii="Arial" w:hAnsi="Arial" w:cs="Arial"/>
          <w:iCs/>
        </w:rPr>
        <w:t>Total Study Hours: 150</w:t>
      </w:r>
    </w:p>
    <w:p w14:paraId="50543B92" w14:textId="23B688DD" w:rsidR="00A01E16" w:rsidRDefault="00AE4DAB" w:rsidP="00A01E16">
      <w:pPr>
        <w:numPr>
          <w:ilvl w:val="0"/>
          <w:numId w:val="1"/>
        </w:numPr>
        <w:spacing w:after="120" w:line="240" w:lineRule="auto"/>
        <w:ind w:left="426" w:right="260" w:hanging="426"/>
        <w:rPr>
          <w:rFonts w:ascii="Arial" w:hAnsi="Arial" w:cs="Arial"/>
          <w:i/>
          <w:iCs/>
        </w:rPr>
      </w:pPr>
      <w:r w:rsidRPr="00302082">
        <w:rPr>
          <w:rFonts w:ascii="Arial" w:hAnsi="Arial" w:cs="Arial"/>
          <w:b/>
        </w:rPr>
        <w:t>Assessment methods</w:t>
      </w:r>
    </w:p>
    <w:p w14:paraId="2CAD41C8" w14:textId="567E40AE" w:rsidR="00A01E16" w:rsidRPr="00A01E16" w:rsidRDefault="00E12AED" w:rsidP="00E12AED">
      <w:pPr>
        <w:spacing w:after="120" w:line="240" w:lineRule="auto"/>
        <w:ind w:right="260"/>
        <w:rPr>
          <w:rFonts w:ascii="Arial" w:hAnsi="Arial" w:cs="Arial"/>
          <w:iCs/>
        </w:rPr>
      </w:pPr>
      <w:r>
        <w:rPr>
          <w:rFonts w:ascii="Arial" w:hAnsi="Arial" w:cs="Arial"/>
          <w:iCs/>
        </w:rPr>
        <w:t>13.1 Main assessment methods</w:t>
      </w:r>
    </w:p>
    <w:p w14:paraId="3A5A27BF" w14:textId="77777777" w:rsidR="00AE4DAB" w:rsidRDefault="00AE4DAB" w:rsidP="00AE4DAB">
      <w:pPr>
        <w:spacing w:after="120" w:line="240" w:lineRule="auto"/>
        <w:ind w:left="426" w:right="260"/>
        <w:jc w:val="both"/>
        <w:rPr>
          <w:rFonts w:ascii="Arial" w:hAnsi="Arial" w:cs="Arial"/>
          <w:iCs/>
        </w:rPr>
      </w:pPr>
      <w:r>
        <w:rPr>
          <w:rFonts w:ascii="Arial" w:hAnsi="Arial" w:cs="Arial"/>
          <w:iCs/>
        </w:rPr>
        <w:t>This module will be assessed by 50% coursework and 50% exam.</w:t>
      </w:r>
    </w:p>
    <w:p w14:paraId="2FB396E4" w14:textId="332B632C" w:rsidR="00AE4DAB" w:rsidRDefault="00AE4DAB" w:rsidP="00AE4DAB">
      <w:pPr>
        <w:pStyle w:val="ListParagraph"/>
        <w:numPr>
          <w:ilvl w:val="0"/>
          <w:numId w:val="13"/>
        </w:numPr>
        <w:spacing w:after="120" w:line="240" w:lineRule="auto"/>
        <w:ind w:right="260"/>
        <w:jc w:val="both"/>
        <w:rPr>
          <w:rFonts w:ascii="Arial" w:hAnsi="Arial" w:cs="Arial"/>
          <w:iCs/>
        </w:rPr>
      </w:pPr>
      <w:r>
        <w:rPr>
          <w:rFonts w:ascii="Arial" w:hAnsi="Arial" w:cs="Arial"/>
          <w:iCs/>
        </w:rPr>
        <w:t>Essay (</w:t>
      </w:r>
      <w:r w:rsidR="008E301C">
        <w:rPr>
          <w:rFonts w:ascii="Arial" w:hAnsi="Arial" w:cs="Arial"/>
          <w:iCs/>
        </w:rPr>
        <w:t>2,0</w:t>
      </w:r>
      <w:r>
        <w:rPr>
          <w:rFonts w:ascii="Arial" w:hAnsi="Arial" w:cs="Arial"/>
          <w:iCs/>
        </w:rPr>
        <w:t>00 words) – 50%</w:t>
      </w:r>
    </w:p>
    <w:p w14:paraId="17B06DC4" w14:textId="13D88A5D" w:rsidR="00AE4DAB" w:rsidRPr="0055164C" w:rsidRDefault="00AE4DAB" w:rsidP="00AE4DAB">
      <w:pPr>
        <w:pStyle w:val="ListParagraph"/>
        <w:numPr>
          <w:ilvl w:val="0"/>
          <w:numId w:val="13"/>
        </w:numPr>
        <w:spacing w:after="120" w:line="240" w:lineRule="auto"/>
        <w:ind w:right="260"/>
        <w:jc w:val="both"/>
        <w:rPr>
          <w:rFonts w:ascii="Arial" w:hAnsi="Arial" w:cs="Arial"/>
          <w:iCs/>
        </w:rPr>
      </w:pPr>
      <w:r>
        <w:rPr>
          <w:rFonts w:ascii="Arial" w:hAnsi="Arial" w:cs="Arial"/>
          <w:iCs/>
        </w:rPr>
        <w:t>Exam</w:t>
      </w:r>
      <w:r w:rsidR="00415259">
        <w:rPr>
          <w:rFonts w:ascii="Arial" w:hAnsi="Arial" w:cs="Arial"/>
          <w:iCs/>
        </w:rPr>
        <w:t>ination</w:t>
      </w:r>
      <w:r>
        <w:rPr>
          <w:rFonts w:ascii="Arial" w:hAnsi="Arial" w:cs="Arial"/>
          <w:iCs/>
        </w:rPr>
        <w:t xml:space="preserve"> </w:t>
      </w:r>
      <w:r w:rsidR="00085F62">
        <w:rPr>
          <w:rFonts w:ascii="Arial" w:hAnsi="Arial" w:cs="Arial"/>
          <w:iCs/>
        </w:rPr>
        <w:t>(</w:t>
      </w:r>
      <w:r w:rsidR="00C97DA8">
        <w:rPr>
          <w:rFonts w:ascii="Arial" w:hAnsi="Arial" w:cs="Arial"/>
          <w:iCs/>
        </w:rPr>
        <w:t>2</w:t>
      </w:r>
      <w:r w:rsidR="00085F62">
        <w:rPr>
          <w:rFonts w:ascii="Arial" w:hAnsi="Arial" w:cs="Arial"/>
          <w:iCs/>
        </w:rPr>
        <w:t xml:space="preserve"> hours) </w:t>
      </w:r>
      <w:r>
        <w:rPr>
          <w:rFonts w:ascii="Arial" w:hAnsi="Arial" w:cs="Arial"/>
          <w:iCs/>
        </w:rPr>
        <w:t>- 50%</w:t>
      </w:r>
    </w:p>
    <w:p w14:paraId="65BAFCA3" w14:textId="177333ED" w:rsidR="00AE4DAB" w:rsidRDefault="00AE4DAB" w:rsidP="00B17ADA">
      <w:pPr>
        <w:spacing w:after="120" w:line="240" w:lineRule="auto"/>
        <w:ind w:left="426" w:right="260"/>
        <w:jc w:val="both"/>
        <w:rPr>
          <w:rFonts w:ascii="Arial" w:hAnsi="Arial" w:cs="Arial"/>
          <w:iCs/>
        </w:rPr>
      </w:pPr>
    </w:p>
    <w:p w14:paraId="4A4DAE2B" w14:textId="0D8B35B9" w:rsidR="00E12AED" w:rsidRDefault="00E12AED" w:rsidP="00E12AED">
      <w:pPr>
        <w:spacing w:after="120" w:line="240" w:lineRule="auto"/>
        <w:ind w:right="260"/>
        <w:jc w:val="both"/>
        <w:rPr>
          <w:rFonts w:ascii="Arial" w:hAnsi="Arial" w:cs="Arial"/>
          <w:iCs/>
        </w:rPr>
      </w:pPr>
      <w:r>
        <w:rPr>
          <w:rFonts w:ascii="Arial" w:hAnsi="Arial" w:cs="Arial"/>
          <w:iCs/>
        </w:rPr>
        <w:t>13.2 Reassessment methods</w:t>
      </w:r>
    </w:p>
    <w:p w14:paraId="3098B421" w14:textId="195F65DB" w:rsidR="00E12AED" w:rsidRDefault="00E12AED" w:rsidP="00E12AED">
      <w:pPr>
        <w:spacing w:after="120" w:line="240" w:lineRule="auto"/>
        <w:ind w:left="426" w:right="260"/>
        <w:jc w:val="both"/>
        <w:rPr>
          <w:rFonts w:ascii="Arial" w:hAnsi="Arial" w:cs="Arial"/>
          <w:iCs/>
        </w:rPr>
      </w:pPr>
      <w:r>
        <w:rPr>
          <w:rFonts w:ascii="Arial" w:hAnsi="Arial" w:cs="Arial"/>
          <w:iCs/>
        </w:rPr>
        <w:t>This module will be reassessed by 100% coursework.</w:t>
      </w:r>
    </w:p>
    <w:p w14:paraId="7BD33B33" w14:textId="399BD62D" w:rsidR="00E12AED" w:rsidRPr="00E12AED" w:rsidRDefault="00E12AED" w:rsidP="00E12AED">
      <w:pPr>
        <w:pStyle w:val="ListParagraph"/>
        <w:numPr>
          <w:ilvl w:val="0"/>
          <w:numId w:val="14"/>
        </w:numPr>
        <w:spacing w:after="120" w:line="240" w:lineRule="auto"/>
        <w:ind w:right="260"/>
        <w:jc w:val="both"/>
        <w:rPr>
          <w:rFonts w:ascii="Arial" w:hAnsi="Arial" w:cs="Arial"/>
          <w:iCs/>
        </w:rPr>
      </w:pPr>
      <w:r>
        <w:rPr>
          <w:rFonts w:ascii="Arial" w:hAnsi="Arial" w:cs="Arial"/>
          <w:iCs/>
        </w:rPr>
        <w:t xml:space="preserve">Reassessment essay </w:t>
      </w:r>
      <w:r w:rsidR="008E301C">
        <w:rPr>
          <w:rFonts w:ascii="Arial" w:hAnsi="Arial" w:cs="Arial"/>
          <w:iCs/>
        </w:rPr>
        <w:t>3,000</w:t>
      </w:r>
      <w:r>
        <w:rPr>
          <w:rFonts w:ascii="Arial" w:hAnsi="Arial" w:cs="Arial"/>
          <w:iCs/>
        </w:rPr>
        <w:t xml:space="preserve"> words) – 100%</w:t>
      </w:r>
    </w:p>
    <w:p w14:paraId="517AF85E" w14:textId="77777777" w:rsidR="00AE4DAB" w:rsidRDefault="00AE4DAB" w:rsidP="00AE4DAB">
      <w:pPr>
        <w:numPr>
          <w:ilvl w:val="0"/>
          <w:numId w:val="1"/>
        </w:numPr>
        <w:spacing w:after="120" w:line="240" w:lineRule="auto"/>
        <w:ind w:left="425" w:right="261" w:hanging="425"/>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8647" w:type="dxa"/>
        <w:tblInd w:w="421"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tblGrid>
      <w:tr w:rsidR="00AE4DAB" w:rsidRPr="00302082" w14:paraId="4E4DD61C" w14:textId="77777777" w:rsidTr="00B13AA7">
        <w:tc>
          <w:tcPr>
            <w:tcW w:w="1730" w:type="dxa"/>
            <w:shd w:val="clear" w:color="auto" w:fill="D9D9D9" w:themeFill="background1" w:themeFillShade="D9"/>
          </w:tcPr>
          <w:p w14:paraId="7597115A" w14:textId="77777777" w:rsidR="00AE4DAB" w:rsidRPr="00302082" w:rsidRDefault="00AE4DAB" w:rsidP="00B13AA7">
            <w:pPr>
              <w:spacing w:after="120"/>
              <w:ind w:left="33"/>
              <w:rPr>
                <w:rFonts w:ascii="Arial" w:hAnsi="Arial" w:cs="Arial"/>
                <w:b/>
              </w:rPr>
            </w:pPr>
            <w:r w:rsidRPr="00302082">
              <w:rPr>
                <w:rFonts w:ascii="Arial" w:hAnsi="Arial" w:cs="Arial"/>
                <w:b/>
              </w:rPr>
              <w:t>Module learning outcome</w:t>
            </w:r>
          </w:p>
        </w:tc>
        <w:tc>
          <w:tcPr>
            <w:tcW w:w="1247" w:type="dxa"/>
          </w:tcPr>
          <w:p w14:paraId="3F81966B" w14:textId="77777777" w:rsidR="00AE4DAB" w:rsidRPr="00302082" w:rsidRDefault="00AE4DAB" w:rsidP="00B13AA7">
            <w:pPr>
              <w:spacing w:after="120"/>
              <w:rPr>
                <w:rFonts w:ascii="Arial" w:hAnsi="Arial" w:cs="Arial"/>
                <w:i/>
              </w:rPr>
            </w:pPr>
          </w:p>
        </w:tc>
        <w:tc>
          <w:tcPr>
            <w:tcW w:w="567" w:type="dxa"/>
          </w:tcPr>
          <w:p w14:paraId="69744FED" w14:textId="77777777" w:rsidR="00AE4DAB" w:rsidRPr="00302082" w:rsidRDefault="00AE4DAB" w:rsidP="00B13AA7">
            <w:pPr>
              <w:spacing w:after="120"/>
              <w:rPr>
                <w:rFonts w:ascii="Arial" w:hAnsi="Arial" w:cs="Arial"/>
                <w:i/>
              </w:rPr>
            </w:pPr>
            <w:r w:rsidRPr="00302082">
              <w:rPr>
                <w:rFonts w:ascii="Arial" w:hAnsi="Arial" w:cs="Arial"/>
                <w:i/>
              </w:rPr>
              <w:t>8.1</w:t>
            </w:r>
          </w:p>
        </w:tc>
        <w:tc>
          <w:tcPr>
            <w:tcW w:w="567" w:type="dxa"/>
          </w:tcPr>
          <w:p w14:paraId="2E2B14C2" w14:textId="77777777" w:rsidR="00AE4DAB" w:rsidRPr="00302082" w:rsidRDefault="00AE4DAB" w:rsidP="00B13AA7">
            <w:pPr>
              <w:spacing w:after="120"/>
              <w:rPr>
                <w:rFonts w:ascii="Arial" w:hAnsi="Arial" w:cs="Arial"/>
                <w:i/>
              </w:rPr>
            </w:pPr>
            <w:r w:rsidRPr="00302082">
              <w:rPr>
                <w:rFonts w:ascii="Arial" w:hAnsi="Arial" w:cs="Arial"/>
                <w:i/>
              </w:rPr>
              <w:t>8.2</w:t>
            </w:r>
          </w:p>
        </w:tc>
        <w:tc>
          <w:tcPr>
            <w:tcW w:w="567" w:type="dxa"/>
          </w:tcPr>
          <w:p w14:paraId="45C83244" w14:textId="77777777" w:rsidR="00AE4DAB" w:rsidRPr="00302082" w:rsidRDefault="00AE4DAB" w:rsidP="00B13AA7">
            <w:pPr>
              <w:spacing w:after="120"/>
              <w:rPr>
                <w:rFonts w:ascii="Arial" w:hAnsi="Arial" w:cs="Arial"/>
                <w:i/>
              </w:rPr>
            </w:pPr>
            <w:r w:rsidRPr="00302082">
              <w:rPr>
                <w:rFonts w:ascii="Arial" w:hAnsi="Arial" w:cs="Arial"/>
                <w:i/>
              </w:rPr>
              <w:t>8.3</w:t>
            </w:r>
          </w:p>
        </w:tc>
        <w:tc>
          <w:tcPr>
            <w:tcW w:w="567" w:type="dxa"/>
          </w:tcPr>
          <w:p w14:paraId="2C3D21BD" w14:textId="77777777" w:rsidR="00AE4DAB" w:rsidRPr="00302082" w:rsidRDefault="00AE4DAB" w:rsidP="00B13AA7">
            <w:pPr>
              <w:spacing w:after="120"/>
              <w:rPr>
                <w:rFonts w:ascii="Arial" w:hAnsi="Arial" w:cs="Arial"/>
                <w:i/>
              </w:rPr>
            </w:pPr>
            <w:r w:rsidRPr="00302082">
              <w:rPr>
                <w:rFonts w:ascii="Arial" w:hAnsi="Arial" w:cs="Arial"/>
                <w:i/>
              </w:rPr>
              <w:t>8.4</w:t>
            </w:r>
          </w:p>
        </w:tc>
        <w:tc>
          <w:tcPr>
            <w:tcW w:w="567" w:type="dxa"/>
          </w:tcPr>
          <w:p w14:paraId="40440AA1" w14:textId="77777777" w:rsidR="00AE4DAB" w:rsidRPr="00302082" w:rsidRDefault="00AE4DAB" w:rsidP="00B13AA7">
            <w:pPr>
              <w:spacing w:after="120"/>
              <w:rPr>
                <w:rFonts w:ascii="Arial" w:hAnsi="Arial" w:cs="Arial"/>
                <w:i/>
              </w:rPr>
            </w:pPr>
            <w:r w:rsidRPr="00302082">
              <w:rPr>
                <w:rFonts w:ascii="Arial" w:hAnsi="Arial" w:cs="Arial"/>
                <w:i/>
              </w:rPr>
              <w:t>8.5</w:t>
            </w:r>
          </w:p>
        </w:tc>
        <w:tc>
          <w:tcPr>
            <w:tcW w:w="567" w:type="dxa"/>
          </w:tcPr>
          <w:p w14:paraId="0D589A75" w14:textId="77777777" w:rsidR="00AE4DAB" w:rsidRPr="00302082" w:rsidRDefault="00AE4DAB" w:rsidP="00B13AA7">
            <w:pPr>
              <w:spacing w:after="120"/>
              <w:rPr>
                <w:rFonts w:ascii="Arial" w:hAnsi="Arial" w:cs="Arial"/>
                <w:i/>
              </w:rPr>
            </w:pPr>
            <w:r w:rsidRPr="00302082">
              <w:rPr>
                <w:rFonts w:ascii="Arial" w:hAnsi="Arial" w:cs="Arial"/>
                <w:i/>
              </w:rPr>
              <w:t>9.1</w:t>
            </w:r>
          </w:p>
        </w:tc>
        <w:tc>
          <w:tcPr>
            <w:tcW w:w="567" w:type="dxa"/>
          </w:tcPr>
          <w:p w14:paraId="1B2A376C" w14:textId="77777777" w:rsidR="00AE4DAB" w:rsidRPr="00302082" w:rsidRDefault="00AE4DAB" w:rsidP="00B13AA7">
            <w:pPr>
              <w:spacing w:after="120"/>
              <w:rPr>
                <w:rFonts w:ascii="Arial" w:hAnsi="Arial" w:cs="Arial"/>
                <w:i/>
              </w:rPr>
            </w:pPr>
            <w:r w:rsidRPr="00302082">
              <w:rPr>
                <w:rFonts w:ascii="Arial" w:hAnsi="Arial" w:cs="Arial"/>
                <w:i/>
              </w:rPr>
              <w:t>9.2</w:t>
            </w:r>
          </w:p>
        </w:tc>
        <w:tc>
          <w:tcPr>
            <w:tcW w:w="567" w:type="dxa"/>
          </w:tcPr>
          <w:p w14:paraId="3D9CF790" w14:textId="77777777" w:rsidR="00AE4DAB" w:rsidRPr="00302082" w:rsidRDefault="00AE4DAB" w:rsidP="00B13AA7">
            <w:pPr>
              <w:spacing w:after="120"/>
              <w:rPr>
                <w:rFonts w:ascii="Arial" w:hAnsi="Arial" w:cs="Arial"/>
                <w:i/>
              </w:rPr>
            </w:pPr>
            <w:r w:rsidRPr="00302082">
              <w:rPr>
                <w:rFonts w:ascii="Arial" w:hAnsi="Arial" w:cs="Arial"/>
                <w:i/>
              </w:rPr>
              <w:t>9.3</w:t>
            </w:r>
          </w:p>
        </w:tc>
        <w:tc>
          <w:tcPr>
            <w:tcW w:w="567" w:type="dxa"/>
          </w:tcPr>
          <w:p w14:paraId="49D2142C" w14:textId="77777777" w:rsidR="00AE4DAB" w:rsidRPr="00302082" w:rsidRDefault="00AE4DAB" w:rsidP="00B13AA7">
            <w:pPr>
              <w:spacing w:after="120"/>
              <w:rPr>
                <w:rFonts w:ascii="Arial" w:hAnsi="Arial" w:cs="Arial"/>
                <w:i/>
              </w:rPr>
            </w:pPr>
            <w:r w:rsidRPr="00302082">
              <w:rPr>
                <w:rFonts w:ascii="Arial" w:hAnsi="Arial" w:cs="Arial"/>
                <w:i/>
              </w:rPr>
              <w:t>9.4</w:t>
            </w:r>
          </w:p>
        </w:tc>
        <w:tc>
          <w:tcPr>
            <w:tcW w:w="567" w:type="dxa"/>
          </w:tcPr>
          <w:p w14:paraId="1B5CB30E" w14:textId="2A745657" w:rsidR="00AE4DAB" w:rsidRPr="00302082" w:rsidRDefault="00AE4DAB" w:rsidP="00B13AA7">
            <w:pPr>
              <w:spacing w:after="120"/>
              <w:rPr>
                <w:rFonts w:ascii="Arial" w:hAnsi="Arial" w:cs="Arial"/>
                <w:i/>
              </w:rPr>
            </w:pPr>
          </w:p>
        </w:tc>
      </w:tr>
      <w:tr w:rsidR="00AE4DAB" w:rsidRPr="00302082" w14:paraId="5272AD5C" w14:textId="77777777" w:rsidTr="00B13AA7">
        <w:tc>
          <w:tcPr>
            <w:tcW w:w="1730" w:type="dxa"/>
            <w:shd w:val="clear" w:color="auto" w:fill="D9D9D9" w:themeFill="background1" w:themeFillShade="D9"/>
          </w:tcPr>
          <w:p w14:paraId="1B1BC897" w14:textId="77777777" w:rsidR="00AE4DAB" w:rsidRPr="00302082" w:rsidRDefault="00AE4DAB" w:rsidP="00B13AA7">
            <w:pPr>
              <w:spacing w:after="120"/>
              <w:rPr>
                <w:rFonts w:ascii="Arial" w:hAnsi="Arial" w:cs="Arial"/>
                <w:b/>
              </w:rPr>
            </w:pPr>
            <w:r w:rsidRPr="00302082">
              <w:rPr>
                <w:rFonts w:ascii="Arial" w:hAnsi="Arial" w:cs="Arial"/>
                <w:b/>
              </w:rPr>
              <w:lastRenderedPageBreak/>
              <w:t>Learning/ teaching method</w:t>
            </w:r>
          </w:p>
        </w:tc>
        <w:tc>
          <w:tcPr>
            <w:tcW w:w="1247" w:type="dxa"/>
            <w:shd w:val="clear" w:color="auto" w:fill="D9D9D9" w:themeFill="background1" w:themeFillShade="D9"/>
          </w:tcPr>
          <w:p w14:paraId="13EB0939" w14:textId="77777777" w:rsidR="00AE4DAB" w:rsidRPr="00302082" w:rsidRDefault="00AE4DAB" w:rsidP="00B13AA7">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3ACD844F" w14:textId="77777777" w:rsidR="00AE4DAB" w:rsidRPr="00302082" w:rsidRDefault="00AE4DAB" w:rsidP="00B13AA7">
            <w:pPr>
              <w:spacing w:after="120"/>
              <w:rPr>
                <w:rFonts w:ascii="Arial" w:hAnsi="Arial" w:cs="Arial"/>
                <w:b/>
              </w:rPr>
            </w:pPr>
          </w:p>
        </w:tc>
        <w:tc>
          <w:tcPr>
            <w:tcW w:w="567" w:type="dxa"/>
          </w:tcPr>
          <w:p w14:paraId="795991CE" w14:textId="77777777" w:rsidR="00AE4DAB" w:rsidRPr="00302082" w:rsidRDefault="00AE4DAB" w:rsidP="00B13AA7">
            <w:pPr>
              <w:spacing w:after="120"/>
              <w:rPr>
                <w:rFonts w:ascii="Arial" w:hAnsi="Arial" w:cs="Arial"/>
                <w:b/>
              </w:rPr>
            </w:pPr>
          </w:p>
        </w:tc>
        <w:tc>
          <w:tcPr>
            <w:tcW w:w="567" w:type="dxa"/>
          </w:tcPr>
          <w:p w14:paraId="7C3B7422" w14:textId="77777777" w:rsidR="00AE4DAB" w:rsidRPr="00302082" w:rsidRDefault="00AE4DAB" w:rsidP="00B13AA7">
            <w:pPr>
              <w:spacing w:after="120"/>
              <w:rPr>
                <w:rFonts w:ascii="Arial" w:hAnsi="Arial" w:cs="Arial"/>
                <w:b/>
              </w:rPr>
            </w:pPr>
          </w:p>
        </w:tc>
        <w:tc>
          <w:tcPr>
            <w:tcW w:w="567" w:type="dxa"/>
          </w:tcPr>
          <w:p w14:paraId="0FE33690" w14:textId="77777777" w:rsidR="00AE4DAB" w:rsidRPr="00302082" w:rsidRDefault="00AE4DAB" w:rsidP="00B13AA7">
            <w:pPr>
              <w:spacing w:after="120"/>
              <w:rPr>
                <w:rFonts w:ascii="Arial" w:hAnsi="Arial" w:cs="Arial"/>
                <w:b/>
              </w:rPr>
            </w:pPr>
          </w:p>
        </w:tc>
        <w:tc>
          <w:tcPr>
            <w:tcW w:w="567" w:type="dxa"/>
          </w:tcPr>
          <w:p w14:paraId="1AB0EFAE" w14:textId="77777777" w:rsidR="00AE4DAB" w:rsidRPr="00302082" w:rsidRDefault="00AE4DAB" w:rsidP="00B13AA7">
            <w:pPr>
              <w:spacing w:after="120"/>
              <w:rPr>
                <w:rFonts w:ascii="Arial" w:hAnsi="Arial" w:cs="Arial"/>
                <w:b/>
              </w:rPr>
            </w:pPr>
          </w:p>
        </w:tc>
        <w:tc>
          <w:tcPr>
            <w:tcW w:w="567" w:type="dxa"/>
          </w:tcPr>
          <w:p w14:paraId="10E7B6FD" w14:textId="77777777" w:rsidR="00AE4DAB" w:rsidRPr="00302082" w:rsidRDefault="00AE4DAB" w:rsidP="00B13AA7">
            <w:pPr>
              <w:spacing w:after="120"/>
              <w:rPr>
                <w:rFonts w:ascii="Arial" w:hAnsi="Arial" w:cs="Arial"/>
                <w:b/>
              </w:rPr>
            </w:pPr>
          </w:p>
        </w:tc>
        <w:tc>
          <w:tcPr>
            <w:tcW w:w="567" w:type="dxa"/>
          </w:tcPr>
          <w:p w14:paraId="2463B40C" w14:textId="77777777" w:rsidR="00AE4DAB" w:rsidRPr="00302082" w:rsidRDefault="00AE4DAB" w:rsidP="00B13AA7">
            <w:pPr>
              <w:spacing w:after="120"/>
              <w:rPr>
                <w:rFonts w:ascii="Arial" w:hAnsi="Arial" w:cs="Arial"/>
                <w:b/>
              </w:rPr>
            </w:pPr>
          </w:p>
        </w:tc>
        <w:tc>
          <w:tcPr>
            <w:tcW w:w="567" w:type="dxa"/>
          </w:tcPr>
          <w:p w14:paraId="1FFEE350" w14:textId="77777777" w:rsidR="00AE4DAB" w:rsidRPr="00302082" w:rsidRDefault="00AE4DAB" w:rsidP="00B13AA7">
            <w:pPr>
              <w:spacing w:after="120"/>
              <w:rPr>
                <w:rFonts w:ascii="Arial" w:hAnsi="Arial" w:cs="Arial"/>
                <w:b/>
              </w:rPr>
            </w:pPr>
          </w:p>
        </w:tc>
        <w:tc>
          <w:tcPr>
            <w:tcW w:w="567" w:type="dxa"/>
          </w:tcPr>
          <w:p w14:paraId="10633B53" w14:textId="77777777" w:rsidR="00AE4DAB" w:rsidRPr="00302082" w:rsidRDefault="00AE4DAB" w:rsidP="00B13AA7">
            <w:pPr>
              <w:spacing w:after="120"/>
              <w:rPr>
                <w:rFonts w:ascii="Arial" w:hAnsi="Arial" w:cs="Arial"/>
                <w:b/>
              </w:rPr>
            </w:pPr>
          </w:p>
        </w:tc>
        <w:tc>
          <w:tcPr>
            <w:tcW w:w="567" w:type="dxa"/>
          </w:tcPr>
          <w:p w14:paraId="49E788AA" w14:textId="77777777" w:rsidR="00AE4DAB" w:rsidRPr="00302082" w:rsidRDefault="00AE4DAB" w:rsidP="00B13AA7">
            <w:pPr>
              <w:spacing w:after="120"/>
              <w:rPr>
                <w:rFonts w:ascii="Arial" w:hAnsi="Arial" w:cs="Arial"/>
                <w:b/>
              </w:rPr>
            </w:pPr>
          </w:p>
        </w:tc>
      </w:tr>
      <w:tr w:rsidR="00AE4DAB" w:rsidRPr="00302082" w14:paraId="7828D2FC" w14:textId="77777777" w:rsidTr="00B13AA7">
        <w:tc>
          <w:tcPr>
            <w:tcW w:w="1730" w:type="dxa"/>
          </w:tcPr>
          <w:p w14:paraId="147186D4" w14:textId="77777777" w:rsidR="00AE4DAB" w:rsidRPr="0058674F" w:rsidRDefault="00AE4DAB" w:rsidP="00B13AA7">
            <w:pPr>
              <w:spacing w:after="120"/>
              <w:rPr>
                <w:rFonts w:ascii="Arial" w:hAnsi="Arial" w:cs="Arial"/>
                <w:i/>
              </w:rPr>
            </w:pPr>
            <w:r w:rsidRPr="0058674F">
              <w:rPr>
                <w:rFonts w:ascii="Arial" w:hAnsi="Arial" w:cs="Arial"/>
                <w:i/>
              </w:rPr>
              <w:t>Private Study</w:t>
            </w:r>
          </w:p>
        </w:tc>
        <w:tc>
          <w:tcPr>
            <w:tcW w:w="1247" w:type="dxa"/>
          </w:tcPr>
          <w:p w14:paraId="624E35C6" w14:textId="77777777" w:rsidR="00AE4DAB" w:rsidRPr="0036174D" w:rsidRDefault="00AE4DAB" w:rsidP="00B13AA7">
            <w:pPr>
              <w:spacing w:after="120"/>
              <w:jc w:val="center"/>
              <w:rPr>
                <w:rFonts w:ascii="Arial" w:hAnsi="Arial" w:cs="Arial"/>
              </w:rPr>
            </w:pPr>
            <w:r>
              <w:rPr>
                <w:rFonts w:ascii="Arial" w:hAnsi="Arial" w:cs="Arial"/>
              </w:rPr>
              <w:t>130</w:t>
            </w:r>
          </w:p>
        </w:tc>
        <w:tc>
          <w:tcPr>
            <w:tcW w:w="567" w:type="dxa"/>
          </w:tcPr>
          <w:p w14:paraId="6D71E70F"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45BA2D80"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12705581"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7A8CECB5"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0B61DA76"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44069A56"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4C5BBB4B"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762D1538" w14:textId="77777777" w:rsidR="00AE4DAB" w:rsidRPr="00302082" w:rsidRDefault="00AE4DAB" w:rsidP="00B13AA7">
            <w:pPr>
              <w:spacing w:after="120"/>
              <w:jc w:val="center"/>
              <w:rPr>
                <w:rFonts w:ascii="Arial" w:hAnsi="Arial" w:cs="Arial"/>
                <w:b/>
              </w:rPr>
            </w:pPr>
          </w:p>
        </w:tc>
        <w:tc>
          <w:tcPr>
            <w:tcW w:w="567" w:type="dxa"/>
          </w:tcPr>
          <w:p w14:paraId="3A93F18A" w14:textId="2579CDA6" w:rsidR="00AE4DAB" w:rsidRPr="00302082" w:rsidRDefault="00291C80" w:rsidP="00B13AA7">
            <w:pPr>
              <w:spacing w:after="120"/>
              <w:jc w:val="center"/>
              <w:rPr>
                <w:rFonts w:ascii="Arial" w:hAnsi="Arial" w:cs="Arial"/>
                <w:b/>
              </w:rPr>
            </w:pPr>
            <w:r>
              <w:rPr>
                <w:rFonts w:ascii="Arial" w:hAnsi="Arial" w:cs="Arial"/>
                <w:b/>
              </w:rPr>
              <w:t>x</w:t>
            </w:r>
          </w:p>
        </w:tc>
        <w:tc>
          <w:tcPr>
            <w:tcW w:w="567" w:type="dxa"/>
          </w:tcPr>
          <w:p w14:paraId="58A6200F" w14:textId="77777777" w:rsidR="00AE4DAB" w:rsidRPr="00302082" w:rsidRDefault="00AE4DAB" w:rsidP="00B13AA7">
            <w:pPr>
              <w:spacing w:after="120"/>
              <w:jc w:val="center"/>
              <w:rPr>
                <w:rFonts w:ascii="Arial" w:hAnsi="Arial" w:cs="Arial"/>
                <w:b/>
              </w:rPr>
            </w:pPr>
          </w:p>
        </w:tc>
      </w:tr>
      <w:tr w:rsidR="00AE4DAB" w:rsidRPr="00302082" w14:paraId="7F7E10F8" w14:textId="77777777" w:rsidTr="00B13AA7">
        <w:tc>
          <w:tcPr>
            <w:tcW w:w="1730" w:type="dxa"/>
          </w:tcPr>
          <w:p w14:paraId="51331132" w14:textId="77777777" w:rsidR="00AE4DAB" w:rsidRPr="0058674F" w:rsidRDefault="00AE4DAB" w:rsidP="00B13AA7">
            <w:pPr>
              <w:spacing w:after="120"/>
              <w:rPr>
                <w:rFonts w:ascii="Arial" w:hAnsi="Arial" w:cs="Arial"/>
                <w:i/>
              </w:rPr>
            </w:pPr>
            <w:r>
              <w:rPr>
                <w:rFonts w:ascii="Arial" w:hAnsi="Arial" w:cs="Arial"/>
                <w:i/>
              </w:rPr>
              <w:t>Lecture</w:t>
            </w:r>
          </w:p>
        </w:tc>
        <w:tc>
          <w:tcPr>
            <w:tcW w:w="1247" w:type="dxa"/>
          </w:tcPr>
          <w:p w14:paraId="2F278A8D" w14:textId="77777777" w:rsidR="00AE4DAB" w:rsidRPr="0036174D" w:rsidRDefault="00AE4DAB" w:rsidP="00B13AA7">
            <w:pPr>
              <w:spacing w:after="120"/>
              <w:jc w:val="center"/>
              <w:rPr>
                <w:rFonts w:ascii="Arial" w:hAnsi="Arial" w:cs="Arial"/>
              </w:rPr>
            </w:pPr>
            <w:r>
              <w:rPr>
                <w:rFonts w:ascii="Arial" w:hAnsi="Arial" w:cs="Arial"/>
              </w:rPr>
              <w:t>10</w:t>
            </w:r>
          </w:p>
        </w:tc>
        <w:tc>
          <w:tcPr>
            <w:tcW w:w="567" w:type="dxa"/>
          </w:tcPr>
          <w:p w14:paraId="1AFAFF78"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2A275392"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41BDCBA0"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29398CD2"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1FDC2A02"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5C4460C6"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464161CC" w14:textId="77777777" w:rsidR="00AE4DAB" w:rsidRPr="00302082" w:rsidRDefault="00AE4DAB" w:rsidP="00B13AA7">
            <w:pPr>
              <w:spacing w:after="120"/>
              <w:jc w:val="center"/>
              <w:rPr>
                <w:rFonts w:ascii="Arial" w:hAnsi="Arial" w:cs="Arial"/>
                <w:b/>
              </w:rPr>
            </w:pPr>
          </w:p>
        </w:tc>
        <w:tc>
          <w:tcPr>
            <w:tcW w:w="567" w:type="dxa"/>
          </w:tcPr>
          <w:p w14:paraId="5551AF17"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39B6F958" w14:textId="77777777" w:rsidR="00AE4DAB" w:rsidRPr="00302082" w:rsidRDefault="00AE4DAB" w:rsidP="00B13AA7">
            <w:pPr>
              <w:spacing w:after="120"/>
              <w:jc w:val="center"/>
              <w:rPr>
                <w:rFonts w:ascii="Arial" w:hAnsi="Arial" w:cs="Arial"/>
                <w:b/>
              </w:rPr>
            </w:pPr>
          </w:p>
        </w:tc>
        <w:tc>
          <w:tcPr>
            <w:tcW w:w="567" w:type="dxa"/>
          </w:tcPr>
          <w:p w14:paraId="3B8885B4" w14:textId="77777777" w:rsidR="00AE4DAB" w:rsidRPr="00302082" w:rsidRDefault="00AE4DAB" w:rsidP="00B13AA7">
            <w:pPr>
              <w:spacing w:after="120"/>
              <w:jc w:val="center"/>
              <w:rPr>
                <w:rFonts w:ascii="Arial" w:hAnsi="Arial" w:cs="Arial"/>
                <w:b/>
              </w:rPr>
            </w:pPr>
          </w:p>
        </w:tc>
      </w:tr>
      <w:tr w:rsidR="00AE4DAB" w:rsidRPr="00302082" w14:paraId="03D96DDA" w14:textId="77777777" w:rsidTr="00B13AA7">
        <w:tc>
          <w:tcPr>
            <w:tcW w:w="1730" w:type="dxa"/>
          </w:tcPr>
          <w:p w14:paraId="225DFE58" w14:textId="77777777" w:rsidR="00AE4DAB" w:rsidRPr="0058674F" w:rsidRDefault="00AE4DAB" w:rsidP="00B13AA7">
            <w:pPr>
              <w:spacing w:after="120"/>
              <w:rPr>
                <w:rFonts w:ascii="Arial" w:hAnsi="Arial" w:cs="Arial"/>
                <w:i/>
              </w:rPr>
            </w:pPr>
            <w:r>
              <w:rPr>
                <w:rFonts w:ascii="Arial" w:hAnsi="Arial" w:cs="Arial"/>
                <w:i/>
              </w:rPr>
              <w:t>Seminar</w:t>
            </w:r>
          </w:p>
        </w:tc>
        <w:tc>
          <w:tcPr>
            <w:tcW w:w="1247" w:type="dxa"/>
          </w:tcPr>
          <w:p w14:paraId="0AF34060" w14:textId="77777777" w:rsidR="00AE4DAB" w:rsidRPr="0036174D" w:rsidRDefault="00AE4DAB" w:rsidP="00B13AA7">
            <w:pPr>
              <w:spacing w:after="120"/>
              <w:jc w:val="center"/>
              <w:rPr>
                <w:rFonts w:ascii="Arial" w:hAnsi="Arial" w:cs="Arial"/>
              </w:rPr>
            </w:pPr>
            <w:r>
              <w:rPr>
                <w:rFonts w:ascii="Arial" w:hAnsi="Arial" w:cs="Arial"/>
              </w:rPr>
              <w:t>10</w:t>
            </w:r>
          </w:p>
        </w:tc>
        <w:tc>
          <w:tcPr>
            <w:tcW w:w="567" w:type="dxa"/>
          </w:tcPr>
          <w:p w14:paraId="30F96483"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6A91D3EC"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777BF8DF"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6A0771AE"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3AA104FD"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4E494383"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6BAFDE1E"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54E90375" w14:textId="77777777" w:rsidR="00AE4DAB" w:rsidRPr="00302082" w:rsidRDefault="00AE4DAB" w:rsidP="00B13AA7">
            <w:pPr>
              <w:spacing w:after="120"/>
              <w:jc w:val="center"/>
              <w:rPr>
                <w:rFonts w:ascii="Arial" w:hAnsi="Arial" w:cs="Arial"/>
                <w:b/>
              </w:rPr>
            </w:pPr>
          </w:p>
        </w:tc>
        <w:tc>
          <w:tcPr>
            <w:tcW w:w="567" w:type="dxa"/>
          </w:tcPr>
          <w:p w14:paraId="0A368257" w14:textId="77777777" w:rsidR="00AE4DAB" w:rsidRPr="00302082" w:rsidRDefault="00AE4DAB" w:rsidP="00B13AA7">
            <w:pPr>
              <w:spacing w:after="120"/>
              <w:jc w:val="center"/>
              <w:rPr>
                <w:rFonts w:ascii="Arial" w:hAnsi="Arial" w:cs="Arial"/>
                <w:b/>
              </w:rPr>
            </w:pPr>
          </w:p>
        </w:tc>
        <w:tc>
          <w:tcPr>
            <w:tcW w:w="567" w:type="dxa"/>
          </w:tcPr>
          <w:p w14:paraId="6832E71F" w14:textId="77777777" w:rsidR="00AE4DAB" w:rsidRPr="00302082" w:rsidRDefault="00AE4DAB" w:rsidP="00B13AA7">
            <w:pPr>
              <w:spacing w:after="120"/>
              <w:jc w:val="center"/>
              <w:rPr>
                <w:rFonts w:ascii="Arial" w:hAnsi="Arial" w:cs="Arial"/>
                <w:b/>
              </w:rPr>
            </w:pPr>
          </w:p>
        </w:tc>
      </w:tr>
      <w:tr w:rsidR="00AE4DAB" w:rsidRPr="00302082" w14:paraId="0F19F4DE" w14:textId="77777777" w:rsidTr="00B13AA7">
        <w:tc>
          <w:tcPr>
            <w:tcW w:w="2977" w:type="dxa"/>
            <w:gridSpan w:val="2"/>
            <w:shd w:val="clear" w:color="auto" w:fill="D9D9D9" w:themeFill="background1" w:themeFillShade="D9"/>
          </w:tcPr>
          <w:p w14:paraId="4757F2A7" w14:textId="77777777" w:rsidR="00AE4DAB" w:rsidRPr="00302082" w:rsidRDefault="00AE4DAB" w:rsidP="00B13AA7">
            <w:pPr>
              <w:spacing w:after="120"/>
              <w:rPr>
                <w:rFonts w:ascii="Arial" w:hAnsi="Arial" w:cs="Arial"/>
                <w:b/>
              </w:rPr>
            </w:pPr>
            <w:r w:rsidRPr="00302082">
              <w:rPr>
                <w:rFonts w:ascii="Arial" w:hAnsi="Arial" w:cs="Arial"/>
                <w:b/>
              </w:rPr>
              <w:t>Assessment method</w:t>
            </w:r>
          </w:p>
        </w:tc>
        <w:tc>
          <w:tcPr>
            <w:tcW w:w="567" w:type="dxa"/>
          </w:tcPr>
          <w:p w14:paraId="1404BBD3" w14:textId="77777777" w:rsidR="00AE4DAB" w:rsidRPr="00302082" w:rsidRDefault="00AE4DAB" w:rsidP="00B13AA7">
            <w:pPr>
              <w:spacing w:after="120"/>
              <w:rPr>
                <w:rFonts w:ascii="Arial" w:hAnsi="Arial" w:cs="Arial"/>
                <w:b/>
              </w:rPr>
            </w:pPr>
          </w:p>
        </w:tc>
        <w:tc>
          <w:tcPr>
            <w:tcW w:w="567" w:type="dxa"/>
          </w:tcPr>
          <w:p w14:paraId="14A64840" w14:textId="77777777" w:rsidR="00AE4DAB" w:rsidRPr="00302082" w:rsidRDefault="00AE4DAB" w:rsidP="00B13AA7">
            <w:pPr>
              <w:spacing w:after="120"/>
              <w:rPr>
                <w:rFonts w:ascii="Arial" w:hAnsi="Arial" w:cs="Arial"/>
                <w:b/>
              </w:rPr>
            </w:pPr>
          </w:p>
        </w:tc>
        <w:tc>
          <w:tcPr>
            <w:tcW w:w="567" w:type="dxa"/>
          </w:tcPr>
          <w:p w14:paraId="4A2E7460" w14:textId="77777777" w:rsidR="00AE4DAB" w:rsidRPr="00302082" w:rsidRDefault="00AE4DAB" w:rsidP="00B13AA7">
            <w:pPr>
              <w:spacing w:after="120"/>
              <w:rPr>
                <w:rFonts w:ascii="Arial" w:hAnsi="Arial" w:cs="Arial"/>
                <w:b/>
              </w:rPr>
            </w:pPr>
          </w:p>
        </w:tc>
        <w:tc>
          <w:tcPr>
            <w:tcW w:w="567" w:type="dxa"/>
          </w:tcPr>
          <w:p w14:paraId="73335865" w14:textId="77777777" w:rsidR="00AE4DAB" w:rsidRPr="00302082" w:rsidRDefault="00AE4DAB" w:rsidP="00B13AA7">
            <w:pPr>
              <w:spacing w:after="120"/>
              <w:rPr>
                <w:rFonts w:ascii="Arial" w:hAnsi="Arial" w:cs="Arial"/>
                <w:b/>
              </w:rPr>
            </w:pPr>
          </w:p>
        </w:tc>
        <w:tc>
          <w:tcPr>
            <w:tcW w:w="567" w:type="dxa"/>
          </w:tcPr>
          <w:p w14:paraId="13D30C83" w14:textId="77777777" w:rsidR="00AE4DAB" w:rsidRPr="00302082" w:rsidRDefault="00AE4DAB" w:rsidP="00B13AA7">
            <w:pPr>
              <w:spacing w:after="120"/>
              <w:rPr>
                <w:rFonts w:ascii="Arial" w:hAnsi="Arial" w:cs="Arial"/>
                <w:b/>
              </w:rPr>
            </w:pPr>
          </w:p>
        </w:tc>
        <w:tc>
          <w:tcPr>
            <w:tcW w:w="567" w:type="dxa"/>
          </w:tcPr>
          <w:p w14:paraId="2293ADC5" w14:textId="77777777" w:rsidR="00AE4DAB" w:rsidRPr="00302082" w:rsidRDefault="00AE4DAB" w:rsidP="00B13AA7">
            <w:pPr>
              <w:spacing w:after="120"/>
              <w:rPr>
                <w:rFonts w:ascii="Arial" w:hAnsi="Arial" w:cs="Arial"/>
                <w:b/>
              </w:rPr>
            </w:pPr>
          </w:p>
        </w:tc>
        <w:tc>
          <w:tcPr>
            <w:tcW w:w="567" w:type="dxa"/>
          </w:tcPr>
          <w:p w14:paraId="167E308A" w14:textId="77777777" w:rsidR="00AE4DAB" w:rsidRPr="00302082" w:rsidRDefault="00AE4DAB" w:rsidP="00B13AA7">
            <w:pPr>
              <w:spacing w:after="120"/>
              <w:rPr>
                <w:rFonts w:ascii="Arial" w:hAnsi="Arial" w:cs="Arial"/>
                <w:b/>
              </w:rPr>
            </w:pPr>
          </w:p>
        </w:tc>
        <w:tc>
          <w:tcPr>
            <w:tcW w:w="567" w:type="dxa"/>
          </w:tcPr>
          <w:p w14:paraId="0218ED09" w14:textId="77777777" w:rsidR="00AE4DAB" w:rsidRPr="00302082" w:rsidRDefault="00AE4DAB" w:rsidP="00B13AA7">
            <w:pPr>
              <w:spacing w:after="120"/>
              <w:rPr>
                <w:rFonts w:ascii="Arial" w:hAnsi="Arial" w:cs="Arial"/>
                <w:b/>
              </w:rPr>
            </w:pPr>
          </w:p>
        </w:tc>
        <w:tc>
          <w:tcPr>
            <w:tcW w:w="567" w:type="dxa"/>
          </w:tcPr>
          <w:p w14:paraId="114A3003" w14:textId="77777777" w:rsidR="00AE4DAB" w:rsidRPr="00302082" w:rsidRDefault="00AE4DAB" w:rsidP="00B13AA7">
            <w:pPr>
              <w:spacing w:after="120"/>
              <w:rPr>
                <w:rFonts w:ascii="Arial" w:hAnsi="Arial" w:cs="Arial"/>
                <w:b/>
              </w:rPr>
            </w:pPr>
          </w:p>
        </w:tc>
        <w:tc>
          <w:tcPr>
            <w:tcW w:w="567" w:type="dxa"/>
          </w:tcPr>
          <w:p w14:paraId="6620B057" w14:textId="77777777" w:rsidR="00AE4DAB" w:rsidRPr="00302082" w:rsidRDefault="00AE4DAB" w:rsidP="00B13AA7">
            <w:pPr>
              <w:spacing w:after="120"/>
              <w:rPr>
                <w:rFonts w:ascii="Arial" w:hAnsi="Arial" w:cs="Arial"/>
                <w:b/>
              </w:rPr>
            </w:pPr>
          </w:p>
        </w:tc>
      </w:tr>
      <w:tr w:rsidR="00AE4DAB" w:rsidRPr="00302082" w14:paraId="02DB18C7" w14:textId="77777777" w:rsidTr="00085F62">
        <w:trPr>
          <w:trHeight w:val="402"/>
        </w:trPr>
        <w:tc>
          <w:tcPr>
            <w:tcW w:w="2977" w:type="dxa"/>
            <w:gridSpan w:val="2"/>
          </w:tcPr>
          <w:p w14:paraId="71D39467" w14:textId="77777777" w:rsidR="00AE4DAB" w:rsidRPr="00302082" w:rsidRDefault="00AE4DAB" w:rsidP="00B13AA7">
            <w:pPr>
              <w:spacing w:after="120"/>
              <w:rPr>
                <w:rFonts w:ascii="Arial" w:hAnsi="Arial" w:cs="Arial"/>
                <w:i/>
              </w:rPr>
            </w:pPr>
            <w:r>
              <w:rPr>
                <w:rFonts w:ascii="Arial" w:hAnsi="Arial" w:cs="Arial"/>
                <w:i/>
              </w:rPr>
              <w:t>Essay 1</w:t>
            </w:r>
          </w:p>
        </w:tc>
        <w:tc>
          <w:tcPr>
            <w:tcW w:w="567" w:type="dxa"/>
          </w:tcPr>
          <w:p w14:paraId="5CF1369E"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2CC92756"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3BF6E336" w14:textId="2BBF572F" w:rsidR="00AE4DAB" w:rsidRPr="00302082" w:rsidRDefault="008E301C" w:rsidP="00B13AA7">
            <w:pPr>
              <w:spacing w:after="120"/>
              <w:jc w:val="center"/>
              <w:rPr>
                <w:rFonts w:ascii="Arial" w:hAnsi="Arial" w:cs="Arial"/>
                <w:b/>
              </w:rPr>
            </w:pPr>
            <w:r>
              <w:rPr>
                <w:rFonts w:ascii="Arial" w:hAnsi="Arial" w:cs="Arial"/>
                <w:b/>
              </w:rPr>
              <w:t>x</w:t>
            </w:r>
          </w:p>
        </w:tc>
        <w:tc>
          <w:tcPr>
            <w:tcW w:w="567" w:type="dxa"/>
          </w:tcPr>
          <w:p w14:paraId="097767B6"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44D26378"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563ECED4"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42918BDC"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64AF3F87" w14:textId="77777777" w:rsidR="00AE4DAB" w:rsidRPr="00302082" w:rsidRDefault="00AE4DAB" w:rsidP="00B13AA7">
            <w:pPr>
              <w:spacing w:after="120"/>
              <w:jc w:val="center"/>
              <w:rPr>
                <w:rFonts w:ascii="Arial" w:hAnsi="Arial" w:cs="Arial"/>
                <w:b/>
              </w:rPr>
            </w:pPr>
          </w:p>
        </w:tc>
        <w:tc>
          <w:tcPr>
            <w:tcW w:w="567" w:type="dxa"/>
          </w:tcPr>
          <w:p w14:paraId="3224F842"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4F54CA20" w14:textId="5FED890A" w:rsidR="00AE4DAB" w:rsidRPr="00302082" w:rsidRDefault="00AE4DAB" w:rsidP="00B13AA7">
            <w:pPr>
              <w:spacing w:after="120"/>
              <w:jc w:val="center"/>
              <w:rPr>
                <w:rFonts w:ascii="Arial" w:hAnsi="Arial" w:cs="Arial"/>
                <w:b/>
              </w:rPr>
            </w:pPr>
          </w:p>
        </w:tc>
      </w:tr>
      <w:tr w:rsidR="00AE4DAB" w:rsidRPr="00302082" w14:paraId="5D265A66" w14:textId="77777777" w:rsidTr="00B13AA7">
        <w:tc>
          <w:tcPr>
            <w:tcW w:w="2977" w:type="dxa"/>
            <w:gridSpan w:val="2"/>
          </w:tcPr>
          <w:p w14:paraId="2A523408" w14:textId="77777777" w:rsidR="00AE4DAB" w:rsidRPr="00302082" w:rsidRDefault="00AE4DAB" w:rsidP="00B13AA7">
            <w:pPr>
              <w:spacing w:after="120"/>
              <w:rPr>
                <w:rFonts w:ascii="Arial" w:hAnsi="Arial" w:cs="Arial"/>
                <w:i/>
              </w:rPr>
            </w:pPr>
            <w:r>
              <w:rPr>
                <w:rFonts w:ascii="Arial" w:hAnsi="Arial" w:cs="Arial"/>
                <w:i/>
              </w:rPr>
              <w:t>Exam</w:t>
            </w:r>
          </w:p>
        </w:tc>
        <w:tc>
          <w:tcPr>
            <w:tcW w:w="567" w:type="dxa"/>
          </w:tcPr>
          <w:p w14:paraId="2EA2D10E"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373ACEC4" w14:textId="697610A1" w:rsidR="00AE4DAB" w:rsidRPr="00302082" w:rsidRDefault="00085F62" w:rsidP="00B13AA7">
            <w:pPr>
              <w:spacing w:after="120"/>
              <w:jc w:val="center"/>
              <w:rPr>
                <w:rFonts w:ascii="Arial" w:hAnsi="Arial" w:cs="Arial"/>
                <w:b/>
              </w:rPr>
            </w:pPr>
            <w:r>
              <w:rPr>
                <w:rFonts w:ascii="Arial" w:hAnsi="Arial" w:cs="Arial"/>
                <w:b/>
              </w:rPr>
              <w:t>x</w:t>
            </w:r>
          </w:p>
        </w:tc>
        <w:tc>
          <w:tcPr>
            <w:tcW w:w="567" w:type="dxa"/>
          </w:tcPr>
          <w:p w14:paraId="661B1662"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38369DFF"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225804CC"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25BCD2B0"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57EB75D7" w14:textId="77777777" w:rsidR="00AE4DAB" w:rsidRPr="00302082" w:rsidRDefault="00AE4DAB" w:rsidP="00B13AA7">
            <w:pPr>
              <w:spacing w:after="120"/>
              <w:jc w:val="center"/>
              <w:rPr>
                <w:rFonts w:ascii="Arial" w:hAnsi="Arial" w:cs="Arial"/>
                <w:b/>
              </w:rPr>
            </w:pPr>
            <w:r>
              <w:rPr>
                <w:rFonts w:ascii="Arial" w:hAnsi="Arial" w:cs="Arial"/>
                <w:b/>
              </w:rPr>
              <w:t>x</w:t>
            </w:r>
          </w:p>
        </w:tc>
        <w:tc>
          <w:tcPr>
            <w:tcW w:w="567" w:type="dxa"/>
          </w:tcPr>
          <w:p w14:paraId="7F149304" w14:textId="7168DABC" w:rsidR="00AE4DAB" w:rsidRPr="00302082" w:rsidRDefault="00085F62" w:rsidP="00B13AA7">
            <w:pPr>
              <w:spacing w:after="120"/>
              <w:jc w:val="center"/>
              <w:rPr>
                <w:rFonts w:ascii="Arial" w:hAnsi="Arial" w:cs="Arial"/>
                <w:b/>
              </w:rPr>
            </w:pPr>
            <w:r>
              <w:rPr>
                <w:rFonts w:ascii="Arial" w:hAnsi="Arial" w:cs="Arial"/>
                <w:b/>
              </w:rPr>
              <w:t>x</w:t>
            </w:r>
          </w:p>
        </w:tc>
        <w:tc>
          <w:tcPr>
            <w:tcW w:w="567" w:type="dxa"/>
          </w:tcPr>
          <w:p w14:paraId="5358FF75" w14:textId="4C2100DA" w:rsidR="00AE4DAB" w:rsidRPr="00302082" w:rsidRDefault="00AE4DAB" w:rsidP="00B13AA7">
            <w:pPr>
              <w:spacing w:after="120"/>
              <w:jc w:val="center"/>
              <w:rPr>
                <w:rFonts w:ascii="Arial" w:hAnsi="Arial" w:cs="Arial"/>
                <w:b/>
              </w:rPr>
            </w:pPr>
          </w:p>
        </w:tc>
        <w:tc>
          <w:tcPr>
            <w:tcW w:w="567" w:type="dxa"/>
          </w:tcPr>
          <w:p w14:paraId="184D00DA" w14:textId="292A7C58" w:rsidR="00AE4DAB" w:rsidRPr="00302082" w:rsidRDefault="00AE4DAB" w:rsidP="00B13AA7">
            <w:pPr>
              <w:spacing w:after="120"/>
              <w:jc w:val="center"/>
              <w:rPr>
                <w:rFonts w:ascii="Arial" w:hAnsi="Arial" w:cs="Arial"/>
                <w:b/>
              </w:rPr>
            </w:pPr>
          </w:p>
        </w:tc>
      </w:tr>
    </w:tbl>
    <w:p w14:paraId="755D0618" w14:textId="77777777" w:rsidR="007A6245" w:rsidRDefault="007A6245" w:rsidP="00302082">
      <w:pPr>
        <w:spacing w:after="120" w:line="240" w:lineRule="auto"/>
        <w:ind w:left="426" w:right="260"/>
        <w:rPr>
          <w:rFonts w:ascii="Arial" w:hAnsi="Arial" w:cs="Arial"/>
          <w:b/>
          <w:iCs/>
        </w:rPr>
      </w:pPr>
    </w:p>
    <w:p w14:paraId="0CBFC13B" w14:textId="77777777" w:rsidR="00883204" w:rsidRPr="00D50113" w:rsidRDefault="00883204" w:rsidP="00883204">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364A750"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73685A" w14:textId="77777777" w:rsidR="00883204" w:rsidRPr="00D50113" w:rsidRDefault="00883204" w:rsidP="00883204">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17718B0" w14:textId="77777777" w:rsidR="00883204" w:rsidRPr="00D50113" w:rsidRDefault="00883204" w:rsidP="00883204">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FB0988" w14:textId="77777777" w:rsidR="00096DA4" w:rsidRPr="00E202FD" w:rsidRDefault="00883204" w:rsidP="00E202FD">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9A967F8" w14:textId="77777777" w:rsidR="009A2D37" w:rsidRPr="00302082" w:rsidRDefault="00883204" w:rsidP="00302082">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3066C75" w14:textId="77777777" w:rsidR="009A2D37" w:rsidRPr="00E202FD" w:rsidRDefault="001A3300" w:rsidP="00302082">
      <w:pPr>
        <w:spacing w:after="120" w:line="240" w:lineRule="auto"/>
        <w:ind w:left="426" w:right="260"/>
        <w:rPr>
          <w:rFonts w:ascii="Arial" w:hAnsi="Arial" w:cs="Arial"/>
          <w:iCs/>
        </w:rPr>
      </w:pPr>
      <w:r>
        <w:rPr>
          <w:rFonts w:ascii="Arial" w:hAnsi="Arial" w:cs="Arial"/>
          <w:iCs/>
        </w:rPr>
        <w:t>Canterbury</w:t>
      </w:r>
    </w:p>
    <w:p w14:paraId="087BBCC4" w14:textId="77777777" w:rsidR="00883204" w:rsidRPr="002A7F48" w:rsidRDefault="00883204" w:rsidP="00883204">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bookmarkStart w:id="0" w:name="_GoBack"/>
      <w:bookmarkEnd w:id="0"/>
    </w:p>
    <w:p w14:paraId="0E057323" w14:textId="73B0DA5C" w:rsidR="00883204" w:rsidRPr="002A7F48" w:rsidRDefault="0058674F" w:rsidP="00883204">
      <w:pPr>
        <w:autoSpaceDE w:val="0"/>
        <w:autoSpaceDN w:val="0"/>
        <w:adjustRightInd w:val="0"/>
        <w:spacing w:after="120" w:line="240" w:lineRule="auto"/>
        <w:ind w:left="425" w:right="261"/>
        <w:jc w:val="both"/>
        <w:rPr>
          <w:rFonts w:ascii="Arial" w:hAnsi="Arial" w:cs="Arial"/>
        </w:rPr>
      </w:pPr>
      <w:r w:rsidRPr="0058674F">
        <w:rPr>
          <w:rFonts w:ascii="Arial" w:hAnsi="Arial" w:cs="Arial"/>
        </w:rPr>
        <w:t xml:space="preserve">The entire module reflects </w:t>
      </w:r>
      <w:r w:rsidR="00300233">
        <w:rPr>
          <w:rFonts w:ascii="Arial" w:hAnsi="Arial" w:cs="Arial"/>
        </w:rPr>
        <w:t>internationalisation</w:t>
      </w:r>
      <w:r w:rsidRPr="0058674F">
        <w:rPr>
          <w:rFonts w:ascii="Arial" w:hAnsi="Arial" w:cs="Arial"/>
        </w:rPr>
        <w:t xml:space="preserve"> in that it </w:t>
      </w:r>
      <w:r w:rsidR="008A6479">
        <w:rPr>
          <w:rFonts w:ascii="Arial" w:hAnsi="Arial" w:cs="Arial"/>
        </w:rPr>
        <w:t>explores intellectual thought in a variety of cultural contexts, time periods and intellectual traditions</w:t>
      </w:r>
      <w:r w:rsidR="00FD67B1">
        <w:rPr>
          <w:rFonts w:ascii="Arial" w:hAnsi="Arial" w:cs="Arial"/>
        </w:rPr>
        <w:t>.</w:t>
      </w:r>
      <w:r w:rsidR="00FD67B1" w:rsidRPr="002A7F48">
        <w:rPr>
          <w:rFonts w:ascii="Arial" w:hAnsi="Arial" w:cs="Arial"/>
        </w:rPr>
        <w:t xml:space="preserve"> </w:t>
      </w:r>
    </w:p>
    <w:p w14:paraId="021EC795" w14:textId="77777777" w:rsidR="00641D6D" w:rsidRPr="00302082" w:rsidRDefault="00641D6D" w:rsidP="00302082">
      <w:pPr>
        <w:pBdr>
          <w:bottom w:val="single" w:sz="6" w:space="1" w:color="auto"/>
        </w:pBdr>
        <w:spacing w:after="120" w:line="240" w:lineRule="auto"/>
        <w:ind w:right="260"/>
        <w:rPr>
          <w:rFonts w:ascii="Arial" w:hAnsi="Arial" w:cs="Arial"/>
        </w:rPr>
      </w:pPr>
    </w:p>
    <w:p w14:paraId="71DB45A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40B8C5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A145F7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6AAA44D" w14:textId="77777777" w:rsidTr="00694309">
        <w:trPr>
          <w:trHeight w:val="317"/>
        </w:trPr>
        <w:tc>
          <w:tcPr>
            <w:tcW w:w="1526" w:type="dxa"/>
          </w:tcPr>
          <w:p w14:paraId="0AA035D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F3E8DD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DD439E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1BF74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F629B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F492CCC" w14:textId="77777777" w:rsidTr="00694309">
        <w:trPr>
          <w:trHeight w:val="305"/>
        </w:trPr>
        <w:tc>
          <w:tcPr>
            <w:tcW w:w="1526" w:type="dxa"/>
          </w:tcPr>
          <w:p w14:paraId="4B6DE381" w14:textId="77777777" w:rsidR="00422B69" w:rsidRPr="00960B4A" w:rsidRDefault="00422B69" w:rsidP="00302082">
            <w:pPr>
              <w:spacing w:after="120"/>
              <w:ind w:right="-330"/>
              <w:rPr>
                <w:rFonts w:ascii="Arial" w:hAnsi="Arial" w:cs="Arial"/>
                <w:sz w:val="18"/>
                <w:szCs w:val="18"/>
              </w:rPr>
            </w:pPr>
          </w:p>
        </w:tc>
        <w:tc>
          <w:tcPr>
            <w:tcW w:w="1701" w:type="dxa"/>
          </w:tcPr>
          <w:p w14:paraId="51BDBB48" w14:textId="77777777" w:rsidR="00422B69" w:rsidRPr="00960B4A" w:rsidRDefault="00422B69" w:rsidP="00302082">
            <w:pPr>
              <w:spacing w:after="120"/>
              <w:ind w:right="-330"/>
              <w:rPr>
                <w:rFonts w:ascii="Arial" w:hAnsi="Arial" w:cs="Arial"/>
                <w:sz w:val="18"/>
                <w:szCs w:val="18"/>
              </w:rPr>
            </w:pPr>
          </w:p>
        </w:tc>
        <w:tc>
          <w:tcPr>
            <w:tcW w:w="2410" w:type="dxa"/>
          </w:tcPr>
          <w:p w14:paraId="76C696D0" w14:textId="77777777" w:rsidR="00422B69" w:rsidRPr="00960B4A" w:rsidRDefault="00422B69" w:rsidP="00302082">
            <w:pPr>
              <w:spacing w:after="120"/>
              <w:ind w:right="-330"/>
              <w:rPr>
                <w:rFonts w:ascii="Arial" w:hAnsi="Arial" w:cs="Arial"/>
                <w:sz w:val="18"/>
                <w:szCs w:val="18"/>
              </w:rPr>
            </w:pPr>
          </w:p>
        </w:tc>
        <w:tc>
          <w:tcPr>
            <w:tcW w:w="2448" w:type="dxa"/>
          </w:tcPr>
          <w:p w14:paraId="3B94ABB7" w14:textId="77777777" w:rsidR="00422B69" w:rsidRPr="00960B4A" w:rsidRDefault="00422B69" w:rsidP="00302082">
            <w:pPr>
              <w:spacing w:after="120"/>
              <w:ind w:right="-330"/>
              <w:rPr>
                <w:rFonts w:ascii="Arial" w:hAnsi="Arial" w:cs="Arial"/>
                <w:sz w:val="18"/>
                <w:szCs w:val="18"/>
              </w:rPr>
            </w:pPr>
          </w:p>
        </w:tc>
        <w:tc>
          <w:tcPr>
            <w:tcW w:w="2597" w:type="dxa"/>
          </w:tcPr>
          <w:p w14:paraId="518C5296" w14:textId="77777777" w:rsidR="00422B69" w:rsidRPr="00960B4A" w:rsidRDefault="00422B69" w:rsidP="00302082">
            <w:pPr>
              <w:spacing w:after="120"/>
              <w:ind w:right="-330"/>
              <w:rPr>
                <w:rFonts w:ascii="Arial" w:hAnsi="Arial" w:cs="Arial"/>
                <w:sz w:val="18"/>
                <w:szCs w:val="18"/>
              </w:rPr>
            </w:pPr>
          </w:p>
        </w:tc>
      </w:tr>
      <w:tr w:rsidR="00302082" w:rsidRPr="00302082" w14:paraId="5B69EC6E" w14:textId="77777777" w:rsidTr="00694309">
        <w:trPr>
          <w:trHeight w:val="305"/>
        </w:trPr>
        <w:tc>
          <w:tcPr>
            <w:tcW w:w="1526" w:type="dxa"/>
          </w:tcPr>
          <w:p w14:paraId="05483B98" w14:textId="77777777" w:rsidR="00422B69" w:rsidRPr="00960B4A" w:rsidRDefault="00422B69" w:rsidP="00302082">
            <w:pPr>
              <w:spacing w:after="120"/>
              <w:ind w:right="-330"/>
              <w:rPr>
                <w:rFonts w:ascii="Arial" w:hAnsi="Arial" w:cs="Arial"/>
                <w:sz w:val="18"/>
                <w:szCs w:val="18"/>
              </w:rPr>
            </w:pPr>
          </w:p>
        </w:tc>
        <w:tc>
          <w:tcPr>
            <w:tcW w:w="1701" w:type="dxa"/>
          </w:tcPr>
          <w:p w14:paraId="3F22F383" w14:textId="77777777" w:rsidR="00422B69" w:rsidRPr="00960B4A" w:rsidRDefault="00422B69" w:rsidP="00302082">
            <w:pPr>
              <w:spacing w:after="120"/>
              <w:ind w:right="-330"/>
              <w:rPr>
                <w:rFonts w:ascii="Arial" w:hAnsi="Arial" w:cs="Arial"/>
                <w:sz w:val="18"/>
                <w:szCs w:val="18"/>
              </w:rPr>
            </w:pPr>
          </w:p>
        </w:tc>
        <w:tc>
          <w:tcPr>
            <w:tcW w:w="2410" w:type="dxa"/>
          </w:tcPr>
          <w:p w14:paraId="3AE4B265" w14:textId="77777777" w:rsidR="00422B69" w:rsidRPr="00960B4A" w:rsidRDefault="00422B69" w:rsidP="00302082">
            <w:pPr>
              <w:spacing w:after="120"/>
              <w:ind w:right="-330"/>
              <w:rPr>
                <w:rFonts w:ascii="Arial" w:hAnsi="Arial" w:cs="Arial"/>
                <w:sz w:val="18"/>
                <w:szCs w:val="18"/>
              </w:rPr>
            </w:pPr>
          </w:p>
        </w:tc>
        <w:tc>
          <w:tcPr>
            <w:tcW w:w="2448" w:type="dxa"/>
          </w:tcPr>
          <w:p w14:paraId="729CA34E" w14:textId="77777777" w:rsidR="00422B69" w:rsidRPr="00960B4A" w:rsidRDefault="00422B69" w:rsidP="00302082">
            <w:pPr>
              <w:spacing w:after="120"/>
              <w:ind w:right="-330"/>
              <w:rPr>
                <w:rFonts w:ascii="Arial" w:hAnsi="Arial" w:cs="Arial"/>
                <w:sz w:val="18"/>
                <w:szCs w:val="18"/>
              </w:rPr>
            </w:pPr>
          </w:p>
        </w:tc>
        <w:tc>
          <w:tcPr>
            <w:tcW w:w="2597" w:type="dxa"/>
          </w:tcPr>
          <w:p w14:paraId="7E31E6A3" w14:textId="77777777" w:rsidR="00422B69" w:rsidRPr="00960B4A" w:rsidRDefault="00422B69" w:rsidP="00302082">
            <w:pPr>
              <w:spacing w:after="120"/>
              <w:ind w:right="-330"/>
              <w:rPr>
                <w:rFonts w:ascii="Arial" w:hAnsi="Arial" w:cs="Arial"/>
                <w:sz w:val="18"/>
                <w:szCs w:val="18"/>
              </w:rPr>
            </w:pPr>
          </w:p>
        </w:tc>
      </w:tr>
    </w:tbl>
    <w:p w14:paraId="09A0237D" w14:textId="77777777" w:rsidR="00D83563" w:rsidRPr="00302082" w:rsidRDefault="00D83563" w:rsidP="00302082">
      <w:pPr>
        <w:spacing w:after="120" w:line="240" w:lineRule="auto"/>
        <w:ind w:right="-330"/>
        <w:rPr>
          <w:rFonts w:ascii="Arial" w:hAnsi="Arial" w:cs="Arial"/>
        </w:rPr>
      </w:pPr>
    </w:p>
    <w:sectPr w:rsidR="00D83563" w:rsidRPr="00302082" w:rsidSect="00960B4A">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E627E" w14:textId="77777777" w:rsidR="0090266C" w:rsidRDefault="0090266C" w:rsidP="009A2D37">
      <w:pPr>
        <w:spacing w:after="0" w:line="240" w:lineRule="auto"/>
      </w:pPr>
      <w:r>
        <w:separator/>
      </w:r>
    </w:p>
  </w:endnote>
  <w:endnote w:type="continuationSeparator" w:id="0">
    <w:p w14:paraId="2BE0B405" w14:textId="77777777" w:rsidR="0090266C" w:rsidRDefault="0090266C" w:rsidP="009A2D37">
      <w:pPr>
        <w:spacing w:after="0" w:line="240" w:lineRule="auto"/>
      </w:pPr>
      <w:r>
        <w:continuationSeparator/>
      </w:r>
    </w:p>
  </w:endnote>
  <w:endnote w:type="continuationNotice" w:id="1">
    <w:p w14:paraId="13DF5897" w14:textId="77777777" w:rsidR="0090266C" w:rsidRDefault="00902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2980A65" w14:textId="305C3A6E" w:rsidR="008B2543" w:rsidRDefault="0019787E" w:rsidP="009A2D37">
        <w:pPr>
          <w:pStyle w:val="Footer"/>
          <w:jc w:val="center"/>
        </w:pPr>
        <w:r>
          <w:fldChar w:fldCharType="begin"/>
        </w:r>
        <w:r>
          <w:instrText xml:space="preserve"> PAGE   \* MERGEFORMAT </w:instrText>
        </w:r>
        <w:r>
          <w:fldChar w:fldCharType="separate"/>
        </w:r>
        <w:r w:rsidR="00960B4A">
          <w:rPr>
            <w:noProof/>
          </w:rPr>
          <w:t>3</w:t>
        </w:r>
        <w:r>
          <w:rPr>
            <w:noProof/>
          </w:rPr>
          <w:fldChar w:fldCharType="end"/>
        </w:r>
      </w:p>
    </w:sdtContent>
  </w:sdt>
  <w:p w14:paraId="0DD391A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883204">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39CF3" w14:textId="77777777" w:rsidR="0090266C" w:rsidRDefault="0090266C" w:rsidP="009A2D37">
      <w:pPr>
        <w:spacing w:after="0" w:line="240" w:lineRule="auto"/>
      </w:pPr>
      <w:r>
        <w:separator/>
      </w:r>
    </w:p>
  </w:footnote>
  <w:footnote w:type="continuationSeparator" w:id="0">
    <w:p w14:paraId="7D5B8E13" w14:textId="77777777" w:rsidR="0090266C" w:rsidRDefault="0090266C" w:rsidP="009A2D37">
      <w:pPr>
        <w:spacing w:after="0" w:line="240" w:lineRule="auto"/>
      </w:pPr>
      <w:r>
        <w:continuationSeparator/>
      </w:r>
    </w:p>
  </w:footnote>
  <w:footnote w:type="continuationNotice" w:id="1">
    <w:p w14:paraId="3E9F0921" w14:textId="77777777" w:rsidR="0090266C" w:rsidRDefault="009026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3472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102E91D" wp14:editId="67B5B78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028B0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F487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4EA683" wp14:editId="0156C72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1FBB16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6E633B"/>
    <w:multiLevelType w:val="hybridMultilevel"/>
    <w:tmpl w:val="B8A8B0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C26987"/>
    <w:multiLevelType w:val="hybridMultilevel"/>
    <w:tmpl w:val="5568CD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multilevel"/>
    <w:tmpl w:val="92C88628"/>
    <w:lvl w:ilvl="0">
      <w:start w:val="1"/>
      <w:numFmt w:val="decimal"/>
      <w:lvlText w:val="%1."/>
      <w:lvlJc w:val="left"/>
      <w:pPr>
        <w:ind w:left="720"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8D4645"/>
    <w:multiLevelType w:val="hybridMultilevel"/>
    <w:tmpl w:val="213072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4E765A35"/>
    <w:multiLevelType w:val="hybridMultilevel"/>
    <w:tmpl w:val="9B1881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1">
      <w:start w:val="1"/>
      <w:numFmt w:val="bullet"/>
      <w:lvlText w:val=""/>
      <w:lvlJc w:val="left"/>
      <w:pPr>
        <w:ind w:left="2586" w:hanging="360"/>
      </w:pPr>
      <w:rPr>
        <w:rFonts w:ascii="Symbol" w:hAnsi="Symbol"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36F129B"/>
    <w:multiLevelType w:val="hybridMultilevel"/>
    <w:tmpl w:val="EAA08FD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AC4937"/>
    <w:multiLevelType w:val="hybridMultilevel"/>
    <w:tmpl w:val="AE1633D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2"/>
  </w:num>
  <w:num w:numId="8">
    <w:abstractNumId w:val="10"/>
  </w:num>
  <w:num w:numId="9">
    <w:abstractNumId w:val="13"/>
  </w:num>
  <w:num w:numId="10">
    <w:abstractNumId w:val="7"/>
  </w:num>
  <w:num w:numId="11">
    <w:abstractNumId w:val="2"/>
  </w:num>
  <w:num w:numId="12">
    <w:abstractNumId w:val="3"/>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67EE"/>
    <w:rsid w:val="00021EA0"/>
    <w:rsid w:val="00025992"/>
    <w:rsid w:val="00027937"/>
    <w:rsid w:val="00030C9E"/>
    <w:rsid w:val="00031E67"/>
    <w:rsid w:val="000408CC"/>
    <w:rsid w:val="00045373"/>
    <w:rsid w:val="00063A2F"/>
    <w:rsid w:val="000678D3"/>
    <w:rsid w:val="00085F62"/>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B4B"/>
    <w:rsid w:val="001540CE"/>
    <w:rsid w:val="0015717B"/>
    <w:rsid w:val="00157ACA"/>
    <w:rsid w:val="00160427"/>
    <w:rsid w:val="00162D46"/>
    <w:rsid w:val="00172793"/>
    <w:rsid w:val="00180558"/>
    <w:rsid w:val="001811E5"/>
    <w:rsid w:val="00182F29"/>
    <w:rsid w:val="00183B34"/>
    <w:rsid w:val="00185F46"/>
    <w:rsid w:val="00196C6A"/>
    <w:rsid w:val="0019787E"/>
    <w:rsid w:val="001A3300"/>
    <w:rsid w:val="001A425B"/>
    <w:rsid w:val="001A79D1"/>
    <w:rsid w:val="001B1B28"/>
    <w:rsid w:val="001B27FB"/>
    <w:rsid w:val="001B3F66"/>
    <w:rsid w:val="001C4A85"/>
    <w:rsid w:val="001C5443"/>
    <w:rsid w:val="001D0C7D"/>
    <w:rsid w:val="001D1F2D"/>
    <w:rsid w:val="001D2314"/>
    <w:rsid w:val="001D6398"/>
    <w:rsid w:val="001E1F45"/>
    <w:rsid w:val="001E62C1"/>
    <w:rsid w:val="001F0779"/>
    <w:rsid w:val="001F3C3E"/>
    <w:rsid w:val="00201C5F"/>
    <w:rsid w:val="0020243A"/>
    <w:rsid w:val="00203E96"/>
    <w:rsid w:val="0021578E"/>
    <w:rsid w:val="00227582"/>
    <w:rsid w:val="002308BE"/>
    <w:rsid w:val="002407C0"/>
    <w:rsid w:val="00245ABC"/>
    <w:rsid w:val="002461AF"/>
    <w:rsid w:val="002465A1"/>
    <w:rsid w:val="00264576"/>
    <w:rsid w:val="0026585A"/>
    <w:rsid w:val="00266735"/>
    <w:rsid w:val="00273CF0"/>
    <w:rsid w:val="002748D4"/>
    <w:rsid w:val="00274ED7"/>
    <w:rsid w:val="0028461D"/>
    <w:rsid w:val="0028590C"/>
    <w:rsid w:val="00291C80"/>
    <w:rsid w:val="00292C46"/>
    <w:rsid w:val="002938D6"/>
    <w:rsid w:val="00294B73"/>
    <w:rsid w:val="002A0C18"/>
    <w:rsid w:val="002A219B"/>
    <w:rsid w:val="002A22DB"/>
    <w:rsid w:val="002B20F5"/>
    <w:rsid w:val="002B2A1A"/>
    <w:rsid w:val="002B71F2"/>
    <w:rsid w:val="002E17C0"/>
    <w:rsid w:val="002E71C0"/>
    <w:rsid w:val="002E759C"/>
    <w:rsid w:val="002F05F4"/>
    <w:rsid w:val="002F0CE4"/>
    <w:rsid w:val="002F1317"/>
    <w:rsid w:val="002F23EF"/>
    <w:rsid w:val="002F2626"/>
    <w:rsid w:val="00300233"/>
    <w:rsid w:val="00302082"/>
    <w:rsid w:val="00306620"/>
    <w:rsid w:val="003262B9"/>
    <w:rsid w:val="00334A02"/>
    <w:rsid w:val="00335875"/>
    <w:rsid w:val="00335FBE"/>
    <w:rsid w:val="00351D4F"/>
    <w:rsid w:val="00352D8E"/>
    <w:rsid w:val="00356B68"/>
    <w:rsid w:val="0035702D"/>
    <w:rsid w:val="003604D4"/>
    <w:rsid w:val="003627B0"/>
    <w:rsid w:val="0036694B"/>
    <w:rsid w:val="00374DF6"/>
    <w:rsid w:val="003759B0"/>
    <w:rsid w:val="00375F84"/>
    <w:rsid w:val="00376E34"/>
    <w:rsid w:val="003804E7"/>
    <w:rsid w:val="003934D2"/>
    <w:rsid w:val="003973A1"/>
    <w:rsid w:val="003A5DA0"/>
    <w:rsid w:val="003A5EEB"/>
    <w:rsid w:val="003A6143"/>
    <w:rsid w:val="003A7650"/>
    <w:rsid w:val="003B35F4"/>
    <w:rsid w:val="003B7C76"/>
    <w:rsid w:val="003C3E0C"/>
    <w:rsid w:val="003C776B"/>
    <w:rsid w:val="003D4A1C"/>
    <w:rsid w:val="003D7AA0"/>
    <w:rsid w:val="003E1FF7"/>
    <w:rsid w:val="003E311D"/>
    <w:rsid w:val="003F4470"/>
    <w:rsid w:val="003F5A04"/>
    <w:rsid w:val="003F67CD"/>
    <w:rsid w:val="00402ED7"/>
    <w:rsid w:val="004114F8"/>
    <w:rsid w:val="00415259"/>
    <w:rsid w:val="00420A6A"/>
    <w:rsid w:val="00422B69"/>
    <w:rsid w:val="00423D86"/>
    <w:rsid w:val="00424C90"/>
    <w:rsid w:val="0042761A"/>
    <w:rsid w:val="0043329C"/>
    <w:rsid w:val="00436BE9"/>
    <w:rsid w:val="00441E76"/>
    <w:rsid w:val="004443DA"/>
    <w:rsid w:val="00446A75"/>
    <w:rsid w:val="004474A2"/>
    <w:rsid w:val="00460925"/>
    <w:rsid w:val="00471C6C"/>
    <w:rsid w:val="00472023"/>
    <w:rsid w:val="00486993"/>
    <w:rsid w:val="00490802"/>
    <w:rsid w:val="00492DA4"/>
    <w:rsid w:val="00496AA3"/>
    <w:rsid w:val="00497C98"/>
    <w:rsid w:val="004A39D7"/>
    <w:rsid w:val="004A55FA"/>
    <w:rsid w:val="004B5D03"/>
    <w:rsid w:val="004C1EC4"/>
    <w:rsid w:val="004C7031"/>
    <w:rsid w:val="004D035C"/>
    <w:rsid w:val="004F3C18"/>
    <w:rsid w:val="004F4328"/>
    <w:rsid w:val="005005E4"/>
    <w:rsid w:val="00513689"/>
    <w:rsid w:val="0051375A"/>
    <w:rsid w:val="00521097"/>
    <w:rsid w:val="0053059E"/>
    <w:rsid w:val="00532F6F"/>
    <w:rsid w:val="00533663"/>
    <w:rsid w:val="005460C2"/>
    <w:rsid w:val="005510C5"/>
    <w:rsid w:val="0055164C"/>
    <w:rsid w:val="005526FB"/>
    <w:rsid w:val="0055280A"/>
    <w:rsid w:val="005548E1"/>
    <w:rsid w:val="0055585D"/>
    <w:rsid w:val="0056127B"/>
    <w:rsid w:val="00561D26"/>
    <w:rsid w:val="00564738"/>
    <w:rsid w:val="00567EC9"/>
    <w:rsid w:val="00571630"/>
    <w:rsid w:val="005759F4"/>
    <w:rsid w:val="005779D1"/>
    <w:rsid w:val="0058041A"/>
    <w:rsid w:val="005819DD"/>
    <w:rsid w:val="0058674F"/>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3E6E"/>
    <w:rsid w:val="00714EE5"/>
    <w:rsid w:val="00720270"/>
    <w:rsid w:val="00724362"/>
    <w:rsid w:val="00727780"/>
    <w:rsid w:val="0073792C"/>
    <w:rsid w:val="00744A71"/>
    <w:rsid w:val="00754069"/>
    <w:rsid w:val="007667DF"/>
    <w:rsid w:val="0077080B"/>
    <w:rsid w:val="00787070"/>
    <w:rsid w:val="007906FD"/>
    <w:rsid w:val="00793974"/>
    <w:rsid w:val="00797197"/>
    <w:rsid w:val="007972A7"/>
    <w:rsid w:val="007A2BA2"/>
    <w:rsid w:val="007A48F8"/>
    <w:rsid w:val="007A6245"/>
    <w:rsid w:val="007B1DB2"/>
    <w:rsid w:val="007B375B"/>
    <w:rsid w:val="007B412A"/>
    <w:rsid w:val="007B635E"/>
    <w:rsid w:val="007B7724"/>
    <w:rsid w:val="007B7CDC"/>
    <w:rsid w:val="007C31BE"/>
    <w:rsid w:val="007C74B4"/>
    <w:rsid w:val="007D01FA"/>
    <w:rsid w:val="007E3412"/>
    <w:rsid w:val="007F393D"/>
    <w:rsid w:val="008029AF"/>
    <w:rsid w:val="00802FFA"/>
    <w:rsid w:val="008102E5"/>
    <w:rsid w:val="008111B4"/>
    <w:rsid w:val="008133F0"/>
    <w:rsid w:val="00813AD4"/>
    <w:rsid w:val="00815880"/>
    <w:rsid w:val="00821A4D"/>
    <w:rsid w:val="0082322C"/>
    <w:rsid w:val="00823942"/>
    <w:rsid w:val="00827FFD"/>
    <w:rsid w:val="00854535"/>
    <w:rsid w:val="00856EB3"/>
    <w:rsid w:val="00862B5D"/>
    <w:rsid w:val="00863C96"/>
    <w:rsid w:val="00864A72"/>
    <w:rsid w:val="00873E9F"/>
    <w:rsid w:val="00874047"/>
    <w:rsid w:val="008778CB"/>
    <w:rsid w:val="00881545"/>
    <w:rsid w:val="00883204"/>
    <w:rsid w:val="00883A3E"/>
    <w:rsid w:val="0089148D"/>
    <w:rsid w:val="00891E0D"/>
    <w:rsid w:val="008A0F36"/>
    <w:rsid w:val="008A6479"/>
    <w:rsid w:val="008B2543"/>
    <w:rsid w:val="008B4B6E"/>
    <w:rsid w:val="008D7401"/>
    <w:rsid w:val="008E301C"/>
    <w:rsid w:val="0090266C"/>
    <w:rsid w:val="00903DF6"/>
    <w:rsid w:val="00921CF6"/>
    <w:rsid w:val="00922E9E"/>
    <w:rsid w:val="00924EF0"/>
    <w:rsid w:val="00934D7B"/>
    <w:rsid w:val="00947180"/>
    <w:rsid w:val="00947F75"/>
    <w:rsid w:val="009567BE"/>
    <w:rsid w:val="00960B4A"/>
    <w:rsid w:val="009676FA"/>
    <w:rsid w:val="009679E0"/>
    <w:rsid w:val="00977632"/>
    <w:rsid w:val="00982A8E"/>
    <w:rsid w:val="00983C4E"/>
    <w:rsid w:val="00987DB4"/>
    <w:rsid w:val="00996204"/>
    <w:rsid w:val="009A26CB"/>
    <w:rsid w:val="009A2BC2"/>
    <w:rsid w:val="009A2D37"/>
    <w:rsid w:val="009A7587"/>
    <w:rsid w:val="009B0A69"/>
    <w:rsid w:val="009C2474"/>
    <w:rsid w:val="009C7082"/>
    <w:rsid w:val="009D0006"/>
    <w:rsid w:val="009D068C"/>
    <w:rsid w:val="009D7690"/>
    <w:rsid w:val="009F3A2A"/>
    <w:rsid w:val="009F731F"/>
    <w:rsid w:val="00A01E16"/>
    <w:rsid w:val="00A021FE"/>
    <w:rsid w:val="00A0648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7A15"/>
    <w:rsid w:val="00AC7501"/>
    <w:rsid w:val="00AD748B"/>
    <w:rsid w:val="00AE0304"/>
    <w:rsid w:val="00AE2282"/>
    <w:rsid w:val="00AE4865"/>
    <w:rsid w:val="00AE4DAB"/>
    <w:rsid w:val="00AF50EE"/>
    <w:rsid w:val="00B0427B"/>
    <w:rsid w:val="00B0591D"/>
    <w:rsid w:val="00B13402"/>
    <w:rsid w:val="00B14BC2"/>
    <w:rsid w:val="00B17024"/>
    <w:rsid w:val="00B17ADA"/>
    <w:rsid w:val="00B17CD2"/>
    <w:rsid w:val="00B213D2"/>
    <w:rsid w:val="00B248BA"/>
    <w:rsid w:val="00B24B56"/>
    <w:rsid w:val="00B30E07"/>
    <w:rsid w:val="00B34ADD"/>
    <w:rsid w:val="00B40827"/>
    <w:rsid w:val="00B52FF5"/>
    <w:rsid w:val="00B5498B"/>
    <w:rsid w:val="00B57219"/>
    <w:rsid w:val="00B658A3"/>
    <w:rsid w:val="00B746A8"/>
    <w:rsid w:val="00B7664D"/>
    <w:rsid w:val="00B80989"/>
    <w:rsid w:val="00B9109B"/>
    <w:rsid w:val="00B927AE"/>
    <w:rsid w:val="00B93721"/>
    <w:rsid w:val="00B937B1"/>
    <w:rsid w:val="00B95D48"/>
    <w:rsid w:val="00B95F11"/>
    <w:rsid w:val="00BA453C"/>
    <w:rsid w:val="00BA4E02"/>
    <w:rsid w:val="00BB2045"/>
    <w:rsid w:val="00BB2A6D"/>
    <w:rsid w:val="00BB4189"/>
    <w:rsid w:val="00BB61E7"/>
    <w:rsid w:val="00BC19F7"/>
    <w:rsid w:val="00BC20E6"/>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041B"/>
    <w:rsid w:val="00C3744A"/>
    <w:rsid w:val="00C4002A"/>
    <w:rsid w:val="00C46912"/>
    <w:rsid w:val="00C612A8"/>
    <w:rsid w:val="00C67631"/>
    <w:rsid w:val="00C709C6"/>
    <w:rsid w:val="00C729D7"/>
    <w:rsid w:val="00C83354"/>
    <w:rsid w:val="00C84004"/>
    <w:rsid w:val="00C843F6"/>
    <w:rsid w:val="00C84507"/>
    <w:rsid w:val="00C862C7"/>
    <w:rsid w:val="00C97DA8"/>
    <w:rsid w:val="00CA3254"/>
    <w:rsid w:val="00CB11CE"/>
    <w:rsid w:val="00CC25A2"/>
    <w:rsid w:val="00CD7F07"/>
    <w:rsid w:val="00CE04F3"/>
    <w:rsid w:val="00CE12D8"/>
    <w:rsid w:val="00CE4574"/>
    <w:rsid w:val="00CE70E6"/>
    <w:rsid w:val="00CF2E1E"/>
    <w:rsid w:val="00D02E99"/>
    <w:rsid w:val="00D13357"/>
    <w:rsid w:val="00D13A13"/>
    <w:rsid w:val="00D2689A"/>
    <w:rsid w:val="00D26C42"/>
    <w:rsid w:val="00D65506"/>
    <w:rsid w:val="00D773CF"/>
    <w:rsid w:val="00D83563"/>
    <w:rsid w:val="00D8448F"/>
    <w:rsid w:val="00D92C54"/>
    <w:rsid w:val="00DA0357"/>
    <w:rsid w:val="00DA64B6"/>
    <w:rsid w:val="00DB5C9D"/>
    <w:rsid w:val="00DD02E6"/>
    <w:rsid w:val="00DF665B"/>
    <w:rsid w:val="00E0152A"/>
    <w:rsid w:val="00E03394"/>
    <w:rsid w:val="00E066E5"/>
    <w:rsid w:val="00E12AED"/>
    <w:rsid w:val="00E202FD"/>
    <w:rsid w:val="00E22F03"/>
    <w:rsid w:val="00E233C1"/>
    <w:rsid w:val="00E331F3"/>
    <w:rsid w:val="00E33CC4"/>
    <w:rsid w:val="00E51404"/>
    <w:rsid w:val="00E574C9"/>
    <w:rsid w:val="00E610DE"/>
    <w:rsid w:val="00E66167"/>
    <w:rsid w:val="00E71F2F"/>
    <w:rsid w:val="00E77786"/>
    <w:rsid w:val="00E806FB"/>
    <w:rsid w:val="00EB1C2D"/>
    <w:rsid w:val="00EB6F4E"/>
    <w:rsid w:val="00EC1810"/>
    <w:rsid w:val="00EC3FCC"/>
    <w:rsid w:val="00ED32FF"/>
    <w:rsid w:val="00EF039B"/>
    <w:rsid w:val="00EF4933"/>
    <w:rsid w:val="00EF5044"/>
    <w:rsid w:val="00F01956"/>
    <w:rsid w:val="00F116CE"/>
    <w:rsid w:val="00F176DE"/>
    <w:rsid w:val="00F20946"/>
    <w:rsid w:val="00F21C47"/>
    <w:rsid w:val="00F244E2"/>
    <w:rsid w:val="00F340DE"/>
    <w:rsid w:val="00F43542"/>
    <w:rsid w:val="00F44BAB"/>
    <w:rsid w:val="00F527CB"/>
    <w:rsid w:val="00F562AA"/>
    <w:rsid w:val="00F70829"/>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69AB"/>
    <w:rsid w:val="00FD333B"/>
    <w:rsid w:val="00FD67B1"/>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808185"/>
  <w15:docId w15:val="{24107167-1E95-45AB-8B06-2980E3BC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2E75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CAD587F-111B-41D5-BF17-9D3CDFE06DCE}">
  <ds:schemaRefs>
    <ds:schemaRef ds:uri="http://schemas.openxmlformats.org/officeDocument/2006/bibliography"/>
  </ds:schemaRefs>
</ds:datastoreItem>
</file>

<file path=customXml/itemProps2.xml><?xml version="1.0" encoding="utf-8"?>
<ds:datastoreItem xmlns:ds="http://schemas.openxmlformats.org/officeDocument/2006/customXml" ds:itemID="{E75093B9-248F-4F53-A133-6FD9ED08C2D0}"/>
</file>

<file path=customXml/itemProps3.xml><?xml version="1.0" encoding="utf-8"?>
<ds:datastoreItem xmlns:ds="http://schemas.openxmlformats.org/officeDocument/2006/customXml" ds:itemID="{BD93419F-2B1D-49E7-921F-15BD7748C3F5}"/>
</file>

<file path=customXml/itemProps4.xml><?xml version="1.0" encoding="utf-8"?>
<ds:datastoreItem xmlns:ds="http://schemas.openxmlformats.org/officeDocument/2006/customXml" ds:itemID="{EEBA74A6-71F7-47FD-BBDB-135CD6E963AC}"/>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2018-03-16T10:30:00Z</dcterms:created>
  <dcterms:modified xsi:type="dcterms:W3CDTF">2018-03-16T10:30:00Z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