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A74A7" w14:textId="77777777" w:rsidR="00681546" w:rsidRDefault="009A2D37" w:rsidP="00681546">
      <w:pPr>
        <w:numPr>
          <w:ilvl w:val="0"/>
          <w:numId w:val="1"/>
        </w:numPr>
        <w:spacing w:after="120" w:line="240" w:lineRule="auto"/>
        <w:ind w:left="567" w:right="260" w:hanging="567"/>
        <w:jc w:val="both"/>
        <w:rPr>
          <w:rFonts w:ascii="Arial" w:hAnsi="Arial" w:cs="Arial"/>
          <w:b/>
        </w:rPr>
      </w:pPr>
      <w:r w:rsidRPr="00681546">
        <w:rPr>
          <w:rFonts w:ascii="Arial" w:hAnsi="Arial" w:cs="Arial"/>
          <w:b/>
        </w:rPr>
        <w:t>Title of the module</w:t>
      </w:r>
    </w:p>
    <w:p w14:paraId="147A0483" w14:textId="77777777" w:rsidR="009A2D37" w:rsidRPr="00681546" w:rsidRDefault="00681546" w:rsidP="00681546">
      <w:pPr>
        <w:spacing w:after="120" w:line="240" w:lineRule="auto"/>
        <w:ind w:left="567" w:right="260"/>
        <w:jc w:val="both"/>
        <w:rPr>
          <w:rFonts w:ascii="Arial" w:hAnsi="Arial" w:cs="Arial"/>
        </w:rPr>
      </w:pPr>
      <w:r w:rsidRPr="00681546">
        <w:rPr>
          <w:rFonts w:ascii="Arial" w:hAnsi="Arial" w:cs="Arial"/>
        </w:rPr>
        <w:t>PSYC8550 (SP855): Research Apprenticeship Dissertation</w:t>
      </w:r>
    </w:p>
    <w:p w14:paraId="280BC0E6" w14:textId="77777777" w:rsidR="009A2D37" w:rsidRPr="00681546" w:rsidRDefault="009A2D37"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School or partner institution which will be responsible for management of the module</w:t>
      </w:r>
    </w:p>
    <w:p w14:paraId="65F410F1" w14:textId="77777777" w:rsidR="009A2D37" w:rsidRPr="00681546" w:rsidRDefault="00681546" w:rsidP="00681546">
      <w:pPr>
        <w:spacing w:after="120" w:line="240" w:lineRule="auto"/>
        <w:ind w:left="567" w:right="260"/>
        <w:rPr>
          <w:rFonts w:ascii="Arial" w:hAnsi="Arial" w:cs="Arial"/>
          <w:iCs/>
        </w:rPr>
      </w:pPr>
      <w:r>
        <w:rPr>
          <w:rFonts w:ascii="Arial" w:hAnsi="Arial" w:cs="Arial"/>
          <w:iCs/>
        </w:rPr>
        <w:t>School of Psychology</w:t>
      </w:r>
    </w:p>
    <w:p w14:paraId="5F3AE223" w14:textId="77777777" w:rsidR="009A2D37" w:rsidRPr="00681546" w:rsidRDefault="00883204"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The level of the module (</w:t>
      </w:r>
      <w:r w:rsidR="00D83563" w:rsidRPr="00681546">
        <w:rPr>
          <w:rFonts w:ascii="Arial" w:hAnsi="Arial" w:cs="Arial"/>
          <w:b/>
        </w:rPr>
        <w:t>Level</w:t>
      </w:r>
      <w:r w:rsidR="00441E76" w:rsidRPr="00681546">
        <w:rPr>
          <w:rFonts w:ascii="Arial" w:hAnsi="Arial" w:cs="Arial"/>
          <w:b/>
        </w:rPr>
        <w:t xml:space="preserve"> 4</w:t>
      </w:r>
      <w:r w:rsidR="001D0C7D" w:rsidRPr="00681546">
        <w:rPr>
          <w:rFonts w:ascii="Arial" w:hAnsi="Arial" w:cs="Arial"/>
          <w:b/>
        </w:rPr>
        <w:t xml:space="preserve">, </w:t>
      </w:r>
      <w:r w:rsidR="00441E76" w:rsidRPr="00681546">
        <w:rPr>
          <w:rFonts w:ascii="Arial" w:hAnsi="Arial" w:cs="Arial"/>
          <w:b/>
        </w:rPr>
        <w:t>Level 5</w:t>
      </w:r>
      <w:r w:rsidR="001D0C7D" w:rsidRPr="00681546">
        <w:rPr>
          <w:rFonts w:ascii="Arial" w:hAnsi="Arial" w:cs="Arial"/>
          <w:b/>
        </w:rPr>
        <w:t xml:space="preserve">, </w:t>
      </w:r>
      <w:r w:rsidR="00441E76" w:rsidRPr="00681546">
        <w:rPr>
          <w:rFonts w:ascii="Arial" w:hAnsi="Arial" w:cs="Arial"/>
          <w:b/>
        </w:rPr>
        <w:t>Level 6</w:t>
      </w:r>
      <w:r w:rsidR="001D0C7D" w:rsidRPr="00681546">
        <w:rPr>
          <w:rFonts w:ascii="Arial" w:hAnsi="Arial" w:cs="Arial"/>
          <w:b/>
        </w:rPr>
        <w:t xml:space="preserve"> or </w:t>
      </w:r>
      <w:r w:rsidR="00C612A8" w:rsidRPr="00681546">
        <w:rPr>
          <w:rFonts w:ascii="Arial" w:hAnsi="Arial" w:cs="Arial"/>
          <w:b/>
        </w:rPr>
        <w:t>L</w:t>
      </w:r>
      <w:r w:rsidR="00441E76" w:rsidRPr="00681546">
        <w:rPr>
          <w:rFonts w:ascii="Arial" w:hAnsi="Arial" w:cs="Arial"/>
          <w:b/>
        </w:rPr>
        <w:t>evel 7</w:t>
      </w:r>
      <w:r w:rsidR="009A2D37" w:rsidRPr="00681546">
        <w:rPr>
          <w:rFonts w:ascii="Arial" w:hAnsi="Arial" w:cs="Arial"/>
          <w:b/>
        </w:rPr>
        <w:t>)</w:t>
      </w:r>
    </w:p>
    <w:p w14:paraId="71024AD4" w14:textId="77777777" w:rsidR="009A2D37" w:rsidRPr="00681546" w:rsidRDefault="00681546" w:rsidP="00681546">
      <w:pPr>
        <w:spacing w:after="120" w:line="240" w:lineRule="auto"/>
        <w:ind w:left="567" w:right="260"/>
        <w:jc w:val="both"/>
        <w:rPr>
          <w:rFonts w:ascii="Arial" w:hAnsi="Arial" w:cs="Arial"/>
          <w:iCs/>
        </w:rPr>
      </w:pPr>
      <w:r>
        <w:rPr>
          <w:rFonts w:ascii="Arial" w:hAnsi="Arial" w:cs="Arial"/>
        </w:rPr>
        <w:t>Level 7</w:t>
      </w:r>
    </w:p>
    <w:p w14:paraId="7FFD995A" w14:textId="77777777" w:rsidR="009A2D37" w:rsidRPr="00681546" w:rsidRDefault="009A2D37"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 xml:space="preserve">The number of credits and the ECTS value which the module represents </w:t>
      </w:r>
    </w:p>
    <w:p w14:paraId="3EF11917" w14:textId="77777777" w:rsidR="009A2D37" w:rsidRPr="00681546" w:rsidRDefault="0068154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 credits (30 ECTS)</w:t>
      </w:r>
    </w:p>
    <w:p w14:paraId="425C69E3" w14:textId="77777777" w:rsidR="009A2D37" w:rsidRPr="00681546" w:rsidRDefault="009A2D37"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Which term(s) the module is to be taught in (or other teaching pattern)</w:t>
      </w:r>
    </w:p>
    <w:p w14:paraId="6E56FDD5" w14:textId="77777777" w:rsidR="009A2D37" w:rsidRPr="00681546" w:rsidRDefault="00681546" w:rsidP="00681546">
      <w:pPr>
        <w:spacing w:after="120" w:line="240" w:lineRule="auto"/>
        <w:ind w:left="567" w:right="260"/>
        <w:jc w:val="both"/>
        <w:rPr>
          <w:rFonts w:ascii="Arial" w:hAnsi="Arial" w:cs="Arial"/>
          <w:iCs/>
        </w:rPr>
      </w:pPr>
      <w:r>
        <w:rPr>
          <w:rFonts w:ascii="Arial" w:hAnsi="Arial" w:cs="Arial"/>
          <w:iCs/>
        </w:rPr>
        <w:t xml:space="preserve">Spring and Summer. </w:t>
      </w:r>
      <w:bookmarkStart w:id="0" w:name="_GoBack"/>
      <w:bookmarkEnd w:id="0"/>
    </w:p>
    <w:p w14:paraId="1A54C274" w14:textId="77777777" w:rsidR="009A2D37" w:rsidRDefault="009A2D37"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Prerequisite and co-requisite modules</w:t>
      </w:r>
    </w:p>
    <w:p w14:paraId="40B4892C" w14:textId="77777777" w:rsidR="00681546" w:rsidRPr="00681546" w:rsidRDefault="00681546" w:rsidP="00681546">
      <w:pPr>
        <w:spacing w:after="120" w:line="240" w:lineRule="auto"/>
        <w:ind w:left="567" w:right="260"/>
        <w:jc w:val="both"/>
        <w:rPr>
          <w:rFonts w:ascii="Arial" w:hAnsi="Arial" w:cs="Arial"/>
        </w:rPr>
      </w:pPr>
      <w:r w:rsidRPr="00681546">
        <w:rPr>
          <w:rFonts w:ascii="Arial" w:hAnsi="Arial" w:cs="Arial"/>
        </w:rPr>
        <w:t>Pre-requisite: PSYC8570</w:t>
      </w:r>
    </w:p>
    <w:p w14:paraId="68FF3D31" w14:textId="77777777" w:rsidR="00681546" w:rsidRPr="00302082" w:rsidRDefault="00681546" w:rsidP="0068154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DB6355" w14:textId="77777777" w:rsidR="00681546" w:rsidRPr="00681546" w:rsidRDefault="00681546" w:rsidP="00681546">
      <w:pPr>
        <w:spacing w:after="120" w:line="240" w:lineRule="auto"/>
        <w:ind w:left="567" w:right="260"/>
        <w:jc w:val="both"/>
        <w:rPr>
          <w:rFonts w:ascii="Arial" w:hAnsi="Arial" w:cs="Arial"/>
        </w:rPr>
      </w:pPr>
      <w:r w:rsidRPr="00681546">
        <w:rPr>
          <w:rFonts w:ascii="Arial" w:hAnsi="Arial" w:cs="Arial"/>
        </w:rPr>
        <w:t xml:space="preserve">Organisational Psychology MSC-T. Not available wild. Not available to short-term credit students. </w:t>
      </w:r>
    </w:p>
    <w:p w14:paraId="557E883F"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723DC6F4"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47067853"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5E42E164"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46CD9FFB"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597F342D"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000193F1"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5795461D" w14:textId="77777777" w:rsidR="00681546" w:rsidRPr="00681546" w:rsidRDefault="00681546" w:rsidP="00681546">
      <w:pPr>
        <w:pStyle w:val="ListParagraph"/>
        <w:numPr>
          <w:ilvl w:val="0"/>
          <w:numId w:val="10"/>
        </w:numPr>
        <w:spacing w:before="60" w:after="60" w:line="240" w:lineRule="auto"/>
        <w:ind w:right="-330"/>
        <w:rPr>
          <w:rFonts w:ascii="Arial" w:hAnsi="Arial" w:cs="Arial"/>
          <w:i/>
          <w:vanish/>
          <w:sz w:val="20"/>
          <w:szCs w:val="20"/>
        </w:rPr>
      </w:pPr>
    </w:p>
    <w:p w14:paraId="14AF9DE8" w14:textId="77777777" w:rsidR="009A2D37" w:rsidRDefault="009A2D37" w:rsidP="00696FF5">
      <w:pPr>
        <w:numPr>
          <w:ilvl w:val="0"/>
          <w:numId w:val="1"/>
        </w:numPr>
        <w:spacing w:after="120" w:line="240" w:lineRule="auto"/>
        <w:ind w:left="567" w:right="260" w:hanging="567"/>
        <w:rPr>
          <w:rFonts w:ascii="Arial" w:hAnsi="Arial" w:cs="Arial"/>
          <w:b/>
        </w:rPr>
      </w:pPr>
      <w:r w:rsidRPr="00681546">
        <w:rPr>
          <w:rFonts w:ascii="Arial" w:hAnsi="Arial" w:cs="Arial"/>
          <w:b/>
        </w:rPr>
        <w:t>The intended subject specific learning outcomes</w:t>
      </w:r>
      <w:r w:rsidR="00C729D7" w:rsidRPr="00681546">
        <w:rPr>
          <w:rFonts w:ascii="Arial" w:hAnsi="Arial" w:cs="Arial"/>
          <w:b/>
        </w:rPr>
        <w:t>.</w:t>
      </w:r>
      <w:r w:rsidR="00C729D7" w:rsidRPr="00681546">
        <w:rPr>
          <w:rFonts w:ascii="Arial" w:hAnsi="Arial" w:cs="Arial"/>
          <w:b/>
        </w:rPr>
        <w:br/>
        <w:t>On successfully completing the module students will be able to:</w:t>
      </w:r>
    </w:p>
    <w:p w14:paraId="304986AD"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0FC079EF"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66128C8E"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70A70F68"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5406F13B"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2961465E"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13D54723"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7816CC06"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1D9DF8DE" w14:textId="32795A92"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U</w:t>
      </w:r>
      <w:r w:rsidR="00681546" w:rsidRPr="00681546">
        <w:rPr>
          <w:rFonts w:ascii="Arial" w:hAnsi="Arial" w:cs="Arial"/>
          <w:szCs w:val="20"/>
        </w:rPr>
        <w:t>nderstand a range of conceptual, historical, theoretical, and philosophical issues underlying the role of psychology in organisations</w:t>
      </w:r>
    </w:p>
    <w:p w14:paraId="50612BB2" w14:textId="7494557F"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Demonstrate s</w:t>
      </w:r>
      <w:r w:rsidR="00681546" w:rsidRPr="00681546">
        <w:rPr>
          <w:rFonts w:ascii="Arial" w:hAnsi="Arial" w:cs="Arial"/>
          <w:szCs w:val="20"/>
        </w:rPr>
        <w:t>pecialist knowledge and systematic understanding of the key issues in organisational psychology.</w:t>
      </w:r>
    </w:p>
    <w:p w14:paraId="3AD63DB5" w14:textId="79A0EDC2"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U</w:t>
      </w:r>
      <w:r w:rsidR="00681546" w:rsidRPr="00681546">
        <w:rPr>
          <w:rFonts w:ascii="Arial" w:hAnsi="Arial" w:cs="Arial"/>
          <w:szCs w:val="20"/>
        </w:rPr>
        <w:t>nderstand the major research and analytic techniques and methodologies used by psychologists investigating psychological issues in organisations.</w:t>
      </w:r>
    </w:p>
    <w:p w14:paraId="480A0DC3" w14:textId="2DCE18CC" w:rsidR="00681546" w:rsidRPr="00681546" w:rsidRDefault="00D779F5" w:rsidP="00681546">
      <w:pPr>
        <w:pStyle w:val="ListParagraph"/>
        <w:numPr>
          <w:ilvl w:val="1"/>
          <w:numId w:val="11"/>
        </w:numPr>
        <w:spacing w:before="60" w:after="60" w:line="240" w:lineRule="auto"/>
        <w:ind w:left="540" w:right="-330" w:hanging="540"/>
        <w:rPr>
          <w:rFonts w:ascii="Arial" w:hAnsi="Arial" w:cs="Arial"/>
          <w:iCs/>
          <w:szCs w:val="20"/>
        </w:rPr>
      </w:pPr>
      <w:r>
        <w:rPr>
          <w:rFonts w:ascii="Arial" w:hAnsi="Arial" w:cs="Arial"/>
          <w:iCs/>
          <w:szCs w:val="20"/>
        </w:rPr>
        <w:t>U</w:t>
      </w:r>
      <w:r w:rsidR="00681546" w:rsidRPr="00681546">
        <w:rPr>
          <w:rFonts w:ascii="Arial" w:hAnsi="Arial" w:cs="Arial"/>
          <w:iCs/>
          <w:szCs w:val="20"/>
        </w:rPr>
        <w:t xml:space="preserve">nderstand contextual forces impacting organisations and how they co-exist or interact with psychological factors (e.g. political, environmental, technical, legal, social). </w:t>
      </w:r>
    </w:p>
    <w:p w14:paraId="44BED6D8" w14:textId="569A248C"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D</w:t>
      </w:r>
      <w:r w:rsidR="00681546" w:rsidRPr="00681546">
        <w:rPr>
          <w:rFonts w:ascii="Arial" w:hAnsi="Arial" w:cs="Arial"/>
          <w:szCs w:val="20"/>
        </w:rPr>
        <w:t>evelop specialist knowledge, and evaluate critically current research in organisational psychology</w:t>
      </w:r>
    </w:p>
    <w:p w14:paraId="6844F09C" w14:textId="7278F1E9"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D</w:t>
      </w:r>
      <w:r w:rsidR="00681546" w:rsidRPr="00681546">
        <w:rPr>
          <w:rFonts w:ascii="Arial" w:hAnsi="Arial" w:cs="Arial"/>
          <w:szCs w:val="20"/>
        </w:rPr>
        <w:t>esign a meaningful research study and write up research which links psychological science to organisational issues using APA format</w:t>
      </w:r>
    </w:p>
    <w:p w14:paraId="37CF9033" w14:textId="24E57CCB"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00681546" w:rsidRPr="00681546">
        <w:rPr>
          <w:rFonts w:ascii="Arial" w:hAnsi="Arial" w:cs="Arial"/>
          <w:szCs w:val="20"/>
        </w:rPr>
        <w:t>onduct organisational psychology research to address business and management issues</w:t>
      </w:r>
    </w:p>
    <w:p w14:paraId="30DBD436" w14:textId="12F1490C"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A</w:t>
      </w:r>
      <w:r w:rsidR="00681546" w:rsidRPr="00681546">
        <w:rPr>
          <w:rFonts w:ascii="Arial" w:hAnsi="Arial" w:cs="Arial"/>
          <w:szCs w:val="20"/>
        </w:rPr>
        <w:t>pply ethical values to research and practice related to organisational psychology</w:t>
      </w:r>
    </w:p>
    <w:p w14:paraId="7C68F3BB" w14:textId="4D8C07E8"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U</w:t>
      </w:r>
      <w:r w:rsidR="00681546" w:rsidRPr="00681546">
        <w:rPr>
          <w:rFonts w:ascii="Arial" w:hAnsi="Arial" w:cs="Arial"/>
          <w:szCs w:val="20"/>
        </w:rPr>
        <w:t>nderstand how to apply psychological research to management and business contexts</w:t>
      </w:r>
    </w:p>
    <w:p w14:paraId="615B3E26" w14:textId="77777777" w:rsidR="00681546" w:rsidRPr="00681546" w:rsidRDefault="00681546" w:rsidP="00681546">
      <w:pPr>
        <w:spacing w:after="120" w:line="240" w:lineRule="auto"/>
        <w:ind w:right="260"/>
        <w:rPr>
          <w:rFonts w:ascii="Arial" w:hAnsi="Arial" w:cs="Arial"/>
          <w:b/>
        </w:rPr>
      </w:pPr>
    </w:p>
    <w:p w14:paraId="046C2355" w14:textId="77777777" w:rsidR="00C729D7" w:rsidRPr="00681546" w:rsidRDefault="009A2D37" w:rsidP="00696FF5">
      <w:pPr>
        <w:numPr>
          <w:ilvl w:val="0"/>
          <w:numId w:val="1"/>
        </w:numPr>
        <w:spacing w:after="120" w:line="240" w:lineRule="auto"/>
        <w:ind w:left="567" w:right="260" w:hanging="567"/>
        <w:rPr>
          <w:rFonts w:ascii="Arial" w:hAnsi="Arial" w:cs="Arial"/>
          <w:b/>
        </w:rPr>
      </w:pPr>
      <w:r w:rsidRPr="00681546">
        <w:rPr>
          <w:rFonts w:ascii="Arial" w:hAnsi="Arial" w:cs="Arial"/>
          <w:b/>
        </w:rPr>
        <w:t>The intended generic learning outcomes</w:t>
      </w:r>
      <w:r w:rsidR="00C729D7" w:rsidRPr="00681546">
        <w:rPr>
          <w:rFonts w:ascii="Arial" w:hAnsi="Arial" w:cs="Arial"/>
          <w:b/>
        </w:rPr>
        <w:t>.</w:t>
      </w:r>
      <w:r w:rsidR="00C729D7" w:rsidRPr="00681546">
        <w:rPr>
          <w:rFonts w:ascii="Arial" w:hAnsi="Arial" w:cs="Arial"/>
          <w:b/>
        </w:rPr>
        <w:br/>
        <w:t>On successfully completing the module students will be able to:</w:t>
      </w:r>
    </w:p>
    <w:p w14:paraId="43941A18" w14:textId="77777777" w:rsidR="00681546" w:rsidRPr="00681546" w:rsidRDefault="00681546" w:rsidP="00681546">
      <w:pPr>
        <w:pStyle w:val="ListParagraph"/>
        <w:numPr>
          <w:ilvl w:val="0"/>
          <w:numId w:val="11"/>
        </w:numPr>
        <w:spacing w:before="60" w:after="60" w:line="240" w:lineRule="auto"/>
        <w:ind w:right="-330"/>
        <w:rPr>
          <w:rFonts w:ascii="Arial" w:hAnsi="Arial" w:cs="Arial"/>
          <w:vanish/>
          <w:szCs w:val="20"/>
        </w:rPr>
      </w:pPr>
    </w:p>
    <w:p w14:paraId="23B9D6A0" w14:textId="0B474C6B"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Pr="00681546">
        <w:rPr>
          <w:rFonts w:ascii="Arial" w:hAnsi="Arial" w:cs="Arial"/>
          <w:szCs w:val="20"/>
        </w:rPr>
        <w:t>ritically</w:t>
      </w:r>
      <w:r w:rsidR="00681546" w:rsidRPr="00681546">
        <w:rPr>
          <w:rFonts w:ascii="Arial" w:hAnsi="Arial" w:cs="Arial"/>
          <w:szCs w:val="20"/>
        </w:rPr>
        <w:t xml:space="preserve"> reflect on key themes with oral discussion and written analysis</w:t>
      </w:r>
    </w:p>
    <w:p w14:paraId="2B6B6BAD" w14:textId="6B18D989"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00681546" w:rsidRPr="00681546">
        <w:rPr>
          <w:rFonts w:ascii="Arial" w:hAnsi="Arial" w:cs="Arial"/>
          <w:szCs w:val="20"/>
        </w:rPr>
        <w:t>reatively evaluate and generalise appropriately</w:t>
      </w:r>
    </w:p>
    <w:p w14:paraId="530EA47D" w14:textId="335E4E49"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S</w:t>
      </w:r>
      <w:r w:rsidR="00681546" w:rsidRPr="00681546">
        <w:rPr>
          <w:rFonts w:ascii="Arial" w:hAnsi="Arial" w:cs="Arial"/>
          <w:szCs w:val="20"/>
        </w:rPr>
        <w:t>elect and synthesise complex materials, through organising, developing, and evaluating relevance</w:t>
      </w:r>
    </w:p>
    <w:p w14:paraId="73C924AD" w14:textId="43EE278D"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S</w:t>
      </w:r>
      <w:r w:rsidR="00681546" w:rsidRPr="00681546">
        <w:rPr>
          <w:rFonts w:ascii="Arial" w:hAnsi="Arial" w:cs="Arial"/>
          <w:szCs w:val="20"/>
        </w:rPr>
        <w:t>ystematically approach problem solving, individually and as part of a group, also using appropriate information technology</w:t>
      </w:r>
    </w:p>
    <w:p w14:paraId="0690F5D1" w14:textId="22702EAE"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P</w:t>
      </w:r>
      <w:r w:rsidR="00681546" w:rsidRPr="00681546">
        <w:rPr>
          <w:rFonts w:ascii="Arial" w:hAnsi="Arial" w:cs="Arial"/>
          <w:szCs w:val="20"/>
        </w:rPr>
        <w:t>lan work and study independently, through personal development and time management</w:t>
      </w:r>
    </w:p>
    <w:p w14:paraId="0232F4DF" w14:textId="44BB969D"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00681546" w:rsidRPr="00681546">
        <w:rPr>
          <w:rFonts w:ascii="Arial" w:hAnsi="Arial" w:cs="Arial"/>
          <w:szCs w:val="20"/>
        </w:rPr>
        <w:t>ommunicate persuasively, through written assessment and oral discussions</w:t>
      </w:r>
    </w:p>
    <w:p w14:paraId="77E8CD59" w14:textId="6B8DD0DC"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00681546" w:rsidRPr="00681546">
        <w:rPr>
          <w:rFonts w:ascii="Arial" w:hAnsi="Arial" w:cs="Arial"/>
          <w:szCs w:val="20"/>
        </w:rPr>
        <w:t>ooperate within a team, and recognise the contribution of self and others</w:t>
      </w:r>
    </w:p>
    <w:p w14:paraId="391AD455" w14:textId="3A92813B" w:rsidR="00681546" w:rsidRPr="00681546" w:rsidRDefault="00D779F5" w:rsidP="00681546">
      <w:pPr>
        <w:pStyle w:val="ListParagraph"/>
        <w:numPr>
          <w:ilvl w:val="1"/>
          <w:numId w:val="11"/>
        </w:numPr>
        <w:spacing w:before="60" w:after="60" w:line="240" w:lineRule="auto"/>
        <w:ind w:left="540" w:right="-330" w:hanging="540"/>
        <w:rPr>
          <w:rFonts w:ascii="Arial" w:hAnsi="Arial" w:cs="Arial"/>
          <w:szCs w:val="20"/>
        </w:rPr>
      </w:pPr>
      <w:r>
        <w:rPr>
          <w:rFonts w:ascii="Arial" w:hAnsi="Arial" w:cs="Arial"/>
          <w:szCs w:val="20"/>
        </w:rPr>
        <w:t>C</w:t>
      </w:r>
      <w:r w:rsidR="00681546" w:rsidRPr="00681546">
        <w:rPr>
          <w:rFonts w:ascii="Arial" w:hAnsi="Arial" w:cs="Arial"/>
          <w:szCs w:val="20"/>
        </w:rPr>
        <w:t>onduct appropriate data analysis and to understand the statistical analysis conducted by others, and its limits</w:t>
      </w:r>
    </w:p>
    <w:p w14:paraId="55509B2B" w14:textId="77777777" w:rsidR="009A2D37" w:rsidRPr="00681546" w:rsidRDefault="009A2D37" w:rsidP="00681546">
      <w:pPr>
        <w:pStyle w:val="ListParagraph"/>
        <w:spacing w:before="60" w:after="60" w:line="240" w:lineRule="auto"/>
        <w:ind w:left="540" w:right="-330"/>
        <w:rPr>
          <w:rFonts w:ascii="Arial" w:hAnsi="Arial" w:cs="Arial"/>
          <w:szCs w:val="20"/>
        </w:rPr>
      </w:pPr>
    </w:p>
    <w:p w14:paraId="105D95BE" w14:textId="77777777" w:rsidR="009A2D37" w:rsidRPr="00681546" w:rsidRDefault="009A2D37"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A synopsis of the curriculum</w:t>
      </w:r>
    </w:p>
    <w:p w14:paraId="71465AAF" w14:textId="77777777" w:rsidR="009A2D37" w:rsidRPr="00681546" w:rsidRDefault="00681546" w:rsidP="00681546">
      <w:pPr>
        <w:spacing w:after="120" w:line="240" w:lineRule="auto"/>
        <w:ind w:left="540" w:right="260"/>
        <w:rPr>
          <w:rFonts w:ascii="Arial" w:hAnsi="Arial" w:cs="Arial"/>
          <w:iCs/>
        </w:rPr>
      </w:pPr>
      <w:r w:rsidRPr="00681546">
        <w:rPr>
          <w:rFonts w:ascii="Arial" w:hAnsi="Arial" w:cs="Arial"/>
          <w:iCs/>
        </w:rPr>
        <w:t xml:space="preserve">All students undertake a supervised empirical research project in an area of organisational psychology to gain practical experience of research. The module allows students to develop research skills by working closely with expert researchers or practitioners. The research will be </w:t>
      </w:r>
      <w:r w:rsidRPr="00681546">
        <w:rPr>
          <w:rFonts w:ascii="Arial" w:hAnsi="Arial" w:cs="Arial"/>
          <w:iCs/>
        </w:rPr>
        <w:lastRenderedPageBreak/>
        <w:t>conducted as a research apprenticeship, so the student will work on a wider programme or research developed by the supervisor, or on a project specific to an organisation (still with close supervision from an academic supervisor). Some of the apprenticeship will involve working in collaborative teams (e.g. for data collection) but all students will write up the research independently in the form of a dissertation. Most projects will be with academics from the University (School of Psychology, Kent Business School, or related disciplines) but there will be some opportunities for students to work on projects outside the University with external research partners.</w:t>
      </w:r>
    </w:p>
    <w:p w14:paraId="3311E269" w14:textId="77777777" w:rsidR="009A2D37" w:rsidRPr="00681546" w:rsidRDefault="00883204"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Reading l</w:t>
      </w:r>
      <w:r w:rsidR="009A2D37" w:rsidRPr="00681546">
        <w:rPr>
          <w:rFonts w:ascii="Arial" w:hAnsi="Arial" w:cs="Arial"/>
          <w:b/>
        </w:rPr>
        <w:t xml:space="preserve">ist </w:t>
      </w:r>
      <w:r w:rsidR="00274ED7" w:rsidRPr="00681546">
        <w:rPr>
          <w:rFonts w:ascii="Arial" w:hAnsi="Arial" w:cs="Arial"/>
          <w:b/>
        </w:rPr>
        <w:t>(Indicative list, current at time of publication. Reading lists will be published annually)</w:t>
      </w:r>
    </w:p>
    <w:p w14:paraId="5027B348" w14:textId="77777777" w:rsidR="00681546" w:rsidRPr="00681546" w:rsidRDefault="00681546" w:rsidP="00681546">
      <w:pPr>
        <w:spacing w:after="120" w:line="240" w:lineRule="auto"/>
        <w:ind w:left="540" w:right="260"/>
        <w:jc w:val="both"/>
        <w:rPr>
          <w:rFonts w:ascii="Arial" w:hAnsi="Arial" w:cs="Arial"/>
        </w:rPr>
      </w:pPr>
      <w:r w:rsidRPr="00681546">
        <w:rPr>
          <w:rFonts w:ascii="Arial" w:hAnsi="Arial" w:cs="Arial"/>
        </w:rPr>
        <w:t>No books are recommended for purchase. Students will conduct their own literature search and discuss suitable readings with their supervisor. The following materials are useful references and can be considered in preparation for the module:</w:t>
      </w:r>
    </w:p>
    <w:p w14:paraId="1E15A288" w14:textId="77777777" w:rsidR="00681546" w:rsidRPr="00681546" w:rsidRDefault="00681546" w:rsidP="00681546">
      <w:pPr>
        <w:spacing w:after="120" w:line="240" w:lineRule="auto"/>
        <w:ind w:left="540" w:right="260"/>
        <w:jc w:val="both"/>
        <w:rPr>
          <w:rFonts w:ascii="Arial" w:hAnsi="Arial" w:cs="Arial"/>
        </w:rPr>
      </w:pPr>
      <w:r w:rsidRPr="00681546">
        <w:rPr>
          <w:rFonts w:ascii="Arial" w:hAnsi="Arial" w:cs="Arial"/>
        </w:rPr>
        <w:t xml:space="preserve"> •</w:t>
      </w:r>
      <w:r w:rsidRPr="00681546">
        <w:rPr>
          <w:rFonts w:ascii="Arial" w:hAnsi="Arial" w:cs="Arial"/>
        </w:rPr>
        <w:tab/>
        <w:t>American Psychological Association (2009). Publication Manual of the American Psychological Association (6th Ed.). Washington: American Psychological Association</w:t>
      </w:r>
    </w:p>
    <w:p w14:paraId="3F08F8EC" w14:textId="77777777" w:rsidR="00681546" w:rsidRPr="00681546" w:rsidRDefault="00681546" w:rsidP="00681546">
      <w:pPr>
        <w:spacing w:after="120" w:line="240" w:lineRule="auto"/>
        <w:ind w:left="540" w:right="260"/>
        <w:jc w:val="both"/>
        <w:rPr>
          <w:rFonts w:ascii="Arial" w:hAnsi="Arial" w:cs="Arial"/>
        </w:rPr>
      </w:pPr>
      <w:r w:rsidRPr="00681546">
        <w:rPr>
          <w:rFonts w:ascii="Arial" w:hAnsi="Arial" w:cs="Arial"/>
        </w:rPr>
        <w:t>•</w:t>
      </w:r>
      <w:r w:rsidRPr="00681546">
        <w:rPr>
          <w:rFonts w:ascii="Arial" w:hAnsi="Arial" w:cs="Arial"/>
        </w:rPr>
        <w:tab/>
        <w:t xml:space="preserve">British Psychological Society (2009). Code of Ethics and Conduct. Available: http://www.bps.org.uk/system/files/documents/code_of_ethics_and_conduct.pdf </w:t>
      </w:r>
    </w:p>
    <w:p w14:paraId="56425471" w14:textId="77777777" w:rsidR="009A2D37" w:rsidRPr="00681546" w:rsidRDefault="00681546" w:rsidP="00681546">
      <w:pPr>
        <w:spacing w:after="120" w:line="240" w:lineRule="auto"/>
        <w:ind w:left="540" w:right="260"/>
        <w:jc w:val="both"/>
        <w:rPr>
          <w:rFonts w:ascii="Arial" w:hAnsi="Arial" w:cs="Arial"/>
          <w:b/>
        </w:rPr>
      </w:pPr>
      <w:r w:rsidRPr="00681546">
        <w:rPr>
          <w:rFonts w:ascii="Arial" w:hAnsi="Arial" w:cs="Arial"/>
        </w:rPr>
        <w:t>•</w:t>
      </w:r>
      <w:r w:rsidRPr="00681546">
        <w:rPr>
          <w:rFonts w:ascii="Arial" w:hAnsi="Arial" w:cs="Arial"/>
        </w:rPr>
        <w:tab/>
        <w:t>Brewerton, P., &amp; Millward, L. (2001). Organizational Research Methods: A Guide for Students and Researchers. London, UK: Sage Publications Ltd.</w:t>
      </w:r>
    </w:p>
    <w:p w14:paraId="49AE63AB" w14:textId="77777777" w:rsidR="00883204" w:rsidRPr="00681546" w:rsidRDefault="009A2D37" w:rsidP="00696FF5">
      <w:pPr>
        <w:numPr>
          <w:ilvl w:val="0"/>
          <w:numId w:val="1"/>
        </w:numPr>
        <w:spacing w:after="120" w:line="240" w:lineRule="auto"/>
        <w:ind w:left="567" w:right="260" w:hanging="567"/>
        <w:rPr>
          <w:rFonts w:ascii="Arial" w:hAnsi="Arial" w:cs="Arial"/>
          <w:iCs/>
        </w:rPr>
      </w:pPr>
      <w:r w:rsidRPr="00681546">
        <w:rPr>
          <w:rFonts w:ascii="Arial" w:hAnsi="Arial" w:cs="Arial"/>
          <w:b/>
        </w:rPr>
        <w:t>Learning</w:t>
      </w:r>
      <w:r w:rsidR="00883204" w:rsidRPr="00681546">
        <w:rPr>
          <w:rFonts w:ascii="Arial" w:hAnsi="Arial" w:cs="Arial"/>
          <w:b/>
        </w:rPr>
        <w:t xml:space="preserve"> and t</w:t>
      </w:r>
      <w:r w:rsidR="006F3F8B" w:rsidRPr="00681546">
        <w:rPr>
          <w:rFonts w:ascii="Arial" w:hAnsi="Arial" w:cs="Arial"/>
          <w:b/>
        </w:rPr>
        <w:t>eaching m</w:t>
      </w:r>
      <w:r w:rsidRPr="00681546">
        <w:rPr>
          <w:rFonts w:ascii="Arial" w:hAnsi="Arial" w:cs="Arial"/>
          <w:b/>
        </w:rPr>
        <w:t>ethods</w:t>
      </w:r>
    </w:p>
    <w:p w14:paraId="4232712F" w14:textId="77777777" w:rsidR="009A2D37" w:rsidRPr="00D779F5" w:rsidRDefault="00C57028" w:rsidP="00696FF5">
      <w:pPr>
        <w:spacing w:after="120" w:line="240" w:lineRule="auto"/>
        <w:ind w:left="567" w:right="260"/>
        <w:jc w:val="both"/>
        <w:rPr>
          <w:rFonts w:ascii="Arial" w:hAnsi="Arial" w:cs="Arial"/>
          <w:iCs/>
        </w:rPr>
      </w:pPr>
      <w:r w:rsidRPr="00D779F5">
        <w:rPr>
          <w:rFonts w:ascii="Arial" w:hAnsi="Arial" w:cs="Arial"/>
          <w:iCs/>
        </w:rPr>
        <w:t>Total contact hours:</w:t>
      </w:r>
      <w:r w:rsidR="00D779F5" w:rsidRPr="00D779F5">
        <w:rPr>
          <w:rFonts w:ascii="Arial" w:hAnsi="Arial" w:cs="Arial"/>
          <w:iCs/>
        </w:rPr>
        <w:tab/>
        <w:t>20</w:t>
      </w:r>
    </w:p>
    <w:p w14:paraId="242CFEA7" w14:textId="77777777" w:rsidR="00C57028" w:rsidRPr="00D779F5" w:rsidRDefault="00C57028" w:rsidP="00C57028">
      <w:pPr>
        <w:spacing w:after="120" w:line="240" w:lineRule="auto"/>
        <w:ind w:left="567" w:right="260"/>
        <w:jc w:val="both"/>
        <w:rPr>
          <w:rFonts w:ascii="Arial" w:hAnsi="Arial" w:cs="Arial"/>
          <w:iCs/>
        </w:rPr>
      </w:pPr>
      <w:r w:rsidRPr="00D779F5">
        <w:rPr>
          <w:rFonts w:ascii="Arial" w:hAnsi="Arial" w:cs="Arial"/>
          <w:iCs/>
        </w:rPr>
        <w:t>Private study hours:</w:t>
      </w:r>
      <w:r w:rsidR="00D779F5" w:rsidRPr="00D779F5">
        <w:rPr>
          <w:rFonts w:ascii="Arial" w:hAnsi="Arial" w:cs="Arial"/>
          <w:iCs/>
        </w:rPr>
        <w:tab/>
        <w:t>580</w:t>
      </w:r>
    </w:p>
    <w:p w14:paraId="6D3219B1" w14:textId="77777777" w:rsidR="00C57028" w:rsidRPr="00681546" w:rsidRDefault="00C57028" w:rsidP="00C57028">
      <w:pPr>
        <w:spacing w:after="120" w:line="240" w:lineRule="auto"/>
        <w:ind w:left="567" w:right="260"/>
        <w:jc w:val="both"/>
        <w:rPr>
          <w:rFonts w:ascii="Arial" w:hAnsi="Arial" w:cs="Arial"/>
          <w:iCs/>
        </w:rPr>
      </w:pPr>
      <w:r w:rsidRPr="00D779F5">
        <w:rPr>
          <w:rFonts w:ascii="Arial" w:hAnsi="Arial" w:cs="Arial"/>
          <w:iCs/>
        </w:rPr>
        <w:t>Total study hours:</w:t>
      </w:r>
      <w:r w:rsidR="00D779F5" w:rsidRPr="00D779F5">
        <w:rPr>
          <w:rFonts w:ascii="Arial" w:hAnsi="Arial" w:cs="Arial"/>
          <w:iCs/>
        </w:rPr>
        <w:tab/>
        <w:t>600</w:t>
      </w:r>
    </w:p>
    <w:p w14:paraId="36109104" w14:textId="77777777" w:rsidR="00883204" w:rsidRPr="00681546" w:rsidRDefault="00EF4933" w:rsidP="00696FF5">
      <w:pPr>
        <w:numPr>
          <w:ilvl w:val="0"/>
          <w:numId w:val="1"/>
        </w:numPr>
        <w:spacing w:after="120" w:line="240" w:lineRule="auto"/>
        <w:ind w:left="567" w:right="260" w:hanging="567"/>
        <w:rPr>
          <w:rFonts w:ascii="Arial" w:hAnsi="Arial" w:cs="Arial"/>
          <w:iCs/>
        </w:rPr>
      </w:pPr>
      <w:r w:rsidRPr="00681546">
        <w:rPr>
          <w:rFonts w:ascii="Arial" w:hAnsi="Arial" w:cs="Arial"/>
          <w:b/>
        </w:rPr>
        <w:t>Assessment methods</w:t>
      </w:r>
    </w:p>
    <w:p w14:paraId="349807B7" w14:textId="77777777" w:rsidR="00696FF5" w:rsidRPr="00681546" w:rsidRDefault="00696FF5" w:rsidP="00696FF5">
      <w:pPr>
        <w:pStyle w:val="ListParagraph"/>
        <w:numPr>
          <w:ilvl w:val="1"/>
          <w:numId w:val="9"/>
        </w:numPr>
        <w:spacing w:after="120"/>
        <w:ind w:left="567" w:hanging="567"/>
        <w:rPr>
          <w:rFonts w:ascii="Arial" w:hAnsi="Arial" w:cs="Arial"/>
          <w:iCs/>
        </w:rPr>
      </w:pPr>
      <w:r w:rsidRPr="00681546">
        <w:rPr>
          <w:rFonts w:ascii="Arial" w:hAnsi="Arial" w:cs="Arial"/>
          <w:iCs/>
        </w:rPr>
        <w:t>Main assessment methods</w:t>
      </w:r>
    </w:p>
    <w:p w14:paraId="6D507DCC" w14:textId="21749146" w:rsidR="00071FC5" w:rsidRPr="00071FC5" w:rsidRDefault="00071FC5" w:rsidP="00071FC5">
      <w:pPr>
        <w:spacing w:after="120" w:line="240" w:lineRule="auto"/>
        <w:ind w:left="567" w:right="260"/>
        <w:jc w:val="both"/>
        <w:rPr>
          <w:rFonts w:ascii="Arial" w:hAnsi="Arial" w:cs="Arial"/>
          <w:iCs/>
        </w:rPr>
      </w:pPr>
      <w:r w:rsidRPr="00071FC5">
        <w:rPr>
          <w:rFonts w:ascii="Arial" w:hAnsi="Arial" w:cs="Arial"/>
          <w:iCs/>
        </w:rPr>
        <w:t>Seminar Presentation</w:t>
      </w:r>
      <w:r>
        <w:rPr>
          <w:rFonts w:ascii="Arial" w:hAnsi="Arial" w:cs="Arial"/>
          <w:iCs/>
        </w:rPr>
        <w:tab/>
      </w:r>
      <w:r>
        <w:rPr>
          <w:rFonts w:ascii="Arial" w:hAnsi="Arial" w:cs="Arial"/>
          <w:iCs/>
        </w:rPr>
        <w:tab/>
      </w:r>
      <w:r>
        <w:rPr>
          <w:rFonts w:ascii="Arial" w:hAnsi="Arial" w:cs="Arial"/>
          <w:iCs/>
        </w:rPr>
        <w:tab/>
      </w:r>
      <w:r w:rsidR="00914A8B">
        <w:rPr>
          <w:rFonts w:ascii="Arial" w:hAnsi="Arial" w:cs="Arial"/>
          <w:iCs/>
        </w:rPr>
        <w:t>5-10 minutes</w:t>
      </w:r>
      <w:r>
        <w:rPr>
          <w:rFonts w:ascii="Arial" w:hAnsi="Arial" w:cs="Arial"/>
          <w:iCs/>
        </w:rPr>
        <w:tab/>
      </w:r>
      <w:r>
        <w:rPr>
          <w:rFonts w:ascii="Arial" w:hAnsi="Arial" w:cs="Arial"/>
          <w:iCs/>
        </w:rPr>
        <w:tab/>
        <w:t>15%</w:t>
      </w:r>
    </w:p>
    <w:p w14:paraId="43F6E309" w14:textId="0FF5DFEF" w:rsidR="00071FC5" w:rsidRPr="00071FC5" w:rsidRDefault="00071FC5" w:rsidP="00071FC5">
      <w:pPr>
        <w:spacing w:after="120" w:line="240" w:lineRule="auto"/>
        <w:ind w:left="567" w:right="260"/>
        <w:jc w:val="both"/>
        <w:rPr>
          <w:rFonts w:ascii="Arial" w:hAnsi="Arial" w:cs="Arial"/>
          <w:iCs/>
        </w:rPr>
      </w:pPr>
      <w:r w:rsidRPr="00071FC5">
        <w:rPr>
          <w:rFonts w:ascii="Arial" w:hAnsi="Arial" w:cs="Arial"/>
          <w:iCs/>
        </w:rPr>
        <w:t>Abstract Reports</w:t>
      </w:r>
      <w:r>
        <w:rPr>
          <w:rFonts w:ascii="Arial" w:hAnsi="Arial" w:cs="Arial"/>
          <w:iCs/>
        </w:rPr>
        <w:tab/>
      </w:r>
      <w:r>
        <w:rPr>
          <w:rFonts w:ascii="Arial" w:hAnsi="Arial" w:cs="Arial"/>
          <w:iCs/>
        </w:rPr>
        <w:tab/>
      </w:r>
      <w:r>
        <w:rPr>
          <w:rFonts w:ascii="Arial" w:hAnsi="Arial" w:cs="Arial"/>
          <w:iCs/>
        </w:rPr>
        <w:tab/>
      </w:r>
      <w:r w:rsidR="00BF47D6">
        <w:rPr>
          <w:rFonts w:ascii="Arial" w:hAnsi="Arial" w:cs="Arial"/>
          <w:iCs/>
        </w:rPr>
        <w:t>approx. 750 words</w:t>
      </w:r>
      <w:r>
        <w:rPr>
          <w:rFonts w:ascii="Arial" w:hAnsi="Arial" w:cs="Arial"/>
          <w:iCs/>
        </w:rPr>
        <w:tab/>
        <w:t>5%</w:t>
      </w:r>
    </w:p>
    <w:p w14:paraId="476CD956" w14:textId="4B3F23AA" w:rsidR="007A6245" w:rsidRPr="00681546" w:rsidRDefault="00071FC5" w:rsidP="00071FC5">
      <w:pPr>
        <w:spacing w:after="120" w:line="240" w:lineRule="auto"/>
        <w:ind w:left="567" w:right="260"/>
        <w:jc w:val="both"/>
        <w:rPr>
          <w:rFonts w:ascii="Arial" w:hAnsi="Arial" w:cs="Arial"/>
          <w:b/>
          <w:iCs/>
        </w:rPr>
      </w:pPr>
      <w:r w:rsidRPr="00071FC5">
        <w:rPr>
          <w:rFonts w:ascii="Arial" w:hAnsi="Arial" w:cs="Arial"/>
          <w:iCs/>
        </w:rPr>
        <w:t>Dissertation</w:t>
      </w:r>
      <w:r w:rsidR="00D779F5">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t>8,000 words</w:t>
      </w:r>
      <w:r>
        <w:rPr>
          <w:rFonts w:ascii="Arial" w:hAnsi="Arial" w:cs="Arial"/>
          <w:iCs/>
        </w:rPr>
        <w:tab/>
      </w:r>
      <w:r>
        <w:rPr>
          <w:rFonts w:ascii="Arial" w:hAnsi="Arial" w:cs="Arial"/>
          <w:iCs/>
        </w:rPr>
        <w:tab/>
        <w:t>80%</w:t>
      </w:r>
    </w:p>
    <w:p w14:paraId="35DA9AA0" w14:textId="77777777" w:rsidR="00696FF5" w:rsidRPr="00681546" w:rsidRDefault="00696FF5" w:rsidP="00696FF5">
      <w:pPr>
        <w:spacing w:after="120"/>
        <w:ind w:left="567" w:hanging="567"/>
        <w:rPr>
          <w:rFonts w:ascii="Arial" w:hAnsi="Arial" w:cs="Arial"/>
          <w:iCs/>
        </w:rPr>
      </w:pPr>
      <w:r w:rsidRPr="00681546">
        <w:rPr>
          <w:rFonts w:ascii="Arial" w:hAnsi="Arial" w:cs="Arial"/>
          <w:iCs/>
        </w:rPr>
        <w:t>13.2</w:t>
      </w:r>
      <w:r w:rsidRPr="00681546">
        <w:rPr>
          <w:rFonts w:ascii="Arial" w:hAnsi="Arial" w:cs="Arial"/>
          <w:iCs/>
        </w:rPr>
        <w:tab/>
        <w:t xml:space="preserve">Reassessment methods </w:t>
      </w:r>
    </w:p>
    <w:p w14:paraId="1E6AB28F" w14:textId="77777777" w:rsidR="00696FF5" w:rsidRDefault="00D779F5" w:rsidP="00D779F5">
      <w:pPr>
        <w:spacing w:after="120" w:line="240" w:lineRule="auto"/>
        <w:ind w:left="567" w:right="260"/>
        <w:jc w:val="both"/>
        <w:rPr>
          <w:rFonts w:ascii="Arial" w:hAnsi="Arial" w:cs="Arial"/>
          <w:iCs/>
        </w:rPr>
      </w:pPr>
      <w:r>
        <w:rPr>
          <w:rFonts w:ascii="Arial" w:hAnsi="Arial" w:cs="Arial"/>
          <w:iCs/>
        </w:rPr>
        <w:t xml:space="preserve">Like-for-like. </w:t>
      </w:r>
    </w:p>
    <w:p w14:paraId="7E50E7E5" w14:textId="77777777" w:rsidR="00D779F5" w:rsidRDefault="00D779F5">
      <w:pPr>
        <w:rPr>
          <w:rFonts w:ascii="Arial" w:hAnsi="Arial" w:cs="Arial"/>
          <w:iCs/>
        </w:rPr>
      </w:pPr>
      <w:r>
        <w:rPr>
          <w:rFonts w:ascii="Arial" w:hAnsi="Arial" w:cs="Arial"/>
          <w:iCs/>
        </w:rPr>
        <w:br w:type="page"/>
      </w:r>
    </w:p>
    <w:p w14:paraId="414BED0F" w14:textId="77777777" w:rsidR="00274ED7" w:rsidRPr="00681546" w:rsidRDefault="006F3F8B" w:rsidP="00696FF5">
      <w:pPr>
        <w:numPr>
          <w:ilvl w:val="0"/>
          <w:numId w:val="1"/>
        </w:numPr>
        <w:spacing w:after="120" w:line="240" w:lineRule="auto"/>
        <w:ind w:left="567" w:right="261" w:hanging="567"/>
        <w:jc w:val="both"/>
        <w:rPr>
          <w:rFonts w:ascii="Arial" w:hAnsi="Arial" w:cs="Arial"/>
          <w:b/>
          <w:iCs/>
        </w:rPr>
      </w:pPr>
      <w:r w:rsidRPr="00681546">
        <w:rPr>
          <w:rFonts w:ascii="Arial" w:hAnsi="Arial" w:cs="Arial"/>
          <w:b/>
          <w:iCs/>
        </w:rPr>
        <w:lastRenderedPageBreak/>
        <w:t xml:space="preserve">Map of </w:t>
      </w:r>
      <w:r w:rsidR="00883204" w:rsidRPr="00681546">
        <w:rPr>
          <w:rFonts w:ascii="Arial" w:hAnsi="Arial" w:cs="Arial"/>
          <w:b/>
          <w:iCs/>
        </w:rPr>
        <w:t xml:space="preserve">module learning outcomes </w:t>
      </w:r>
      <w:r w:rsidR="00B30E07" w:rsidRPr="00681546">
        <w:rPr>
          <w:rFonts w:ascii="Arial" w:hAnsi="Arial" w:cs="Arial"/>
          <w:b/>
          <w:iCs/>
        </w:rPr>
        <w:t>(sections 8 &amp; 9)</w:t>
      </w:r>
      <w:r w:rsidR="00883204" w:rsidRPr="00681546">
        <w:rPr>
          <w:rFonts w:ascii="Arial" w:hAnsi="Arial" w:cs="Arial"/>
          <w:b/>
          <w:iCs/>
        </w:rPr>
        <w:t xml:space="preserve"> to l</w:t>
      </w:r>
      <w:r w:rsidRPr="00681546">
        <w:rPr>
          <w:rFonts w:ascii="Arial" w:hAnsi="Arial" w:cs="Arial"/>
          <w:b/>
          <w:iCs/>
        </w:rPr>
        <w:t>earning</w:t>
      </w:r>
      <w:r w:rsidR="00B30E07" w:rsidRPr="00681546">
        <w:rPr>
          <w:rFonts w:ascii="Arial" w:hAnsi="Arial" w:cs="Arial"/>
          <w:b/>
          <w:iCs/>
        </w:rPr>
        <w:t xml:space="preserve"> and </w:t>
      </w:r>
      <w:r w:rsidR="00883204" w:rsidRPr="00681546">
        <w:rPr>
          <w:rFonts w:ascii="Arial" w:hAnsi="Arial" w:cs="Arial"/>
          <w:b/>
          <w:iCs/>
        </w:rPr>
        <w:t>teaching m</w:t>
      </w:r>
      <w:r w:rsidR="00B30E07" w:rsidRPr="00681546">
        <w:rPr>
          <w:rFonts w:ascii="Arial" w:hAnsi="Arial" w:cs="Arial"/>
          <w:b/>
          <w:iCs/>
        </w:rPr>
        <w:t>ethods (section12</w:t>
      </w:r>
      <w:r w:rsidRPr="00681546">
        <w:rPr>
          <w:rFonts w:ascii="Arial" w:hAnsi="Arial" w:cs="Arial"/>
          <w:b/>
          <w:iCs/>
        </w:rPr>
        <w:t>) and m</w:t>
      </w:r>
      <w:r w:rsidR="00883204" w:rsidRPr="00681546">
        <w:rPr>
          <w:rFonts w:ascii="Arial" w:hAnsi="Arial" w:cs="Arial"/>
          <w:b/>
          <w:iCs/>
        </w:rPr>
        <w:t>ethods of a</w:t>
      </w:r>
      <w:r w:rsidR="00B30E07" w:rsidRPr="00681546">
        <w:rPr>
          <w:rFonts w:ascii="Arial" w:hAnsi="Arial" w:cs="Arial"/>
          <w:b/>
          <w:iCs/>
        </w:rPr>
        <w:t>ssessment (section 13</w:t>
      </w:r>
      <w:r w:rsidR="00EF4933" w:rsidRPr="00681546">
        <w:rPr>
          <w:rFonts w:ascii="Arial" w:hAnsi="Arial" w:cs="Arial"/>
          <w:b/>
          <w:iCs/>
        </w:rPr>
        <w:t>)</w:t>
      </w:r>
    </w:p>
    <w:tbl>
      <w:tblPr>
        <w:tblStyle w:val="TableGrid"/>
        <w:tblW w:w="10485" w:type="dxa"/>
        <w:tblInd w:w="108" w:type="dxa"/>
        <w:tblLayout w:type="fixed"/>
        <w:tblLook w:val="04A0" w:firstRow="1" w:lastRow="0" w:firstColumn="1" w:lastColumn="0" w:noHBand="0" w:noVBand="1"/>
      </w:tblPr>
      <w:tblGrid>
        <w:gridCol w:w="3378"/>
        <w:gridCol w:w="418"/>
        <w:gridCol w:w="418"/>
        <w:gridCol w:w="418"/>
        <w:gridCol w:w="419"/>
        <w:gridCol w:w="418"/>
        <w:gridCol w:w="418"/>
        <w:gridCol w:w="418"/>
        <w:gridCol w:w="418"/>
        <w:gridCol w:w="418"/>
        <w:gridCol w:w="418"/>
        <w:gridCol w:w="418"/>
        <w:gridCol w:w="418"/>
        <w:gridCol w:w="418"/>
        <w:gridCol w:w="418"/>
        <w:gridCol w:w="418"/>
        <w:gridCol w:w="418"/>
        <w:gridCol w:w="418"/>
      </w:tblGrid>
      <w:tr w:rsidR="00F57FAB" w:rsidRPr="00681546" w14:paraId="255CB83D" w14:textId="77777777" w:rsidTr="00071FC5">
        <w:trPr>
          <w:cantSplit/>
          <w:trHeight w:val="622"/>
        </w:trPr>
        <w:tc>
          <w:tcPr>
            <w:tcW w:w="3378" w:type="dxa"/>
            <w:shd w:val="clear" w:color="auto" w:fill="D9D9D9" w:themeFill="background1" w:themeFillShade="D9"/>
          </w:tcPr>
          <w:p w14:paraId="518FCD26" w14:textId="77777777" w:rsidR="00F57FAB" w:rsidRPr="00681546" w:rsidRDefault="00F57FAB" w:rsidP="00302082">
            <w:pPr>
              <w:spacing w:after="120"/>
              <w:ind w:left="33"/>
              <w:rPr>
                <w:rFonts w:ascii="Arial" w:hAnsi="Arial" w:cs="Arial"/>
                <w:b/>
              </w:rPr>
            </w:pPr>
            <w:r w:rsidRPr="00681546">
              <w:rPr>
                <w:rFonts w:ascii="Arial" w:hAnsi="Arial" w:cs="Arial"/>
                <w:b/>
              </w:rPr>
              <w:t>Module learning outcome</w:t>
            </w:r>
          </w:p>
        </w:tc>
        <w:tc>
          <w:tcPr>
            <w:tcW w:w="418" w:type="dxa"/>
            <w:textDirection w:val="btLr"/>
          </w:tcPr>
          <w:p w14:paraId="14BE11FC" w14:textId="77777777" w:rsidR="00F57FAB" w:rsidRPr="00681546" w:rsidRDefault="00F57FAB" w:rsidP="00071FC5">
            <w:pPr>
              <w:spacing w:after="120"/>
              <w:ind w:left="113" w:right="113"/>
              <w:rPr>
                <w:rFonts w:ascii="Arial" w:hAnsi="Arial" w:cs="Arial"/>
              </w:rPr>
            </w:pPr>
            <w:r w:rsidRPr="00681546">
              <w:rPr>
                <w:rFonts w:ascii="Arial" w:hAnsi="Arial" w:cs="Arial"/>
              </w:rPr>
              <w:t>8.1</w:t>
            </w:r>
          </w:p>
        </w:tc>
        <w:tc>
          <w:tcPr>
            <w:tcW w:w="418" w:type="dxa"/>
            <w:textDirection w:val="btLr"/>
          </w:tcPr>
          <w:p w14:paraId="5AC4A898" w14:textId="77777777" w:rsidR="00F57FAB" w:rsidRPr="00681546" w:rsidRDefault="00F57FAB" w:rsidP="00071FC5">
            <w:pPr>
              <w:spacing w:after="120"/>
              <w:ind w:left="113" w:right="113"/>
              <w:rPr>
                <w:rFonts w:ascii="Arial" w:hAnsi="Arial" w:cs="Arial"/>
              </w:rPr>
            </w:pPr>
            <w:r w:rsidRPr="00681546">
              <w:rPr>
                <w:rFonts w:ascii="Arial" w:hAnsi="Arial" w:cs="Arial"/>
              </w:rPr>
              <w:t>8.2</w:t>
            </w:r>
          </w:p>
        </w:tc>
        <w:tc>
          <w:tcPr>
            <w:tcW w:w="418" w:type="dxa"/>
            <w:textDirection w:val="btLr"/>
          </w:tcPr>
          <w:p w14:paraId="4584A3F6" w14:textId="77777777" w:rsidR="00F57FAB" w:rsidRPr="00681546" w:rsidRDefault="00F57FAB" w:rsidP="00071FC5">
            <w:pPr>
              <w:spacing w:after="120"/>
              <w:ind w:left="113" w:right="113"/>
              <w:rPr>
                <w:rFonts w:ascii="Arial" w:hAnsi="Arial" w:cs="Arial"/>
              </w:rPr>
            </w:pPr>
            <w:r w:rsidRPr="00681546">
              <w:rPr>
                <w:rFonts w:ascii="Arial" w:hAnsi="Arial" w:cs="Arial"/>
              </w:rPr>
              <w:t>8.3</w:t>
            </w:r>
          </w:p>
        </w:tc>
        <w:tc>
          <w:tcPr>
            <w:tcW w:w="419" w:type="dxa"/>
            <w:textDirection w:val="btLr"/>
          </w:tcPr>
          <w:p w14:paraId="0C92FEEB" w14:textId="77777777" w:rsidR="00F57FAB" w:rsidRPr="00681546" w:rsidRDefault="00F57FAB" w:rsidP="00071FC5">
            <w:pPr>
              <w:spacing w:after="120"/>
              <w:ind w:left="113" w:right="113"/>
              <w:rPr>
                <w:rFonts w:ascii="Arial" w:hAnsi="Arial" w:cs="Arial"/>
              </w:rPr>
            </w:pPr>
            <w:r w:rsidRPr="00681546">
              <w:rPr>
                <w:rFonts w:ascii="Arial" w:hAnsi="Arial" w:cs="Arial"/>
              </w:rPr>
              <w:t>8.4</w:t>
            </w:r>
          </w:p>
        </w:tc>
        <w:tc>
          <w:tcPr>
            <w:tcW w:w="418" w:type="dxa"/>
            <w:textDirection w:val="btLr"/>
          </w:tcPr>
          <w:p w14:paraId="7E4A3C15" w14:textId="77777777" w:rsidR="00F57FAB" w:rsidRPr="00681546" w:rsidRDefault="00F57FAB" w:rsidP="00071FC5">
            <w:pPr>
              <w:spacing w:after="120"/>
              <w:ind w:left="113" w:right="113"/>
              <w:rPr>
                <w:rFonts w:ascii="Arial" w:hAnsi="Arial" w:cs="Arial"/>
              </w:rPr>
            </w:pPr>
            <w:r w:rsidRPr="00681546">
              <w:rPr>
                <w:rFonts w:ascii="Arial" w:hAnsi="Arial" w:cs="Arial"/>
              </w:rPr>
              <w:t>8.5</w:t>
            </w:r>
          </w:p>
        </w:tc>
        <w:tc>
          <w:tcPr>
            <w:tcW w:w="418" w:type="dxa"/>
            <w:textDirection w:val="btLr"/>
          </w:tcPr>
          <w:p w14:paraId="00EFF31C" w14:textId="77777777" w:rsidR="00F57FAB" w:rsidRPr="00681546" w:rsidRDefault="00F57FAB" w:rsidP="00071FC5">
            <w:pPr>
              <w:spacing w:after="120"/>
              <w:ind w:left="113" w:right="113"/>
              <w:rPr>
                <w:rFonts w:ascii="Arial" w:hAnsi="Arial" w:cs="Arial"/>
              </w:rPr>
            </w:pPr>
            <w:r w:rsidRPr="00681546">
              <w:rPr>
                <w:rFonts w:ascii="Arial" w:hAnsi="Arial" w:cs="Arial"/>
              </w:rPr>
              <w:t>8.6</w:t>
            </w:r>
          </w:p>
        </w:tc>
        <w:tc>
          <w:tcPr>
            <w:tcW w:w="418" w:type="dxa"/>
            <w:textDirection w:val="btLr"/>
          </w:tcPr>
          <w:p w14:paraId="104E27DB" w14:textId="77777777" w:rsidR="00F57FAB" w:rsidRDefault="00F57FAB" w:rsidP="00D779F5">
            <w:pPr>
              <w:spacing w:after="120"/>
              <w:ind w:left="113" w:right="113"/>
              <w:rPr>
                <w:rFonts w:ascii="Arial" w:hAnsi="Arial" w:cs="Arial"/>
              </w:rPr>
            </w:pPr>
            <w:r>
              <w:rPr>
                <w:rFonts w:ascii="Arial" w:hAnsi="Arial" w:cs="Arial"/>
              </w:rPr>
              <w:t>8.7</w:t>
            </w:r>
          </w:p>
        </w:tc>
        <w:tc>
          <w:tcPr>
            <w:tcW w:w="418" w:type="dxa"/>
            <w:textDirection w:val="btLr"/>
          </w:tcPr>
          <w:p w14:paraId="215BB642" w14:textId="77777777" w:rsidR="00F57FAB" w:rsidRPr="00681546" w:rsidRDefault="00F57FAB" w:rsidP="00071FC5">
            <w:pPr>
              <w:spacing w:after="120"/>
              <w:ind w:left="113" w:right="113"/>
              <w:rPr>
                <w:rFonts w:ascii="Arial" w:hAnsi="Arial" w:cs="Arial"/>
              </w:rPr>
            </w:pPr>
            <w:r>
              <w:rPr>
                <w:rFonts w:ascii="Arial" w:hAnsi="Arial" w:cs="Arial"/>
              </w:rPr>
              <w:t>8.8</w:t>
            </w:r>
          </w:p>
        </w:tc>
        <w:tc>
          <w:tcPr>
            <w:tcW w:w="418" w:type="dxa"/>
            <w:textDirection w:val="btLr"/>
          </w:tcPr>
          <w:p w14:paraId="566BBBB5" w14:textId="77777777" w:rsidR="00F57FAB" w:rsidRPr="00681546" w:rsidRDefault="00F57FAB" w:rsidP="00071FC5">
            <w:pPr>
              <w:spacing w:after="120"/>
              <w:ind w:left="113" w:right="113"/>
              <w:rPr>
                <w:rFonts w:ascii="Arial" w:hAnsi="Arial" w:cs="Arial"/>
              </w:rPr>
            </w:pPr>
            <w:r>
              <w:rPr>
                <w:rFonts w:ascii="Arial" w:hAnsi="Arial" w:cs="Arial"/>
              </w:rPr>
              <w:t>8.9</w:t>
            </w:r>
          </w:p>
        </w:tc>
        <w:tc>
          <w:tcPr>
            <w:tcW w:w="418" w:type="dxa"/>
            <w:textDirection w:val="btLr"/>
          </w:tcPr>
          <w:p w14:paraId="7E0CFA03" w14:textId="77777777" w:rsidR="00F57FAB" w:rsidRPr="00681546" w:rsidRDefault="00F57FAB" w:rsidP="00071FC5">
            <w:pPr>
              <w:spacing w:after="120"/>
              <w:ind w:left="113" w:right="113"/>
              <w:rPr>
                <w:rFonts w:ascii="Arial" w:hAnsi="Arial" w:cs="Arial"/>
              </w:rPr>
            </w:pPr>
            <w:r w:rsidRPr="00681546">
              <w:rPr>
                <w:rFonts w:ascii="Arial" w:hAnsi="Arial" w:cs="Arial"/>
              </w:rPr>
              <w:t>9.1</w:t>
            </w:r>
          </w:p>
        </w:tc>
        <w:tc>
          <w:tcPr>
            <w:tcW w:w="418" w:type="dxa"/>
            <w:textDirection w:val="btLr"/>
          </w:tcPr>
          <w:p w14:paraId="52E032C9" w14:textId="77777777" w:rsidR="00F57FAB" w:rsidRPr="00681546" w:rsidRDefault="00F57FAB" w:rsidP="00071FC5">
            <w:pPr>
              <w:spacing w:after="120"/>
              <w:ind w:left="113" w:right="113"/>
              <w:rPr>
                <w:rFonts w:ascii="Arial" w:hAnsi="Arial" w:cs="Arial"/>
              </w:rPr>
            </w:pPr>
            <w:r w:rsidRPr="00681546">
              <w:rPr>
                <w:rFonts w:ascii="Arial" w:hAnsi="Arial" w:cs="Arial"/>
              </w:rPr>
              <w:t>9.2</w:t>
            </w:r>
          </w:p>
        </w:tc>
        <w:tc>
          <w:tcPr>
            <w:tcW w:w="418" w:type="dxa"/>
            <w:textDirection w:val="btLr"/>
          </w:tcPr>
          <w:p w14:paraId="7E091FDC" w14:textId="77777777" w:rsidR="00F57FAB" w:rsidRPr="00681546" w:rsidRDefault="00F57FAB" w:rsidP="00071FC5">
            <w:pPr>
              <w:spacing w:after="120"/>
              <w:ind w:left="113" w:right="113"/>
              <w:rPr>
                <w:rFonts w:ascii="Arial" w:hAnsi="Arial" w:cs="Arial"/>
              </w:rPr>
            </w:pPr>
            <w:r w:rsidRPr="00681546">
              <w:rPr>
                <w:rFonts w:ascii="Arial" w:hAnsi="Arial" w:cs="Arial"/>
              </w:rPr>
              <w:t>9.3</w:t>
            </w:r>
          </w:p>
        </w:tc>
        <w:tc>
          <w:tcPr>
            <w:tcW w:w="418" w:type="dxa"/>
            <w:textDirection w:val="btLr"/>
          </w:tcPr>
          <w:p w14:paraId="3F1828C4" w14:textId="77777777" w:rsidR="00F57FAB" w:rsidRPr="00681546" w:rsidRDefault="00F57FAB" w:rsidP="00071FC5">
            <w:pPr>
              <w:spacing w:after="120"/>
              <w:ind w:left="113" w:right="113"/>
              <w:rPr>
                <w:rFonts w:ascii="Arial" w:hAnsi="Arial" w:cs="Arial"/>
              </w:rPr>
            </w:pPr>
            <w:r w:rsidRPr="00681546">
              <w:rPr>
                <w:rFonts w:ascii="Arial" w:hAnsi="Arial" w:cs="Arial"/>
              </w:rPr>
              <w:t>9.4</w:t>
            </w:r>
          </w:p>
        </w:tc>
        <w:tc>
          <w:tcPr>
            <w:tcW w:w="418" w:type="dxa"/>
            <w:textDirection w:val="btLr"/>
          </w:tcPr>
          <w:p w14:paraId="1CE0CC22" w14:textId="77777777" w:rsidR="00F57FAB" w:rsidRPr="00681546" w:rsidRDefault="00F57FAB" w:rsidP="00071FC5">
            <w:pPr>
              <w:spacing w:after="120"/>
              <w:ind w:left="113" w:right="113"/>
              <w:rPr>
                <w:rFonts w:ascii="Arial" w:hAnsi="Arial" w:cs="Arial"/>
              </w:rPr>
            </w:pPr>
            <w:r>
              <w:rPr>
                <w:rFonts w:ascii="Arial" w:hAnsi="Arial" w:cs="Arial"/>
              </w:rPr>
              <w:t>9.5</w:t>
            </w:r>
          </w:p>
        </w:tc>
        <w:tc>
          <w:tcPr>
            <w:tcW w:w="418" w:type="dxa"/>
            <w:textDirection w:val="btLr"/>
          </w:tcPr>
          <w:p w14:paraId="77040186" w14:textId="77777777" w:rsidR="00F57FAB" w:rsidRPr="00681546" w:rsidRDefault="00F57FAB" w:rsidP="00071FC5">
            <w:pPr>
              <w:spacing w:after="120"/>
              <w:ind w:left="113" w:right="113"/>
              <w:rPr>
                <w:rFonts w:ascii="Arial" w:hAnsi="Arial" w:cs="Arial"/>
              </w:rPr>
            </w:pPr>
            <w:r>
              <w:rPr>
                <w:rFonts w:ascii="Arial" w:hAnsi="Arial" w:cs="Arial"/>
              </w:rPr>
              <w:t>9.6</w:t>
            </w:r>
          </w:p>
        </w:tc>
        <w:tc>
          <w:tcPr>
            <w:tcW w:w="418" w:type="dxa"/>
            <w:textDirection w:val="btLr"/>
          </w:tcPr>
          <w:p w14:paraId="6FBB7553" w14:textId="77777777" w:rsidR="00F57FAB" w:rsidRDefault="00F57FAB" w:rsidP="00071FC5">
            <w:pPr>
              <w:spacing w:after="120"/>
              <w:ind w:left="113" w:right="113"/>
              <w:rPr>
                <w:rFonts w:ascii="Arial" w:hAnsi="Arial" w:cs="Arial"/>
              </w:rPr>
            </w:pPr>
            <w:r>
              <w:rPr>
                <w:rFonts w:ascii="Arial" w:hAnsi="Arial" w:cs="Arial"/>
              </w:rPr>
              <w:t>9.7</w:t>
            </w:r>
          </w:p>
        </w:tc>
        <w:tc>
          <w:tcPr>
            <w:tcW w:w="418" w:type="dxa"/>
            <w:textDirection w:val="btLr"/>
          </w:tcPr>
          <w:p w14:paraId="0590F6E7" w14:textId="77777777" w:rsidR="00F57FAB" w:rsidRDefault="00F57FAB" w:rsidP="00071FC5">
            <w:pPr>
              <w:spacing w:after="120"/>
              <w:ind w:left="113" w:right="113"/>
              <w:rPr>
                <w:rFonts w:ascii="Arial" w:hAnsi="Arial" w:cs="Arial"/>
              </w:rPr>
            </w:pPr>
            <w:r>
              <w:rPr>
                <w:rFonts w:ascii="Arial" w:hAnsi="Arial" w:cs="Arial"/>
              </w:rPr>
              <w:t>9.8</w:t>
            </w:r>
          </w:p>
        </w:tc>
      </w:tr>
      <w:tr w:rsidR="00F57FAB" w:rsidRPr="00681546" w14:paraId="0DFE098A" w14:textId="77777777" w:rsidTr="00071FC5">
        <w:trPr>
          <w:trHeight w:val="351"/>
        </w:trPr>
        <w:tc>
          <w:tcPr>
            <w:tcW w:w="3378" w:type="dxa"/>
            <w:shd w:val="clear" w:color="auto" w:fill="D9D9D9" w:themeFill="background1" w:themeFillShade="D9"/>
          </w:tcPr>
          <w:p w14:paraId="7114B81A" w14:textId="77777777" w:rsidR="00F57FAB" w:rsidRPr="00681546" w:rsidRDefault="00F57FAB" w:rsidP="00302082">
            <w:pPr>
              <w:spacing w:after="120"/>
              <w:rPr>
                <w:rFonts w:ascii="Arial" w:hAnsi="Arial" w:cs="Arial"/>
                <w:b/>
              </w:rPr>
            </w:pPr>
            <w:r w:rsidRPr="00681546">
              <w:rPr>
                <w:rFonts w:ascii="Arial" w:hAnsi="Arial" w:cs="Arial"/>
                <w:b/>
              </w:rPr>
              <w:t>Learning/ teaching method</w:t>
            </w:r>
          </w:p>
        </w:tc>
        <w:tc>
          <w:tcPr>
            <w:tcW w:w="418" w:type="dxa"/>
          </w:tcPr>
          <w:p w14:paraId="42E7A346" w14:textId="77777777" w:rsidR="00F57FAB" w:rsidRPr="00681546" w:rsidRDefault="00F57FAB" w:rsidP="00302082">
            <w:pPr>
              <w:spacing w:after="120"/>
              <w:rPr>
                <w:rFonts w:ascii="Arial" w:hAnsi="Arial" w:cs="Arial"/>
                <w:b/>
              </w:rPr>
            </w:pPr>
          </w:p>
        </w:tc>
        <w:tc>
          <w:tcPr>
            <w:tcW w:w="418" w:type="dxa"/>
          </w:tcPr>
          <w:p w14:paraId="4B6F8893" w14:textId="77777777" w:rsidR="00F57FAB" w:rsidRPr="00681546" w:rsidRDefault="00F57FAB" w:rsidP="00302082">
            <w:pPr>
              <w:spacing w:after="120"/>
              <w:rPr>
                <w:rFonts w:ascii="Arial" w:hAnsi="Arial" w:cs="Arial"/>
                <w:b/>
              </w:rPr>
            </w:pPr>
          </w:p>
        </w:tc>
        <w:tc>
          <w:tcPr>
            <w:tcW w:w="418" w:type="dxa"/>
          </w:tcPr>
          <w:p w14:paraId="10D74892" w14:textId="77777777" w:rsidR="00F57FAB" w:rsidRPr="00681546" w:rsidRDefault="00F57FAB" w:rsidP="00302082">
            <w:pPr>
              <w:spacing w:after="120"/>
              <w:rPr>
                <w:rFonts w:ascii="Arial" w:hAnsi="Arial" w:cs="Arial"/>
                <w:b/>
              </w:rPr>
            </w:pPr>
          </w:p>
        </w:tc>
        <w:tc>
          <w:tcPr>
            <w:tcW w:w="419" w:type="dxa"/>
          </w:tcPr>
          <w:p w14:paraId="2E07C25C" w14:textId="77777777" w:rsidR="00F57FAB" w:rsidRPr="00681546" w:rsidRDefault="00F57FAB" w:rsidP="00302082">
            <w:pPr>
              <w:spacing w:after="120"/>
              <w:rPr>
                <w:rFonts w:ascii="Arial" w:hAnsi="Arial" w:cs="Arial"/>
                <w:b/>
              </w:rPr>
            </w:pPr>
          </w:p>
        </w:tc>
        <w:tc>
          <w:tcPr>
            <w:tcW w:w="418" w:type="dxa"/>
          </w:tcPr>
          <w:p w14:paraId="7AB81B89" w14:textId="77777777" w:rsidR="00F57FAB" w:rsidRPr="00681546" w:rsidRDefault="00F57FAB" w:rsidP="00302082">
            <w:pPr>
              <w:spacing w:after="120"/>
              <w:rPr>
                <w:rFonts w:ascii="Arial" w:hAnsi="Arial" w:cs="Arial"/>
                <w:b/>
              </w:rPr>
            </w:pPr>
          </w:p>
        </w:tc>
        <w:tc>
          <w:tcPr>
            <w:tcW w:w="418" w:type="dxa"/>
          </w:tcPr>
          <w:p w14:paraId="040547FD" w14:textId="77777777" w:rsidR="00F57FAB" w:rsidRPr="00681546" w:rsidRDefault="00F57FAB" w:rsidP="00302082">
            <w:pPr>
              <w:spacing w:after="120"/>
              <w:rPr>
                <w:rFonts w:ascii="Arial" w:hAnsi="Arial" w:cs="Arial"/>
                <w:b/>
              </w:rPr>
            </w:pPr>
          </w:p>
        </w:tc>
        <w:tc>
          <w:tcPr>
            <w:tcW w:w="418" w:type="dxa"/>
          </w:tcPr>
          <w:p w14:paraId="59A77A11" w14:textId="77777777" w:rsidR="00F57FAB" w:rsidRPr="00681546" w:rsidRDefault="00F57FAB" w:rsidP="00302082">
            <w:pPr>
              <w:spacing w:after="120"/>
              <w:rPr>
                <w:rFonts w:ascii="Arial" w:hAnsi="Arial" w:cs="Arial"/>
                <w:b/>
              </w:rPr>
            </w:pPr>
          </w:p>
        </w:tc>
        <w:tc>
          <w:tcPr>
            <w:tcW w:w="418" w:type="dxa"/>
          </w:tcPr>
          <w:p w14:paraId="0902D11F" w14:textId="77777777" w:rsidR="00F57FAB" w:rsidRPr="00681546" w:rsidRDefault="00F57FAB" w:rsidP="00302082">
            <w:pPr>
              <w:spacing w:after="120"/>
              <w:rPr>
                <w:rFonts w:ascii="Arial" w:hAnsi="Arial" w:cs="Arial"/>
                <w:b/>
              </w:rPr>
            </w:pPr>
          </w:p>
        </w:tc>
        <w:tc>
          <w:tcPr>
            <w:tcW w:w="418" w:type="dxa"/>
          </w:tcPr>
          <w:p w14:paraId="4C1D37CD" w14:textId="77777777" w:rsidR="00F57FAB" w:rsidRPr="00681546" w:rsidRDefault="00F57FAB" w:rsidP="00302082">
            <w:pPr>
              <w:spacing w:after="120"/>
              <w:rPr>
                <w:rFonts w:ascii="Arial" w:hAnsi="Arial" w:cs="Arial"/>
                <w:b/>
              </w:rPr>
            </w:pPr>
          </w:p>
        </w:tc>
        <w:tc>
          <w:tcPr>
            <w:tcW w:w="418" w:type="dxa"/>
          </w:tcPr>
          <w:p w14:paraId="17F28D64" w14:textId="77777777" w:rsidR="00F57FAB" w:rsidRPr="00681546" w:rsidRDefault="00F57FAB" w:rsidP="00302082">
            <w:pPr>
              <w:spacing w:after="120"/>
              <w:rPr>
                <w:rFonts w:ascii="Arial" w:hAnsi="Arial" w:cs="Arial"/>
                <w:b/>
              </w:rPr>
            </w:pPr>
          </w:p>
        </w:tc>
        <w:tc>
          <w:tcPr>
            <w:tcW w:w="418" w:type="dxa"/>
          </w:tcPr>
          <w:p w14:paraId="4F26E79B" w14:textId="77777777" w:rsidR="00F57FAB" w:rsidRPr="00681546" w:rsidRDefault="00F57FAB" w:rsidP="00302082">
            <w:pPr>
              <w:spacing w:after="120"/>
              <w:rPr>
                <w:rFonts w:ascii="Arial" w:hAnsi="Arial" w:cs="Arial"/>
                <w:b/>
              </w:rPr>
            </w:pPr>
          </w:p>
        </w:tc>
        <w:tc>
          <w:tcPr>
            <w:tcW w:w="418" w:type="dxa"/>
          </w:tcPr>
          <w:p w14:paraId="228FFA94" w14:textId="77777777" w:rsidR="00F57FAB" w:rsidRPr="00681546" w:rsidRDefault="00F57FAB" w:rsidP="00302082">
            <w:pPr>
              <w:spacing w:after="120"/>
              <w:rPr>
                <w:rFonts w:ascii="Arial" w:hAnsi="Arial" w:cs="Arial"/>
                <w:b/>
              </w:rPr>
            </w:pPr>
          </w:p>
        </w:tc>
        <w:tc>
          <w:tcPr>
            <w:tcW w:w="418" w:type="dxa"/>
          </w:tcPr>
          <w:p w14:paraId="088CCE5E" w14:textId="77777777" w:rsidR="00F57FAB" w:rsidRPr="00681546" w:rsidRDefault="00F57FAB" w:rsidP="00302082">
            <w:pPr>
              <w:spacing w:after="120"/>
              <w:rPr>
                <w:rFonts w:ascii="Arial" w:hAnsi="Arial" w:cs="Arial"/>
                <w:b/>
              </w:rPr>
            </w:pPr>
          </w:p>
        </w:tc>
        <w:tc>
          <w:tcPr>
            <w:tcW w:w="418" w:type="dxa"/>
          </w:tcPr>
          <w:p w14:paraId="1CD5B462" w14:textId="77777777" w:rsidR="00F57FAB" w:rsidRPr="00681546" w:rsidRDefault="00F57FAB" w:rsidP="00302082">
            <w:pPr>
              <w:spacing w:after="120"/>
              <w:rPr>
                <w:rFonts w:ascii="Arial" w:hAnsi="Arial" w:cs="Arial"/>
                <w:b/>
              </w:rPr>
            </w:pPr>
          </w:p>
        </w:tc>
        <w:tc>
          <w:tcPr>
            <w:tcW w:w="418" w:type="dxa"/>
          </w:tcPr>
          <w:p w14:paraId="4D75CAF9" w14:textId="77777777" w:rsidR="00F57FAB" w:rsidRPr="00681546" w:rsidRDefault="00F57FAB" w:rsidP="00302082">
            <w:pPr>
              <w:spacing w:after="120"/>
              <w:rPr>
                <w:rFonts w:ascii="Arial" w:hAnsi="Arial" w:cs="Arial"/>
                <w:b/>
              </w:rPr>
            </w:pPr>
          </w:p>
        </w:tc>
        <w:tc>
          <w:tcPr>
            <w:tcW w:w="418" w:type="dxa"/>
          </w:tcPr>
          <w:p w14:paraId="3AF89537" w14:textId="77777777" w:rsidR="00F57FAB" w:rsidRPr="00681546" w:rsidRDefault="00F57FAB" w:rsidP="00302082">
            <w:pPr>
              <w:spacing w:after="120"/>
              <w:rPr>
                <w:rFonts w:ascii="Arial" w:hAnsi="Arial" w:cs="Arial"/>
                <w:b/>
              </w:rPr>
            </w:pPr>
          </w:p>
        </w:tc>
        <w:tc>
          <w:tcPr>
            <w:tcW w:w="418" w:type="dxa"/>
          </w:tcPr>
          <w:p w14:paraId="6D8121E4" w14:textId="77777777" w:rsidR="00F57FAB" w:rsidRPr="00681546" w:rsidRDefault="00F57FAB" w:rsidP="00302082">
            <w:pPr>
              <w:spacing w:after="120"/>
              <w:rPr>
                <w:rFonts w:ascii="Arial" w:hAnsi="Arial" w:cs="Arial"/>
                <w:b/>
              </w:rPr>
            </w:pPr>
          </w:p>
        </w:tc>
      </w:tr>
      <w:tr w:rsidR="00F57FAB" w:rsidRPr="00681546" w14:paraId="06DD34B9" w14:textId="77777777" w:rsidTr="00071FC5">
        <w:trPr>
          <w:trHeight w:val="334"/>
        </w:trPr>
        <w:tc>
          <w:tcPr>
            <w:tcW w:w="3378" w:type="dxa"/>
          </w:tcPr>
          <w:p w14:paraId="65C0A136" w14:textId="77777777" w:rsidR="00F57FAB" w:rsidRPr="00071FC5" w:rsidRDefault="00F57FAB" w:rsidP="00302082">
            <w:pPr>
              <w:spacing w:after="120"/>
              <w:rPr>
                <w:rFonts w:ascii="Arial" w:hAnsi="Arial" w:cs="Arial"/>
              </w:rPr>
            </w:pPr>
            <w:r w:rsidRPr="00071FC5">
              <w:rPr>
                <w:rFonts w:ascii="Arial" w:hAnsi="Arial" w:cs="Arial"/>
              </w:rPr>
              <w:t>Private Study</w:t>
            </w:r>
          </w:p>
        </w:tc>
        <w:tc>
          <w:tcPr>
            <w:tcW w:w="418" w:type="dxa"/>
          </w:tcPr>
          <w:p w14:paraId="29F589A8"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4BAEC13B"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0A37CE0D" w14:textId="77777777" w:rsidR="00F57FAB" w:rsidRPr="00681546" w:rsidRDefault="00F57FAB" w:rsidP="00302082">
            <w:pPr>
              <w:spacing w:after="120"/>
              <w:rPr>
                <w:rFonts w:ascii="Arial" w:hAnsi="Arial" w:cs="Arial"/>
                <w:b/>
              </w:rPr>
            </w:pPr>
            <w:r>
              <w:rPr>
                <w:rFonts w:ascii="Arial" w:hAnsi="Arial" w:cs="Arial"/>
                <w:b/>
              </w:rPr>
              <w:t>x</w:t>
            </w:r>
          </w:p>
        </w:tc>
        <w:tc>
          <w:tcPr>
            <w:tcW w:w="419" w:type="dxa"/>
          </w:tcPr>
          <w:p w14:paraId="19E8857E"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0855F22B"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6438025B"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53BF59BD" w14:textId="77777777" w:rsidR="00F57FAB" w:rsidRDefault="00F57FAB" w:rsidP="00302082">
            <w:pPr>
              <w:spacing w:after="120"/>
              <w:rPr>
                <w:rFonts w:ascii="Arial" w:hAnsi="Arial" w:cs="Arial"/>
                <w:b/>
              </w:rPr>
            </w:pPr>
            <w:r>
              <w:rPr>
                <w:rFonts w:ascii="Arial" w:hAnsi="Arial" w:cs="Arial"/>
                <w:b/>
              </w:rPr>
              <w:t>x</w:t>
            </w:r>
          </w:p>
        </w:tc>
        <w:tc>
          <w:tcPr>
            <w:tcW w:w="418" w:type="dxa"/>
          </w:tcPr>
          <w:p w14:paraId="6EE28B16"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03FECC9F"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60FCAC87"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58739CCB"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66530B35"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1AE1ECF0"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684B7040"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311E48E1"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71DE9C5A" w14:textId="77777777" w:rsidR="00F57FAB" w:rsidRPr="00681546" w:rsidRDefault="00F57FAB" w:rsidP="00302082">
            <w:pPr>
              <w:spacing w:after="120"/>
              <w:rPr>
                <w:rFonts w:ascii="Arial" w:hAnsi="Arial" w:cs="Arial"/>
                <w:b/>
              </w:rPr>
            </w:pPr>
            <w:r>
              <w:rPr>
                <w:rFonts w:ascii="Arial" w:hAnsi="Arial" w:cs="Arial"/>
                <w:b/>
              </w:rPr>
              <w:t>x</w:t>
            </w:r>
          </w:p>
        </w:tc>
        <w:tc>
          <w:tcPr>
            <w:tcW w:w="418" w:type="dxa"/>
          </w:tcPr>
          <w:p w14:paraId="042126E1" w14:textId="77777777" w:rsidR="00F57FAB" w:rsidRPr="00681546" w:rsidRDefault="00F57FAB" w:rsidP="00302082">
            <w:pPr>
              <w:spacing w:after="120"/>
              <w:rPr>
                <w:rFonts w:ascii="Arial" w:hAnsi="Arial" w:cs="Arial"/>
                <w:b/>
              </w:rPr>
            </w:pPr>
            <w:r>
              <w:rPr>
                <w:rFonts w:ascii="Arial" w:hAnsi="Arial" w:cs="Arial"/>
                <w:b/>
              </w:rPr>
              <w:t>x</w:t>
            </w:r>
          </w:p>
        </w:tc>
      </w:tr>
      <w:tr w:rsidR="00F57FAB" w:rsidRPr="00681546" w14:paraId="621D9219" w14:textId="77777777" w:rsidTr="00071FC5">
        <w:trPr>
          <w:trHeight w:val="348"/>
        </w:trPr>
        <w:tc>
          <w:tcPr>
            <w:tcW w:w="3378" w:type="dxa"/>
          </w:tcPr>
          <w:p w14:paraId="6F3C4C69" w14:textId="7069C862" w:rsidR="00F57FAB" w:rsidRPr="00D779F5" w:rsidRDefault="00F57FAB" w:rsidP="00F57FAB">
            <w:pPr>
              <w:spacing w:after="120"/>
              <w:rPr>
                <w:rFonts w:ascii="Arial" w:hAnsi="Arial" w:cs="Arial"/>
              </w:rPr>
            </w:pPr>
            <w:r>
              <w:rPr>
                <w:rFonts w:ascii="Arial" w:hAnsi="Arial" w:cs="Arial"/>
              </w:rPr>
              <w:t>Supervisor time</w:t>
            </w:r>
          </w:p>
        </w:tc>
        <w:tc>
          <w:tcPr>
            <w:tcW w:w="418" w:type="dxa"/>
          </w:tcPr>
          <w:p w14:paraId="774C429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3A48595"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9A58B69" w14:textId="77777777" w:rsidR="00F57FAB" w:rsidRPr="00681546" w:rsidRDefault="00F57FAB" w:rsidP="00F57FAB">
            <w:pPr>
              <w:spacing w:after="120"/>
              <w:rPr>
                <w:rFonts w:ascii="Arial" w:hAnsi="Arial" w:cs="Arial"/>
                <w:b/>
              </w:rPr>
            </w:pPr>
            <w:r>
              <w:rPr>
                <w:rFonts w:ascii="Arial" w:hAnsi="Arial" w:cs="Arial"/>
                <w:b/>
              </w:rPr>
              <w:t>x</w:t>
            </w:r>
          </w:p>
        </w:tc>
        <w:tc>
          <w:tcPr>
            <w:tcW w:w="419" w:type="dxa"/>
          </w:tcPr>
          <w:p w14:paraId="7EE1EC4B"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3C32FF71"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B7E782E"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DD5464B" w14:textId="77777777" w:rsidR="00F57FAB" w:rsidRDefault="00F57FAB" w:rsidP="00F57FAB">
            <w:pPr>
              <w:spacing w:after="120"/>
              <w:rPr>
                <w:rFonts w:ascii="Arial" w:hAnsi="Arial" w:cs="Arial"/>
                <w:b/>
              </w:rPr>
            </w:pPr>
            <w:r>
              <w:rPr>
                <w:rFonts w:ascii="Arial" w:hAnsi="Arial" w:cs="Arial"/>
                <w:b/>
              </w:rPr>
              <w:t>x</w:t>
            </w:r>
          </w:p>
        </w:tc>
        <w:tc>
          <w:tcPr>
            <w:tcW w:w="418" w:type="dxa"/>
          </w:tcPr>
          <w:p w14:paraId="49F66CF5"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DBED84F"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6D7D185A"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31C23BC"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993EAFF"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5AAAEA50"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69EBE94F"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A626B45"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CB9FB4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5EA8C85" w14:textId="77777777" w:rsidR="00F57FAB" w:rsidRPr="00681546" w:rsidRDefault="00F57FAB" w:rsidP="00F57FAB">
            <w:pPr>
              <w:spacing w:after="120"/>
              <w:rPr>
                <w:rFonts w:ascii="Arial" w:hAnsi="Arial" w:cs="Arial"/>
                <w:b/>
              </w:rPr>
            </w:pPr>
            <w:r>
              <w:rPr>
                <w:rFonts w:ascii="Arial" w:hAnsi="Arial" w:cs="Arial"/>
                <w:b/>
              </w:rPr>
              <w:t>x</w:t>
            </w:r>
          </w:p>
        </w:tc>
      </w:tr>
      <w:tr w:rsidR="00F57FAB" w:rsidRPr="00681546" w14:paraId="3E62AC51" w14:textId="77777777" w:rsidTr="00071FC5">
        <w:trPr>
          <w:trHeight w:val="80"/>
        </w:trPr>
        <w:tc>
          <w:tcPr>
            <w:tcW w:w="3378" w:type="dxa"/>
            <w:shd w:val="clear" w:color="auto" w:fill="D9D9D9" w:themeFill="background1" w:themeFillShade="D9"/>
          </w:tcPr>
          <w:p w14:paraId="07F66838" w14:textId="77777777" w:rsidR="00F57FAB" w:rsidRPr="00681546" w:rsidRDefault="00F57FAB" w:rsidP="00F57FAB">
            <w:pPr>
              <w:spacing w:after="120"/>
              <w:rPr>
                <w:rFonts w:ascii="Arial" w:hAnsi="Arial" w:cs="Arial"/>
                <w:b/>
              </w:rPr>
            </w:pPr>
            <w:r w:rsidRPr="00681546">
              <w:rPr>
                <w:rFonts w:ascii="Arial" w:hAnsi="Arial" w:cs="Arial"/>
                <w:b/>
              </w:rPr>
              <w:t>Assessment method</w:t>
            </w:r>
          </w:p>
        </w:tc>
        <w:tc>
          <w:tcPr>
            <w:tcW w:w="418" w:type="dxa"/>
          </w:tcPr>
          <w:p w14:paraId="1308DB54" w14:textId="77777777" w:rsidR="00F57FAB" w:rsidRPr="00681546" w:rsidRDefault="00F57FAB" w:rsidP="00F57FAB">
            <w:pPr>
              <w:spacing w:after="120"/>
              <w:rPr>
                <w:rFonts w:ascii="Arial" w:hAnsi="Arial" w:cs="Arial"/>
                <w:b/>
              </w:rPr>
            </w:pPr>
          </w:p>
        </w:tc>
        <w:tc>
          <w:tcPr>
            <w:tcW w:w="418" w:type="dxa"/>
          </w:tcPr>
          <w:p w14:paraId="55D2D4B8" w14:textId="77777777" w:rsidR="00F57FAB" w:rsidRPr="00681546" w:rsidRDefault="00F57FAB" w:rsidP="00F57FAB">
            <w:pPr>
              <w:spacing w:after="120"/>
              <w:rPr>
                <w:rFonts w:ascii="Arial" w:hAnsi="Arial" w:cs="Arial"/>
                <w:b/>
              </w:rPr>
            </w:pPr>
          </w:p>
        </w:tc>
        <w:tc>
          <w:tcPr>
            <w:tcW w:w="418" w:type="dxa"/>
          </w:tcPr>
          <w:p w14:paraId="14378152" w14:textId="77777777" w:rsidR="00F57FAB" w:rsidRPr="00681546" w:rsidRDefault="00F57FAB" w:rsidP="00F57FAB">
            <w:pPr>
              <w:spacing w:after="120"/>
              <w:rPr>
                <w:rFonts w:ascii="Arial" w:hAnsi="Arial" w:cs="Arial"/>
                <w:b/>
              </w:rPr>
            </w:pPr>
          </w:p>
        </w:tc>
        <w:tc>
          <w:tcPr>
            <w:tcW w:w="419" w:type="dxa"/>
          </w:tcPr>
          <w:p w14:paraId="3068DE89" w14:textId="77777777" w:rsidR="00F57FAB" w:rsidRPr="00681546" w:rsidRDefault="00F57FAB" w:rsidP="00F57FAB">
            <w:pPr>
              <w:spacing w:after="120"/>
              <w:rPr>
                <w:rFonts w:ascii="Arial" w:hAnsi="Arial" w:cs="Arial"/>
                <w:b/>
              </w:rPr>
            </w:pPr>
          </w:p>
        </w:tc>
        <w:tc>
          <w:tcPr>
            <w:tcW w:w="418" w:type="dxa"/>
          </w:tcPr>
          <w:p w14:paraId="422E0D01" w14:textId="77777777" w:rsidR="00F57FAB" w:rsidRPr="00681546" w:rsidRDefault="00F57FAB" w:rsidP="00F57FAB">
            <w:pPr>
              <w:spacing w:after="120"/>
              <w:rPr>
                <w:rFonts w:ascii="Arial" w:hAnsi="Arial" w:cs="Arial"/>
                <w:b/>
              </w:rPr>
            </w:pPr>
          </w:p>
        </w:tc>
        <w:tc>
          <w:tcPr>
            <w:tcW w:w="418" w:type="dxa"/>
          </w:tcPr>
          <w:p w14:paraId="7BB5B407" w14:textId="77777777" w:rsidR="00F57FAB" w:rsidRPr="00681546" w:rsidRDefault="00F57FAB" w:rsidP="00F57FAB">
            <w:pPr>
              <w:spacing w:after="120"/>
              <w:rPr>
                <w:rFonts w:ascii="Arial" w:hAnsi="Arial" w:cs="Arial"/>
                <w:b/>
              </w:rPr>
            </w:pPr>
          </w:p>
        </w:tc>
        <w:tc>
          <w:tcPr>
            <w:tcW w:w="418" w:type="dxa"/>
          </w:tcPr>
          <w:p w14:paraId="04C87A7D" w14:textId="77777777" w:rsidR="00F57FAB" w:rsidRPr="00681546" w:rsidRDefault="00F57FAB" w:rsidP="00F57FAB">
            <w:pPr>
              <w:spacing w:after="120"/>
              <w:rPr>
                <w:rFonts w:ascii="Arial" w:hAnsi="Arial" w:cs="Arial"/>
                <w:b/>
              </w:rPr>
            </w:pPr>
          </w:p>
        </w:tc>
        <w:tc>
          <w:tcPr>
            <w:tcW w:w="418" w:type="dxa"/>
          </w:tcPr>
          <w:p w14:paraId="1A0FD053" w14:textId="77777777" w:rsidR="00F57FAB" w:rsidRPr="00681546" w:rsidRDefault="00F57FAB" w:rsidP="00F57FAB">
            <w:pPr>
              <w:spacing w:after="120"/>
              <w:rPr>
                <w:rFonts w:ascii="Arial" w:hAnsi="Arial" w:cs="Arial"/>
                <w:b/>
              </w:rPr>
            </w:pPr>
          </w:p>
        </w:tc>
        <w:tc>
          <w:tcPr>
            <w:tcW w:w="418" w:type="dxa"/>
          </w:tcPr>
          <w:p w14:paraId="6BB7BB7E" w14:textId="77777777" w:rsidR="00F57FAB" w:rsidRPr="00681546" w:rsidRDefault="00F57FAB" w:rsidP="00F57FAB">
            <w:pPr>
              <w:spacing w:after="120"/>
              <w:rPr>
                <w:rFonts w:ascii="Arial" w:hAnsi="Arial" w:cs="Arial"/>
                <w:b/>
              </w:rPr>
            </w:pPr>
          </w:p>
        </w:tc>
        <w:tc>
          <w:tcPr>
            <w:tcW w:w="418" w:type="dxa"/>
          </w:tcPr>
          <w:p w14:paraId="02A0CB96" w14:textId="77777777" w:rsidR="00F57FAB" w:rsidRPr="00681546" w:rsidRDefault="00F57FAB" w:rsidP="00F57FAB">
            <w:pPr>
              <w:spacing w:after="120"/>
              <w:rPr>
                <w:rFonts w:ascii="Arial" w:hAnsi="Arial" w:cs="Arial"/>
                <w:b/>
              </w:rPr>
            </w:pPr>
          </w:p>
        </w:tc>
        <w:tc>
          <w:tcPr>
            <w:tcW w:w="418" w:type="dxa"/>
          </w:tcPr>
          <w:p w14:paraId="6DAEE1E0" w14:textId="77777777" w:rsidR="00F57FAB" w:rsidRPr="00681546" w:rsidRDefault="00F57FAB" w:rsidP="00F57FAB">
            <w:pPr>
              <w:spacing w:after="120"/>
              <w:rPr>
                <w:rFonts w:ascii="Arial" w:hAnsi="Arial" w:cs="Arial"/>
                <w:b/>
              </w:rPr>
            </w:pPr>
          </w:p>
        </w:tc>
        <w:tc>
          <w:tcPr>
            <w:tcW w:w="418" w:type="dxa"/>
          </w:tcPr>
          <w:p w14:paraId="691C4AE8" w14:textId="77777777" w:rsidR="00F57FAB" w:rsidRPr="00681546" w:rsidRDefault="00F57FAB" w:rsidP="00F57FAB">
            <w:pPr>
              <w:spacing w:after="120"/>
              <w:rPr>
                <w:rFonts w:ascii="Arial" w:hAnsi="Arial" w:cs="Arial"/>
                <w:b/>
              </w:rPr>
            </w:pPr>
          </w:p>
        </w:tc>
        <w:tc>
          <w:tcPr>
            <w:tcW w:w="418" w:type="dxa"/>
          </w:tcPr>
          <w:p w14:paraId="7D7292D9" w14:textId="77777777" w:rsidR="00F57FAB" w:rsidRPr="00681546" w:rsidRDefault="00F57FAB" w:rsidP="00F57FAB">
            <w:pPr>
              <w:spacing w:after="120"/>
              <w:rPr>
                <w:rFonts w:ascii="Arial" w:hAnsi="Arial" w:cs="Arial"/>
                <w:b/>
              </w:rPr>
            </w:pPr>
          </w:p>
        </w:tc>
        <w:tc>
          <w:tcPr>
            <w:tcW w:w="418" w:type="dxa"/>
          </w:tcPr>
          <w:p w14:paraId="2F78969A" w14:textId="77777777" w:rsidR="00F57FAB" w:rsidRPr="00681546" w:rsidRDefault="00F57FAB" w:rsidP="00F57FAB">
            <w:pPr>
              <w:spacing w:after="120"/>
              <w:rPr>
                <w:rFonts w:ascii="Arial" w:hAnsi="Arial" w:cs="Arial"/>
                <w:b/>
              </w:rPr>
            </w:pPr>
          </w:p>
        </w:tc>
        <w:tc>
          <w:tcPr>
            <w:tcW w:w="418" w:type="dxa"/>
          </w:tcPr>
          <w:p w14:paraId="403670E1" w14:textId="77777777" w:rsidR="00F57FAB" w:rsidRPr="00681546" w:rsidRDefault="00F57FAB" w:rsidP="00F57FAB">
            <w:pPr>
              <w:spacing w:after="120"/>
              <w:rPr>
                <w:rFonts w:ascii="Arial" w:hAnsi="Arial" w:cs="Arial"/>
                <w:b/>
              </w:rPr>
            </w:pPr>
          </w:p>
        </w:tc>
        <w:tc>
          <w:tcPr>
            <w:tcW w:w="418" w:type="dxa"/>
          </w:tcPr>
          <w:p w14:paraId="039546E7" w14:textId="77777777" w:rsidR="00F57FAB" w:rsidRPr="00681546" w:rsidRDefault="00F57FAB" w:rsidP="00F57FAB">
            <w:pPr>
              <w:spacing w:after="120"/>
              <w:rPr>
                <w:rFonts w:ascii="Arial" w:hAnsi="Arial" w:cs="Arial"/>
                <w:b/>
              </w:rPr>
            </w:pPr>
          </w:p>
        </w:tc>
        <w:tc>
          <w:tcPr>
            <w:tcW w:w="418" w:type="dxa"/>
          </w:tcPr>
          <w:p w14:paraId="10CDB342" w14:textId="77777777" w:rsidR="00F57FAB" w:rsidRPr="00681546" w:rsidRDefault="00F57FAB" w:rsidP="00F57FAB">
            <w:pPr>
              <w:spacing w:after="120"/>
              <w:rPr>
                <w:rFonts w:ascii="Arial" w:hAnsi="Arial" w:cs="Arial"/>
                <w:b/>
              </w:rPr>
            </w:pPr>
          </w:p>
        </w:tc>
      </w:tr>
      <w:tr w:rsidR="00F57FAB" w:rsidRPr="00681546" w14:paraId="6E24BE73" w14:textId="77777777" w:rsidTr="00071FC5">
        <w:trPr>
          <w:trHeight w:val="350"/>
        </w:trPr>
        <w:tc>
          <w:tcPr>
            <w:tcW w:w="3378" w:type="dxa"/>
          </w:tcPr>
          <w:p w14:paraId="6A7961E3" w14:textId="64656D76" w:rsidR="00F57FAB" w:rsidRPr="00681546" w:rsidRDefault="00F57FAB" w:rsidP="00F57FAB">
            <w:pPr>
              <w:spacing w:after="120"/>
              <w:rPr>
                <w:rFonts w:ascii="Arial" w:hAnsi="Arial" w:cs="Arial"/>
              </w:rPr>
            </w:pPr>
            <w:r>
              <w:rPr>
                <w:rFonts w:ascii="Arial" w:hAnsi="Arial" w:cs="Arial"/>
              </w:rPr>
              <w:t>Seminar Presentation</w:t>
            </w:r>
          </w:p>
        </w:tc>
        <w:tc>
          <w:tcPr>
            <w:tcW w:w="418" w:type="dxa"/>
          </w:tcPr>
          <w:p w14:paraId="4DAD1FB9"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5A6E962"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6F53FAAA" w14:textId="77777777" w:rsidR="00F57FAB" w:rsidRPr="00681546" w:rsidRDefault="00F57FAB" w:rsidP="00F57FAB">
            <w:pPr>
              <w:spacing w:after="120"/>
              <w:rPr>
                <w:rFonts w:ascii="Arial" w:hAnsi="Arial" w:cs="Arial"/>
                <w:b/>
              </w:rPr>
            </w:pPr>
            <w:r>
              <w:rPr>
                <w:rFonts w:ascii="Arial" w:hAnsi="Arial" w:cs="Arial"/>
                <w:b/>
              </w:rPr>
              <w:t>x</w:t>
            </w:r>
          </w:p>
        </w:tc>
        <w:tc>
          <w:tcPr>
            <w:tcW w:w="419" w:type="dxa"/>
          </w:tcPr>
          <w:p w14:paraId="03C43017"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8759E3A"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343CF90"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B7EC5DF" w14:textId="77777777" w:rsidR="00F57FAB" w:rsidRPr="00681546" w:rsidRDefault="00F57FAB" w:rsidP="00F57FAB">
            <w:pPr>
              <w:spacing w:after="120"/>
              <w:rPr>
                <w:rFonts w:ascii="Arial" w:hAnsi="Arial" w:cs="Arial"/>
                <w:b/>
              </w:rPr>
            </w:pPr>
          </w:p>
        </w:tc>
        <w:tc>
          <w:tcPr>
            <w:tcW w:w="418" w:type="dxa"/>
          </w:tcPr>
          <w:p w14:paraId="1979A78C"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6B1D6DCA" w14:textId="77777777" w:rsidR="00F57FAB" w:rsidRPr="00681546" w:rsidRDefault="00F57FAB" w:rsidP="00F57FAB">
            <w:pPr>
              <w:spacing w:after="120"/>
              <w:rPr>
                <w:rFonts w:ascii="Arial" w:hAnsi="Arial" w:cs="Arial"/>
                <w:b/>
              </w:rPr>
            </w:pPr>
          </w:p>
        </w:tc>
        <w:tc>
          <w:tcPr>
            <w:tcW w:w="418" w:type="dxa"/>
          </w:tcPr>
          <w:p w14:paraId="6309C69B"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9151BA0"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9D19182"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7C7ED89"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5BF07B48"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33B6632E"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707B65F"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DEC5278" w14:textId="77777777" w:rsidR="00F57FAB" w:rsidRPr="00681546" w:rsidRDefault="00F57FAB" w:rsidP="00F57FAB">
            <w:pPr>
              <w:spacing w:after="120"/>
              <w:rPr>
                <w:rFonts w:ascii="Arial" w:hAnsi="Arial" w:cs="Arial"/>
                <w:b/>
              </w:rPr>
            </w:pPr>
          </w:p>
        </w:tc>
      </w:tr>
      <w:tr w:rsidR="00F57FAB" w:rsidRPr="00681546" w14:paraId="3A6EAD7E" w14:textId="77777777" w:rsidTr="00071FC5">
        <w:trPr>
          <w:trHeight w:val="352"/>
        </w:trPr>
        <w:tc>
          <w:tcPr>
            <w:tcW w:w="3378" w:type="dxa"/>
          </w:tcPr>
          <w:p w14:paraId="12AB4188" w14:textId="31923F6B" w:rsidR="00F57FAB" w:rsidRPr="00681546" w:rsidRDefault="00F57FAB" w:rsidP="00F57FAB">
            <w:pPr>
              <w:spacing w:after="120"/>
              <w:rPr>
                <w:rFonts w:ascii="Arial" w:hAnsi="Arial" w:cs="Arial"/>
              </w:rPr>
            </w:pPr>
            <w:r>
              <w:rPr>
                <w:rFonts w:ascii="Arial" w:hAnsi="Arial" w:cs="Arial"/>
              </w:rPr>
              <w:t>Abstract Reports</w:t>
            </w:r>
            <w:r w:rsidR="00BF47D6">
              <w:rPr>
                <w:rFonts w:ascii="Arial" w:hAnsi="Arial" w:cs="Arial"/>
              </w:rPr>
              <w:t xml:space="preserve"> (750 words approx.)</w:t>
            </w:r>
          </w:p>
        </w:tc>
        <w:tc>
          <w:tcPr>
            <w:tcW w:w="418" w:type="dxa"/>
          </w:tcPr>
          <w:p w14:paraId="4EFDCCB5"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9A30E79"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F6F262C" w14:textId="77777777" w:rsidR="00F57FAB" w:rsidRPr="00681546" w:rsidRDefault="00F57FAB" w:rsidP="00F57FAB">
            <w:pPr>
              <w:spacing w:after="120"/>
              <w:rPr>
                <w:rFonts w:ascii="Arial" w:hAnsi="Arial" w:cs="Arial"/>
                <w:b/>
              </w:rPr>
            </w:pPr>
            <w:r>
              <w:rPr>
                <w:rFonts w:ascii="Arial" w:hAnsi="Arial" w:cs="Arial"/>
                <w:b/>
              </w:rPr>
              <w:t>x</w:t>
            </w:r>
          </w:p>
        </w:tc>
        <w:tc>
          <w:tcPr>
            <w:tcW w:w="419" w:type="dxa"/>
          </w:tcPr>
          <w:p w14:paraId="66186DAD" w14:textId="77777777" w:rsidR="00F57FAB" w:rsidRPr="00681546" w:rsidRDefault="00F57FAB" w:rsidP="00F57FAB">
            <w:pPr>
              <w:spacing w:after="120"/>
              <w:rPr>
                <w:rFonts w:ascii="Arial" w:hAnsi="Arial" w:cs="Arial"/>
                <w:b/>
              </w:rPr>
            </w:pPr>
          </w:p>
        </w:tc>
        <w:tc>
          <w:tcPr>
            <w:tcW w:w="418" w:type="dxa"/>
          </w:tcPr>
          <w:p w14:paraId="52348440"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3C27580" w14:textId="77777777" w:rsidR="00F57FAB" w:rsidRPr="00681546" w:rsidRDefault="00F57FAB" w:rsidP="00F57FAB">
            <w:pPr>
              <w:spacing w:after="120"/>
              <w:rPr>
                <w:rFonts w:ascii="Arial" w:hAnsi="Arial" w:cs="Arial"/>
                <w:b/>
              </w:rPr>
            </w:pPr>
          </w:p>
        </w:tc>
        <w:tc>
          <w:tcPr>
            <w:tcW w:w="418" w:type="dxa"/>
          </w:tcPr>
          <w:p w14:paraId="162278B5" w14:textId="77777777" w:rsidR="00F57FAB" w:rsidRPr="00681546" w:rsidRDefault="00F57FAB" w:rsidP="00F57FAB">
            <w:pPr>
              <w:spacing w:after="120"/>
              <w:rPr>
                <w:rFonts w:ascii="Arial" w:hAnsi="Arial" w:cs="Arial"/>
                <w:b/>
              </w:rPr>
            </w:pPr>
          </w:p>
        </w:tc>
        <w:tc>
          <w:tcPr>
            <w:tcW w:w="418" w:type="dxa"/>
          </w:tcPr>
          <w:p w14:paraId="437D7CFD" w14:textId="77777777" w:rsidR="00F57FAB" w:rsidRPr="00681546" w:rsidRDefault="00F57FAB" w:rsidP="00F57FAB">
            <w:pPr>
              <w:spacing w:after="120"/>
              <w:rPr>
                <w:rFonts w:ascii="Arial" w:hAnsi="Arial" w:cs="Arial"/>
                <w:b/>
              </w:rPr>
            </w:pPr>
          </w:p>
        </w:tc>
        <w:tc>
          <w:tcPr>
            <w:tcW w:w="418" w:type="dxa"/>
          </w:tcPr>
          <w:p w14:paraId="4030C975" w14:textId="77777777" w:rsidR="00F57FAB" w:rsidRPr="00681546" w:rsidRDefault="00F57FAB" w:rsidP="00F57FAB">
            <w:pPr>
              <w:spacing w:after="120"/>
              <w:rPr>
                <w:rFonts w:ascii="Arial" w:hAnsi="Arial" w:cs="Arial"/>
                <w:b/>
              </w:rPr>
            </w:pPr>
          </w:p>
        </w:tc>
        <w:tc>
          <w:tcPr>
            <w:tcW w:w="418" w:type="dxa"/>
          </w:tcPr>
          <w:p w14:paraId="2AAD5549" w14:textId="77777777" w:rsidR="00F57FAB" w:rsidRPr="00681546" w:rsidRDefault="00F57FAB" w:rsidP="00F57FAB">
            <w:pPr>
              <w:spacing w:after="120"/>
              <w:rPr>
                <w:rFonts w:ascii="Arial" w:hAnsi="Arial" w:cs="Arial"/>
                <w:b/>
              </w:rPr>
            </w:pPr>
          </w:p>
        </w:tc>
        <w:tc>
          <w:tcPr>
            <w:tcW w:w="418" w:type="dxa"/>
          </w:tcPr>
          <w:p w14:paraId="56ADABCF" w14:textId="77777777" w:rsidR="00F57FAB" w:rsidRPr="00681546" w:rsidRDefault="00F57FAB" w:rsidP="00F57FAB">
            <w:pPr>
              <w:spacing w:after="120"/>
              <w:rPr>
                <w:rFonts w:ascii="Arial" w:hAnsi="Arial" w:cs="Arial"/>
                <w:b/>
              </w:rPr>
            </w:pPr>
          </w:p>
        </w:tc>
        <w:tc>
          <w:tcPr>
            <w:tcW w:w="418" w:type="dxa"/>
          </w:tcPr>
          <w:p w14:paraId="5FA4F951"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56FD7F73" w14:textId="77777777" w:rsidR="00F57FAB" w:rsidRPr="00681546" w:rsidRDefault="00F57FAB" w:rsidP="00F57FAB">
            <w:pPr>
              <w:spacing w:after="120"/>
              <w:rPr>
                <w:rFonts w:ascii="Arial" w:hAnsi="Arial" w:cs="Arial"/>
                <w:b/>
              </w:rPr>
            </w:pPr>
          </w:p>
        </w:tc>
        <w:tc>
          <w:tcPr>
            <w:tcW w:w="418" w:type="dxa"/>
          </w:tcPr>
          <w:p w14:paraId="560F559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25544506" w14:textId="77777777" w:rsidR="00F57FAB" w:rsidRPr="00681546" w:rsidRDefault="00F57FAB" w:rsidP="00F57FAB">
            <w:pPr>
              <w:spacing w:after="120"/>
              <w:rPr>
                <w:rFonts w:ascii="Arial" w:hAnsi="Arial" w:cs="Arial"/>
                <w:b/>
              </w:rPr>
            </w:pPr>
          </w:p>
        </w:tc>
        <w:tc>
          <w:tcPr>
            <w:tcW w:w="418" w:type="dxa"/>
          </w:tcPr>
          <w:p w14:paraId="2CE8BA9E" w14:textId="77777777" w:rsidR="00F57FAB" w:rsidRPr="00681546" w:rsidRDefault="00F57FAB" w:rsidP="00F57FAB">
            <w:pPr>
              <w:spacing w:after="120"/>
              <w:rPr>
                <w:rFonts w:ascii="Arial" w:hAnsi="Arial" w:cs="Arial"/>
                <w:b/>
              </w:rPr>
            </w:pPr>
          </w:p>
        </w:tc>
        <w:tc>
          <w:tcPr>
            <w:tcW w:w="418" w:type="dxa"/>
          </w:tcPr>
          <w:p w14:paraId="774C0527" w14:textId="77777777" w:rsidR="00F57FAB" w:rsidRPr="00681546" w:rsidRDefault="00F57FAB" w:rsidP="00F57FAB">
            <w:pPr>
              <w:spacing w:after="120"/>
              <w:rPr>
                <w:rFonts w:ascii="Arial" w:hAnsi="Arial" w:cs="Arial"/>
                <w:b/>
              </w:rPr>
            </w:pPr>
          </w:p>
        </w:tc>
      </w:tr>
      <w:tr w:rsidR="00F57FAB" w:rsidRPr="00681546" w14:paraId="33018135" w14:textId="77777777" w:rsidTr="00071FC5">
        <w:trPr>
          <w:trHeight w:val="305"/>
        </w:trPr>
        <w:tc>
          <w:tcPr>
            <w:tcW w:w="3378" w:type="dxa"/>
          </w:tcPr>
          <w:p w14:paraId="43028C38" w14:textId="7673B592" w:rsidR="00F57FAB" w:rsidRPr="00681546" w:rsidRDefault="00F57FAB" w:rsidP="00F57FAB">
            <w:pPr>
              <w:spacing w:after="120"/>
              <w:rPr>
                <w:rFonts w:ascii="Arial" w:hAnsi="Arial" w:cs="Arial"/>
              </w:rPr>
            </w:pPr>
            <w:r>
              <w:rPr>
                <w:rFonts w:ascii="Arial" w:hAnsi="Arial" w:cs="Arial"/>
              </w:rPr>
              <w:t>Dissertation</w:t>
            </w:r>
            <w:r w:rsidR="00071FC5">
              <w:rPr>
                <w:rFonts w:ascii="Arial" w:hAnsi="Arial" w:cs="Arial"/>
              </w:rPr>
              <w:t xml:space="preserve"> (8,000 words)</w:t>
            </w:r>
          </w:p>
        </w:tc>
        <w:tc>
          <w:tcPr>
            <w:tcW w:w="418" w:type="dxa"/>
          </w:tcPr>
          <w:p w14:paraId="53CA2B31"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DE7D164"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158B3F6" w14:textId="77777777" w:rsidR="00F57FAB" w:rsidRPr="00681546" w:rsidRDefault="00F57FAB" w:rsidP="00F57FAB">
            <w:pPr>
              <w:spacing w:after="120"/>
              <w:rPr>
                <w:rFonts w:ascii="Arial" w:hAnsi="Arial" w:cs="Arial"/>
                <w:b/>
              </w:rPr>
            </w:pPr>
            <w:r>
              <w:rPr>
                <w:rFonts w:ascii="Arial" w:hAnsi="Arial" w:cs="Arial"/>
                <w:b/>
              </w:rPr>
              <w:t>x</w:t>
            </w:r>
          </w:p>
        </w:tc>
        <w:tc>
          <w:tcPr>
            <w:tcW w:w="419" w:type="dxa"/>
          </w:tcPr>
          <w:p w14:paraId="12FC948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EDB90D4" w14:textId="77777777" w:rsidR="00F57FAB" w:rsidRPr="00681546" w:rsidRDefault="00F57FAB" w:rsidP="00F57FAB">
            <w:pPr>
              <w:spacing w:after="120"/>
              <w:rPr>
                <w:rFonts w:ascii="Arial" w:hAnsi="Arial" w:cs="Arial"/>
                <w:b/>
              </w:rPr>
            </w:pPr>
          </w:p>
        </w:tc>
        <w:tc>
          <w:tcPr>
            <w:tcW w:w="418" w:type="dxa"/>
          </w:tcPr>
          <w:p w14:paraId="48500A47"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1A729F9"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450209A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A3A11FA"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20D0A5C0"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7F736906"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99106D1"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1BBF2851"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F7A5B3C" w14:textId="77777777" w:rsidR="00F57FAB" w:rsidRPr="00681546" w:rsidRDefault="00F57FAB" w:rsidP="00F57FAB">
            <w:pPr>
              <w:spacing w:after="120"/>
              <w:rPr>
                <w:rFonts w:ascii="Arial" w:hAnsi="Arial" w:cs="Arial"/>
                <w:b/>
              </w:rPr>
            </w:pPr>
          </w:p>
        </w:tc>
        <w:tc>
          <w:tcPr>
            <w:tcW w:w="418" w:type="dxa"/>
          </w:tcPr>
          <w:p w14:paraId="640ABBED"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0AD8569B" w14:textId="77777777" w:rsidR="00F57FAB" w:rsidRPr="00681546" w:rsidRDefault="00F57FAB" w:rsidP="00F57FAB">
            <w:pPr>
              <w:spacing w:after="120"/>
              <w:rPr>
                <w:rFonts w:ascii="Arial" w:hAnsi="Arial" w:cs="Arial"/>
                <w:b/>
              </w:rPr>
            </w:pPr>
            <w:r>
              <w:rPr>
                <w:rFonts w:ascii="Arial" w:hAnsi="Arial" w:cs="Arial"/>
                <w:b/>
              </w:rPr>
              <w:t>x</w:t>
            </w:r>
          </w:p>
        </w:tc>
        <w:tc>
          <w:tcPr>
            <w:tcW w:w="418" w:type="dxa"/>
          </w:tcPr>
          <w:p w14:paraId="287F342E" w14:textId="77777777" w:rsidR="00F57FAB" w:rsidRPr="00681546" w:rsidRDefault="00F57FAB" w:rsidP="00F57FAB">
            <w:pPr>
              <w:spacing w:after="120"/>
              <w:rPr>
                <w:rFonts w:ascii="Arial" w:hAnsi="Arial" w:cs="Arial"/>
                <w:b/>
              </w:rPr>
            </w:pPr>
            <w:r>
              <w:rPr>
                <w:rFonts w:ascii="Arial" w:hAnsi="Arial" w:cs="Arial"/>
                <w:b/>
              </w:rPr>
              <w:t>x</w:t>
            </w:r>
          </w:p>
        </w:tc>
      </w:tr>
    </w:tbl>
    <w:p w14:paraId="1F871ECC" w14:textId="77777777" w:rsidR="007A6245" w:rsidRPr="00681546" w:rsidRDefault="007A6245" w:rsidP="00302082">
      <w:pPr>
        <w:spacing w:after="120" w:line="240" w:lineRule="auto"/>
        <w:ind w:left="426" w:right="260"/>
        <w:rPr>
          <w:rFonts w:ascii="Arial" w:hAnsi="Arial" w:cs="Arial"/>
          <w:b/>
          <w:iCs/>
        </w:rPr>
      </w:pPr>
    </w:p>
    <w:p w14:paraId="1DB53B79" w14:textId="77777777" w:rsidR="00883204" w:rsidRPr="00681546" w:rsidRDefault="00883204" w:rsidP="00696FF5">
      <w:pPr>
        <w:numPr>
          <w:ilvl w:val="0"/>
          <w:numId w:val="1"/>
        </w:numPr>
        <w:spacing w:after="120" w:line="240" w:lineRule="auto"/>
        <w:ind w:left="567" w:right="260" w:hanging="567"/>
        <w:jc w:val="both"/>
        <w:rPr>
          <w:rFonts w:ascii="Arial" w:hAnsi="Arial" w:cs="Arial"/>
          <w:iCs/>
        </w:rPr>
      </w:pPr>
      <w:r w:rsidRPr="00681546">
        <w:rPr>
          <w:rFonts w:ascii="Arial" w:hAnsi="Arial" w:cs="Arial"/>
          <w:b/>
          <w:bCs/>
        </w:rPr>
        <w:t xml:space="preserve">Inclusive module design </w:t>
      </w:r>
    </w:p>
    <w:p w14:paraId="4CB74FBF" w14:textId="77777777" w:rsidR="00883204" w:rsidRPr="00681546" w:rsidRDefault="00883204" w:rsidP="00696FF5">
      <w:pPr>
        <w:autoSpaceDE w:val="0"/>
        <w:autoSpaceDN w:val="0"/>
        <w:adjustRightInd w:val="0"/>
        <w:spacing w:after="120" w:line="240" w:lineRule="auto"/>
        <w:ind w:left="567" w:right="260"/>
        <w:jc w:val="both"/>
        <w:rPr>
          <w:rFonts w:ascii="Arial" w:hAnsi="Arial" w:cs="Arial"/>
        </w:rPr>
      </w:pPr>
      <w:r w:rsidRPr="00681546">
        <w:rPr>
          <w:rFonts w:ascii="Arial" w:hAnsi="Arial" w:cs="Arial"/>
        </w:rPr>
        <w:t xml:space="preserve">The </w:t>
      </w:r>
      <w:r w:rsidR="00D779F5" w:rsidRPr="00D779F5">
        <w:rPr>
          <w:rFonts w:ascii="Arial" w:hAnsi="Arial" w:cs="Arial"/>
        </w:rPr>
        <w:t>School</w:t>
      </w:r>
      <w:r w:rsidRPr="0068154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7B3478" w14:textId="77777777" w:rsidR="00883204" w:rsidRPr="00681546" w:rsidRDefault="00883204" w:rsidP="00696FF5">
      <w:pPr>
        <w:autoSpaceDE w:val="0"/>
        <w:autoSpaceDN w:val="0"/>
        <w:adjustRightInd w:val="0"/>
        <w:spacing w:after="120" w:line="240" w:lineRule="auto"/>
        <w:ind w:left="567" w:right="260"/>
        <w:jc w:val="both"/>
        <w:rPr>
          <w:rFonts w:ascii="Arial" w:hAnsi="Arial" w:cs="Arial"/>
        </w:rPr>
      </w:pPr>
      <w:r w:rsidRPr="00681546">
        <w:rPr>
          <w:rFonts w:ascii="Arial" w:hAnsi="Arial" w:cs="Arial"/>
        </w:rPr>
        <w:t>The inclusive practices in the guidance (see Annex B Appendix A) have been considered in order to support all students in the following areas:</w:t>
      </w:r>
    </w:p>
    <w:p w14:paraId="2498B085" w14:textId="77777777" w:rsidR="00883204" w:rsidRPr="00681546" w:rsidRDefault="00883204" w:rsidP="00696FF5">
      <w:pPr>
        <w:autoSpaceDE w:val="0"/>
        <w:autoSpaceDN w:val="0"/>
        <w:adjustRightInd w:val="0"/>
        <w:spacing w:after="120" w:line="240" w:lineRule="auto"/>
        <w:ind w:left="567" w:right="260"/>
        <w:jc w:val="both"/>
        <w:rPr>
          <w:rFonts w:ascii="Arial" w:hAnsi="Arial" w:cs="Arial"/>
          <w:bCs/>
        </w:rPr>
      </w:pPr>
      <w:r w:rsidRPr="00681546">
        <w:rPr>
          <w:rFonts w:ascii="Arial" w:hAnsi="Arial" w:cs="Arial"/>
        </w:rPr>
        <w:t xml:space="preserve">a) </w:t>
      </w:r>
      <w:r w:rsidRPr="00681546">
        <w:rPr>
          <w:rFonts w:ascii="Arial" w:hAnsi="Arial" w:cs="Arial"/>
          <w:bCs/>
        </w:rPr>
        <w:t>Accessible resources and curriculum</w:t>
      </w:r>
    </w:p>
    <w:p w14:paraId="10B89864" w14:textId="77777777" w:rsidR="00883204" w:rsidRPr="0068154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81546">
        <w:rPr>
          <w:rFonts w:ascii="Arial" w:hAnsi="Arial" w:cs="Arial"/>
        </w:rPr>
        <w:t xml:space="preserve">b) </w:t>
      </w:r>
      <w:r w:rsidRPr="00681546">
        <w:rPr>
          <w:rFonts w:ascii="Arial" w:hAnsi="Arial" w:cs="Arial"/>
          <w:bCs/>
        </w:rPr>
        <w:t>Learning</w:t>
      </w:r>
      <w:r w:rsidR="00BB2045" w:rsidRPr="00681546">
        <w:rPr>
          <w:rFonts w:ascii="Arial" w:hAnsi="Arial" w:cs="Arial"/>
          <w:bCs/>
        </w:rPr>
        <w:t>,</w:t>
      </w:r>
      <w:r w:rsidRPr="00681546">
        <w:rPr>
          <w:rFonts w:ascii="Arial" w:hAnsi="Arial" w:cs="Arial"/>
          <w:bCs/>
        </w:rPr>
        <w:t xml:space="preserve"> teaching and assessment methods</w:t>
      </w:r>
    </w:p>
    <w:p w14:paraId="14BADF0A" w14:textId="77777777" w:rsidR="009A2D37" w:rsidRPr="00681546" w:rsidRDefault="00883204" w:rsidP="00696FF5">
      <w:pPr>
        <w:numPr>
          <w:ilvl w:val="0"/>
          <w:numId w:val="1"/>
        </w:numPr>
        <w:spacing w:after="120" w:line="240" w:lineRule="auto"/>
        <w:ind w:left="567" w:right="260" w:hanging="567"/>
        <w:jc w:val="both"/>
        <w:rPr>
          <w:rFonts w:ascii="Arial" w:hAnsi="Arial" w:cs="Arial"/>
          <w:b/>
        </w:rPr>
      </w:pPr>
      <w:r w:rsidRPr="00681546">
        <w:rPr>
          <w:rFonts w:ascii="Arial" w:hAnsi="Arial" w:cs="Arial"/>
          <w:b/>
        </w:rPr>
        <w:t>Campus(es) or c</w:t>
      </w:r>
      <w:r w:rsidR="009A2D37" w:rsidRPr="00681546">
        <w:rPr>
          <w:rFonts w:ascii="Arial" w:hAnsi="Arial" w:cs="Arial"/>
          <w:b/>
        </w:rPr>
        <w:t>entre(s)</w:t>
      </w:r>
      <w:r w:rsidRPr="00681546">
        <w:rPr>
          <w:rFonts w:ascii="Arial" w:hAnsi="Arial" w:cs="Arial"/>
          <w:b/>
        </w:rPr>
        <w:t xml:space="preserve"> where module will be delivered</w:t>
      </w:r>
    </w:p>
    <w:p w14:paraId="600B4AA3" w14:textId="77777777" w:rsidR="009A2D37" w:rsidRPr="00681546" w:rsidRDefault="00D779F5" w:rsidP="00696FF5">
      <w:pPr>
        <w:spacing w:after="120" w:line="240" w:lineRule="auto"/>
        <w:ind w:left="567" w:right="260"/>
        <w:jc w:val="both"/>
        <w:rPr>
          <w:rFonts w:ascii="Arial" w:hAnsi="Arial" w:cs="Arial"/>
          <w:b/>
        </w:rPr>
      </w:pPr>
      <w:r>
        <w:rPr>
          <w:rFonts w:ascii="Arial" w:hAnsi="Arial" w:cs="Arial"/>
        </w:rPr>
        <w:t>Canterbury</w:t>
      </w:r>
    </w:p>
    <w:p w14:paraId="2C3B3E69" w14:textId="77777777" w:rsidR="00F57FAB" w:rsidRDefault="00883204" w:rsidP="00071FC5">
      <w:pPr>
        <w:numPr>
          <w:ilvl w:val="0"/>
          <w:numId w:val="1"/>
        </w:numPr>
        <w:spacing w:after="120" w:line="240" w:lineRule="auto"/>
        <w:ind w:left="567" w:right="261" w:hanging="568"/>
        <w:jc w:val="both"/>
        <w:rPr>
          <w:rFonts w:ascii="Arial" w:hAnsi="Arial" w:cs="Arial"/>
          <w:b/>
        </w:rPr>
      </w:pPr>
      <w:r w:rsidRPr="00681546">
        <w:rPr>
          <w:rFonts w:ascii="Arial" w:hAnsi="Arial" w:cs="Arial"/>
          <w:b/>
        </w:rPr>
        <w:t xml:space="preserve">Internationalisation </w:t>
      </w:r>
    </w:p>
    <w:p w14:paraId="77D60AE6" w14:textId="77777777" w:rsidR="00F57FAB" w:rsidRPr="00071FC5" w:rsidRDefault="00F57FAB" w:rsidP="00071FC5">
      <w:pPr>
        <w:spacing w:after="120" w:line="240" w:lineRule="auto"/>
        <w:ind w:left="567" w:right="261"/>
        <w:jc w:val="both"/>
        <w:rPr>
          <w:rFonts w:ascii="Arial" w:hAnsi="Arial" w:cs="Arial"/>
          <w:b/>
        </w:rPr>
      </w:pPr>
      <w:r w:rsidRPr="00071FC5">
        <w:rPr>
          <w:rFonts w:ascii="Arial" w:hAnsi="Arial" w:cs="Arial"/>
        </w:rPr>
        <w:t xml:space="preserve">This module covers worldwide expertise on the subject matter, and encourages students to review content from a breadth of sources, both domestic and international.  </w:t>
      </w:r>
    </w:p>
    <w:p w14:paraId="7557D44F" w14:textId="77777777" w:rsidR="00641D6D" w:rsidRPr="00681546" w:rsidRDefault="00641D6D" w:rsidP="00302082">
      <w:pPr>
        <w:pBdr>
          <w:bottom w:val="single" w:sz="6" w:space="1" w:color="auto"/>
        </w:pBdr>
        <w:spacing w:after="120" w:line="240" w:lineRule="auto"/>
        <w:ind w:right="260"/>
        <w:rPr>
          <w:rFonts w:ascii="Arial" w:hAnsi="Arial" w:cs="Arial"/>
        </w:rPr>
      </w:pPr>
    </w:p>
    <w:p w14:paraId="4578DC2D" w14:textId="77777777" w:rsidR="00441E76" w:rsidRPr="00681546" w:rsidRDefault="00422B69" w:rsidP="00302082">
      <w:pPr>
        <w:spacing w:after="120" w:line="240" w:lineRule="auto"/>
        <w:ind w:right="260"/>
        <w:rPr>
          <w:rFonts w:ascii="Arial" w:hAnsi="Arial" w:cs="Arial"/>
          <w:b/>
          <w:sz w:val="20"/>
        </w:rPr>
      </w:pPr>
      <w:r w:rsidRPr="00681546">
        <w:rPr>
          <w:rFonts w:ascii="Arial" w:hAnsi="Arial" w:cs="Arial"/>
          <w:b/>
          <w:sz w:val="20"/>
        </w:rPr>
        <w:t>FACULTIES SUPPORT OFFICE</w:t>
      </w:r>
      <w:r w:rsidR="00441E76" w:rsidRPr="00681546">
        <w:rPr>
          <w:rFonts w:ascii="Arial" w:hAnsi="Arial" w:cs="Arial"/>
          <w:b/>
          <w:sz w:val="20"/>
        </w:rPr>
        <w:t xml:space="preserve"> USE ONLY</w:t>
      </w:r>
      <w:r w:rsidR="00C612A8" w:rsidRPr="00681546">
        <w:rPr>
          <w:rFonts w:ascii="Arial" w:hAnsi="Arial" w:cs="Arial"/>
          <w:b/>
          <w:sz w:val="20"/>
        </w:rPr>
        <w:t xml:space="preserve"> </w:t>
      </w:r>
    </w:p>
    <w:p w14:paraId="48A37F64" w14:textId="77777777" w:rsidR="00D83563" w:rsidRPr="00681546" w:rsidRDefault="00D83563" w:rsidP="00302082">
      <w:pPr>
        <w:spacing w:after="120" w:line="240" w:lineRule="auto"/>
        <w:ind w:right="260"/>
        <w:rPr>
          <w:rFonts w:ascii="Arial" w:hAnsi="Arial" w:cs="Arial"/>
          <w:b/>
          <w:sz w:val="20"/>
        </w:rPr>
      </w:pPr>
      <w:r w:rsidRPr="00681546">
        <w:rPr>
          <w:rFonts w:ascii="Arial" w:hAnsi="Arial" w:cs="Arial"/>
          <w:b/>
          <w:sz w:val="20"/>
        </w:rPr>
        <w:t>Revision record – all revisions must be recorded in the grid and full details of the change retained in the appropriate committee records.</w:t>
      </w:r>
    </w:p>
    <w:p w14:paraId="435AFF63" w14:textId="77777777" w:rsidR="00422B69" w:rsidRPr="0068154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81546" w14:paraId="49399A44" w14:textId="77777777" w:rsidTr="00694309">
        <w:trPr>
          <w:trHeight w:val="317"/>
        </w:trPr>
        <w:tc>
          <w:tcPr>
            <w:tcW w:w="1526" w:type="dxa"/>
          </w:tcPr>
          <w:p w14:paraId="15044D90" w14:textId="77777777" w:rsidR="00422B69" w:rsidRPr="00681546" w:rsidRDefault="00422B69" w:rsidP="00302082">
            <w:pPr>
              <w:spacing w:after="120"/>
              <w:ind w:right="-330"/>
              <w:rPr>
                <w:rFonts w:ascii="Arial" w:hAnsi="Arial" w:cs="Arial"/>
                <w:sz w:val="18"/>
              </w:rPr>
            </w:pPr>
            <w:r w:rsidRPr="00681546">
              <w:rPr>
                <w:rFonts w:ascii="Arial" w:hAnsi="Arial" w:cs="Arial"/>
                <w:sz w:val="18"/>
              </w:rPr>
              <w:t>Date approved</w:t>
            </w:r>
          </w:p>
        </w:tc>
        <w:tc>
          <w:tcPr>
            <w:tcW w:w="1701" w:type="dxa"/>
          </w:tcPr>
          <w:p w14:paraId="6120438F" w14:textId="77777777" w:rsidR="00422B69" w:rsidRPr="00681546" w:rsidRDefault="00422B69" w:rsidP="00302082">
            <w:pPr>
              <w:spacing w:after="120"/>
              <w:rPr>
                <w:rFonts w:ascii="Arial" w:hAnsi="Arial" w:cs="Arial"/>
                <w:sz w:val="18"/>
              </w:rPr>
            </w:pPr>
            <w:r w:rsidRPr="00681546">
              <w:rPr>
                <w:rFonts w:ascii="Arial" w:hAnsi="Arial" w:cs="Arial"/>
                <w:sz w:val="18"/>
              </w:rPr>
              <w:t>Major/minor revision</w:t>
            </w:r>
          </w:p>
        </w:tc>
        <w:tc>
          <w:tcPr>
            <w:tcW w:w="2410" w:type="dxa"/>
          </w:tcPr>
          <w:p w14:paraId="2DCCB245" w14:textId="77777777" w:rsidR="00422B69" w:rsidRPr="00681546" w:rsidRDefault="00422B69" w:rsidP="00302082">
            <w:pPr>
              <w:spacing w:after="120"/>
              <w:ind w:right="-34"/>
              <w:rPr>
                <w:rFonts w:ascii="Arial" w:hAnsi="Arial" w:cs="Arial"/>
                <w:sz w:val="18"/>
              </w:rPr>
            </w:pPr>
            <w:r w:rsidRPr="00681546">
              <w:rPr>
                <w:rFonts w:ascii="Arial" w:hAnsi="Arial" w:cs="Arial"/>
                <w:sz w:val="18"/>
              </w:rPr>
              <w:t>Start date of the delivery of  revised version</w:t>
            </w:r>
          </w:p>
        </w:tc>
        <w:tc>
          <w:tcPr>
            <w:tcW w:w="2448" w:type="dxa"/>
          </w:tcPr>
          <w:p w14:paraId="20DFDB6F" w14:textId="77777777" w:rsidR="00422B69" w:rsidRPr="00681546" w:rsidRDefault="00422B69" w:rsidP="00302082">
            <w:pPr>
              <w:spacing w:after="120"/>
              <w:ind w:right="-330"/>
              <w:rPr>
                <w:rFonts w:ascii="Arial" w:hAnsi="Arial" w:cs="Arial"/>
                <w:sz w:val="18"/>
              </w:rPr>
            </w:pPr>
            <w:r w:rsidRPr="00681546">
              <w:rPr>
                <w:rFonts w:ascii="Arial" w:hAnsi="Arial" w:cs="Arial"/>
                <w:sz w:val="18"/>
              </w:rPr>
              <w:t>Section revised</w:t>
            </w:r>
          </w:p>
        </w:tc>
        <w:tc>
          <w:tcPr>
            <w:tcW w:w="2597" w:type="dxa"/>
          </w:tcPr>
          <w:p w14:paraId="46F1E70C" w14:textId="77777777" w:rsidR="00422B69" w:rsidRPr="00681546" w:rsidRDefault="00422B69" w:rsidP="00302082">
            <w:pPr>
              <w:spacing w:after="120"/>
              <w:ind w:right="-330"/>
              <w:rPr>
                <w:rFonts w:ascii="Arial" w:hAnsi="Arial" w:cs="Arial"/>
                <w:sz w:val="18"/>
              </w:rPr>
            </w:pPr>
            <w:r w:rsidRPr="00681546">
              <w:rPr>
                <w:rFonts w:ascii="Arial" w:hAnsi="Arial" w:cs="Arial"/>
                <w:sz w:val="18"/>
              </w:rPr>
              <w:t>Impacts PLOs</w:t>
            </w:r>
            <w:r w:rsidR="00694309" w:rsidRPr="00681546">
              <w:rPr>
                <w:rFonts w:ascii="Arial" w:hAnsi="Arial" w:cs="Arial"/>
                <w:sz w:val="18"/>
              </w:rPr>
              <w:t xml:space="preserve"> (</w:t>
            </w:r>
            <w:r w:rsidR="001A425B" w:rsidRPr="00681546">
              <w:rPr>
                <w:rFonts w:ascii="Arial" w:hAnsi="Arial" w:cs="Arial"/>
                <w:sz w:val="18"/>
              </w:rPr>
              <w:t>Q6&amp;7 cover sheet)</w:t>
            </w:r>
          </w:p>
        </w:tc>
      </w:tr>
      <w:tr w:rsidR="00302082" w:rsidRPr="00681546" w14:paraId="58B978EA" w14:textId="77777777" w:rsidTr="00694309">
        <w:trPr>
          <w:trHeight w:val="305"/>
        </w:trPr>
        <w:tc>
          <w:tcPr>
            <w:tcW w:w="1526" w:type="dxa"/>
          </w:tcPr>
          <w:p w14:paraId="41DFF38D" w14:textId="77777777" w:rsidR="00422B69" w:rsidRPr="00681546" w:rsidRDefault="00422B69" w:rsidP="00302082">
            <w:pPr>
              <w:spacing w:after="120"/>
              <w:ind w:right="-330"/>
              <w:rPr>
                <w:rFonts w:ascii="Arial" w:hAnsi="Arial" w:cs="Arial"/>
              </w:rPr>
            </w:pPr>
          </w:p>
        </w:tc>
        <w:tc>
          <w:tcPr>
            <w:tcW w:w="1701" w:type="dxa"/>
          </w:tcPr>
          <w:p w14:paraId="478F41B0" w14:textId="77777777" w:rsidR="00422B69" w:rsidRPr="00681546" w:rsidRDefault="00422B69" w:rsidP="00302082">
            <w:pPr>
              <w:spacing w:after="120"/>
              <w:ind w:right="-330"/>
              <w:rPr>
                <w:rFonts w:ascii="Arial" w:hAnsi="Arial" w:cs="Arial"/>
              </w:rPr>
            </w:pPr>
          </w:p>
        </w:tc>
        <w:tc>
          <w:tcPr>
            <w:tcW w:w="2410" w:type="dxa"/>
          </w:tcPr>
          <w:p w14:paraId="5DD7D221" w14:textId="77777777" w:rsidR="00422B69" w:rsidRPr="00681546" w:rsidRDefault="00422B69" w:rsidP="00302082">
            <w:pPr>
              <w:spacing w:after="120"/>
              <w:ind w:right="-330"/>
              <w:rPr>
                <w:rFonts w:ascii="Arial" w:hAnsi="Arial" w:cs="Arial"/>
              </w:rPr>
            </w:pPr>
          </w:p>
        </w:tc>
        <w:tc>
          <w:tcPr>
            <w:tcW w:w="2448" w:type="dxa"/>
          </w:tcPr>
          <w:p w14:paraId="3BA529FC" w14:textId="77777777" w:rsidR="00422B69" w:rsidRPr="00681546" w:rsidRDefault="00422B69" w:rsidP="00302082">
            <w:pPr>
              <w:spacing w:after="120"/>
              <w:ind w:right="-330"/>
              <w:rPr>
                <w:rFonts w:ascii="Arial" w:hAnsi="Arial" w:cs="Arial"/>
              </w:rPr>
            </w:pPr>
          </w:p>
        </w:tc>
        <w:tc>
          <w:tcPr>
            <w:tcW w:w="2597" w:type="dxa"/>
          </w:tcPr>
          <w:p w14:paraId="4A4874E6" w14:textId="77777777" w:rsidR="00422B69" w:rsidRPr="00681546" w:rsidRDefault="00422B69" w:rsidP="00302082">
            <w:pPr>
              <w:spacing w:after="120"/>
              <w:ind w:right="-330"/>
              <w:rPr>
                <w:rFonts w:ascii="Arial" w:hAnsi="Arial" w:cs="Arial"/>
              </w:rPr>
            </w:pPr>
          </w:p>
        </w:tc>
      </w:tr>
      <w:tr w:rsidR="00302082" w:rsidRPr="00681546" w14:paraId="1799D65F" w14:textId="77777777" w:rsidTr="00694309">
        <w:trPr>
          <w:trHeight w:val="305"/>
        </w:trPr>
        <w:tc>
          <w:tcPr>
            <w:tcW w:w="1526" w:type="dxa"/>
          </w:tcPr>
          <w:p w14:paraId="5E608F49" w14:textId="77777777" w:rsidR="00422B69" w:rsidRPr="00681546" w:rsidRDefault="00422B69" w:rsidP="00302082">
            <w:pPr>
              <w:spacing w:after="120"/>
              <w:ind w:right="-330"/>
              <w:rPr>
                <w:rFonts w:ascii="Arial" w:hAnsi="Arial" w:cs="Arial"/>
              </w:rPr>
            </w:pPr>
          </w:p>
        </w:tc>
        <w:tc>
          <w:tcPr>
            <w:tcW w:w="1701" w:type="dxa"/>
          </w:tcPr>
          <w:p w14:paraId="3965BB09" w14:textId="77777777" w:rsidR="00422B69" w:rsidRPr="00681546" w:rsidRDefault="00422B69" w:rsidP="00302082">
            <w:pPr>
              <w:spacing w:after="120"/>
              <w:ind w:right="-330"/>
              <w:rPr>
                <w:rFonts w:ascii="Arial" w:hAnsi="Arial" w:cs="Arial"/>
              </w:rPr>
            </w:pPr>
          </w:p>
        </w:tc>
        <w:tc>
          <w:tcPr>
            <w:tcW w:w="2410" w:type="dxa"/>
          </w:tcPr>
          <w:p w14:paraId="0EC5281B" w14:textId="77777777" w:rsidR="00422B69" w:rsidRPr="00681546" w:rsidRDefault="00422B69" w:rsidP="00302082">
            <w:pPr>
              <w:spacing w:after="120"/>
              <w:ind w:right="-330"/>
              <w:rPr>
                <w:rFonts w:ascii="Arial" w:hAnsi="Arial" w:cs="Arial"/>
              </w:rPr>
            </w:pPr>
          </w:p>
        </w:tc>
        <w:tc>
          <w:tcPr>
            <w:tcW w:w="2448" w:type="dxa"/>
          </w:tcPr>
          <w:p w14:paraId="3CA05380" w14:textId="77777777" w:rsidR="00422B69" w:rsidRPr="00681546" w:rsidRDefault="00422B69" w:rsidP="00302082">
            <w:pPr>
              <w:spacing w:after="120"/>
              <w:ind w:right="-330"/>
              <w:rPr>
                <w:rFonts w:ascii="Arial" w:hAnsi="Arial" w:cs="Arial"/>
              </w:rPr>
            </w:pPr>
          </w:p>
        </w:tc>
        <w:tc>
          <w:tcPr>
            <w:tcW w:w="2597" w:type="dxa"/>
          </w:tcPr>
          <w:p w14:paraId="6DB0181C" w14:textId="77777777" w:rsidR="00422B69" w:rsidRPr="00681546" w:rsidRDefault="00422B69" w:rsidP="00302082">
            <w:pPr>
              <w:spacing w:after="120"/>
              <w:ind w:right="-330"/>
              <w:rPr>
                <w:rFonts w:ascii="Arial" w:hAnsi="Arial" w:cs="Arial"/>
              </w:rPr>
            </w:pPr>
          </w:p>
        </w:tc>
      </w:tr>
    </w:tbl>
    <w:p w14:paraId="03C1B915" w14:textId="77777777" w:rsidR="00D83563" w:rsidRPr="00681546" w:rsidRDefault="00D83563" w:rsidP="00302082">
      <w:pPr>
        <w:spacing w:after="120" w:line="240" w:lineRule="auto"/>
        <w:ind w:right="-330"/>
        <w:rPr>
          <w:rFonts w:ascii="Arial" w:hAnsi="Arial" w:cs="Arial"/>
        </w:rPr>
      </w:pPr>
    </w:p>
    <w:p w14:paraId="39E60171" w14:textId="77777777" w:rsidR="00C57028" w:rsidRPr="0068154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81546">
        <w:rPr>
          <w:rFonts w:ascii="Arial" w:hAnsi="Arial" w:cs="Arial"/>
        </w:rPr>
        <w:t>Revised FSO Jan 2018</w:t>
      </w:r>
    </w:p>
    <w:sectPr w:rsidR="00C57028" w:rsidRPr="0068154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47B90D" w16cid:durableId="1ED4B4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4011" w14:textId="77777777" w:rsidR="00156626" w:rsidRDefault="00156626" w:rsidP="009A2D37">
      <w:pPr>
        <w:spacing w:after="0" w:line="240" w:lineRule="auto"/>
      </w:pPr>
      <w:r>
        <w:separator/>
      </w:r>
    </w:p>
  </w:endnote>
  <w:endnote w:type="continuationSeparator" w:id="0">
    <w:p w14:paraId="629D4C6F" w14:textId="77777777" w:rsidR="00156626" w:rsidRDefault="00156626" w:rsidP="009A2D37">
      <w:pPr>
        <w:spacing w:after="0" w:line="240" w:lineRule="auto"/>
      </w:pPr>
      <w:r>
        <w:continuationSeparator/>
      </w:r>
    </w:p>
  </w:endnote>
  <w:endnote w:type="continuationNotice" w:id="1">
    <w:p w14:paraId="197461EC" w14:textId="77777777" w:rsidR="00156626" w:rsidRDefault="00156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465D879" w14:textId="77777777" w:rsidR="008B2543" w:rsidRDefault="0019787E" w:rsidP="009A2D37">
        <w:pPr>
          <w:pStyle w:val="Footer"/>
          <w:jc w:val="center"/>
        </w:pPr>
        <w:r>
          <w:fldChar w:fldCharType="begin"/>
        </w:r>
        <w:r>
          <w:instrText xml:space="preserve"> PAGE   \* MERGEFORMAT </w:instrText>
        </w:r>
        <w:r>
          <w:fldChar w:fldCharType="separate"/>
        </w:r>
        <w:r w:rsidR="00B42E4A">
          <w:rPr>
            <w:noProof/>
          </w:rPr>
          <w:t>3</w:t>
        </w:r>
        <w:r>
          <w:rPr>
            <w:noProof/>
          </w:rPr>
          <w:fldChar w:fldCharType="end"/>
        </w:r>
      </w:p>
    </w:sdtContent>
  </w:sdt>
  <w:p w14:paraId="622E7F1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C2E68" w14:textId="77777777" w:rsidR="00156626" w:rsidRDefault="00156626" w:rsidP="009A2D37">
      <w:pPr>
        <w:spacing w:after="0" w:line="240" w:lineRule="auto"/>
      </w:pPr>
      <w:r>
        <w:separator/>
      </w:r>
    </w:p>
  </w:footnote>
  <w:footnote w:type="continuationSeparator" w:id="0">
    <w:p w14:paraId="1C8CFB5E" w14:textId="77777777" w:rsidR="00156626" w:rsidRDefault="00156626" w:rsidP="009A2D37">
      <w:pPr>
        <w:spacing w:after="0" w:line="240" w:lineRule="auto"/>
      </w:pPr>
      <w:r>
        <w:continuationSeparator/>
      </w:r>
    </w:p>
  </w:footnote>
  <w:footnote w:type="continuationNotice" w:id="1">
    <w:p w14:paraId="341D33A2" w14:textId="77777777" w:rsidR="00156626" w:rsidRDefault="001566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F32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2B12E3B" wp14:editId="724774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64E661" w14:textId="77777777" w:rsidR="008B2543" w:rsidRPr="008C00F8" w:rsidRDefault="008B2543" w:rsidP="005E6D38">
    <w:pPr>
      <w:pStyle w:val="Heading1"/>
      <w:spacing w:before="60" w:after="60"/>
      <w:rPr>
        <w:rFonts w:ascii="Arial" w:hAnsi="Arial" w:cs="Arial"/>
      </w:rPr>
    </w:pPr>
  </w:p>
  <w:p w14:paraId="07E6DEA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89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A45E399" wp14:editId="263949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B42D3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7C1B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990A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1FC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62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1E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54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4A8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753"/>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2E4A"/>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7D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9F5"/>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7FAB"/>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F2B0D"/>
  <w15:docId w15:val="{AA109759-7963-45CE-9F00-AD0E5F53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779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83F5BAC-6216-48C3-9061-8B4365CC8F0A}">
  <ds:schemaRefs>
    <ds:schemaRef ds:uri="http://schemas.openxmlformats.org/officeDocument/2006/bibliography"/>
  </ds:schemaRefs>
</ds:datastoreItem>
</file>

<file path=customXml/itemProps2.xml><?xml version="1.0" encoding="utf-8"?>
<ds:datastoreItem xmlns:ds="http://schemas.openxmlformats.org/officeDocument/2006/customXml" ds:itemID="{E8C1CBC6-2B22-4681-AECE-2C47712E758C}"/>
</file>

<file path=customXml/itemProps3.xml><?xml version="1.0" encoding="utf-8"?>
<ds:datastoreItem xmlns:ds="http://schemas.openxmlformats.org/officeDocument/2006/customXml" ds:itemID="{B75624BF-CA1E-48C7-AC04-FE7A8F9A833C}"/>
</file>

<file path=customXml/itemProps4.xml><?xml version="1.0" encoding="utf-8"?>
<ds:datastoreItem xmlns:ds="http://schemas.openxmlformats.org/officeDocument/2006/customXml" ds:itemID="{DA7AE0D1-9C7E-4F96-97FD-5CA406021DBB}"/>
</file>

<file path=docProps/app.xml><?xml version="1.0" encoding="utf-8"?>
<Properties xmlns="http://schemas.openxmlformats.org/officeDocument/2006/extended-properties" xmlns:vt="http://schemas.openxmlformats.org/officeDocument/2006/docPropsVTypes">
  <Template>annexb-modspec-coversheet-with-guidance-2017-18</Template>
  <TotalTime>29</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Daiva Nacyte</cp:lastModifiedBy>
  <cp:revision>6</cp:revision>
  <cp:lastPrinted>2015-09-09T08:37:00Z</cp:lastPrinted>
  <dcterms:created xsi:type="dcterms:W3CDTF">2018-01-23T11:25:00Z</dcterms:created>
  <dcterms:modified xsi:type="dcterms:W3CDTF">2018-07-06T09:23:00Z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