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1EA7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14:paraId="2B3D334C" w14:textId="77777777" w:rsidR="009A2D37" w:rsidRPr="00302082" w:rsidRDefault="00F26B93" w:rsidP="00D50113">
      <w:pPr>
        <w:spacing w:after="120" w:line="240" w:lineRule="auto"/>
        <w:ind w:left="426" w:right="260"/>
        <w:jc w:val="both"/>
        <w:rPr>
          <w:rFonts w:ascii="Arial" w:hAnsi="Arial" w:cs="Arial"/>
        </w:rPr>
      </w:pPr>
      <w:r>
        <w:rPr>
          <w:rFonts w:ascii="Arial" w:hAnsi="Arial" w:cs="Arial"/>
        </w:rPr>
        <w:t xml:space="preserve">PSYC8290 (SP829): </w:t>
      </w:r>
      <w:r w:rsidR="001A44FF" w:rsidRPr="001A44FF">
        <w:rPr>
          <w:rFonts w:ascii="Arial" w:hAnsi="Arial" w:cs="Arial"/>
        </w:rPr>
        <w:t>Advanced</w:t>
      </w:r>
      <w:r w:rsidR="001A44FF">
        <w:rPr>
          <w:rFonts w:ascii="Arial" w:hAnsi="Arial" w:cs="Arial"/>
        </w:rPr>
        <w:t xml:space="preserve"> Topic</w:t>
      </w:r>
      <w:r>
        <w:rPr>
          <w:rFonts w:ascii="Arial" w:hAnsi="Arial" w:cs="Arial"/>
        </w:rPr>
        <w:t>s in Cognition in Action</w:t>
      </w:r>
    </w:p>
    <w:p w14:paraId="65E5B071" w14:textId="77777777" w:rsidR="009A2D37" w:rsidRPr="007F65C2" w:rsidRDefault="009A2D37" w:rsidP="007F65C2">
      <w:pPr>
        <w:numPr>
          <w:ilvl w:val="0"/>
          <w:numId w:val="1"/>
        </w:numPr>
        <w:spacing w:after="120" w:line="240" w:lineRule="auto"/>
        <w:ind w:left="426" w:right="260" w:hanging="426"/>
        <w:jc w:val="both"/>
        <w:rPr>
          <w:rFonts w:ascii="Arial" w:hAnsi="Arial"/>
          <w:b/>
        </w:rPr>
      </w:pPr>
      <w:r w:rsidRPr="00302082">
        <w:rPr>
          <w:rFonts w:ascii="Arial" w:hAnsi="Arial" w:cs="Arial"/>
          <w:b/>
        </w:rPr>
        <w:t>School or partner institution</w:t>
      </w:r>
      <w:r w:rsidRPr="007F65C2">
        <w:rPr>
          <w:rFonts w:ascii="Arial" w:hAnsi="Arial"/>
          <w:b/>
        </w:rPr>
        <w:t xml:space="preserve"> which will be responsible for management of the module</w:t>
      </w:r>
    </w:p>
    <w:p w14:paraId="37AEC3FB" w14:textId="77777777" w:rsidR="009A2D37" w:rsidRPr="007F65C2" w:rsidRDefault="001A44FF" w:rsidP="007F65C2">
      <w:pPr>
        <w:spacing w:after="120" w:line="240" w:lineRule="auto"/>
        <w:ind w:left="426" w:right="260"/>
        <w:rPr>
          <w:rFonts w:ascii="Arial" w:hAnsi="Arial"/>
        </w:rPr>
      </w:pPr>
      <w:r>
        <w:rPr>
          <w:rFonts w:ascii="Arial" w:hAnsi="Arial" w:cs="Arial"/>
          <w:iCs/>
        </w:rPr>
        <w:t xml:space="preserve">School of </w:t>
      </w:r>
      <w:r w:rsidRPr="007F65C2">
        <w:rPr>
          <w:rFonts w:ascii="Arial" w:hAnsi="Arial"/>
        </w:rPr>
        <w:t>Psychology</w:t>
      </w:r>
    </w:p>
    <w:p w14:paraId="46A1415C" w14:textId="77777777" w:rsidR="009A2D37" w:rsidRPr="007F65C2" w:rsidRDefault="002A7F48" w:rsidP="007F65C2">
      <w:pPr>
        <w:numPr>
          <w:ilvl w:val="0"/>
          <w:numId w:val="1"/>
        </w:numPr>
        <w:spacing w:after="120" w:line="240" w:lineRule="auto"/>
        <w:ind w:left="426" w:right="260" w:hanging="426"/>
        <w:jc w:val="both"/>
        <w:rPr>
          <w:rFonts w:ascii="Arial" w:hAnsi="Arial"/>
          <w:b/>
        </w:rPr>
      </w:pPr>
      <w:r w:rsidRPr="007F65C2">
        <w:rPr>
          <w:rFonts w:ascii="Arial" w:hAnsi="Arial"/>
          <w:b/>
        </w:rPr>
        <w:t>The level of the module (</w:t>
      </w:r>
      <w:r w:rsidR="00D83563" w:rsidRPr="007F65C2">
        <w:rPr>
          <w:rFonts w:ascii="Arial" w:hAnsi="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w:t>
      </w:r>
      <w:r w:rsidR="00441E76" w:rsidRPr="007F65C2">
        <w:rPr>
          <w:rFonts w:ascii="Arial" w:hAnsi="Arial"/>
          <w:b/>
        </w:rPr>
        <w:t xml:space="preserve"> 7</w:t>
      </w:r>
      <w:r w:rsidR="009A2D37" w:rsidRPr="007F65C2">
        <w:rPr>
          <w:rFonts w:ascii="Arial" w:hAnsi="Arial"/>
          <w:b/>
        </w:rPr>
        <w:t>)</w:t>
      </w:r>
    </w:p>
    <w:p w14:paraId="335543B5" w14:textId="77777777" w:rsidR="009A2D37" w:rsidRPr="0036174D" w:rsidRDefault="001A44FF" w:rsidP="00D50113">
      <w:pPr>
        <w:spacing w:after="120" w:line="240" w:lineRule="auto"/>
        <w:ind w:left="426" w:right="260"/>
        <w:rPr>
          <w:rFonts w:ascii="Arial" w:hAnsi="Arial" w:cs="Arial"/>
          <w:iCs/>
        </w:rPr>
      </w:pPr>
      <w:r>
        <w:rPr>
          <w:rFonts w:ascii="Arial" w:hAnsi="Arial" w:cs="Arial"/>
          <w:iCs/>
        </w:rPr>
        <w:t>Level 7</w:t>
      </w:r>
    </w:p>
    <w:p w14:paraId="6913560F" w14:textId="77777777" w:rsidR="009A2D37" w:rsidRPr="007F65C2" w:rsidRDefault="009A2D37" w:rsidP="007F65C2">
      <w:pPr>
        <w:numPr>
          <w:ilvl w:val="0"/>
          <w:numId w:val="1"/>
        </w:numPr>
        <w:spacing w:after="120" w:line="240" w:lineRule="auto"/>
        <w:ind w:left="426" w:right="260" w:hanging="426"/>
        <w:jc w:val="both"/>
        <w:rPr>
          <w:rFonts w:ascii="Arial" w:hAnsi="Arial"/>
          <w:b/>
        </w:rPr>
      </w:pPr>
      <w:r w:rsidRPr="007F65C2">
        <w:rPr>
          <w:rFonts w:ascii="Arial" w:hAnsi="Arial"/>
          <w:b/>
        </w:rPr>
        <w:t xml:space="preserve">The number of credits </w:t>
      </w:r>
      <w:r w:rsidRPr="00302082">
        <w:rPr>
          <w:rFonts w:ascii="Arial" w:hAnsi="Arial" w:cs="Arial"/>
          <w:b/>
        </w:rPr>
        <w:t xml:space="preserve">and the ECTS value </w:t>
      </w:r>
      <w:r w:rsidRPr="007F65C2">
        <w:rPr>
          <w:rFonts w:ascii="Arial" w:hAnsi="Arial"/>
          <w:b/>
        </w:rPr>
        <w:t xml:space="preserve">which the module represents </w:t>
      </w:r>
    </w:p>
    <w:p w14:paraId="25D97F74" w14:textId="77777777" w:rsidR="009A2D37" w:rsidRPr="0036174D" w:rsidRDefault="001A44FF" w:rsidP="00D50113">
      <w:pPr>
        <w:spacing w:after="120" w:line="240" w:lineRule="auto"/>
        <w:ind w:left="426" w:right="260"/>
        <w:rPr>
          <w:rFonts w:ascii="Arial" w:hAnsi="Arial" w:cs="Arial"/>
        </w:rPr>
      </w:pPr>
      <w:r>
        <w:rPr>
          <w:rFonts w:ascii="Arial" w:hAnsi="Arial" w:cs="Arial"/>
        </w:rPr>
        <w:t>20 Credits (10 ECTS)</w:t>
      </w:r>
    </w:p>
    <w:p w14:paraId="23FB3E3D" w14:textId="77777777" w:rsidR="009A2D37" w:rsidRPr="007F65C2" w:rsidRDefault="009A2D37" w:rsidP="007F65C2">
      <w:pPr>
        <w:numPr>
          <w:ilvl w:val="0"/>
          <w:numId w:val="1"/>
        </w:numPr>
        <w:spacing w:after="120" w:line="240" w:lineRule="auto"/>
        <w:ind w:left="426" w:right="260" w:hanging="426"/>
        <w:jc w:val="both"/>
        <w:rPr>
          <w:rFonts w:ascii="Arial" w:hAnsi="Arial"/>
          <w:b/>
        </w:rPr>
      </w:pPr>
      <w:r w:rsidRPr="007F65C2">
        <w:rPr>
          <w:rFonts w:ascii="Arial" w:hAnsi="Arial"/>
          <w:b/>
        </w:rPr>
        <w:t>Which term(s) the module is to be taught in (or other teaching pattern</w:t>
      </w:r>
      <w:r w:rsidRPr="00302082">
        <w:rPr>
          <w:rFonts w:ascii="Arial" w:hAnsi="Arial" w:cs="Arial"/>
          <w:b/>
        </w:rPr>
        <w:t>)</w:t>
      </w:r>
    </w:p>
    <w:p w14:paraId="788F6D5E" w14:textId="77777777" w:rsidR="009A2D37" w:rsidRPr="007F65C2" w:rsidRDefault="001A44FF" w:rsidP="007F65C2">
      <w:pPr>
        <w:spacing w:after="120" w:line="240" w:lineRule="auto"/>
        <w:ind w:left="426" w:right="260"/>
        <w:rPr>
          <w:rFonts w:ascii="Arial" w:hAnsi="Arial"/>
        </w:rPr>
      </w:pPr>
      <w:r w:rsidRPr="007F65C2">
        <w:rPr>
          <w:rFonts w:ascii="Arial" w:hAnsi="Arial"/>
        </w:rPr>
        <w:t>Autumn</w:t>
      </w:r>
      <w:r>
        <w:rPr>
          <w:rFonts w:ascii="Arial" w:hAnsi="Arial" w:cs="Arial"/>
          <w:iCs/>
        </w:rPr>
        <w:t xml:space="preserve"> or Spring</w:t>
      </w:r>
    </w:p>
    <w:p w14:paraId="3163ACBB" w14:textId="77777777" w:rsidR="009A2D37" w:rsidRPr="007F65C2" w:rsidRDefault="009A2D37" w:rsidP="007F65C2">
      <w:pPr>
        <w:numPr>
          <w:ilvl w:val="0"/>
          <w:numId w:val="1"/>
        </w:numPr>
        <w:spacing w:after="120" w:line="240" w:lineRule="auto"/>
        <w:ind w:left="426" w:right="260" w:hanging="426"/>
        <w:jc w:val="both"/>
        <w:rPr>
          <w:rFonts w:ascii="Arial" w:hAnsi="Arial"/>
          <w:b/>
        </w:rPr>
      </w:pPr>
      <w:r w:rsidRPr="007F65C2">
        <w:rPr>
          <w:rFonts w:ascii="Arial" w:hAnsi="Arial"/>
          <w:b/>
        </w:rPr>
        <w:t>Prerequisite and co-requisite modules</w:t>
      </w:r>
    </w:p>
    <w:p w14:paraId="57E645E4" w14:textId="77777777" w:rsidR="009A2D37" w:rsidRPr="007F65C2" w:rsidRDefault="001A44FF" w:rsidP="007F65C2">
      <w:pPr>
        <w:spacing w:after="120" w:line="240" w:lineRule="auto"/>
        <w:ind w:left="426" w:right="260"/>
        <w:rPr>
          <w:rFonts w:ascii="Arial" w:hAnsi="Arial"/>
        </w:rPr>
      </w:pPr>
      <w:r w:rsidRPr="007F65C2">
        <w:rPr>
          <w:rFonts w:ascii="Arial" w:hAnsi="Arial"/>
        </w:rPr>
        <w:t>None</w:t>
      </w:r>
    </w:p>
    <w:p w14:paraId="3814325E" w14:textId="77777777" w:rsidR="009A2D37" w:rsidRPr="007F65C2" w:rsidRDefault="009A2D37" w:rsidP="007F65C2">
      <w:pPr>
        <w:numPr>
          <w:ilvl w:val="0"/>
          <w:numId w:val="1"/>
        </w:numPr>
        <w:spacing w:after="120" w:line="240" w:lineRule="auto"/>
        <w:ind w:left="426" w:right="260" w:hanging="426"/>
        <w:jc w:val="both"/>
        <w:rPr>
          <w:rFonts w:ascii="Arial" w:hAnsi="Arial"/>
          <w:b/>
        </w:rPr>
      </w:pPr>
      <w:r w:rsidRPr="007F65C2">
        <w:rPr>
          <w:rFonts w:ascii="Arial" w:hAnsi="Arial"/>
          <w:b/>
        </w:rPr>
        <w:t>The programmes of study to which the module contributes</w:t>
      </w:r>
    </w:p>
    <w:p w14:paraId="79DD0142" w14:textId="77777777" w:rsidR="009A2D37" w:rsidRPr="007F65C2" w:rsidRDefault="001A44FF" w:rsidP="007F65C2">
      <w:pPr>
        <w:spacing w:after="120" w:line="240" w:lineRule="auto"/>
        <w:ind w:left="426" w:right="260"/>
        <w:rPr>
          <w:rFonts w:ascii="Arial" w:hAnsi="Arial"/>
        </w:rPr>
      </w:pPr>
      <w:r w:rsidRPr="007F65C2">
        <w:rPr>
          <w:rFonts w:ascii="Arial" w:hAnsi="Arial"/>
        </w:rPr>
        <w:t>MSc in Cognitive Psychology/Neuropsychology</w:t>
      </w:r>
    </w:p>
    <w:p w14:paraId="2E863B43" w14:textId="77777777" w:rsidR="009A2D37" w:rsidRPr="007F65C2" w:rsidRDefault="009A2D37" w:rsidP="007F65C2">
      <w:pPr>
        <w:numPr>
          <w:ilvl w:val="0"/>
          <w:numId w:val="1"/>
        </w:numPr>
        <w:spacing w:after="120" w:line="240" w:lineRule="auto"/>
        <w:ind w:left="426" w:right="260" w:hanging="426"/>
        <w:rPr>
          <w:rFonts w:ascii="Arial" w:hAnsi="Arial"/>
          <w:b/>
        </w:rPr>
      </w:pPr>
      <w:r w:rsidRPr="007F65C2">
        <w:rPr>
          <w:rFonts w:ascii="Arial" w:hAnsi="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9C3D99" w14:textId="77777777" w:rsidR="001A44FF" w:rsidRPr="007F65C2" w:rsidRDefault="007A620C" w:rsidP="007F65C2">
      <w:pPr>
        <w:pStyle w:val="ListParagraph"/>
        <w:numPr>
          <w:ilvl w:val="1"/>
          <w:numId w:val="1"/>
        </w:numPr>
        <w:spacing w:after="120" w:line="240" w:lineRule="auto"/>
        <w:ind w:right="260"/>
        <w:rPr>
          <w:rFonts w:ascii="Arial" w:hAnsi="Arial"/>
        </w:rPr>
      </w:pPr>
      <w:r>
        <w:rPr>
          <w:rFonts w:ascii="Arial" w:hAnsi="Arial" w:cs="Arial"/>
        </w:rPr>
        <w:t>Demonstrate k</w:t>
      </w:r>
      <w:r w:rsidR="001A44FF" w:rsidRPr="001A44FF">
        <w:rPr>
          <w:rFonts w:ascii="Arial" w:hAnsi="Arial" w:cs="Arial"/>
        </w:rPr>
        <w:t>nowledge</w:t>
      </w:r>
      <w:r w:rsidR="001A44FF" w:rsidRPr="007F65C2">
        <w:rPr>
          <w:rFonts w:ascii="Arial" w:hAnsi="Arial"/>
        </w:rPr>
        <w:t xml:space="preserve"> and understanding of how core concepts, theories and findings in the study of research in cognition have been applied to broader contexts. </w:t>
      </w:r>
    </w:p>
    <w:p w14:paraId="7AF402A0" w14:textId="77777777" w:rsidR="001A44FF" w:rsidRPr="007F65C2" w:rsidRDefault="007A620C" w:rsidP="007F65C2">
      <w:pPr>
        <w:pStyle w:val="ListParagraph"/>
        <w:numPr>
          <w:ilvl w:val="1"/>
          <w:numId w:val="1"/>
        </w:numPr>
        <w:spacing w:after="120" w:line="240" w:lineRule="auto"/>
        <w:ind w:right="260"/>
        <w:rPr>
          <w:rFonts w:ascii="Arial" w:hAnsi="Arial"/>
        </w:rPr>
      </w:pPr>
      <w:r>
        <w:rPr>
          <w:rFonts w:ascii="Arial" w:hAnsi="Arial" w:cs="Arial"/>
        </w:rPr>
        <w:t>C</w:t>
      </w:r>
      <w:r w:rsidR="001A44FF" w:rsidRPr="001A44FF">
        <w:rPr>
          <w:rFonts w:ascii="Arial" w:hAnsi="Arial" w:cs="Arial"/>
        </w:rPr>
        <w:t>ritical</w:t>
      </w:r>
      <w:r>
        <w:rPr>
          <w:rFonts w:ascii="Arial" w:hAnsi="Arial" w:cs="Arial"/>
        </w:rPr>
        <w:t>ly</w:t>
      </w:r>
      <w:r w:rsidR="001A44FF" w:rsidRPr="001A44FF">
        <w:rPr>
          <w:rFonts w:ascii="Arial" w:hAnsi="Arial" w:cs="Arial"/>
        </w:rPr>
        <w:t xml:space="preserve"> reflect</w:t>
      </w:r>
      <w:r w:rsidR="001A44FF" w:rsidRPr="007F65C2">
        <w:rPr>
          <w:rFonts w:ascii="Arial" w:hAnsi="Arial"/>
        </w:rPr>
        <w:t xml:space="preserve"> when considering the diversity of perspectives in the study of cognition in its broader context. </w:t>
      </w:r>
    </w:p>
    <w:p w14:paraId="7E15B1A0" w14:textId="77777777" w:rsidR="001A44FF" w:rsidRPr="007F65C2" w:rsidRDefault="001A44FF" w:rsidP="007F65C2">
      <w:pPr>
        <w:pStyle w:val="ListParagraph"/>
        <w:numPr>
          <w:ilvl w:val="1"/>
          <w:numId w:val="1"/>
        </w:numPr>
        <w:spacing w:after="120" w:line="240" w:lineRule="auto"/>
        <w:ind w:right="260"/>
        <w:rPr>
          <w:rFonts w:ascii="Arial" w:hAnsi="Arial"/>
        </w:rPr>
      </w:pPr>
      <w:r w:rsidRPr="001A44FF">
        <w:rPr>
          <w:rFonts w:ascii="Arial" w:hAnsi="Arial" w:cs="Arial"/>
        </w:rPr>
        <w:t>Critical</w:t>
      </w:r>
      <w:r w:rsidR="007A620C">
        <w:rPr>
          <w:rFonts w:ascii="Arial" w:hAnsi="Arial" w:cs="Arial"/>
        </w:rPr>
        <w:t>ly</w:t>
      </w:r>
      <w:r w:rsidRPr="001A44FF">
        <w:rPr>
          <w:rFonts w:ascii="Arial" w:hAnsi="Arial" w:cs="Arial"/>
        </w:rPr>
        <w:t xml:space="preserve"> evaluat</w:t>
      </w:r>
      <w:r w:rsidR="007A620C">
        <w:rPr>
          <w:rFonts w:ascii="Arial" w:hAnsi="Arial" w:cs="Arial"/>
        </w:rPr>
        <w:t>e</w:t>
      </w:r>
      <w:r w:rsidRPr="007F65C2">
        <w:rPr>
          <w:rFonts w:ascii="Arial" w:hAnsi="Arial"/>
        </w:rPr>
        <w:t xml:space="preserve"> theoretical and empirical literature on cognition and action</w:t>
      </w:r>
      <w:r w:rsidRPr="001A44FF">
        <w:rPr>
          <w:rFonts w:ascii="Arial" w:hAnsi="Arial" w:cs="Arial"/>
        </w:rPr>
        <w:t>.</w:t>
      </w:r>
    </w:p>
    <w:p w14:paraId="214C50EC" w14:textId="77777777" w:rsidR="001A44FF" w:rsidRPr="007F65C2" w:rsidRDefault="007A620C" w:rsidP="007F65C2">
      <w:pPr>
        <w:pStyle w:val="ListParagraph"/>
        <w:numPr>
          <w:ilvl w:val="1"/>
          <w:numId w:val="1"/>
        </w:numPr>
        <w:spacing w:after="120" w:line="240" w:lineRule="auto"/>
        <w:ind w:right="260"/>
        <w:rPr>
          <w:rFonts w:ascii="Arial" w:hAnsi="Arial"/>
        </w:rPr>
      </w:pPr>
      <w:r>
        <w:rPr>
          <w:rFonts w:ascii="Arial" w:hAnsi="Arial" w:cs="Arial"/>
        </w:rPr>
        <w:t>S</w:t>
      </w:r>
      <w:r w:rsidR="001A44FF" w:rsidRPr="001A44FF">
        <w:rPr>
          <w:rFonts w:ascii="Arial" w:hAnsi="Arial" w:cs="Arial"/>
        </w:rPr>
        <w:t>how</w:t>
      </w:r>
      <w:r w:rsidR="00DD00D2">
        <w:rPr>
          <w:rFonts w:ascii="Arial" w:hAnsi="Arial" w:cs="Arial"/>
        </w:rPr>
        <w:t xml:space="preserve"> an</w:t>
      </w:r>
      <w:r w:rsidR="001A44FF" w:rsidRPr="007F65C2">
        <w:rPr>
          <w:rFonts w:ascii="Arial" w:hAnsi="Arial"/>
        </w:rPr>
        <w:t xml:space="preserve"> ability to evaluate and interpret the application of Cognitive theory and empirical findings to its broader context </w:t>
      </w:r>
    </w:p>
    <w:p w14:paraId="07C922B6" w14:textId="77777777" w:rsidR="001A44FF" w:rsidRPr="007F65C2" w:rsidRDefault="00DD00D2" w:rsidP="007F65C2">
      <w:pPr>
        <w:pStyle w:val="ListParagraph"/>
        <w:numPr>
          <w:ilvl w:val="1"/>
          <w:numId w:val="1"/>
        </w:numPr>
        <w:spacing w:after="120" w:line="240" w:lineRule="auto"/>
        <w:ind w:right="260"/>
        <w:rPr>
          <w:rFonts w:ascii="Arial" w:hAnsi="Arial"/>
        </w:rPr>
      </w:pPr>
      <w:r>
        <w:rPr>
          <w:rFonts w:ascii="Arial" w:hAnsi="Arial" w:cs="Arial"/>
        </w:rPr>
        <w:t>Demonstrate</w:t>
      </w:r>
      <w:r w:rsidRPr="007F65C2">
        <w:rPr>
          <w:rFonts w:ascii="Arial" w:hAnsi="Arial"/>
        </w:rPr>
        <w:t xml:space="preserve"> </w:t>
      </w:r>
      <w:r w:rsidR="001A44FF" w:rsidRPr="007F65C2">
        <w:rPr>
          <w:rFonts w:ascii="Arial" w:hAnsi="Arial"/>
        </w:rPr>
        <w:t xml:space="preserve">appreciation of the historical and conceptual issues in the study of Cognition in Action </w:t>
      </w:r>
    </w:p>
    <w:p w14:paraId="4A4563B4"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7F65C2">
        <w:rPr>
          <w:rFonts w:ascii="Arial" w:hAnsi="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C729D7" w:rsidRPr="007F65C2">
        <w:rPr>
          <w:rFonts w:ascii="Arial" w:hAnsi="Arial"/>
          <w:b/>
        </w:rPr>
        <w:t xml:space="preserve">module students </w:t>
      </w:r>
      <w:r w:rsidR="00C729D7" w:rsidRPr="00302082">
        <w:rPr>
          <w:rFonts w:ascii="Arial" w:hAnsi="Arial" w:cs="Arial"/>
          <w:b/>
        </w:rPr>
        <w:t>will be able to:</w:t>
      </w:r>
    </w:p>
    <w:p w14:paraId="630EC415" w14:textId="77777777" w:rsidR="001A44FF" w:rsidRPr="007F65C2" w:rsidRDefault="00DD00D2" w:rsidP="007F65C2">
      <w:pPr>
        <w:pStyle w:val="ListParagraph"/>
        <w:numPr>
          <w:ilvl w:val="1"/>
          <w:numId w:val="1"/>
        </w:numPr>
        <w:spacing w:after="120" w:line="240" w:lineRule="auto"/>
        <w:ind w:right="260"/>
        <w:rPr>
          <w:rFonts w:ascii="Arial" w:hAnsi="Arial"/>
        </w:rPr>
      </w:pPr>
      <w:r>
        <w:rPr>
          <w:rFonts w:ascii="Arial" w:hAnsi="Arial" w:cs="Arial"/>
        </w:rPr>
        <w:t>Demonstrate</w:t>
      </w:r>
      <w:r w:rsidR="001A44FF" w:rsidRPr="007F65C2">
        <w:rPr>
          <w:rFonts w:ascii="Arial" w:hAnsi="Arial"/>
        </w:rPr>
        <w:t xml:space="preserve"> knowledge </w:t>
      </w:r>
      <w:r w:rsidRPr="007F65C2">
        <w:rPr>
          <w:rFonts w:ascii="Arial" w:hAnsi="Arial"/>
        </w:rPr>
        <w:t>of a</w:t>
      </w:r>
      <w:r w:rsidR="001A44FF" w:rsidRPr="007F65C2">
        <w:rPr>
          <w:rFonts w:ascii="Arial" w:hAnsi="Arial"/>
        </w:rPr>
        <w:t xml:space="preserve"> range of theoretical approaches to cognitive psychology/neuropsychology</w:t>
      </w:r>
    </w:p>
    <w:p w14:paraId="488555B6" w14:textId="77777777" w:rsidR="001A44FF" w:rsidRPr="007F65C2" w:rsidRDefault="00DD00D2" w:rsidP="007F65C2">
      <w:pPr>
        <w:pStyle w:val="ListParagraph"/>
        <w:numPr>
          <w:ilvl w:val="1"/>
          <w:numId w:val="1"/>
        </w:numPr>
        <w:spacing w:after="120" w:line="240" w:lineRule="auto"/>
        <w:ind w:right="260"/>
        <w:rPr>
          <w:rFonts w:ascii="Arial" w:hAnsi="Arial"/>
        </w:rPr>
      </w:pPr>
      <w:r>
        <w:rPr>
          <w:rFonts w:ascii="Arial" w:hAnsi="Arial" w:cs="Arial"/>
        </w:rPr>
        <w:t>Demonstrate awareness of</w:t>
      </w:r>
      <w:r w:rsidR="001A44FF" w:rsidRPr="007F65C2">
        <w:rPr>
          <w:rFonts w:ascii="Arial" w:hAnsi="Arial"/>
        </w:rPr>
        <w:t xml:space="preserve"> current research and scholarship that requires students to engage with aspects of work at the frontiers of knowledge</w:t>
      </w:r>
    </w:p>
    <w:p w14:paraId="3E35F92A" w14:textId="77777777" w:rsidR="009A2D37" w:rsidRPr="007F65C2" w:rsidRDefault="009A2D37" w:rsidP="007F65C2">
      <w:pPr>
        <w:numPr>
          <w:ilvl w:val="0"/>
          <w:numId w:val="1"/>
        </w:numPr>
        <w:spacing w:after="120" w:line="240" w:lineRule="auto"/>
        <w:ind w:left="426" w:right="260" w:hanging="426"/>
        <w:jc w:val="both"/>
        <w:rPr>
          <w:rFonts w:ascii="Arial" w:hAnsi="Arial"/>
          <w:b/>
        </w:rPr>
      </w:pPr>
      <w:r w:rsidRPr="007F65C2">
        <w:rPr>
          <w:rFonts w:ascii="Arial" w:hAnsi="Arial"/>
          <w:b/>
        </w:rPr>
        <w:t>A synopsis of the curriculum</w:t>
      </w:r>
    </w:p>
    <w:p w14:paraId="37A49620" w14:textId="77777777" w:rsidR="009A2D37" w:rsidRPr="007F65C2" w:rsidRDefault="001A44FF" w:rsidP="007F65C2">
      <w:pPr>
        <w:spacing w:after="120" w:line="240" w:lineRule="auto"/>
        <w:ind w:left="426" w:right="260"/>
        <w:rPr>
          <w:rFonts w:ascii="Arial" w:hAnsi="Arial"/>
        </w:rPr>
      </w:pPr>
      <w:r w:rsidRPr="007F65C2">
        <w:rPr>
          <w:rFonts w:ascii="Arial" w:hAnsi="Arial"/>
        </w:rPr>
        <w:t>The central theme of this module will be to explore how cognition functions in the real world, that is, to investigate the application of cognitive models to the broader context of human behaviour. Possible topics for study include: the role of cognition in development, emotion, memory and action; applications to eyewitness testimony, intentional forgetting and embodied cognition. Practical applications and relevance to a general understanding of behaviour will be emphasised throughout.</w:t>
      </w:r>
    </w:p>
    <w:p w14:paraId="4020299C" w14:textId="77777777" w:rsidR="009A2D37" w:rsidRPr="007F65C2" w:rsidRDefault="002A7F48" w:rsidP="007F65C2">
      <w:pPr>
        <w:numPr>
          <w:ilvl w:val="0"/>
          <w:numId w:val="1"/>
        </w:numPr>
        <w:spacing w:after="120" w:line="240" w:lineRule="auto"/>
        <w:ind w:left="426" w:right="260" w:hanging="426"/>
        <w:jc w:val="both"/>
        <w:rPr>
          <w:rFonts w:ascii="Arial" w:hAnsi="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w:t>
      </w:r>
      <w:r w:rsidR="00274ED7" w:rsidRPr="007F65C2">
        <w:rPr>
          <w:rFonts w:ascii="Arial" w:hAnsi="Arial"/>
          <w:b/>
        </w:rPr>
        <w:t xml:space="preserve">Indicative </w:t>
      </w:r>
      <w:r w:rsidR="00274ED7" w:rsidRPr="00302082">
        <w:rPr>
          <w:rFonts w:ascii="Arial" w:hAnsi="Arial" w:cs="Arial"/>
          <w:b/>
        </w:rPr>
        <w:t xml:space="preserve">list, current at time of publication. </w:t>
      </w:r>
      <w:r w:rsidR="00274ED7" w:rsidRPr="007F65C2">
        <w:rPr>
          <w:rFonts w:ascii="Arial" w:hAnsi="Arial"/>
          <w:b/>
        </w:rPr>
        <w:t xml:space="preserve">Reading </w:t>
      </w:r>
      <w:r w:rsidR="00274ED7" w:rsidRPr="00302082">
        <w:rPr>
          <w:rFonts w:ascii="Arial" w:hAnsi="Arial" w:cs="Arial"/>
          <w:b/>
        </w:rPr>
        <w:t>lists</w:t>
      </w:r>
      <w:r w:rsidR="00274ED7" w:rsidRPr="007F65C2">
        <w:rPr>
          <w:rFonts w:ascii="Arial" w:hAnsi="Arial"/>
          <w:b/>
        </w:rPr>
        <w:t xml:space="preserve"> will be </w:t>
      </w:r>
      <w:r w:rsidR="00274ED7" w:rsidRPr="00302082">
        <w:rPr>
          <w:rFonts w:ascii="Arial" w:hAnsi="Arial" w:cs="Arial"/>
          <w:b/>
        </w:rPr>
        <w:t>published annually)</w:t>
      </w:r>
    </w:p>
    <w:p w14:paraId="2CE9134D" w14:textId="77777777" w:rsidR="00D6240D" w:rsidRPr="007F65C2" w:rsidRDefault="00CB3092" w:rsidP="007F65C2">
      <w:pPr>
        <w:spacing w:after="120" w:line="240" w:lineRule="auto"/>
        <w:ind w:left="426" w:right="260"/>
        <w:jc w:val="both"/>
        <w:rPr>
          <w:rFonts w:ascii="Arial" w:hAnsi="Arial"/>
        </w:rPr>
      </w:pPr>
      <w:r w:rsidRPr="00156811">
        <w:rPr>
          <w:rFonts w:ascii="Arial" w:hAnsi="Arial"/>
        </w:rPr>
        <w:t>This module covers a variety of materials that is not available in a single text book. The main teaching materials are journal articles</w:t>
      </w:r>
      <w:r>
        <w:rPr>
          <w:rFonts w:ascii="Arial" w:hAnsi="Arial"/>
        </w:rPr>
        <w:t xml:space="preserve">. </w:t>
      </w:r>
      <w:r w:rsidR="00D6240D" w:rsidRPr="007F65C2">
        <w:rPr>
          <w:rFonts w:ascii="Arial" w:hAnsi="Arial"/>
        </w:rPr>
        <w:t>Recommended textbook</w:t>
      </w:r>
      <w:r w:rsidR="00977AE1" w:rsidRPr="007F65C2">
        <w:rPr>
          <w:rFonts w:ascii="Arial" w:hAnsi="Arial"/>
        </w:rPr>
        <w:t>s</w:t>
      </w:r>
      <w:r w:rsidR="00D6240D" w:rsidRPr="007F65C2">
        <w:rPr>
          <w:rFonts w:ascii="Arial" w:hAnsi="Arial"/>
        </w:rPr>
        <w:t xml:space="preserve"> for background reading</w:t>
      </w:r>
      <w:r w:rsidR="00D6240D">
        <w:rPr>
          <w:rFonts w:ascii="Arial" w:hAnsi="Arial"/>
        </w:rPr>
        <w:t xml:space="preserve"> as follows</w:t>
      </w:r>
      <w:r w:rsidR="00D6240D" w:rsidRPr="007F65C2">
        <w:rPr>
          <w:rFonts w:ascii="Arial" w:hAnsi="Arial"/>
        </w:rPr>
        <w:t>:</w:t>
      </w:r>
    </w:p>
    <w:p w14:paraId="04962B59" w14:textId="77777777" w:rsidR="00D6240D" w:rsidRPr="007F65C2" w:rsidRDefault="00D6240D" w:rsidP="007F65C2">
      <w:pPr>
        <w:spacing w:after="120" w:line="240" w:lineRule="auto"/>
        <w:ind w:left="426" w:right="260"/>
        <w:jc w:val="both"/>
        <w:rPr>
          <w:rFonts w:ascii="Arial" w:hAnsi="Arial"/>
        </w:rPr>
      </w:pPr>
      <w:bookmarkStart w:id="1" w:name="OLE_LINK11"/>
      <w:bookmarkStart w:id="2" w:name="OLE_LINK12"/>
      <w:proofErr w:type="spellStart"/>
      <w:r w:rsidRPr="007F65C2">
        <w:rPr>
          <w:rFonts w:ascii="Arial" w:hAnsi="Arial"/>
        </w:rPr>
        <w:t>Durso</w:t>
      </w:r>
      <w:proofErr w:type="spellEnd"/>
      <w:r w:rsidRPr="007F65C2">
        <w:rPr>
          <w:rFonts w:ascii="Arial" w:hAnsi="Arial"/>
        </w:rPr>
        <w:t xml:space="preserve"> F.T., Nickerson R.S., </w:t>
      </w:r>
      <w:proofErr w:type="spellStart"/>
      <w:r w:rsidRPr="007F65C2">
        <w:rPr>
          <w:rFonts w:ascii="Arial" w:hAnsi="Arial"/>
        </w:rPr>
        <w:t>Dumais</w:t>
      </w:r>
      <w:proofErr w:type="spellEnd"/>
      <w:r w:rsidRPr="007F65C2">
        <w:rPr>
          <w:rFonts w:ascii="Arial" w:hAnsi="Arial"/>
        </w:rPr>
        <w:t xml:space="preserve"> S.T., Lewandowsky S, Perfect T.J. (2007)</w:t>
      </w:r>
      <w:r>
        <w:rPr>
          <w:rFonts w:ascii="Arial" w:hAnsi="Arial"/>
        </w:rPr>
        <w:t xml:space="preserve"> </w:t>
      </w:r>
      <w:r w:rsidRPr="007F65C2">
        <w:rPr>
          <w:rFonts w:ascii="Arial" w:hAnsi="Arial"/>
        </w:rPr>
        <w:t>Handbook of Applied Cognition. Second edition. John Wiley &amp; Sons.</w:t>
      </w:r>
    </w:p>
    <w:p w14:paraId="1009958E" w14:textId="77777777" w:rsidR="00977AE1" w:rsidRPr="00156811" w:rsidRDefault="00977AE1" w:rsidP="00CB3092">
      <w:pPr>
        <w:spacing w:after="120" w:line="240" w:lineRule="auto"/>
        <w:ind w:left="426" w:right="260"/>
        <w:jc w:val="both"/>
        <w:rPr>
          <w:rFonts w:ascii="Arial" w:hAnsi="Arial" w:cs="Arial"/>
        </w:rPr>
      </w:pPr>
      <w:r w:rsidRPr="00156811">
        <w:rPr>
          <w:rFonts w:ascii="Arial" w:hAnsi="Arial" w:cs="Arial"/>
        </w:rPr>
        <w:t>Gazzaniga</w:t>
      </w:r>
      <w:r w:rsidRPr="007F65C2">
        <w:rPr>
          <w:rFonts w:ascii="Arial" w:hAnsi="Arial"/>
        </w:rPr>
        <w:t xml:space="preserve"> M</w:t>
      </w:r>
      <w:r w:rsidRPr="00156811">
        <w:rPr>
          <w:rFonts w:ascii="Arial" w:hAnsi="Arial" w:cs="Arial"/>
        </w:rPr>
        <w:t xml:space="preserve">., </w:t>
      </w:r>
      <w:proofErr w:type="spellStart"/>
      <w:r w:rsidRPr="00156811">
        <w:rPr>
          <w:rFonts w:ascii="Arial" w:hAnsi="Arial" w:cs="Arial"/>
        </w:rPr>
        <w:t>Ivry</w:t>
      </w:r>
      <w:proofErr w:type="spellEnd"/>
      <w:r w:rsidRPr="00156811">
        <w:rPr>
          <w:rFonts w:ascii="Arial" w:hAnsi="Arial" w:cs="Arial"/>
        </w:rPr>
        <w:t xml:space="preserve"> R.B., </w:t>
      </w:r>
      <w:proofErr w:type="spellStart"/>
      <w:r w:rsidRPr="00156811">
        <w:rPr>
          <w:rFonts w:ascii="Arial" w:hAnsi="Arial" w:cs="Arial"/>
        </w:rPr>
        <w:t>Mangun</w:t>
      </w:r>
      <w:proofErr w:type="spellEnd"/>
      <w:r w:rsidRPr="00156811">
        <w:rPr>
          <w:rFonts w:ascii="Arial" w:hAnsi="Arial" w:cs="Arial"/>
        </w:rPr>
        <w:t xml:space="preserve"> G.R. (2013) </w:t>
      </w:r>
      <w:r w:rsidRPr="00977AE1">
        <w:rPr>
          <w:rFonts w:ascii="Arial" w:hAnsi="Arial" w:cs="Arial"/>
        </w:rPr>
        <w:t>Cognitive Neuroscience: The Biology of the Mind. Fourth</w:t>
      </w:r>
      <w:r w:rsidRPr="007F65C2">
        <w:rPr>
          <w:rFonts w:ascii="Arial" w:hAnsi="Arial"/>
        </w:rPr>
        <w:t xml:space="preserve"> edition. </w:t>
      </w:r>
      <w:r w:rsidRPr="00977AE1">
        <w:rPr>
          <w:rFonts w:ascii="Arial" w:hAnsi="Arial" w:cs="Arial"/>
        </w:rPr>
        <w:t>W. W. Norton &amp; Company</w:t>
      </w:r>
    </w:p>
    <w:p w14:paraId="5ABB201B" w14:textId="77777777" w:rsidR="00977AE1" w:rsidRPr="007F65C2" w:rsidRDefault="00977AE1" w:rsidP="007F65C2">
      <w:pPr>
        <w:spacing w:after="120" w:line="240" w:lineRule="auto"/>
        <w:ind w:left="426" w:right="260"/>
        <w:jc w:val="both"/>
        <w:rPr>
          <w:rFonts w:ascii="Arial" w:hAnsi="Arial"/>
        </w:rPr>
      </w:pPr>
      <w:proofErr w:type="spellStart"/>
      <w:r w:rsidRPr="00156811">
        <w:rPr>
          <w:rFonts w:ascii="Arial" w:hAnsi="Arial" w:cs="Arial"/>
        </w:rPr>
        <w:lastRenderedPageBreak/>
        <w:t>Groome</w:t>
      </w:r>
      <w:proofErr w:type="spellEnd"/>
      <w:r w:rsidRPr="00156811">
        <w:rPr>
          <w:rFonts w:ascii="Arial" w:hAnsi="Arial" w:cs="Arial"/>
        </w:rPr>
        <w:t xml:space="preserve"> D., Eysenck M. (2016) An Introduction to Applied Cognitive Psychology. Second edition, </w:t>
      </w:r>
      <w:r w:rsidRPr="007F65C2">
        <w:rPr>
          <w:rFonts w:ascii="Arial" w:hAnsi="Arial"/>
        </w:rPr>
        <w:t>Psychology Press.</w:t>
      </w:r>
      <w:bookmarkEnd w:id="1"/>
      <w:bookmarkEnd w:id="2"/>
    </w:p>
    <w:p w14:paraId="57CB9C80"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93FBB88" w14:textId="77777777" w:rsidR="00F26B93" w:rsidRPr="00F26B93" w:rsidRDefault="00F26B93" w:rsidP="00F26B93">
      <w:pPr>
        <w:spacing w:after="120" w:line="240" w:lineRule="auto"/>
        <w:ind w:left="426" w:right="260"/>
        <w:rPr>
          <w:rFonts w:ascii="Arial" w:hAnsi="Arial"/>
        </w:rPr>
      </w:pPr>
      <w:r w:rsidRPr="00F26B93">
        <w:rPr>
          <w:rFonts w:ascii="Arial" w:hAnsi="Arial"/>
        </w:rPr>
        <w:t>Total contact hours:</w:t>
      </w:r>
      <w:r w:rsidRPr="00F26B93">
        <w:rPr>
          <w:rFonts w:ascii="Arial" w:hAnsi="Arial"/>
        </w:rPr>
        <w:tab/>
      </w:r>
      <w:r>
        <w:rPr>
          <w:rFonts w:ascii="Arial" w:hAnsi="Arial"/>
        </w:rPr>
        <w:t>22</w:t>
      </w:r>
    </w:p>
    <w:p w14:paraId="5D0A32DC" w14:textId="77777777" w:rsidR="00F26B93" w:rsidRPr="00F26B93" w:rsidRDefault="00F26B93" w:rsidP="00F26B93">
      <w:pPr>
        <w:spacing w:after="120" w:line="240" w:lineRule="auto"/>
        <w:ind w:left="426" w:right="260"/>
        <w:rPr>
          <w:rFonts w:ascii="Arial" w:hAnsi="Arial"/>
        </w:rPr>
      </w:pPr>
      <w:r w:rsidRPr="00F26B93">
        <w:rPr>
          <w:rFonts w:ascii="Arial" w:hAnsi="Arial"/>
        </w:rPr>
        <w:t>Private study hours:</w:t>
      </w:r>
      <w:r w:rsidRPr="00F26B93">
        <w:rPr>
          <w:rFonts w:ascii="Arial" w:hAnsi="Arial"/>
        </w:rPr>
        <w:tab/>
      </w:r>
      <w:r>
        <w:rPr>
          <w:rFonts w:ascii="Arial" w:hAnsi="Arial"/>
        </w:rPr>
        <w:t>178</w:t>
      </w:r>
    </w:p>
    <w:p w14:paraId="6B4E15AF" w14:textId="77777777" w:rsidR="0036174D" w:rsidRPr="007F65C2" w:rsidRDefault="00F26B93" w:rsidP="00F26B93">
      <w:pPr>
        <w:spacing w:after="120" w:line="240" w:lineRule="auto"/>
        <w:ind w:left="426" w:right="260"/>
        <w:rPr>
          <w:rFonts w:ascii="Arial" w:hAnsi="Arial"/>
        </w:rPr>
      </w:pPr>
      <w:r w:rsidRPr="00F26B93">
        <w:rPr>
          <w:rFonts w:ascii="Arial" w:hAnsi="Arial"/>
        </w:rPr>
        <w:t>Total study hours:</w:t>
      </w:r>
      <w:r w:rsidRPr="00F26B93">
        <w:rPr>
          <w:rFonts w:ascii="Arial" w:hAnsi="Arial"/>
        </w:rPr>
        <w:tab/>
      </w:r>
      <w:r>
        <w:rPr>
          <w:rFonts w:ascii="Arial" w:hAnsi="Arial"/>
        </w:rPr>
        <w:t>200</w:t>
      </w:r>
    </w:p>
    <w:p w14:paraId="2DA2CCC4" w14:textId="77777777" w:rsidR="00F26B93" w:rsidRPr="008B7D28" w:rsidRDefault="00F26B93" w:rsidP="00F26B93">
      <w:pPr>
        <w:numPr>
          <w:ilvl w:val="0"/>
          <w:numId w:val="1"/>
        </w:numPr>
        <w:spacing w:after="120" w:line="240" w:lineRule="auto"/>
        <w:ind w:left="567" w:right="260" w:hanging="567"/>
        <w:rPr>
          <w:rFonts w:ascii="Arial" w:hAnsi="Arial" w:cs="Arial"/>
          <w:iCs/>
        </w:rPr>
      </w:pPr>
      <w:r w:rsidRPr="008B7D28">
        <w:rPr>
          <w:rFonts w:ascii="Arial" w:hAnsi="Arial" w:cs="Arial"/>
          <w:b/>
        </w:rPr>
        <w:t>Assessment methods</w:t>
      </w:r>
    </w:p>
    <w:p w14:paraId="59964E26" w14:textId="77777777" w:rsidR="00F26B93" w:rsidRPr="008B7D28" w:rsidRDefault="00F26B93" w:rsidP="00F26B93">
      <w:pPr>
        <w:pStyle w:val="ListParagraph"/>
        <w:numPr>
          <w:ilvl w:val="1"/>
          <w:numId w:val="21"/>
        </w:numPr>
        <w:spacing w:after="120"/>
        <w:ind w:left="567" w:hanging="567"/>
        <w:rPr>
          <w:rFonts w:ascii="Arial" w:hAnsi="Arial" w:cs="Arial"/>
          <w:iCs/>
        </w:rPr>
      </w:pPr>
      <w:r w:rsidRPr="008B7D28">
        <w:rPr>
          <w:rFonts w:ascii="Arial" w:hAnsi="Arial" w:cs="Arial"/>
          <w:iCs/>
        </w:rPr>
        <w:t>Main assessment methods</w:t>
      </w:r>
    </w:p>
    <w:p w14:paraId="7640E490" w14:textId="28B1E751" w:rsidR="00274F4F" w:rsidRPr="00274F4F" w:rsidRDefault="00274F4F" w:rsidP="00274F4F">
      <w:pPr>
        <w:spacing w:after="120" w:line="240" w:lineRule="auto"/>
        <w:ind w:left="540" w:right="260"/>
        <w:rPr>
          <w:rFonts w:ascii="Arial" w:hAnsi="Arial"/>
        </w:rPr>
      </w:pPr>
      <w:r w:rsidRPr="00274F4F">
        <w:rPr>
          <w:rFonts w:ascii="Arial" w:hAnsi="Arial"/>
        </w:rPr>
        <w:t>Presentation</w:t>
      </w:r>
      <w:r>
        <w:rPr>
          <w:rFonts w:ascii="Arial" w:hAnsi="Arial"/>
        </w:rPr>
        <w:tab/>
      </w:r>
      <w:r w:rsidR="0022074C">
        <w:rPr>
          <w:rFonts w:ascii="Arial" w:hAnsi="Arial"/>
        </w:rPr>
        <w:tab/>
      </w:r>
      <w:r w:rsidR="00FB7612">
        <w:rPr>
          <w:rFonts w:ascii="Arial" w:hAnsi="Arial"/>
        </w:rPr>
        <w:t>(approx. 20 minutes; non-prescriptive)</w:t>
      </w:r>
      <w:r>
        <w:rPr>
          <w:rFonts w:ascii="Arial" w:hAnsi="Arial"/>
        </w:rPr>
        <w:tab/>
      </w:r>
      <w:r>
        <w:rPr>
          <w:rFonts w:ascii="Arial" w:hAnsi="Arial"/>
        </w:rPr>
        <w:tab/>
        <w:t>20%</w:t>
      </w:r>
      <w:r>
        <w:rPr>
          <w:rFonts w:ascii="Arial" w:hAnsi="Arial"/>
        </w:rPr>
        <w:tab/>
      </w:r>
      <w:r>
        <w:rPr>
          <w:rFonts w:ascii="Arial" w:hAnsi="Arial"/>
        </w:rPr>
        <w:tab/>
      </w:r>
    </w:p>
    <w:p w14:paraId="328D6392" w14:textId="7E526EB3" w:rsidR="00F26B93" w:rsidRPr="008B7D28" w:rsidRDefault="00274F4F" w:rsidP="00274F4F">
      <w:pPr>
        <w:spacing w:after="120" w:line="240" w:lineRule="auto"/>
        <w:ind w:left="540" w:right="260"/>
        <w:rPr>
          <w:rFonts w:ascii="Arial" w:hAnsi="Arial" w:cs="Arial"/>
          <w:b/>
          <w:iCs/>
        </w:rPr>
      </w:pPr>
      <w:r w:rsidRPr="00274F4F">
        <w:rPr>
          <w:rFonts w:ascii="Arial" w:hAnsi="Arial"/>
        </w:rPr>
        <w:t xml:space="preserve">Extended essay </w:t>
      </w:r>
      <w:r>
        <w:rPr>
          <w:rFonts w:ascii="Arial" w:hAnsi="Arial"/>
        </w:rPr>
        <w:tab/>
        <w:t>4,000 words</w:t>
      </w:r>
      <w:r>
        <w:rPr>
          <w:rFonts w:ascii="Arial" w:hAnsi="Arial"/>
        </w:rPr>
        <w:tab/>
      </w:r>
      <w:r>
        <w:rPr>
          <w:rFonts w:ascii="Arial" w:hAnsi="Arial"/>
        </w:rPr>
        <w:tab/>
      </w:r>
      <w:r w:rsidR="00FB7612">
        <w:rPr>
          <w:rFonts w:ascii="Arial" w:hAnsi="Arial"/>
        </w:rPr>
        <w:tab/>
      </w:r>
      <w:r w:rsidR="00FB7612">
        <w:rPr>
          <w:rFonts w:ascii="Arial" w:hAnsi="Arial"/>
        </w:rPr>
        <w:tab/>
      </w:r>
      <w:r w:rsidR="00FB7612">
        <w:rPr>
          <w:rFonts w:ascii="Arial" w:hAnsi="Arial"/>
        </w:rPr>
        <w:tab/>
      </w:r>
      <w:r w:rsidR="00FB7612">
        <w:rPr>
          <w:rFonts w:ascii="Arial" w:hAnsi="Arial"/>
        </w:rPr>
        <w:tab/>
      </w:r>
      <w:r>
        <w:rPr>
          <w:rFonts w:ascii="Arial" w:hAnsi="Arial"/>
        </w:rPr>
        <w:t>80%</w:t>
      </w:r>
    </w:p>
    <w:p w14:paraId="7531AA3C" w14:textId="77777777" w:rsidR="00F26B93" w:rsidRPr="008B7D28" w:rsidRDefault="00F26B93" w:rsidP="00F26B93">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14:paraId="0D5CA39B" w14:textId="77777777" w:rsidR="00F26B93" w:rsidRPr="008B7D28" w:rsidRDefault="00274F4F" w:rsidP="00F26B93">
      <w:pPr>
        <w:spacing w:after="120" w:line="240" w:lineRule="auto"/>
        <w:ind w:left="567" w:right="260"/>
        <w:jc w:val="both"/>
        <w:rPr>
          <w:rFonts w:ascii="Arial" w:hAnsi="Arial" w:cs="Arial"/>
          <w:b/>
          <w:iCs/>
        </w:rPr>
      </w:pPr>
      <w:r>
        <w:rPr>
          <w:rFonts w:ascii="Arial" w:hAnsi="Arial" w:cs="Arial"/>
          <w:iCs/>
        </w:rPr>
        <w:t xml:space="preserve">100% Coursework. </w:t>
      </w:r>
    </w:p>
    <w:p w14:paraId="35FD22B0"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212" w:type="dxa"/>
        <w:tblInd w:w="644" w:type="dxa"/>
        <w:tblLayout w:type="fixed"/>
        <w:tblLook w:val="04A0" w:firstRow="1" w:lastRow="0" w:firstColumn="1" w:lastColumn="0" w:noHBand="0" w:noVBand="1"/>
      </w:tblPr>
      <w:tblGrid>
        <w:gridCol w:w="3491"/>
        <w:gridCol w:w="849"/>
        <w:gridCol w:w="812"/>
        <w:gridCol w:w="812"/>
        <w:gridCol w:w="812"/>
        <w:gridCol w:w="812"/>
        <w:gridCol w:w="812"/>
        <w:gridCol w:w="812"/>
      </w:tblGrid>
      <w:tr w:rsidR="00F26B93" w:rsidRPr="00302082" w14:paraId="58E94582" w14:textId="77777777" w:rsidTr="00F26B93">
        <w:trPr>
          <w:trHeight w:val="251"/>
        </w:trPr>
        <w:tc>
          <w:tcPr>
            <w:tcW w:w="3491" w:type="dxa"/>
            <w:shd w:val="clear" w:color="auto" w:fill="D9D9D9" w:themeFill="background1" w:themeFillShade="D9"/>
          </w:tcPr>
          <w:p w14:paraId="4B288850" w14:textId="77777777" w:rsidR="00F26B93" w:rsidRPr="00302082" w:rsidRDefault="00F26B93" w:rsidP="00302082">
            <w:pPr>
              <w:spacing w:after="120"/>
              <w:ind w:left="33"/>
              <w:rPr>
                <w:rFonts w:ascii="Arial" w:hAnsi="Arial" w:cs="Arial"/>
                <w:b/>
              </w:rPr>
            </w:pPr>
            <w:r w:rsidRPr="00302082">
              <w:rPr>
                <w:rFonts w:ascii="Arial" w:hAnsi="Arial" w:cs="Arial"/>
                <w:b/>
              </w:rPr>
              <w:t>Module learning outcome</w:t>
            </w:r>
          </w:p>
        </w:tc>
        <w:tc>
          <w:tcPr>
            <w:tcW w:w="849" w:type="dxa"/>
            <w:tcBorders>
              <w:bottom w:val="single" w:sz="4" w:space="0" w:color="auto"/>
            </w:tcBorders>
          </w:tcPr>
          <w:p w14:paraId="6D023EC0" w14:textId="77777777" w:rsidR="00F26B93" w:rsidRPr="00302082" w:rsidRDefault="00F26B93" w:rsidP="00302082">
            <w:pPr>
              <w:spacing w:after="120"/>
              <w:rPr>
                <w:rFonts w:ascii="Arial" w:hAnsi="Arial" w:cs="Arial"/>
                <w:i/>
              </w:rPr>
            </w:pPr>
            <w:r w:rsidRPr="00302082">
              <w:rPr>
                <w:rFonts w:ascii="Arial" w:hAnsi="Arial" w:cs="Arial"/>
                <w:i/>
              </w:rPr>
              <w:t>8.1</w:t>
            </w:r>
          </w:p>
        </w:tc>
        <w:tc>
          <w:tcPr>
            <w:tcW w:w="812" w:type="dxa"/>
            <w:tcBorders>
              <w:bottom w:val="single" w:sz="4" w:space="0" w:color="auto"/>
            </w:tcBorders>
          </w:tcPr>
          <w:p w14:paraId="0A2E35DA" w14:textId="77777777" w:rsidR="00F26B93" w:rsidRPr="00302082" w:rsidRDefault="00F26B93" w:rsidP="00302082">
            <w:pPr>
              <w:spacing w:after="120"/>
              <w:rPr>
                <w:rFonts w:ascii="Arial" w:hAnsi="Arial" w:cs="Arial"/>
                <w:i/>
              </w:rPr>
            </w:pPr>
            <w:r w:rsidRPr="00302082">
              <w:rPr>
                <w:rFonts w:ascii="Arial" w:hAnsi="Arial" w:cs="Arial"/>
                <w:i/>
              </w:rPr>
              <w:t>8.2</w:t>
            </w:r>
          </w:p>
        </w:tc>
        <w:tc>
          <w:tcPr>
            <w:tcW w:w="812" w:type="dxa"/>
            <w:tcBorders>
              <w:bottom w:val="single" w:sz="4" w:space="0" w:color="auto"/>
            </w:tcBorders>
          </w:tcPr>
          <w:p w14:paraId="29D4A777" w14:textId="77777777" w:rsidR="00F26B93" w:rsidRPr="00302082" w:rsidRDefault="00F26B93" w:rsidP="00302082">
            <w:pPr>
              <w:spacing w:after="120"/>
              <w:rPr>
                <w:rFonts w:ascii="Arial" w:hAnsi="Arial" w:cs="Arial"/>
                <w:i/>
              </w:rPr>
            </w:pPr>
            <w:r w:rsidRPr="00302082">
              <w:rPr>
                <w:rFonts w:ascii="Arial" w:hAnsi="Arial" w:cs="Arial"/>
                <w:i/>
              </w:rPr>
              <w:t>8.3</w:t>
            </w:r>
          </w:p>
        </w:tc>
        <w:tc>
          <w:tcPr>
            <w:tcW w:w="812" w:type="dxa"/>
            <w:tcBorders>
              <w:bottom w:val="single" w:sz="4" w:space="0" w:color="auto"/>
            </w:tcBorders>
          </w:tcPr>
          <w:p w14:paraId="5E294DB4" w14:textId="77777777" w:rsidR="00F26B93" w:rsidRPr="00302082" w:rsidRDefault="00F26B93" w:rsidP="00302082">
            <w:pPr>
              <w:spacing w:after="120"/>
              <w:rPr>
                <w:rFonts w:ascii="Arial" w:hAnsi="Arial" w:cs="Arial"/>
                <w:i/>
              </w:rPr>
            </w:pPr>
            <w:r w:rsidRPr="00302082">
              <w:rPr>
                <w:rFonts w:ascii="Arial" w:hAnsi="Arial" w:cs="Arial"/>
                <w:i/>
              </w:rPr>
              <w:t>8.4</w:t>
            </w:r>
          </w:p>
        </w:tc>
        <w:tc>
          <w:tcPr>
            <w:tcW w:w="812" w:type="dxa"/>
            <w:tcBorders>
              <w:bottom w:val="single" w:sz="4" w:space="0" w:color="auto"/>
            </w:tcBorders>
          </w:tcPr>
          <w:p w14:paraId="7196EB8C" w14:textId="77777777" w:rsidR="00F26B93" w:rsidRPr="00302082" w:rsidRDefault="00F26B93" w:rsidP="00302082">
            <w:pPr>
              <w:spacing w:after="120"/>
              <w:rPr>
                <w:rFonts w:ascii="Arial" w:hAnsi="Arial" w:cs="Arial"/>
                <w:i/>
              </w:rPr>
            </w:pPr>
            <w:r w:rsidRPr="00302082">
              <w:rPr>
                <w:rFonts w:ascii="Arial" w:hAnsi="Arial" w:cs="Arial"/>
                <w:i/>
              </w:rPr>
              <w:t>8.5</w:t>
            </w:r>
          </w:p>
        </w:tc>
        <w:tc>
          <w:tcPr>
            <w:tcW w:w="812" w:type="dxa"/>
            <w:tcBorders>
              <w:bottom w:val="single" w:sz="4" w:space="0" w:color="auto"/>
            </w:tcBorders>
          </w:tcPr>
          <w:p w14:paraId="45D74F0C" w14:textId="77777777" w:rsidR="00F26B93" w:rsidRPr="00302082" w:rsidRDefault="00F26B93" w:rsidP="00302082">
            <w:pPr>
              <w:spacing w:after="120"/>
              <w:rPr>
                <w:rFonts w:ascii="Arial" w:hAnsi="Arial" w:cs="Arial"/>
                <w:i/>
              </w:rPr>
            </w:pPr>
            <w:r w:rsidRPr="00302082">
              <w:rPr>
                <w:rFonts w:ascii="Arial" w:hAnsi="Arial" w:cs="Arial"/>
                <w:i/>
              </w:rPr>
              <w:t>9.1</w:t>
            </w:r>
          </w:p>
        </w:tc>
        <w:tc>
          <w:tcPr>
            <w:tcW w:w="812" w:type="dxa"/>
            <w:tcBorders>
              <w:bottom w:val="single" w:sz="4" w:space="0" w:color="auto"/>
            </w:tcBorders>
          </w:tcPr>
          <w:p w14:paraId="70005C7E" w14:textId="77777777" w:rsidR="00F26B93" w:rsidRPr="00302082" w:rsidRDefault="00F26B93" w:rsidP="00302082">
            <w:pPr>
              <w:spacing w:after="120"/>
              <w:rPr>
                <w:rFonts w:ascii="Arial" w:hAnsi="Arial" w:cs="Arial"/>
                <w:i/>
              </w:rPr>
            </w:pPr>
            <w:r w:rsidRPr="00302082">
              <w:rPr>
                <w:rFonts w:ascii="Arial" w:hAnsi="Arial" w:cs="Arial"/>
                <w:i/>
              </w:rPr>
              <w:t>9.2</w:t>
            </w:r>
          </w:p>
        </w:tc>
      </w:tr>
      <w:tr w:rsidR="00F26B93" w:rsidRPr="00302082" w14:paraId="7A48619E" w14:textId="77777777" w:rsidTr="00F26B93">
        <w:trPr>
          <w:trHeight w:val="206"/>
        </w:trPr>
        <w:tc>
          <w:tcPr>
            <w:tcW w:w="3491" w:type="dxa"/>
            <w:shd w:val="clear" w:color="auto" w:fill="D9D9D9" w:themeFill="background1" w:themeFillShade="D9"/>
          </w:tcPr>
          <w:p w14:paraId="081C7042" w14:textId="77777777" w:rsidR="00F26B93" w:rsidRPr="00302082" w:rsidRDefault="00F26B93" w:rsidP="00302082">
            <w:pPr>
              <w:spacing w:after="120"/>
              <w:rPr>
                <w:rFonts w:ascii="Arial" w:hAnsi="Arial" w:cs="Arial"/>
                <w:b/>
              </w:rPr>
            </w:pPr>
            <w:r w:rsidRPr="007F65C2">
              <w:rPr>
                <w:rFonts w:ascii="Arial" w:hAnsi="Arial"/>
                <w:b/>
              </w:rPr>
              <w:t>Learning</w:t>
            </w:r>
            <w:r w:rsidRPr="00302082">
              <w:rPr>
                <w:rFonts w:ascii="Arial" w:hAnsi="Arial" w:cs="Arial"/>
                <w:b/>
              </w:rPr>
              <w:t>/ teaching method</w:t>
            </w:r>
          </w:p>
        </w:tc>
        <w:tc>
          <w:tcPr>
            <w:tcW w:w="849" w:type="dxa"/>
            <w:tcBorders>
              <w:top w:val="single" w:sz="4" w:space="0" w:color="auto"/>
              <w:left w:val="single" w:sz="4" w:space="0" w:color="auto"/>
              <w:bottom w:val="single" w:sz="4" w:space="0" w:color="auto"/>
              <w:right w:val="nil"/>
            </w:tcBorders>
          </w:tcPr>
          <w:p w14:paraId="460B5A42" w14:textId="77777777" w:rsidR="00F26B93" w:rsidRPr="00302082" w:rsidRDefault="00F26B93" w:rsidP="00302082">
            <w:pPr>
              <w:spacing w:after="120"/>
              <w:rPr>
                <w:rFonts w:ascii="Arial" w:hAnsi="Arial" w:cs="Arial"/>
                <w:b/>
              </w:rPr>
            </w:pPr>
          </w:p>
        </w:tc>
        <w:tc>
          <w:tcPr>
            <w:tcW w:w="812" w:type="dxa"/>
            <w:tcBorders>
              <w:top w:val="single" w:sz="4" w:space="0" w:color="auto"/>
              <w:left w:val="nil"/>
              <w:bottom w:val="single" w:sz="4" w:space="0" w:color="auto"/>
              <w:right w:val="nil"/>
            </w:tcBorders>
          </w:tcPr>
          <w:p w14:paraId="3C927E5A" w14:textId="77777777" w:rsidR="00F26B93" w:rsidRPr="00302082" w:rsidRDefault="00F26B93" w:rsidP="00302082">
            <w:pPr>
              <w:spacing w:after="120"/>
              <w:rPr>
                <w:rFonts w:ascii="Arial" w:hAnsi="Arial" w:cs="Arial"/>
                <w:b/>
              </w:rPr>
            </w:pPr>
          </w:p>
        </w:tc>
        <w:tc>
          <w:tcPr>
            <w:tcW w:w="812" w:type="dxa"/>
            <w:tcBorders>
              <w:top w:val="single" w:sz="4" w:space="0" w:color="auto"/>
              <w:left w:val="nil"/>
              <w:bottom w:val="single" w:sz="4" w:space="0" w:color="auto"/>
              <w:right w:val="nil"/>
            </w:tcBorders>
          </w:tcPr>
          <w:p w14:paraId="5B061D82" w14:textId="77777777" w:rsidR="00F26B93" w:rsidRPr="00302082" w:rsidRDefault="00F26B93" w:rsidP="00302082">
            <w:pPr>
              <w:spacing w:after="120"/>
              <w:rPr>
                <w:rFonts w:ascii="Arial" w:hAnsi="Arial" w:cs="Arial"/>
                <w:b/>
              </w:rPr>
            </w:pPr>
          </w:p>
        </w:tc>
        <w:tc>
          <w:tcPr>
            <w:tcW w:w="812" w:type="dxa"/>
            <w:tcBorders>
              <w:top w:val="single" w:sz="4" w:space="0" w:color="auto"/>
              <w:left w:val="nil"/>
              <w:bottom w:val="single" w:sz="4" w:space="0" w:color="auto"/>
              <w:right w:val="nil"/>
            </w:tcBorders>
          </w:tcPr>
          <w:p w14:paraId="14A6E3C3" w14:textId="77777777" w:rsidR="00F26B93" w:rsidRPr="00302082" w:rsidRDefault="00F26B93" w:rsidP="00302082">
            <w:pPr>
              <w:spacing w:after="120"/>
              <w:rPr>
                <w:rFonts w:ascii="Arial" w:hAnsi="Arial" w:cs="Arial"/>
                <w:b/>
              </w:rPr>
            </w:pPr>
          </w:p>
        </w:tc>
        <w:tc>
          <w:tcPr>
            <w:tcW w:w="812" w:type="dxa"/>
            <w:tcBorders>
              <w:top w:val="single" w:sz="4" w:space="0" w:color="auto"/>
              <w:left w:val="nil"/>
              <w:bottom w:val="single" w:sz="4" w:space="0" w:color="auto"/>
              <w:right w:val="nil"/>
            </w:tcBorders>
          </w:tcPr>
          <w:p w14:paraId="617C7A04" w14:textId="77777777" w:rsidR="00F26B93" w:rsidRPr="00302082" w:rsidRDefault="00F26B93" w:rsidP="00302082">
            <w:pPr>
              <w:spacing w:after="120"/>
              <w:rPr>
                <w:rFonts w:ascii="Arial" w:hAnsi="Arial" w:cs="Arial"/>
                <w:b/>
              </w:rPr>
            </w:pPr>
          </w:p>
        </w:tc>
        <w:tc>
          <w:tcPr>
            <w:tcW w:w="812" w:type="dxa"/>
            <w:tcBorders>
              <w:top w:val="single" w:sz="4" w:space="0" w:color="auto"/>
              <w:left w:val="nil"/>
              <w:bottom w:val="single" w:sz="4" w:space="0" w:color="auto"/>
              <w:right w:val="nil"/>
            </w:tcBorders>
          </w:tcPr>
          <w:p w14:paraId="7F61E4E9" w14:textId="77777777" w:rsidR="00F26B93" w:rsidRPr="00302082" w:rsidRDefault="00F26B93" w:rsidP="00302082">
            <w:pPr>
              <w:spacing w:after="120"/>
              <w:rPr>
                <w:rFonts w:ascii="Arial" w:hAnsi="Arial" w:cs="Arial"/>
                <w:b/>
              </w:rPr>
            </w:pPr>
          </w:p>
        </w:tc>
        <w:tc>
          <w:tcPr>
            <w:tcW w:w="812" w:type="dxa"/>
            <w:tcBorders>
              <w:top w:val="single" w:sz="4" w:space="0" w:color="auto"/>
              <w:left w:val="nil"/>
              <w:bottom w:val="single" w:sz="4" w:space="0" w:color="auto"/>
              <w:right w:val="single" w:sz="4" w:space="0" w:color="auto"/>
            </w:tcBorders>
          </w:tcPr>
          <w:p w14:paraId="6997A957" w14:textId="77777777" w:rsidR="00F26B93" w:rsidRPr="00302082" w:rsidRDefault="00F26B93" w:rsidP="00302082">
            <w:pPr>
              <w:spacing w:after="120"/>
              <w:rPr>
                <w:rFonts w:ascii="Arial" w:hAnsi="Arial" w:cs="Arial"/>
                <w:b/>
              </w:rPr>
            </w:pPr>
          </w:p>
        </w:tc>
      </w:tr>
      <w:tr w:rsidR="00F26B93" w:rsidRPr="00302082" w14:paraId="4974DDAA" w14:textId="77777777" w:rsidTr="00F26B93">
        <w:trPr>
          <w:trHeight w:val="292"/>
        </w:trPr>
        <w:tc>
          <w:tcPr>
            <w:tcW w:w="3491" w:type="dxa"/>
          </w:tcPr>
          <w:p w14:paraId="45D5E3A2" w14:textId="77777777" w:rsidR="00F26B93" w:rsidRPr="00156811" w:rsidRDefault="00F26B93" w:rsidP="00302082">
            <w:pPr>
              <w:spacing w:after="120"/>
              <w:rPr>
                <w:rFonts w:ascii="Arial" w:hAnsi="Arial" w:cs="Arial"/>
              </w:rPr>
            </w:pPr>
            <w:r w:rsidRPr="00156811">
              <w:rPr>
                <w:rFonts w:ascii="Arial" w:hAnsi="Arial" w:cs="Arial"/>
              </w:rPr>
              <w:t>Private Study</w:t>
            </w:r>
          </w:p>
        </w:tc>
        <w:tc>
          <w:tcPr>
            <w:tcW w:w="849" w:type="dxa"/>
            <w:tcBorders>
              <w:top w:val="single" w:sz="4" w:space="0" w:color="auto"/>
            </w:tcBorders>
          </w:tcPr>
          <w:p w14:paraId="398A93CC" w14:textId="77777777" w:rsidR="00F26B93" w:rsidRPr="00302082" w:rsidRDefault="00F26B93" w:rsidP="00302082">
            <w:pPr>
              <w:spacing w:after="120"/>
              <w:rPr>
                <w:rFonts w:ascii="Arial" w:hAnsi="Arial" w:cs="Arial"/>
                <w:b/>
              </w:rPr>
            </w:pPr>
            <w:r>
              <w:rPr>
                <w:rFonts w:ascii="Arial" w:hAnsi="Arial" w:cs="Arial"/>
                <w:b/>
              </w:rPr>
              <w:t>x</w:t>
            </w:r>
          </w:p>
        </w:tc>
        <w:tc>
          <w:tcPr>
            <w:tcW w:w="812" w:type="dxa"/>
            <w:tcBorders>
              <w:top w:val="single" w:sz="4" w:space="0" w:color="auto"/>
            </w:tcBorders>
          </w:tcPr>
          <w:p w14:paraId="1454B9B3" w14:textId="77777777" w:rsidR="00F26B93" w:rsidRPr="00302082" w:rsidRDefault="00F26B93" w:rsidP="00302082">
            <w:pPr>
              <w:spacing w:after="120"/>
              <w:rPr>
                <w:rFonts w:ascii="Arial" w:hAnsi="Arial" w:cs="Arial"/>
                <w:b/>
              </w:rPr>
            </w:pPr>
            <w:r>
              <w:rPr>
                <w:rFonts w:ascii="Arial" w:hAnsi="Arial" w:cs="Arial"/>
                <w:b/>
              </w:rPr>
              <w:t>x</w:t>
            </w:r>
          </w:p>
        </w:tc>
        <w:tc>
          <w:tcPr>
            <w:tcW w:w="812" w:type="dxa"/>
            <w:tcBorders>
              <w:top w:val="single" w:sz="4" w:space="0" w:color="auto"/>
            </w:tcBorders>
          </w:tcPr>
          <w:p w14:paraId="1164D189" w14:textId="77777777" w:rsidR="00F26B93" w:rsidRPr="00302082" w:rsidRDefault="00F26B93" w:rsidP="00302082">
            <w:pPr>
              <w:spacing w:after="120"/>
              <w:rPr>
                <w:rFonts w:ascii="Arial" w:hAnsi="Arial" w:cs="Arial"/>
                <w:b/>
              </w:rPr>
            </w:pPr>
            <w:r>
              <w:rPr>
                <w:rFonts w:ascii="Arial" w:hAnsi="Arial" w:cs="Arial"/>
                <w:b/>
              </w:rPr>
              <w:t>x</w:t>
            </w:r>
          </w:p>
        </w:tc>
        <w:tc>
          <w:tcPr>
            <w:tcW w:w="812" w:type="dxa"/>
            <w:tcBorders>
              <w:top w:val="single" w:sz="4" w:space="0" w:color="auto"/>
            </w:tcBorders>
          </w:tcPr>
          <w:p w14:paraId="63C72F83" w14:textId="77777777" w:rsidR="00F26B93" w:rsidRPr="00302082" w:rsidRDefault="00F26B93" w:rsidP="00302082">
            <w:pPr>
              <w:spacing w:after="120"/>
              <w:rPr>
                <w:rFonts w:ascii="Arial" w:hAnsi="Arial" w:cs="Arial"/>
                <w:b/>
              </w:rPr>
            </w:pPr>
            <w:r>
              <w:rPr>
                <w:rFonts w:ascii="Arial" w:hAnsi="Arial" w:cs="Arial"/>
                <w:b/>
              </w:rPr>
              <w:t>x</w:t>
            </w:r>
          </w:p>
        </w:tc>
        <w:tc>
          <w:tcPr>
            <w:tcW w:w="812" w:type="dxa"/>
            <w:tcBorders>
              <w:top w:val="single" w:sz="4" w:space="0" w:color="auto"/>
            </w:tcBorders>
          </w:tcPr>
          <w:p w14:paraId="6B769E03" w14:textId="77777777" w:rsidR="00F26B93" w:rsidRPr="00302082" w:rsidRDefault="00F26B93" w:rsidP="00302082">
            <w:pPr>
              <w:spacing w:after="120"/>
              <w:rPr>
                <w:rFonts w:ascii="Arial" w:hAnsi="Arial" w:cs="Arial"/>
                <w:b/>
              </w:rPr>
            </w:pPr>
            <w:r>
              <w:rPr>
                <w:rFonts w:ascii="Arial" w:hAnsi="Arial" w:cs="Arial"/>
                <w:b/>
              </w:rPr>
              <w:t>x</w:t>
            </w:r>
          </w:p>
        </w:tc>
        <w:tc>
          <w:tcPr>
            <w:tcW w:w="812" w:type="dxa"/>
            <w:tcBorders>
              <w:top w:val="single" w:sz="4" w:space="0" w:color="auto"/>
            </w:tcBorders>
          </w:tcPr>
          <w:p w14:paraId="4098C8BC" w14:textId="77777777" w:rsidR="00F26B93" w:rsidRPr="00302082" w:rsidRDefault="00F26B93" w:rsidP="00302082">
            <w:pPr>
              <w:spacing w:after="120"/>
              <w:rPr>
                <w:rFonts w:ascii="Arial" w:hAnsi="Arial" w:cs="Arial"/>
                <w:b/>
              </w:rPr>
            </w:pPr>
            <w:r>
              <w:rPr>
                <w:rFonts w:ascii="Arial" w:hAnsi="Arial" w:cs="Arial"/>
                <w:b/>
              </w:rPr>
              <w:t>x</w:t>
            </w:r>
          </w:p>
        </w:tc>
        <w:tc>
          <w:tcPr>
            <w:tcW w:w="812" w:type="dxa"/>
            <w:tcBorders>
              <w:top w:val="single" w:sz="4" w:space="0" w:color="auto"/>
            </w:tcBorders>
          </w:tcPr>
          <w:p w14:paraId="4059A0A6" w14:textId="77777777" w:rsidR="00F26B93" w:rsidRPr="00302082" w:rsidRDefault="00F26B93" w:rsidP="00302082">
            <w:pPr>
              <w:spacing w:after="120"/>
              <w:rPr>
                <w:rFonts w:ascii="Arial" w:hAnsi="Arial" w:cs="Arial"/>
                <w:b/>
              </w:rPr>
            </w:pPr>
            <w:r>
              <w:rPr>
                <w:rFonts w:ascii="Arial" w:hAnsi="Arial" w:cs="Arial"/>
                <w:b/>
              </w:rPr>
              <w:t>x</w:t>
            </w:r>
          </w:p>
        </w:tc>
      </w:tr>
      <w:tr w:rsidR="00F26B93" w:rsidRPr="00302082" w14:paraId="34D57E31" w14:textId="77777777" w:rsidTr="00F26B93">
        <w:trPr>
          <w:trHeight w:val="282"/>
        </w:trPr>
        <w:tc>
          <w:tcPr>
            <w:tcW w:w="3491" w:type="dxa"/>
          </w:tcPr>
          <w:p w14:paraId="2368A909" w14:textId="77777777" w:rsidR="00F26B93" w:rsidRPr="00156811" w:rsidRDefault="00F26B93" w:rsidP="00302082">
            <w:pPr>
              <w:spacing w:after="120"/>
              <w:rPr>
                <w:rFonts w:ascii="Arial" w:hAnsi="Arial" w:cs="Arial"/>
              </w:rPr>
            </w:pPr>
            <w:r w:rsidRPr="00156811">
              <w:rPr>
                <w:rFonts w:ascii="Arial" w:hAnsi="Arial" w:cs="Arial"/>
              </w:rPr>
              <w:t>Lecture</w:t>
            </w:r>
          </w:p>
        </w:tc>
        <w:tc>
          <w:tcPr>
            <w:tcW w:w="849" w:type="dxa"/>
          </w:tcPr>
          <w:p w14:paraId="012995CA"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33641FDB"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2326D440"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23A9695D"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353BE945"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5670BB0B"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3DC47551" w14:textId="77777777" w:rsidR="00F26B93" w:rsidRPr="00302082" w:rsidRDefault="00F26B93" w:rsidP="00302082">
            <w:pPr>
              <w:spacing w:after="120"/>
              <w:rPr>
                <w:rFonts w:ascii="Arial" w:hAnsi="Arial" w:cs="Arial"/>
                <w:b/>
              </w:rPr>
            </w:pPr>
            <w:r>
              <w:rPr>
                <w:rFonts w:ascii="Arial" w:hAnsi="Arial" w:cs="Arial"/>
                <w:b/>
              </w:rPr>
              <w:t>x</w:t>
            </w:r>
          </w:p>
        </w:tc>
      </w:tr>
      <w:tr w:rsidR="00F26B93" w:rsidRPr="00302082" w14:paraId="60B1DF9B" w14:textId="77777777" w:rsidTr="00F26B93">
        <w:trPr>
          <w:trHeight w:val="282"/>
        </w:trPr>
        <w:tc>
          <w:tcPr>
            <w:tcW w:w="3491" w:type="dxa"/>
            <w:tcBorders>
              <w:right w:val="single" w:sz="4" w:space="0" w:color="auto"/>
            </w:tcBorders>
            <w:shd w:val="clear" w:color="auto" w:fill="D9D9D9" w:themeFill="background1" w:themeFillShade="D9"/>
          </w:tcPr>
          <w:p w14:paraId="7D56E880" w14:textId="77777777" w:rsidR="00F26B93" w:rsidRPr="00302082" w:rsidRDefault="00F26B93" w:rsidP="00302082">
            <w:pPr>
              <w:spacing w:after="120"/>
              <w:rPr>
                <w:rFonts w:ascii="Arial" w:hAnsi="Arial" w:cs="Arial"/>
                <w:b/>
              </w:rPr>
            </w:pPr>
            <w:r w:rsidRPr="00302082">
              <w:rPr>
                <w:rFonts w:ascii="Arial" w:hAnsi="Arial" w:cs="Arial"/>
                <w:b/>
              </w:rPr>
              <w:t>Assessment method</w:t>
            </w:r>
          </w:p>
        </w:tc>
        <w:tc>
          <w:tcPr>
            <w:tcW w:w="849" w:type="dxa"/>
            <w:tcBorders>
              <w:top w:val="single" w:sz="4" w:space="0" w:color="auto"/>
              <w:left w:val="single" w:sz="4" w:space="0" w:color="auto"/>
              <w:bottom w:val="single" w:sz="4" w:space="0" w:color="auto"/>
              <w:right w:val="nil"/>
            </w:tcBorders>
          </w:tcPr>
          <w:p w14:paraId="0A227A61" w14:textId="77777777" w:rsidR="00F26B93" w:rsidRPr="00302082" w:rsidRDefault="00F26B93" w:rsidP="00302082">
            <w:pPr>
              <w:spacing w:after="120"/>
              <w:rPr>
                <w:rFonts w:ascii="Arial" w:hAnsi="Arial" w:cs="Arial"/>
                <w:b/>
              </w:rPr>
            </w:pPr>
          </w:p>
        </w:tc>
        <w:tc>
          <w:tcPr>
            <w:tcW w:w="812" w:type="dxa"/>
            <w:tcBorders>
              <w:top w:val="single" w:sz="4" w:space="0" w:color="auto"/>
              <w:left w:val="nil"/>
              <w:bottom w:val="single" w:sz="4" w:space="0" w:color="auto"/>
              <w:right w:val="nil"/>
            </w:tcBorders>
          </w:tcPr>
          <w:p w14:paraId="67BD82B9" w14:textId="77777777" w:rsidR="00F26B93" w:rsidRPr="00302082" w:rsidRDefault="00F26B93" w:rsidP="00302082">
            <w:pPr>
              <w:spacing w:after="120"/>
              <w:rPr>
                <w:rFonts w:ascii="Arial" w:hAnsi="Arial" w:cs="Arial"/>
                <w:b/>
              </w:rPr>
            </w:pPr>
          </w:p>
        </w:tc>
        <w:tc>
          <w:tcPr>
            <w:tcW w:w="812" w:type="dxa"/>
            <w:tcBorders>
              <w:top w:val="single" w:sz="4" w:space="0" w:color="auto"/>
              <w:left w:val="nil"/>
              <w:bottom w:val="single" w:sz="4" w:space="0" w:color="auto"/>
              <w:right w:val="nil"/>
            </w:tcBorders>
          </w:tcPr>
          <w:p w14:paraId="6C4CE8D8" w14:textId="77777777" w:rsidR="00F26B93" w:rsidRPr="00302082" w:rsidRDefault="00F26B93" w:rsidP="00302082">
            <w:pPr>
              <w:spacing w:after="120"/>
              <w:rPr>
                <w:rFonts w:ascii="Arial" w:hAnsi="Arial" w:cs="Arial"/>
                <w:b/>
              </w:rPr>
            </w:pPr>
          </w:p>
        </w:tc>
        <w:tc>
          <w:tcPr>
            <w:tcW w:w="812" w:type="dxa"/>
            <w:tcBorders>
              <w:top w:val="single" w:sz="4" w:space="0" w:color="auto"/>
              <w:left w:val="nil"/>
              <w:bottom w:val="single" w:sz="4" w:space="0" w:color="auto"/>
              <w:right w:val="nil"/>
            </w:tcBorders>
          </w:tcPr>
          <w:p w14:paraId="5D8D870D" w14:textId="77777777" w:rsidR="00F26B93" w:rsidRPr="00302082" w:rsidRDefault="00F26B93" w:rsidP="00302082">
            <w:pPr>
              <w:spacing w:after="120"/>
              <w:rPr>
                <w:rFonts w:ascii="Arial" w:hAnsi="Arial" w:cs="Arial"/>
                <w:b/>
              </w:rPr>
            </w:pPr>
          </w:p>
        </w:tc>
        <w:tc>
          <w:tcPr>
            <w:tcW w:w="812" w:type="dxa"/>
            <w:tcBorders>
              <w:top w:val="single" w:sz="4" w:space="0" w:color="auto"/>
              <w:left w:val="nil"/>
              <w:bottom w:val="single" w:sz="4" w:space="0" w:color="auto"/>
              <w:right w:val="nil"/>
            </w:tcBorders>
          </w:tcPr>
          <w:p w14:paraId="1982DCCF" w14:textId="77777777" w:rsidR="00F26B93" w:rsidRPr="00302082" w:rsidRDefault="00F26B93" w:rsidP="00302082">
            <w:pPr>
              <w:spacing w:after="120"/>
              <w:rPr>
                <w:rFonts w:ascii="Arial" w:hAnsi="Arial" w:cs="Arial"/>
                <w:b/>
              </w:rPr>
            </w:pPr>
          </w:p>
        </w:tc>
        <w:tc>
          <w:tcPr>
            <w:tcW w:w="812" w:type="dxa"/>
            <w:tcBorders>
              <w:top w:val="single" w:sz="4" w:space="0" w:color="auto"/>
              <w:left w:val="nil"/>
              <w:bottom w:val="single" w:sz="4" w:space="0" w:color="auto"/>
              <w:right w:val="nil"/>
            </w:tcBorders>
          </w:tcPr>
          <w:p w14:paraId="4C5DB7EE" w14:textId="77777777" w:rsidR="00F26B93" w:rsidRPr="00302082" w:rsidRDefault="00F26B93" w:rsidP="00302082">
            <w:pPr>
              <w:spacing w:after="120"/>
              <w:rPr>
                <w:rFonts w:ascii="Arial" w:hAnsi="Arial" w:cs="Arial"/>
                <w:b/>
              </w:rPr>
            </w:pPr>
          </w:p>
        </w:tc>
        <w:tc>
          <w:tcPr>
            <w:tcW w:w="812" w:type="dxa"/>
            <w:tcBorders>
              <w:top w:val="single" w:sz="4" w:space="0" w:color="auto"/>
              <w:left w:val="nil"/>
              <w:bottom w:val="single" w:sz="4" w:space="0" w:color="auto"/>
              <w:right w:val="single" w:sz="4" w:space="0" w:color="auto"/>
            </w:tcBorders>
          </w:tcPr>
          <w:p w14:paraId="42661148" w14:textId="77777777" w:rsidR="00F26B93" w:rsidRPr="00302082" w:rsidRDefault="00F26B93" w:rsidP="00302082">
            <w:pPr>
              <w:spacing w:after="120"/>
              <w:rPr>
                <w:rFonts w:ascii="Arial" w:hAnsi="Arial" w:cs="Arial"/>
                <w:b/>
              </w:rPr>
            </w:pPr>
          </w:p>
        </w:tc>
      </w:tr>
      <w:tr w:rsidR="00F26B93" w:rsidRPr="00302082" w14:paraId="1310CCCD" w14:textId="77777777" w:rsidTr="00F26B93">
        <w:trPr>
          <w:trHeight w:val="282"/>
        </w:trPr>
        <w:tc>
          <w:tcPr>
            <w:tcW w:w="3491" w:type="dxa"/>
          </w:tcPr>
          <w:p w14:paraId="22DC1F18" w14:textId="77777777" w:rsidR="00F26B93" w:rsidRPr="00302082" w:rsidRDefault="00F26B93" w:rsidP="00302082">
            <w:pPr>
              <w:spacing w:after="120"/>
              <w:rPr>
                <w:rFonts w:ascii="Arial" w:hAnsi="Arial" w:cs="Arial"/>
                <w:i/>
              </w:rPr>
            </w:pPr>
            <w:r w:rsidRPr="00302082">
              <w:rPr>
                <w:rFonts w:ascii="Arial" w:hAnsi="Arial" w:cs="Arial"/>
                <w:i/>
              </w:rPr>
              <w:t>Presentation</w:t>
            </w:r>
          </w:p>
        </w:tc>
        <w:tc>
          <w:tcPr>
            <w:tcW w:w="849" w:type="dxa"/>
          </w:tcPr>
          <w:p w14:paraId="71A190C4"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5E3BA01E" w14:textId="77777777" w:rsidR="00F26B93" w:rsidRPr="00302082" w:rsidRDefault="00F26B93" w:rsidP="00302082">
            <w:pPr>
              <w:spacing w:after="120"/>
              <w:rPr>
                <w:rFonts w:ascii="Arial" w:hAnsi="Arial" w:cs="Arial"/>
                <w:b/>
              </w:rPr>
            </w:pPr>
          </w:p>
        </w:tc>
        <w:tc>
          <w:tcPr>
            <w:tcW w:w="812" w:type="dxa"/>
          </w:tcPr>
          <w:p w14:paraId="307A94E9" w14:textId="77777777" w:rsidR="00F26B93" w:rsidRPr="00302082" w:rsidRDefault="00F26B93" w:rsidP="00302082">
            <w:pPr>
              <w:spacing w:after="120"/>
              <w:rPr>
                <w:rFonts w:ascii="Arial" w:hAnsi="Arial" w:cs="Arial"/>
                <w:b/>
              </w:rPr>
            </w:pPr>
          </w:p>
        </w:tc>
        <w:tc>
          <w:tcPr>
            <w:tcW w:w="812" w:type="dxa"/>
          </w:tcPr>
          <w:p w14:paraId="69AF8BB4"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0E8F6929" w14:textId="77777777" w:rsidR="00F26B93" w:rsidRPr="00302082" w:rsidRDefault="00F26B93" w:rsidP="00302082">
            <w:pPr>
              <w:spacing w:after="120"/>
              <w:rPr>
                <w:rFonts w:ascii="Arial" w:hAnsi="Arial" w:cs="Arial"/>
                <w:b/>
              </w:rPr>
            </w:pPr>
          </w:p>
        </w:tc>
        <w:tc>
          <w:tcPr>
            <w:tcW w:w="812" w:type="dxa"/>
          </w:tcPr>
          <w:p w14:paraId="2EC20B88"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65413EBD" w14:textId="77777777" w:rsidR="00F26B93" w:rsidRPr="00302082" w:rsidRDefault="00F26B93" w:rsidP="00302082">
            <w:pPr>
              <w:spacing w:after="120"/>
              <w:rPr>
                <w:rFonts w:ascii="Arial" w:hAnsi="Arial" w:cs="Arial"/>
                <w:b/>
              </w:rPr>
            </w:pPr>
            <w:r>
              <w:rPr>
                <w:rFonts w:ascii="Arial" w:hAnsi="Arial" w:cs="Arial"/>
                <w:b/>
              </w:rPr>
              <w:t>x</w:t>
            </w:r>
          </w:p>
        </w:tc>
      </w:tr>
      <w:tr w:rsidR="00F26B93" w:rsidRPr="00302082" w14:paraId="10011E68" w14:textId="77777777" w:rsidTr="00F26B93">
        <w:trPr>
          <w:trHeight w:val="64"/>
        </w:trPr>
        <w:tc>
          <w:tcPr>
            <w:tcW w:w="3491" w:type="dxa"/>
          </w:tcPr>
          <w:p w14:paraId="068D9CC8" w14:textId="77777777" w:rsidR="00F26B93" w:rsidRPr="00302082" w:rsidRDefault="00F26B93" w:rsidP="00302082">
            <w:pPr>
              <w:spacing w:after="120"/>
              <w:rPr>
                <w:rFonts w:ascii="Arial" w:hAnsi="Arial" w:cs="Arial"/>
                <w:i/>
              </w:rPr>
            </w:pPr>
            <w:r>
              <w:rPr>
                <w:rFonts w:ascii="Arial" w:hAnsi="Arial" w:cs="Arial"/>
                <w:i/>
              </w:rPr>
              <w:t>Extended essay (4,000 words)</w:t>
            </w:r>
          </w:p>
        </w:tc>
        <w:tc>
          <w:tcPr>
            <w:tcW w:w="849" w:type="dxa"/>
          </w:tcPr>
          <w:p w14:paraId="01C46300"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6616AF45"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0F4ED3B9"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5E1D08AB"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1AE26542"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7A536658"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6C8A4836" w14:textId="77777777" w:rsidR="00F26B93" w:rsidRPr="00302082" w:rsidRDefault="00F26B93" w:rsidP="00302082">
            <w:pPr>
              <w:spacing w:after="120"/>
              <w:rPr>
                <w:rFonts w:ascii="Arial" w:hAnsi="Arial" w:cs="Arial"/>
                <w:b/>
              </w:rPr>
            </w:pPr>
            <w:r>
              <w:rPr>
                <w:rFonts w:ascii="Arial" w:hAnsi="Arial" w:cs="Arial"/>
                <w:b/>
              </w:rPr>
              <w:t>x</w:t>
            </w:r>
          </w:p>
        </w:tc>
      </w:tr>
    </w:tbl>
    <w:p w14:paraId="15F826B8" w14:textId="77777777" w:rsidR="007A6245" w:rsidRPr="007F65C2" w:rsidRDefault="007A6245" w:rsidP="007F65C2">
      <w:pPr>
        <w:spacing w:after="120" w:line="240" w:lineRule="auto"/>
        <w:ind w:left="426" w:right="260"/>
        <w:rPr>
          <w:rFonts w:ascii="Arial" w:hAnsi="Arial"/>
          <w:b/>
        </w:rPr>
      </w:pPr>
    </w:p>
    <w:p w14:paraId="6BF21764"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1783A29"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C5C00D9"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0996963"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86CCBAB"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0CE0449"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A8741F5" w14:textId="77777777" w:rsidR="002A7F48" w:rsidRDefault="00DD00D2" w:rsidP="002A7F48">
      <w:pPr>
        <w:spacing w:after="120" w:line="240" w:lineRule="auto"/>
        <w:ind w:left="426" w:right="260"/>
        <w:jc w:val="both"/>
        <w:rPr>
          <w:rFonts w:ascii="Arial" w:hAnsi="Arial" w:cs="Arial"/>
        </w:rPr>
      </w:pPr>
      <w:r w:rsidRPr="00156811">
        <w:rPr>
          <w:rFonts w:ascii="Arial" w:hAnsi="Arial" w:cs="Arial"/>
        </w:rPr>
        <w:t>Canterbury</w:t>
      </w:r>
    </w:p>
    <w:p w14:paraId="01FA1AE4"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72E649DB" w14:textId="77777777" w:rsidR="009A2D37" w:rsidRDefault="00CD438E" w:rsidP="00D50113">
      <w:pPr>
        <w:spacing w:after="120" w:line="240" w:lineRule="auto"/>
        <w:ind w:left="426" w:right="260"/>
        <w:rPr>
          <w:rFonts w:ascii="Arial" w:hAnsi="Arial" w:cs="Arial"/>
          <w:iCs/>
        </w:rPr>
      </w:pPr>
      <w:r>
        <w:rPr>
          <w:rFonts w:ascii="Arial" w:hAnsi="Arial" w:cs="Arial"/>
          <w:iCs/>
        </w:rPr>
        <w:t xml:space="preserve">Students are required to read and discuss a wide variety of topics and articles </w:t>
      </w:r>
      <w:r w:rsidR="0098614D">
        <w:rPr>
          <w:rFonts w:ascii="Arial" w:hAnsi="Arial" w:cs="Arial"/>
          <w:iCs/>
        </w:rPr>
        <w:t xml:space="preserve">from both national and international </w:t>
      </w:r>
      <w:r w:rsidR="00497C4A">
        <w:rPr>
          <w:rFonts w:ascii="Arial" w:hAnsi="Arial" w:cs="Arial"/>
          <w:iCs/>
        </w:rPr>
        <w:t>sources</w:t>
      </w:r>
      <w:r w:rsidR="0098614D">
        <w:rPr>
          <w:rFonts w:ascii="Arial" w:hAnsi="Arial" w:cs="Arial"/>
          <w:iCs/>
        </w:rPr>
        <w:t xml:space="preserve">. This reading will help </w:t>
      </w:r>
      <w:r w:rsidR="00DE5A0B">
        <w:rPr>
          <w:rFonts w:ascii="Arial" w:hAnsi="Arial" w:cs="Arial"/>
          <w:iCs/>
        </w:rPr>
        <w:t>decide on trending</w:t>
      </w:r>
      <w:r w:rsidR="00EC6F1D">
        <w:rPr>
          <w:rFonts w:ascii="Arial" w:hAnsi="Arial" w:cs="Arial"/>
          <w:iCs/>
        </w:rPr>
        <w:t xml:space="preserve">, </w:t>
      </w:r>
      <w:r w:rsidR="00DE5A0B">
        <w:rPr>
          <w:rFonts w:ascii="Arial" w:hAnsi="Arial" w:cs="Arial"/>
          <w:iCs/>
        </w:rPr>
        <w:t xml:space="preserve">relevant topics, which </w:t>
      </w:r>
      <w:r w:rsidR="0098614D">
        <w:rPr>
          <w:rFonts w:ascii="Arial" w:hAnsi="Arial" w:cs="Arial"/>
          <w:iCs/>
        </w:rPr>
        <w:t xml:space="preserve">will </w:t>
      </w:r>
      <w:r w:rsidR="00EC6F1D">
        <w:rPr>
          <w:rFonts w:ascii="Arial" w:hAnsi="Arial" w:cs="Arial"/>
          <w:iCs/>
        </w:rPr>
        <w:t>form</w:t>
      </w:r>
      <w:r w:rsidR="0098614D">
        <w:rPr>
          <w:rFonts w:ascii="Arial" w:hAnsi="Arial" w:cs="Arial"/>
          <w:iCs/>
        </w:rPr>
        <w:t xml:space="preserve"> the </w:t>
      </w:r>
      <w:r w:rsidR="00EC6F1D">
        <w:rPr>
          <w:rFonts w:ascii="Arial" w:hAnsi="Arial" w:cs="Arial"/>
          <w:iCs/>
        </w:rPr>
        <w:t>focus</w:t>
      </w:r>
      <w:r w:rsidR="0098614D">
        <w:rPr>
          <w:rFonts w:ascii="Arial" w:hAnsi="Arial" w:cs="Arial"/>
          <w:iCs/>
        </w:rPr>
        <w:t xml:space="preserve"> of the extended essay</w:t>
      </w:r>
      <w:r w:rsidR="00DE5A0B">
        <w:rPr>
          <w:rFonts w:ascii="Arial" w:hAnsi="Arial" w:cs="Arial"/>
          <w:iCs/>
        </w:rPr>
        <w:t xml:space="preserve">. This </w:t>
      </w:r>
      <w:r w:rsidR="0098614D">
        <w:rPr>
          <w:rFonts w:ascii="Arial" w:hAnsi="Arial" w:cs="Arial"/>
          <w:iCs/>
        </w:rPr>
        <w:t xml:space="preserve">will </w:t>
      </w:r>
      <w:r w:rsidR="00DE5A0B">
        <w:rPr>
          <w:rFonts w:ascii="Arial" w:hAnsi="Arial" w:cs="Arial"/>
          <w:iCs/>
        </w:rPr>
        <w:t>guid</w:t>
      </w:r>
      <w:r w:rsidR="0098614D">
        <w:rPr>
          <w:rFonts w:ascii="Arial" w:hAnsi="Arial" w:cs="Arial"/>
          <w:iCs/>
        </w:rPr>
        <w:t>e students</w:t>
      </w:r>
      <w:r w:rsidR="00DE5A0B">
        <w:rPr>
          <w:rFonts w:ascii="Arial" w:hAnsi="Arial" w:cs="Arial"/>
          <w:iCs/>
        </w:rPr>
        <w:t xml:space="preserve"> to form a</w:t>
      </w:r>
      <w:r w:rsidR="0098614D">
        <w:rPr>
          <w:rFonts w:ascii="Arial" w:hAnsi="Arial" w:cs="Arial"/>
          <w:iCs/>
        </w:rPr>
        <w:t xml:space="preserve">n understanding </w:t>
      </w:r>
      <w:r w:rsidR="00DE5A0B">
        <w:rPr>
          <w:rFonts w:ascii="Arial" w:hAnsi="Arial" w:cs="Arial"/>
          <w:iCs/>
        </w:rPr>
        <w:t xml:space="preserve">of the research focus of different research labs in countries around the world. </w:t>
      </w:r>
    </w:p>
    <w:p w14:paraId="07AC5D23" w14:textId="77777777" w:rsidR="00641D6D" w:rsidRPr="00302082" w:rsidRDefault="00641D6D" w:rsidP="002A7F48">
      <w:pPr>
        <w:pBdr>
          <w:bottom w:val="single" w:sz="6" w:space="1" w:color="auto"/>
        </w:pBdr>
        <w:spacing w:after="120" w:line="240" w:lineRule="auto"/>
        <w:ind w:right="261"/>
        <w:rPr>
          <w:rFonts w:ascii="Arial" w:hAnsi="Arial" w:cs="Arial"/>
        </w:rPr>
      </w:pPr>
    </w:p>
    <w:p w14:paraId="7A7DB49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38623D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1A4D1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6525858" w14:textId="77777777" w:rsidTr="007F65C2">
        <w:trPr>
          <w:trHeight w:val="317"/>
        </w:trPr>
        <w:tc>
          <w:tcPr>
            <w:tcW w:w="1526" w:type="dxa"/>
          </w:tcPr>
          <w:p w14:paraId="680D59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32DA40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8F9DE0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4C6C12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7EDBC0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1EC5259" w14:textId="77777777" w:rsidTr="00694309">
        <w:trPr>
          <w:trHeight w:val="305"/>
        </w:trPr>
        <w:tc>
          <w:tcPr>
            <w:tcW w:w="1526" w:type="dxa"/>
          </w:tcPr>
          <w:p w14:paraId="4013E39D" w14:textId="77777777" w:rsidR="00422B69" w:rsidRPr="00302082" w:rsidRDefault="00863625" w:rsidP="00302082">
            <w:pPr>
              <w:spacing w:after="120"/>
              <w:ind w:right="-330"/>
              <w:rPr>
                <w:rFonts w:ascii="Arial" w:hAnsi="Arial" w:cs="Arial"/>
              </w:rPr>
            </w:pPr>
            <w:r>
              <w:rPr>
                <w:rFonts w:ascii="Arial" w:hAnsi="Arial" w:cs="Arial"/>
              </w:rPr>
              <w:t>18/09/2017</w:t>
            </w:r>
          </w:p>
        </w:tc>
        <w:tc>
          <w:tcPr>
            <w:tcW w:w="1701" w:type="dxa"/>
          </w:tcPr>
          <w:p w14:paraId="560FC7FD" w14:textId="77777777" w:rsidR="00422B69" w:rsidRPr="00302082" w:rsidRDefault="00863625" w:rsidP="00302082">
            <w:pPr>
              <w:spacing w:after="120"/>
              <w:ind w:right="-330"/>
              <w:rPr>
                <w:rFonts w:ascii="Arial" w:hAnsi="Arial" w:cs="Arial"/>
              </w:rPr>
            </w:pPr>
            <w:r>
              <w:rPr>
                <w:rFonts w:ascii="Arial" w:hAnsi="Arial" w:cs="Arial"/>
              </w:rPr>
              <w:t>Minor</w:t>
            </w:r>
          </w:p>
        </w:tc>
        <w:tc>
          <w:tcPr>
            <w:tcW w:w="2410" w:type="dxa"/>
          </w:tcPr>
          <w:p w14:paraId="36781977" w14:textId="77777777" w:rsidR="00422B69" w:rsidRPr="00302082" w:rsidRDefault="00863625" w:rsidP="00302082">
            <w:pPr>
              <w:spacing w:after="120"/>
              <w:ind w:right="-330"/>
              <w:rPr>
                <w:rFonts w:ascii="Arial" w:hAnsi="Arial" w:cs="Arial"/>
              </w:rPr>
            </w:pPr>
            <w:r>
              <w:rPr>
                <w:rFonts w:ascii="Arial" w:hAnsi="Arial" w:cs="Arial"/>
              </w:rPr>
              <w:t>September 2017</w:t>
            </w:r>
          </w:p>
        </w:tc>
        <w:tc>
          <w:tcPr>
            <w:tcW w:w="2448" w:type="dxa"/>
          </w:tcPr>
          <w:p w14:paraId="3875BAEE" w14:textId="77777777" w:rsidR="00422B69" w:rsidRPr="00302082" w:rsidRDefault="00422B69" w:rsidP="00302082">
            <w:pPr>
              <w:spacing w:after="120"/>
              <w:ind w:right="-330"/>
              <w:rPr>
                <w:rFonts w:ascii="Arial" w:hAnsi="Arial" w:cs="Arial"/>
              </w:rPr>
            </w:pPr>
          </w:p>
        </w:tc>
        <w:tc>
          <w:tcPr>
            <w:tcW w:w="2597" w:type="dxa"/>
          </w:tcPr>
          <w:p w14:paraId="179107FE" w14:textId="77777777" w:rsidR="00422B69" w:rsidRPr="00302082" w:rsidRDefault="00422B69" w:rsidP="00302082">
            <w:pPr>
              <w:spacing w:after="120"/>
              <w:ind w:right="-330"/>
              <w:rPr>
                <w:rFonts w:ascii="Arial" w:hAnsi="Arial" w:cs="Arial"/>
              </w:rPr>
            </w:pPr>
          </w:p>
        </w:tc>
      </w:tr>
      <w:tr w:rsidR="00302082" w:rsidRPr="00302082" w14:paraId="0989A05C" w14:textId="77777777" w:rsidTr="00694309">
        <w:trPr>
          <w:trHeight w:val="305"/>
        </w:trPr>
        <w:tc>
          <w:tcPr>
            <w:tcW w:w="1526" w:type="dxa"/>
          </w:tcPr>
          <w:p w14:paraId="521FE737" w14:textId="77777777" w:rsidR="00422B69" w:rsidRPr="00302082" w:rsidRDefault="00422B69" w:rsidP="00302082">
            <w:pPr>
              <w:spacing w:after="120"/>
              <w:ind w:right="-330"/>
              <w:rPr>
                <w:rFonts w:ascii="Arial" w:hAnsi="Arial" w:cs="Arial"/>
              </w:rPr>
            </w:pPr>
          </w:p>
        </w:tc>
        <w:tc>
          <w:tcPr>
            <w:tcW w:w="1701" w:type="dxa"/>
          </w:tcPr>
          <w:p w14:paraId="2CF5FC61" w14:textId="77777777" w:rsidR="00422B69" w:rsidRPr="00302082" w:rsidRDefault="00422B69" w:rsidP="00302082">
            <w:pPr>
              <w:spacing w:after="120"/>
              <w:ind w:right="-330"/>
              <w:rPr>
                <w:rFonts w:ascii="Arial" w:hAnsi="Arial" w:cs="Arial"/>
              </w:rPr>
            </w:pPr>
          </w:p>
        </w:tc>
        <w:tc>
          <w:tcPr>
            <w:tcW w:w="2410" w:type="dxa"/>
          </w:tcPr>
          <w:p w14:paraId="73DFCF15" w14:textId="77777777" w:rsidR="00422B69" w:rsidRPr="00302082" w:rsidRDefault="00422B69" w:rsidP="00302082">
            <w:pPr>
              <w:spacing w:after="120"/>
              <w:ind w:right="-330"/>
              <w:rPr>
                <w:rFonts w:ascii="Arial" w:hAnsi="Arial" w:cs="Arial"/>
              </w:rPr>
            </w:pPr>
          </w:p>
        </w:tc>
        <w:tc>
          <w:tcPr>
            <w:tcW w:w="2448" w:type="dxa"/>
          </w:tcPr>
          <w:p w14:paraId="6C183B28" w14:textId="77777777" w:rsidR="00422B69" w:rsidRPr="00302082" w:rsidRDefault="00422B69" w:rsidP="00302082">
            <w:pPr>
              <w:spacing w:after="120"/>
              <w:ind w:right="-330"/>
              <w:rPr>
                <w:rFonts w:ascii="Arial" w:hAnsi="Arial" w:cs="Arial"/>
              </w:rPr>
            </w:pPr>
          </w:p>
        </w:tc>
        <w:tc>
          <w:tcPr>
            <w:tcW w:w="2597" w:type="dxa"/>
          </w:tcPr>
          <w:p w14:paraId="78A26856" w14:textId="77777777" w:rsidR="00422B69" w:rsidRPr="00302082" w:rsidRDefault="00422B69" w:rsidP="00302082">
            <w:pPr>
              <w:spacing w:after="120"/>
              <w:ind w:right="-330"/>
              <w:rPr>
                <w:rFonts w:ascii="Arial" w:hAnsi="Arial" w:cs="Arial"/>
              </w:rPr>
            </w:pPr>
          </w:p>
        </w:tc>
      </w:tr>
    </w:tbl>
    <w:p w14:paraId="7FD9994C" w14:textId="77777777" w:rsidR="00F26B93" w:rsidRPr="008B7D28" w:rsidRDefault="00F26B93" w:rsidP="00F26B93">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p w14:paraId="59DAFB6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61F23" w14:textId="77777777" w:rsidR="007A2D3A" w:rsidRDefault="007A2D3A" w:rsidP="009A2D37">
      <w:pPr>
        <w:spacing w:after="0" w:line="240" w:lineRule="auto"/>
      </w:pPr>
      <w:r>
        <w:separator/>
      </w:r>
    </w:p>
  </w:endnote>
  <w:endnote w:type="continuationSeparator" w:id="0">
    <w:p w14:paraId="70F23AD2" w14:textId="77777777" w:rsidR="007A2D3A" w:rsidRDefault="007A2D3A" w:rsidP="009A2D37">
      <w:pPr>
        <w:spacing w:after="0" w:line="240" w:lineRule="auto"/>
      </w:pPr>
      <w:r>
        <w:continuationSeparator/>
      </w:r>
    </w:p>
  </w:endnote>
  <w:endnote w:type="continuationNotice" w:id="1">
    <w:p w14:paraId="5D0D5609" w14:textId="77777777" w:rsidR="007A2D3A" w:rsidRDefault="007A2D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1BF6BD8" w14:textId="77777777" w:rsidR="008B2543" w:rsidRDefault="0019787E" w:rsidP="009A2D37">
        <w:pPr>
          <w:pStyle w:val="Footer"/>
          <w:jc w:val="center"/>
        </w:pPr>
        <w:r>
          <w:fldChar w:fldCharType="begin"/>
        </w:r>
        <w:r>
          <w:instrText xml:space="preserve"> PAGE   \* MERGEFORMAT </w:instrText>
        </w:r>
        <w:r>
          <w:fldChar w:fldCharType="separate"/>
        </w:r>
        <w:r w:rsidR="00222808">
          <w:rPr>
            <w:noProof/>
          </w:rPr>
          <w:t>3</w:t>
        </w:r>
        <w:r>
          <w:rPr>
            <w:noProof/>
          </w:rPr>
          <w:fldChar w:fldCharType="end"/>
        </w:r>
      </w:p>
    </w:sdtContent>
  </w:sdt>
  <w:p w14:paraId="2798E7A8" w14:textId="77777777" w:rsidR="00F26B93" w:rsidRPr="007B7724" w:rsidRDefault="00F26B93" w:rsidP="00F26B93">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31369" w14:textId="77777777" w:rsidR="007A2D3A" w:rsidRDefault="007A2D3A" w:rsidP="009A2D37">
      <w:pPr>
        <w:spacing w:after="0" w:line="240" w:lineRule="auto"/>
      </w:pPr>
      <w:r>
        <w:separator/>
      </w:r>
    </w:p>
  </w:footnote>
  <w:footnote w:type="continuationSeparator" w:id="0">
    <w:p w14:paraId="43F8112F" w14:textId="77777777" w:rsidR="007A2D3A" w:rsidRDefault="007A2D3A" w:rsidP="009A2D37">
      <w:pPr>
        <w:spacing w:after="0" w:line="240" w:lineRule="auto"/>
      </w:pPr>
      <w:r>
        <w:continuationSeparator/>
      </w:r>
    </w:p>
  </w:footnote>
  <w:footnote w:type="continuationNotice" w:id="1">
    <w:p w14:paraId="14AB7CAC" w14:textId="77777777" w:rsidR="007A2D3A" w:rsidRDefault="007A2D3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B7A3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65FACC6" wp14:editId="6F73D3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62CCF6D" w14:textId="77777777" w:rsidR="008B2543" w:rsidRPr="008C00F8" w:rsidRDefault="008B2543" w:rsidP="005E6D38">
    <w:pPr>
      <w:pStyle w:val="Heading1"/>
      <w:spacing w:before="60" w:after="60"/>
      <w:rPr>
        <w:rFonts w:ascii="Arial" w:hAnsi="Arial" w:cs="Arial"/>
      </w:rPr>
    </w:pPr>
  </w:p>
  <w:p w14:paraId="501E3F9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F317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497E846C" wp14:editId="15AAED7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2589F7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FB1BC6"/>
    <w:multiLevelType w:val="hybridMultilevel"/>
    <w:tmpl w:val="C8666EF0"/>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730FE8"/>
    <w:multiLevelType w:val="multilevel"/>
    <w:tmpl w:val="3B48C1DC"/>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EC2FAA"/>
    <w:multiLevelType w:val="hybridMultilevel"/>
    <w:tmpl w:val="B8426C90"/>
    <w:lvl w:ilvl="0" w:tplc="E28EECA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B2089"/>
    <w:multiLevelType w:val="hybridMultilevel"/>
    <w:tmpl w:val="0AD6275A"/>
    <w:lvl w:ilvl="0" w:tplc="E28EECAC">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DD56A6"/>
    <w:multiLevelType w:val="hybridMultilevel"/>
    <w:tmpl w:val="B2DC32DE"/>
    <w:lvl w:ilvl="0" w:tplc="11E020F4">
      <w:start w:val="9"/>
      <w:numFmt w:val="bullet"/>
      <w:lvlText w:val=""/>
      <w:lvlJc w:val="left"/>
      <w:pPr>
        <w:ind w:left="786" w:hanging="360"/>
      </w:pPr>
      <w:rPr>
        <w:rFonts w:ascii="Symbol" w:eastAsiaTheme="minorEastAsia"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91C1955"/>
    <w:multiLevelType w:val="singleLevel"/>
    <w:tmpl w:val="3348A068"/>
    <w:lvl w:ilvl="0">
      <w:start w:val="4"/>
      <w:numFmt w:val="upperLetter"/>
      <w:pStyle w:val="Heading7"/>
      <w:lvlText w:val="%1."/>
      <w:lvlJc w:val="left"/>
      <w:pPr>
        <w:tabs>
          <w:tab w:val="num" w:pos="360"/>
        </w:tabs>
        <w:ind w:left="360" w:hanging="360"/>
      </w:pPr>
      <w:rPr>
        <w:rFonts w:hint="default"/>
      </w:rPr>
    </w:lvl>
  </w:abstractNum>
  <w:abstractNum w:abstractNumId="11" w15:restartNumberingAfterBreak="0">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6E34B9"/>
    <w:multiLevelType w:val="hybridMultilevel"/>
    <w:tmpl w:val="91DABC0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7A5998"/>
    <w:multiLevelType w:val="hybridMultilevel"/>
    <w:tmpl w:val="C7BAE12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40149B"/>
    <w:multiLevelType w:val="hybridMultilevel"/>
    <w:tmpl w:val="5BF096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6F0B90"/>
    <w:multiLevelType w:val="hybridMultilevel"/>
    <w:tmpl w:val="7B503B30"/>
    <w:lvl w:ilvl="0" w:tplc="0809000F">
      <w:start w:val="1"/>
      <w:numFmt w:val="decimal"/>
      <w:lvlText w:val="%1."/>
      <w:lvlJc w:val="left"/>
      <w:pPr>
        <w:tabs>
          <w:tab w:val="num" w:pos="720"/>
        </w:tabs>
        <w:ind w:left="72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766AA3"/>
    <w:multiLevelType w:val="singleLevel"/>
    <w:tmpl w:val="20060600"/>
    <w:lvl w:ilvl="0">
      <w:start w:val="1"/>
      <w:numFmt w:val="upperLetter"/>
      <w:pStyle w:val="Heading8"/>
      <w:lvlText w:val="%1."/>
      <w:lvlJc w:val="left"/>
      <w:pPr>
        <w:tabs>
          <w:tab w:val="num" w:pos="360"/>
        </w:tabs>
        <w:ind w:left="360" w:hanging="360"/>
      </w:pPr>
      <w:rPr>
        <w:rFonts w:hint="default"/>
      </w:rPr>
    </w:lvl>
  </w:abstractNum>
  <w:num w:numId="1">
    <w:abstractNumId w:val="3"/>
  </w:num>
  <w:num w:numId="2">
    <w:abstractNumId w:val="0"/>
  </w:num>
  <w:num w:numId="3">
    <w:abstractNumId w:val="7"/>
  </w:num>
  <w:num w:numId="4">
    <w:abstractNumId w:val="1"/>
  </w:num>
  <w:num w:numId="5">
    <w:abstractNumId w:val="14"/>
  </w:num>
  <w:num w:numId="6">
    <w:abstractNumId w:val="12"/>
  </w:num>
  <w:num w:numId="7">
    <w:abstractNumId w:val="18"/>
  </w:num>
  <w:num w:numId="8">
    <w:abstractNumId w:val="13"/>
  </w:num>
  <w:num w:numId="9">
    <w:abstractNumId w:val="9"/>
  </w:num>
  <w:num w:numId="10">
    <w:abstractNumId w:val="20"/>
  </w:num>
  <w:num w:numId="11">
    <w:abstractNumId w:val="10"/>
  </w:num>
  <w:num w:numId="12">
    <w:abstractNumId w:val="11"/>
  </w:num>
  <w:num w:numId="13">
    <w:abstractNumId w:val="6"/>
  </w:num>
  <w:num w:numId="14">
    <w:abstractNumId w:val="5"/>
  </w:num>
  <w:num w:numId="15">
    <w:abstractNumId w:val="4"/>
  </w:num>
  <w:num w:numId="16">
    <w:abstractNumId w:val="19"/>
  </w:num>
  <w:num w:numId="17">
    <w:abstractNumId w:val="17"/>
  </w:num>
  <w:num w:numId="18">
    <w:abstractNumId w:val="2"/>
  </w:num>
  <w:num w:numId="19">
    <w:abstractNumId w:val="16"/>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2BF5"/>
    <w:rsid w:val="00025992"/>
    <w:rsid w:val="00027937"/>
    <w:rsid w:val="00030C9E"/>
    <w:rsid w:val="00031E67"/>
    <w:rsid w:val="000408CC"/>
    <w:rsid w:val="00045373"/>
    <w:rsid w:val="00063A2F"/>
    <w:rsid w:val="000678D3"/>
    <w:rsid w:val="00094810"/>
    <w:rsid w:val="000B6CBA"/>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811"/>
    <w:rsid w:val="0015717B"/>
    <w:rsid w:val="00157ACA"/>
    <w:rsid w:val="00160427"/>
    <w:rsid w:val="00162D46"/>
    <w:rsid w:val="00172793"/>
    <w:rsid w:val="00180558"/>
    <w:rsid w:val="001811E5"/>
    <w:rsid w:val="00183B34"/>
    <w:rsid w:val="00185F46"/>
    <w:rsid w:val="00196C6A"/>
    <w:rsid w:val="0019787E"/>
    <w:rsid w:val="001A425B"/>
    <w:rsid w:val="001A44FF"/>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074C"/>
    <w:rsid w:val="00222808"/>
    <w:rsid w:val="00227582"/>
    <w:rsid w:val="002308BE"/>
    <w:rsid w:val="002407C0"/>
    <w:rsid w:val="002461AF"/>
    <w:rsid w:val="002465A1"/>
    <w:rsid w:val="00264576"/>
    <w:rsid w:val="00264FE9"/>
    <w:rsid w:val="0026585A"/>
    <w:rsid w:val="00266735"/>
    <w:rsid w:val="00273CF0"/>
    <w:rsid w:val="002748D4"/>
    <w:rsid w:val="00274ED7"/>
    <w:rsid w:val="00274F4F"/>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0FA4"/>
    <w:rsid w:val="00302082"/>
    <w:rsid w:val="00306620"/>
    <w:rsid w:val="0031489B"/>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1908"/>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6F3C"/>
    <w:rsid w:val="00471C6C"/>
    <w:rsid w:val="00472023"/>
    <w:rsid w:val="004844AC"/>
    <w:rsid w:val="00486993"/>
    <w:rsid w:val="00492DA4"/>
    <w:rsid w:val="00496AA3"/>
    <w:rsid w:val="00497C4A"/>
    <w:rsid w:val="00497C98"/>
    <w:rsid w:val="004A39D7"/>
    <w:rsid w:val="004A55FA"/>
    <w:rsid w:val="004B5D03"/>
    <w:rsid w:val="004C1EC4"/>
    <w:rsid w:val="004D035C"/>
    <w:rsid w:val="004E023A"/>
    <w:rsid w:val="004E7D00"/>
    <w:rsid w:val="004F3C18"/>
    <w:rsid w:val="004F402C"/>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289"/>
    <w:rsid w:val="005D7CD0"/>
    <w:rsid w:val="005E1A3A"/>
    <w:rsid w:val="005E6ADC"/>
    <w:rsid w:val="005E6D10"/>
    <w:rsid w:val="005E6D38"/>
    <w:rsid w:val="005E7B3F"/>
    <w:rsid w:val="005F040F"/>
    <w:rsid w:val="005F2C42"/>
    <w:rsid w:val="005F446D"/>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5B5C"/>
    <w:rsid w:val="00787070"/>
    <w:rsid w:val="007906FD"/>
    <w:rsid w:val="00797197"/>
    <w:rsid w:val="007972A7"/>
    <w:rsid w:val="007A2BA2"/>
    <w:rsid w:val="007A2D3A"/>
    <w:rsid w:val="007A620C"/>
    <w:rsid w:val="007A6245"/>
    <w:rsid w:val="007B1DB2"/>
    <w:rsid w:val="007B375B"/>
    <w:rsid w:val="007B412A"/>
    <w:rsid w:val="007B635E"/>
    <w:rsid w:val="007B7724"/>
    <w:rsid w:val="007B7CDC"/>
    <w:rsid w:val="007C41BA"/>
    <w:rsid w:val="007C74B4"/>
    <w:rsid w:val="007E3412"/>
    <w:rsid w:val="007F393D"/>
    <w:rsid w:val="007F65C2"/>
    <w:rsid w:val="008029AF"/>
    <w:rsid w:val="00802FFA"/>
    <w:rsid w:val="008102E5"/>
    <w:rsid w:val="008111B4"/>
    <w:rsid w:val="008133F0"/>
    <w:rsid w:val="00815880"/>
    <w:rsid w:val="0082322C"/>
    <w:rsid w:val="00823942"/>
    <w:rsid w:val="0082765D"/>
    <w:rsid w:val="00827FFD"/>
    <w:rsid w:val="00854535"/>
    <w:rsid w:val="00856EB3"/>
    <w:rsid w:val="00863625"/>
    <w:rsid w:val="00863C96"/>
    <w:rsid w:val="00864A72"/>
    <w:rsid w:val="00873E9F"/>
    <w:rsid w:val="00874047"/>
    <w:rsid w:val="008778CB"/>
    <w:rsid w:val="00881545"/>
    <w:rsid w:val="00883A3E"/>
    <w:rsid w:val="0089148D"/>
    <w:rsid w:val="00891E0D"/>
    <w:rsid w:val="008A0F36"/>
    <w:rsid w:val="008B2543"/>
    <w:rsid w:val="008B4B6E"/>
    <w:rsid w:val="008C161A"/>
    <w:rsid w:val="008D7401"/>
    <w:rsid w:val="00903DF6"/>
    <w:rsid w:val="009062C2"/>
    <w:rsid w:val="00921CF6"/>
    <w:rsid w:val="00924EF0"/>
    <w:rsid w:val="00934D7B"/>
    <w:rsid w:val="00947180"/>
    <w:rsid w:val="009567BE"/>
    <w:rsid w:val="009572FC"/>
    <w:rsid w:val="009676FA"/>
    <w:rsid w:val="009679E0"/>
    <w:rsid w:val="00977632"/>
    <w:rsid w:val="00977AE1"/>
    <w:rsid w:val="00982A8E"/>
    <w:rsid w:val="009850C7"/>
    <w:rsid w:val="0098614D"/>
    <w:rsid w:val="00987DB4"/>
    <w:rsid w:val="00995C53"/>
    <w:rsid w:val="00996204"/>
    <w:rsid w:val="009A26CB"/>
    <w:rsid w:val="009A2BC2"/>
    <w:rsid w:val="009A2D37"/>
    <w:rsid w:val="009A7587"/>
    <w:rsid w:val="009B0A69"/>
    <w:rsid w:val="009B10F0"/>
    <w:rsid w:val="009C2474"/>
    <w:rsid w:val="009C7082"/>
    <w:rsid w:val="009D0006"/>
    <w:rsid w:val="009D068C"/>
    <w:rsid w:val="009E7ED3"/>
    <w:rsid w:val="009F3A2A"/>
    <w:rsid w:val="009F731F"/>
    <w:rsid w:val="00A021FE"/>
    <w:rsid w:val="00A1270E"/>
    <w:rsid w:val="00A13312"/>
    <w:rsid w:val="00A15342"/>
    <w:rsid w:val="00A3007E"/>
    <w:rsid w:val="00A32048"/>
    <w:rsid w:val="00A35750"/>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7FD"/>
    <w:rsid w:val="00B34ADD"/>
    <w:rsid w:val="00B46C8A"/>
    <w:rsid w:val="00B52FF5"/>
    <w:rsid w:val="00B5498B"/>
    <w:rsid w:val="00B57219"/>
    <w:rsid w:val="00B62F87"/>
    <w:rsid w:val="00B658A3"/>
    <w:rsid w:val="00B746A8"/>
    <w:rsid w:val="00B7664D"/>
    <w:rsid w:val="00B80989"/>
    <w:rsid w:val="00B9109B"/>
    <w:rsid w:val="00B927AE"/>
    <w:rsid w:val="00B93721"/>
    <w:rsid w:val="00B937B1"/>
    <w:rsid w:val="00BA453C"/>
    <w:rsid w:val="00BA4E02"/>
    <w:rsid w:val="00BB0DD9"/>
    <w:rsid w:val="00BB2A6D"/>
    <w:rsid w:val="00BB4189"/>
    <w:rsid w:val="00BC19F7"/>
    <w:rsid w:val="00BC41ED"/>
    <w:rsid w:val="00BD009E"/>
    <w:rsid w:val="00BD0EF8"/>
    <w:rsid w:val="00BD7A8C"/>
    <w:rsid w:val="00BE2126"/>
    <w:rsid w:val="00BE3B17"/>
    <w:rsid w:val="00BF51AB"/>
    <w:rsid w:val="00BF716B"/>
    <w:rsid w:val="00BF7233"/>
    <w:rsid w:val="00C005DE"/>
    <w:rsid w:val="00C01B8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B3092"/>
    <w:rsid w:val="00CC031A"/>
    <w:rsid w:val="00CC25A2"/>
    <w:rsid w:val="00CD438E"/>
    <w:rsid w:val="00CD7F07"/>
    <w:rsid w:val="00CE04F3"/>
    <w:rsid w:val="00CE12D8"/>
    <w:rsid w:val="00CE4574"/>
    <w:rsid w:val="00CE70E6"/>
    <w:rsid w:val="00CE744D"/>
    <w:rsid w:val="00CF2E1E"/>
    <w:rsid w:val="00D02E99"/>
    <w:rsid w:val="00D13357"/>
    <w:rsid w:val="00D13A13"/>
    <w:rsid w:val="00D2689A"/>
    <w:rsid w:val="00D50113"/>
    <w:rsid w:val="00D52B76"/>
    <w:rsid w:val="00D54F04"/>
    <w:rsid w:val="00D6240D"/>
    <w:rsid w:val="00D65506"/>
    <w:rsid w:val="00D773CF"/>
    <w:rsid w:val="00D83563"/>
    <w:rsid w:val="00D8448F"/>
    <w:rsid w:val="00DA4692"/>
    <w:rsid w:val="00DA64B6"/>
    <w:rsid w:val="00DB5C9D"/>
    <w:rsid w:val="00DD00D2"/>
    <w:rsid w:val="00DD02E6"/>
    <w:rsid w:val="00DE5A0B"/>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6F1D"/>
    <w:rsid w:val="00ED32FF"/>
    <w:rsid w:val="00EF039B"/>
    <w:rsid w:val="00EF4933"/>
    <w:rsid w:val="00EF5044"/>
    <w:rsid w:val="00F01956"/>
    <w:rsid w:val="00F116CE"/>
    <w:rsid w:val="00F176DE"/>
    <w:rsid w:val="00F21C47"/>
    <w:rsid w:val="00F244E2"/>
    <w:rsid w:val="00F26B93"/>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B7612"/>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33E8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5C2"/>
    <w:rPr>
      <w:rFonts w:eastAsiaTheme="minorEastAsia"/>
      <w:lang w:eastAsia="en-GB"/>
    </w:rPr>
  </w:style>
  <w:style w:type="paragraph" w:styleId="Heading1">
    <w:name w:val="heading 1"/>
    <w:basedOn w:val="Normal"/>
    <w:next w:val="Normal"/>
    <w:link w:val="Heading1Char"/>
    <w:qFormat/>
    <w:rsid w:val="007F65C2"/>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qFormat/>
    <w:rsid w:val="007F65C2"/>
    <w:pPr>
      <w:keepNext/>
      <w:spacing w:after="0" w:line="240" w:lineRule="auto"/>
      <w:jc w:val="both"/>
      <w:outlineLvl w:val="1"/>
    </w:pPr>
    <w:rPr>
      <w:rFonts w:ascii="Arial" w:eastAsia="Times New Roman" w:hAnsi="Arial" w:cs="Times New Roman"/>
      <w:b/>
      <w:sz w:val="24"/>
      <w:szCs w:val="20"/>
      <w:lang w:val="en-US" w:eastAsia="en-US"/>
    </w:rPr>
  </w:style>
  <w:style w:type="paragraph" w:styleId="Heading3">
    <w:name w:val="heading 3"/>
    <w:basedOn w:val="Normal"/>
    <w:next w:val="Normal"/>
    <w:link w:val="Heading3Char"/>
    <w:qFormat/>
    <w:rsid w:val="007F65C2"/>
    <w:pPr>
      <w:keepNext/>
      <w:spacing w:after="0" w:line="360" w:lineRule="auto"/>
      <w:ind w:left="360"/>
      <w:jc w:val="both"/>
      <w:outlineLvl w:val="2"/>
    </w:pPr>
    <w:rPr>
      <w:rFonts w:ascii="Arial" w:eastAsia="Times New Roman" w:hAnsi="Arial" w:cs="Times New Roman"/>
      <w:sz w:val="24"/>
      <w:szCs w:val="20"/>
      <w:lang w:val="en-US" w:eastAsia="en-US"/>
    </w:rPr>
  </w:style>
  <w:style w:type="paragraph" w:styleId="Heading4">
    <w:name w:val="heading 4"/>
    <w:basedOn w:val="Normal"/>
    <w:next w:val="Normal"/>
    <w:link w:val="Heading4Char"/>
    <w:qFormat/>
    <w:rsid w:val="007F65C2"/>
    <w:pPr>
      <w:keepNext/>
      <w:spacing w:after="0" w:line="360" w:lineRule="auto"/>
      <w:jc w:val="both"/>
      <w:outlineLvl w:val="3"/>
    </w:pPr>
    <w:rPr>
      <w:rFonts w:ascii="Arial" w:eastAsia="Times New Roman" w:hAnsi="Arial" w:cs="Times New Roman"/>
      <w:b/>
      <w:sz w:val="20"/>
      <w:szCs w:val="20"/>
      <w:u w:val="single"/>
      <w:lang w:val="en-US" w:eastAsia="en-US"/>
    </w:rPr>
  </w:style>
  <w:style w:type="paragraph" w:styleId="Heading5">
    <w:name w:val="heading 5"/>
    <w:basedOn w:val="Normal"/>
    <w:next w:val="Normal"/>
    <w:link w:val="Heading5Char"/>
    <w:qFormat/>
    <w:rsid w:val="007F65C2"/>
    <w:pPr>
      <w:keepNext/>
      <w:spacing w:after="0" w:line="360" w:lineRule="auto"/>
      <w:jc w:val="both"/>
      <w:outlineLvl w:val="4"/>
    </w:pPr>
    <w:rPr>
      <w:rFonts w:ascii="Arial" w:eastAsia="Times New Roman" w:hAnsi="Arial" w:cs="Times New Roman"/>
      <w:b/>
      <w:szCs w:val="20"/>
      <w:u w:val="single"/>
      <w:lang w:val="en-US" w:eastAsia="en-US"/>
    </w:rPr>
  </w:style>
  <w:style w:type="paragraph" w:styleId="Heading6">
    <w:name w:val="heading 6"/>
    <w:basedOn w:val="Normal"/>
    <w:next w:val="Normal"/>
    <w:link w:val="Heading6Char"/>
    <w:qFormat/>
    <w:rsid w:val="007F65C2"/>
    <w:pPr>
      <w:keepNext/>
      <w:spacing w:after="0" w:line="240" w:lineRule="auto"/>
      <w:outlineLvl w:val="5"/>
    </w:pPr>
    <w:rPr>
      <w:rFonts w:ascii="Arial" w:eastAsia="Times New Roman" w:hAnsi="Arial" w:cs="Times New Roman"/>
      <w:b/>
      <w:sz w:val="24"/>
      <w:szCs w:val="20"/>
      <w:lang w:val="en-US" w:eastAsia="en-US"/>
    </w:rPr>
  </w:style>
  <w:style w:type="paragraph" w:styleId="Heading7">
    <w:name w:val="heading 7"/>
    <w:basedOn w:val="Normal"/>
    <w:next w:val="Normal"/>
    <w:link w:val="Heading7Char"/>
    <w:qFormat/>
    <w:rsid w:val="007F65C2"/>
    <w:pPr>
      <w:keepNext/>
      <w:numPr>
        <w:numId w:val="11"/>
      </w:numPr>
      <w:spacing w:after="0" w:line="240" w:lineRule="auto"/>
      <w:outlineLvl w:val="6"/>
    </w:pPr>
    <w:rPr>
      <w:rFonts w:ascii="Arial" w:eastAsia="Times New Roman" w:hAnsi="Arial" w:cs="Times New Roman"/>
      <w:b/>
      <w:szCs w:val="20"/>
      <w:lang w:val="en-US" w:eastAsia="en-US"/>
    </w:rPr>
  </w:style>
  <w:style w:type="paragraph" w:styleId="Heading8">
    <w:name w:val="heading 8"/>
    <w:basedOn w:val="Normal"/>
    <w:next w:val="Normal"/>
    <w:link w:val="Heading8Char"/>
    <w:qFormat/>
    <w:rsid w:val="007F65C2"/>
    <w:pPr>
      <w:keepNext/>
      <w:numPr>
        <w:numId w:val="10"/>
      </w:numPr>
      <w:spacing w:after="0" w:line="360" w:lineRule="auto"/>
      <w:jc w:val="both"/>
      <w:outlineLvl w:val="7"/>
    </w:pPr>
    <w:rPr>
      <w:rFonts w:ascii="Arial" w:eastAsia="Times New Roman" w:hAnsi="Arial" w:cs="Times New Roman"/>
      <w:b/>
      <w:sz w:val="24"/>
      <w:szCs w:val="20"/>
      <w:lang w:val="en-US" w:eastAsia="en-US"/>
    </w:rPr>
  </w:style>
  <w:style w:type="paragraph" w:styleId="Heading9">
    <w:name w:val="heading 9"/>
    <w:basedOn w:val="Normal"/>
    <w:next w:val="Normal"/>
    <w:link w:val="Heading9Char"/>
    <w:qFormat/>
    <w:rsid w:val="007F65C2"/>
    <w:pPr>
      <w:keepNext/>
      <w:numPr>
        <w:numId w:val="13"/>
      </w:numPr>
      <w:tabs>
        <w:tab w:val="clear" w:pos="720"/>
        <w:tab w:val="num" w:pos="567"/>
      </w:tabs>
      <w:spacing w:after="120" w:line="240" w:lineRule="auto"/>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nhideWhenUsed/>
    <w:rsid w:val="007F65C2"/>
    <w:pPr>
      <w:tabs>
        <w:tab w:val="center" w:pos="4513"/>
        <w:tab w:val="right" w:pos="9026"/>
      </w:tabs>
      <w:spacing w:after="0" w:line="240" w:lineRule="auto"/>
    </w:pPr>
  </w:style>
  <w:style w:type="character" w:customStyle="1" w:styleId="HeaderChar">
    <w:name w:val="Header Char"/>
    <w:basedOn w:val="DefaultParagraphFont"/>
    <w:link w:val="Header"/>
    <w:rsid w:val="009A2D37"/>
    <w:rPr>
      <w:rFonts w:eastAsiaTheme="minorEastAsia"/>
      <w:lang w:eastAsia="en-GB"/>
    </w:rPr>
  </w:style>
  <w:style w:type="paragraph" w:styleId="Footer">
    <w:name w:val="footer"/>
    <w:basedOn w:val="Normal"/>
    <w:link w:val="FooterChar"/>
    <w:unhideWhenUsed/>
    <w:rsid w:val="007F65C2"/>
    <w:pPr>
      <w:tabs>
        <w:tab w:val="center" w:pos="4513"/>
        <w:tab w:val="right" w:pos="9026"/>
      </w:tabs>
      <w:spacing w:after="0" w:line="240" w:lineRule="auto"/>
    </w:pPr>
  </w:style>
  <w:style w:type="character" w:customStyle="1" w:styleId="FooterChar">
    <w:name w:val="Footer Char"/>
    <w:basedOn w:val="DefaultParagraphFont"/>
    <w:link w:val="Footer"/>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F65C2"/>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semiHidden/>
    <w:unhideWhenUsed/>
    <w:rsid w:val="007F6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BB4"/>
    <w:rPr>
      <w:rFonts w:ascii="Tahoma" w:eastAsiaTheme="minorEastAsia" w:hAnsi="Tahoma" w:cs="Tahoma"/>
      <w:sz w:val="16"/>
      <w:szCs w:val="16"/>
      <w:lang w:eastAsia="en-GB"/>
    </w:rPr>
  </w:style>
  <w:style w:type="character" w:styleId="FollowedHyperlink">
    <w:name w:val="FollowedHyperlink"/>
    <w:basedOn w:val="DefaultParagraphFont"/>
    <w:unhideWhenUsed/>
    <w:rsid w:val="007F65C2"/>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A4692"/>
    <w:pPr>
      <w:spacing w:after="0" w:line="240" w:lineRule="auto"/>
    </w:pPr>
    <w:rPr>
      <w:rFonts w:eastAsiaTheme="minorEastAsia"/>
      <w:lang w:eastAsia="en-GB"/>
    </w:rPr>
  </w:style>
  <w:style w:type="character" w:customStyle="1" w:styleId="Heading2Char">
    <w:name w:val="Heading 2 Char"/>
    <w:basedOn w:val="DefaultParagraphFont"/>
    <w:link w:val="Heading2"/>
    <w:rsid w:val="007F65C2"/>
    <w:rPr>
      <w:rFonts w:ascii="Arial" w:eastAsia="Times New Roman" w:hAnsi="Arial" w:cs="Times New Roman"/>
      <w:b/>
      <w:sz w:val="24"/>
      <w:szCs w:val="20"/>
      <w:lang w:val="en-US"/>
    </w:rPr>
  </w:style>
  <w:style w:type="character" w:customStyle="1" w:styleId="Heading3Char">
    <w:name w:val="Heading 3 Char"/>
    <w:basedOn w:val="DefaultParagraphFont"/>
    <w:link w:val="Heading3"/>
    <w:rsid w:val="007F65C2"/>
    <w:rPr>
      <w:rFonts w:ascii="Arial" w:eastAsia="Times New Roman" w:hAnsi="Arial" w:cs="Times New Roman"/>
      <w:sz w:val="24"/>
      <w:szCs w:val="20"/>
      <w:lang w:val="en-US"/>
    </w:rPr>
  </w:style>
  <w:style w:type="character" w:customStyle="1" w:styleId="Heading4Char">
    <w:name w:val="Heading 4 Char"/>
    <w:basedOn w:val="DefaultParagraphFont"/>
    <w:link w:val="Heading4"/>
    <w:rsid w:val="007F65C2"/>
    <w:rPr>
      <w:rFonts w:ascii="Arial" w:eastAsia="Times New Roman" w:hAnsi="Arial" w:cs="Times New Roman"/>
      <w:b/>
      <w:sz w:val="20"/>
      <w:szCs w:val="20"/>
      <w:u w:val="single"/>
      <w:lang w:val="en-US"/>
    </w:rPr>
  </w:style>
  <w:style w:type="character" w:customStyle="1" w:styleId="Heading5Char">
    <w:name w:val="Heading 5 Char"/>
    <w:basedOn w:val="DefaultParagraphFont"/>
    <w:link w:val="Heading5"/>
    <w:rsid w:val="007F65C2"/>
    <w:rPr>
      <w:rFonts w:ascii="Arial" w:eastAsia="Times New Roman" w:hAnsi="Arial" w:cs="Times New Roman"/>
      <w:b/>
      <w:szCs w:val="20"/>
      <w:u w:val="single"/>
      <w:lang w:val="en-US"/>
    </w:rPr>
  </w:style>
  <w:style w:type="character" w:customStyle="1" w:styleId="Heading6Char">
    <w:name w:val="Heading 6 Char"/>
    <w:basedOn w:val="DefaultParagraphFont"/>
    <w:link w:val="Heading6"/>
    <w:rsid w:val="007F65C2"/>
    <w:rPr>
      <w:rFonts w:ascii="Arial" w:eastAsia="Times New Roman" w:hAnsi="Arial" w:cs="Times New Roman"/>
      <w:b/>
      <w:sz w:val="24"/>
      <w:szCs w:val="20"/>
      <w:lang w:val="en-US"/>
    </w:rPr>
  </w:style>
  <w:style w:type="character" w:customStyle="1" w:styleId="Heading7Char">
    <w:name w:val="Heading 7 Char"/>
    <w:basedOn w:val="DefaultParagraphFont"/>
    <w:link w:val="Heading7"/>
    <w:rsid w:val="007F65C2"/>
    <w:rPr>
      <w:rFonts w:ascii="Arial" w:eastAsia="Times New Roman" w:hAnsi="Arial" w:cs="Times New Roman"/>
      <w:b/>
      <w:szCs w:val="20"/>
      <w:lang w:val="en-US"/>
    </w:rPr>
  </w:style>
  <w:style w:type="character" w:customStyle="1" w:styleId="Heading8Char">
    <w:name w:val="Heading 8 Char"/>
    <w:basedOn w:val="DefaultParagraphFont"/>
    <w:link w:val="Heading8"/>
    <w:rsid w:val="007F65C2"/>
    <w:rPr>
      <w:rFonts w:ascii="Arial" w:eastAsia="Times New Roman" w:hAnsi="Arial" w:cs="Times New Roman"/>
      <w:b/>
      <w:sz w:val="24"/>
      <w:szCs w:val="20"/>
      <w:lang w:val="en-US"/>
    </w:rPr>
  </w:style>
  <w:style w:type="character" w:customStyle="1" w:styleId="Heading9Char">
    <w:name w:val="Heading 9 Char"/>
    <w:basedOn w:val="DefaultParagraphFont"/>
    <w:link w:val="Heading9"/>
    <w:rsid w:val="007F65C2"/>
    <w:rPr>
      <w:rFonts w:ascii="Plantin" w:eastAsia="Times New Roman" w:hAnsi="Plantin" w:cs="Times New Roman"/>
      <w:sz w:val="24"/>
      <w:szCs w:val="20"/>
    </w:rPr>
  </w:style>
  <w:style w:type="paragraph" w:customStyle="1" w:styleId="H2">
    <w:name w:val="H2"/>
    <w:basedOn w:val="Normal"/>
    <w:next w:val="Normal"/>
    <w:rsid w:val="007F65C2"/>
    <w:pPr>
      <w:keepNext/>
      <w:spacing w:before="100" w:after="100" w:line="240" w:lineRule="auto"/>
      <w:outlineLvl w:val="2"/>
    </w:pPr>
    <w:rPr>
      <w:rFonts w:ascii="Times New Roman" w:eastAsia="Times New Roman" w:hAnsi="Times New Roman" w:cs="Times New Roman"/>
      <w:b/>
      <w:snapToGrid w:val="0"/>
      <w:sz w:val="36"/>
      <w:szCs w:val="20"/>
      <w:lang w:eastAsia="en-US"/>
    </w:rPr>
  </w:style>
  <w:style w:type="paragraph" w:customStyle="1" w:styleId="Blockquote">
    <w:name w:val="Blockquote"/>
    <w:basedOn w:val="Normal"/>
    <w:rsid w:val="007F65C2"/>
    <w:pPr>
      <w:spacing w:before="100" w:after="100" w:line="240" w:lineRule="auto"/>
      <w:ind w:left="360" w:right="360"/>
    </w:pPr>
    <w:rPr>
      <w:rFonts w:ascii="Times New Roman" w:eastAsia="Times New Roman" w:hAnsi="Times New Roman" w:cs="Times New Roman"/>
      <w:snapToGrid w:val="0"/>
      <w:sz w:val="24"/>
      <w:szCs w:val="20"/>
      <w:lang w:eastAsia="en-US"/>
    </w:rPr>
  </w:style>
  <w:style w:type="paragraph" w:customStyle="1" w:styleId="H3">
    <w:name w:val="H3"/>
    <w:basedOn w:val="Normal"/>
    <w:next w:val="Normal"/>
    <w:rsid w:val="007F65C2"/>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styleId="Emphasis">
    <w:name w:val="Emphasis"/>
    <w:basedOn w:val="DefaultParagraphFont"/>
    <w:qFormat/>
    <w:rsid w:val="007F65C2"/>
    <w:rPr>
      <w:i/>
    </w:rPr>
  </w:style>
  <w:style w:type="paragraph" w:customStyle="1" w:styleId="H4">
    <w:name w:val="H4"/>
    <w:basedOn w:val="Normal"/>
    <w:next w:val="Normal"/>
    <w:rsid w:val="007F65C2"/>
    <w:pPr>
      <w:keepNext/>
      <w:spacing w:before="100" w:after="100" w:line="240" w:lineRule="auto"/>
      <w:outlineLvl w:val="4"/>
    </w:pPr>
    <w:rPr>
      <w:rFonts w:ascii="Times New Roman" w:eastAsia="Times New Roman" w:hAnsi="Times New Roman" w:cs="Times New Roman"/>
      <w:b/>
      <w:snapToGrid w:val="0"/>
      <w:sz w:val="24"/>
      <w:szCs w:val="20"/>
      <w:lang w:eastAsia="en-US"/>
    </w:rPr>
  </w:style>
  <w:style w:type="paragraph" w:styleId="BodyText">
    <w:name w:val="Body Text"/>
    <w:basedOn w:val="Normal"/>
    <w:link w:val="BodyTextChar"/>
    <w:rsid w:val="007F65C2"/>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7F65C2"/>
    <w:rPr>
      <w:rFonts w:ascii="Arial" w:eastAsia="Times New Roman" w:hAnsi="Arial" w:cs="Times New Roman"/>
      <w:szCs w:val="20"/>
      <w:lang w:val="en-US"/>
    </w:rPr>
  </w:style>
  <w:style w:type="paragraph" w:styleId="BodyTextIndent2">
    <w:name w:val="Body Text Indent 2"/>
    <w:basedOn w:val="Normal"/>
    <w:link w:val="BodyTextIndent2Char"/>
    <w:rsid w:val="007F65C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7F65C2"/>
    <w:rPr>
      <w:rFonts w:ascii="Arial" w:eastAsia="Times New Roman" w:hAnsi="Arial" w:cs="Times New Roman"/>
      <w:szCs w:val="20"/>
      <w:lang w:val="en-US"/>
    </w:rPr>
  </w:style>
  <w:style w:type="paragraph" w:styleId="BodyTextIndent">
    <w:name w:val="Body Text Indent"/>
    <w:basedOn w:val="Normal"/>
    <w:link w:val="BodyTextIndentChar"/>
    <w:rsid w:val="007F65C2"/>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7F65C2"/>
    <w:rPr>
      <w:rFonts w:ascii="Arial" w:eastAsia="Times New Roman" w:hAnsi="Arial" w:cs="Times New Roman"/>
      <w:sz w:val="24"/>
      <w:szCs w:val="20"/>
      <w:lang w:val="en-US"/>
    </w:rPr>
  </w:style>
  <w:style w:type="paragraph" w:styleId="BlockText">
    <w:name w:val="Block Text"/>
    <w:basedOn w:val="Normal"/>
    <w:rsid w:val="007F65C2"/>
    <w:pPr>
      <w:spacing w:after="0" w:line="360" w:lineRule="auto"/>
      <w:ind w:left="360" w:right="418"/>
    </w:pPr>
    <w:rPr>
      <w:rFonts w:ascii="Arial" w:eastAsia="Times New Roman" w:hAnsi="Arial" w:cs="Times New Roman"/>
      <w:sz w:val="24"/>
      <w:szCs w:val="20"/>
      <w:lang w:val="en-US" w:eastAsia="en-US"/>
    </w:rPr>
  </w:style>
  <w:style w:type="character" w:styleId="PageNumber">
    <w:name w:val="page number"/>
    <w:basedOn w:val="DefaultParagraphFont"/>
    <w:rsid w:val="007F65C2"/>
  </w:style>
  <w:style w:type="paragraph" w:styleId="TOC1">
    <w:name w:val="toc 1"/>
    <w:basedOn w:val="Normal"/>
    <w:next w:val="Normal"/>
    <w:autoRedefine/>
    <w:semiHidden/>
    <w:rsid w:val="007F65C2"/>
    <w:pPr>
      <w:spacing w:before="360" w:after="0" w:line="240" w:lineRule="auto"/>
    </w:pPr>
    <w:rPr>
      <w:rFonts w:ascii="Arial" w:eastAsia="Times New Roman" w:hAnsi="Arial" w:cs="Times New Roman"/>
      <w:b/>
      <w:caps/>
      <w:sz w:val="24"/>
      <w:szCs w:val="20"/>
      <w:lang w:eastAsia="en-US"/>
    </w:rPr>
  </w:style>
  <w:style w:type="paragraph" w:styleId="TOC2">
    <w:name w:val="toc 2"/>
    <w:basedOn w:val="Normal"/>
    <w:next w:val="Normal"/>
    <w:autoRedefine/>
    <w:semiHidden/>
    <w:rsid w:val="007F65C2"/>
    <w:pPr>
      <w:spacing w:before="240" w:after="0" w:line="240" w:lineRule="auto"/>
    </w:pPr>
    <w:rPr>
      <w:rFonts w:ascii="Times New Roman" w:eastAsia="Times New Roman" w:hAnsi="Times New Roman" w:cs="Times New Roman"/>
      <w:b/>
      <w:sz w:val="20"/>
      <w:szCs w:val="20"/>
      <w:lang w:eastAsia="en-US"/>
    </w:rPr>
  </w:style>
  <w:style w:type="paragraph" w:styleId="TOC3">
    <w:name w:val="toc 3"/>
    <w:basedOn w:val="Normal"/>
    <w:next w:val="Normal"/>
    <w:autoRedefine/>
    <w:semiHidden/>
    <w:rsid w:val="007F65C2"/>
    <w:pPr>
      <w:spacing w:after="0" w:line="240" w:lineRule="auto"/>
      <w:ind w:left="200"/>
    </w:pPr>
    <w:rPr>
      <w:rFonts w:ascii="Times New Roman" w:eastAsia="Times New Roman" w:hAnsi="Times New Roman" w:cs="Times New Roman"/>
      <w:sz w:val="20"/>
      <w:szCs w:val="20"/>
      <w:lang w:eastAsia="en-US"/>
    </w:rPr>
  </w:style>
  <w:style w:type="paragraph" w:styleId="TOC4">
    <w:name w:val="toc 4"/>
    <w:basedOn w:val="Normal"/>
    <w:next w:val="Normal"/>
    <w:autoRedefine/>
    <w:semiHidden/>
    <w:rsid w:val="007F65C2"/>
    <w:pPr>
      <w:spacing w:after="0" w:line="240" w:lineRule="auto"/>
      <w:ind w:left="400"/>
    </w:pPr>
    <w:rPr>
      <w:rFonts w:ascii="Times New Roman" w:eastAsia="Times New Roman" w:hAnsi="Times New Roman" w:cs="Times New Roman"/>
      <w:sz w:val="20"/>
      <w:szCs w:val="20"/>
      <w:lang w:eastAsia="en-US"/>
    </w:rPr>
  </w:style>
  <w:style w:type="paragraph" w:styleId="TOC5">
    <w:name w:val="toc 5"/>
    <w:basedOn w:val="Normal"/>
    <w:next w:val="Normal"/>
    <w:autoRedefine/>
    <w:semiHidden/>
    <w:rsid w:val="007F65C2"/>
    <w:pPr>
      <w:spacing w:after="0" w:line="240" w:lineRule="auto"/>
      <w:ind w:left="600"/>
    </w:pPr>
    <w:rPr>
      <w:rFonts w:ascii="Times New Roman" w:eastAsia="Times New Roman" w:hAnsi="Times New Roman" w:cs="Times New Roman"/>
      <w:sz w:val="20"/>
      <w:szCs w:val="20"/>
      <w:lang w:eastAsia="en-US"/>
    </w:rPr>
  </w:style>
  <w:style w:type="paragraph" w:styleId="TOC6">
    <w:name w:val="toc 6"/>
    <w:basedOn w:val="Normal"/>
    <w:next w:val="Normal"/>
    <w:autoRedefine/>
    <w:semiHidden/>
    <w:rsid w:val="007F65C2"/>
    <w:pPr>
      <w:spacing w:after="0" w:line="240" w:lineRule="auto"/>
      <w:ind w:left="800"/>
    </w:pPr>
    <w:rPr>
      <w:rFonts w:ascii="Times New Roman" w:eastAsia="Times New Roman" w:hAnsi="Times New Roman" w:cs="Times New Roman"/>
      <w:sz w:val="20"/>
      <w:szCs w:val="20"/>
      <w:lang w:eastAsia="en-US"/>
    </w:rPr>
  </w:style>
  <w:style w:type="paragraph" w:styleId="TOC7">
    <w:name w:val="toc 7"/>
    <w:basedOn w:val="Normal"/>
    <w:next w:val="Normal"/>
    <w:autoRedefine/>
    <w:semiHidden/>
    <w:rsid w:val="007F65C2"/>
    <w:pPr>
      <w:spacing w:after="0" w:line="240" w:lineRule="auto"/>
      <w:ind w:left="1000"/>
    </w:pPr>
    <w:rPr>
      <w:rFonts w:ascii="Times New Roman" w:eastAsia="Times New Roman" w:hAnsi="Times New Roman" w:cs="Times New Roman"/>
      <w:sz w:val="20"/>
      <w:szCs w:val="20"/>
      <w:lang w:eastAsia="en-US"/>
    </w:rPr>
  </w:style>
  <w:style w:type="paragraph" w:styleId="TOC8">
    <w:name w:val="toc 8"/>
    <w:basedOn w:val="Normal"/>
    <w:next w:val="Normal"/>
    <w:autoRedefine/>
    <w:semiHidden/>
    <w:rsid w:val="007F65C2"/>
    <w:pPr>
      <w:spacing w:after="0" w:line="240" w:lineRule="auto"/>
      <w:ind w:left="1200"/>
    </w:pPr>
    <w:rPr>
      <w:rFonts w:ascii="Times New Roman" w:eastAsia="Times New Roman" w:hAnsi="Times New Roman" w:cs="Times New Roman"/>
      <w:sz w:val="20"/>
      <w:szCs w:val="20"/>
      <w:lang w:eastAsia="en-US"/>
    </w:rPr>
  </w:style>
  <w:style w:type="paragraph" w:styleId="TOC9">
    <w:name w:val="toc 9"/>
    <w:basedOn w:val="Normal"/>
    <w:next w:val="Normal"/>
    <w:autoRedefine/>
    <w:semiHidden/>
    <w:rsid w:val="007F65C2"/>
    <w:pPr>
      <w:spacing w:after="0" w:line="240" w:lineRule="auto"/>
      <w:ind w:left="1400"/>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10268373">
      <w:bodyDiv w:val="1"/>
      <w:marLeft w:val="0"/>
      <w:marRight w:val="0"/>
      <w:marTop w:val="0"/>
      <w:marBottom w:val="0"/>
      <w:divBdr>
        <w:top w:val="none" w:sz="0" w:space="0" w:color="auto"/>
        <w:left w:val="none" w:sz="0" w:space="0" w:color="auto"/>
        <w:bottom w:val="none" w:sz="0" w:space="0" w:color="auto"/>
        <w:right w:val="none" w:sz="0" w:space="0" w:color="auto"/>
      </w:divBdr>
      <w:divsChild>
        <w:div w:id="1913538090">
          <w:marLeft w:val="0"/>
          <w:marRight w:val="0"/>
          <w:marTop w:val="0"/>
          <w:marBottom w:val="330"/>
          <w:divBdr>
            <w:top w:val="none" w:sz="0" w:space="0" w:color="auto"/>
            <w:left w:val="none" w:sz="0" w:space="0" w:color="auto"/>
            <w:bottom w:val="none" w:sz="0" w:space="0" w:color="auto"/>
            <w:right w:val="none" w:sz="0" w:space="0" w:color="auto"/>
          </w:divBdr>
        </w:div>
        <w:div w:id="1579753548">
          <w:marLeft w:val="0"/>
          <w:marRight w:val="0"/>
          <w:marTop w:val="0"/>
          <w:marBottom w:val="33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06436060">
      <w:bodyDiv w:val="1"/>
      <w:marLeft w:val="0"/>
      <w:marRight w:val="0"/>
      <w:marTop w:val="0"/>
      <w:marBottom w:val="0"/>
      <w:divBdr>
        <w:top w:val="none" w:sz="0" w:space="0" w:color="auto"/>
        <w:left w:val="none" w:sz="0" w:space="0" w:color="auto"/>
        <w:bottom w:val="none" w:sz="0" w:space="0" w:color="auto"/>
        <w:right w:val="none" w:sz="0" w:space="0" w:color="auto"/>
      </w:divBdr>
      <w:divsChild>
        <w:div w:id="2051566849">
          <w:marLeft w:val="0"/>
          <w:marRight w:val="0"/>
          <w:marTop w:val="0"/>
          <w:marBottom w:val="0"/>
          <w:divBdr>
            <w:top w:val="none" w:sz="0" w:space="0" w:color="auto"/>
            <w:left w:val="none" w:sz="0" w:space="0" w:color="auto"/>
            <w:bottom w:val="none" w:sz="0" w:space="0" w:color="auto"/>
            <w:right w:val="none" w:sz="0" w:space="0" w:color="auto"/>
          </w:divBdr>
          <w:divsChild>
            <w:div w:id="2033409502">
              <w:marLeft w:val="0"/>
              <w:marRight w:val="0"/>
              <w:marTop w:val="0"/>
              <w:marBottom w:val="330"/>
              <w:divBdr>
                <w:top w:val="none" w:sz="0" w:space="0" w:color="auto"/>
                <w:left w:val="none" w:sz="0" w:space="0" w:color="auto"/>
                <w:bottom w:val="none" w:sz="0" w:space="0" w:color="auto"/>
                <w:right w:val="none" w:sz="0" w:space="0" w:color="auto"/>
              </w:divBdr>
            </w:div>
            <w:div w:id="100509221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D16044BC-00D5-4E81-859D-826F1AFAE29B}">
  <ds:schemaRefs>
    <ds:schemaRef ds:uri="http://schemas.openxmlformats.org/officeDocument/2006/bibliography"/>
  </ds:schemaRefs>
</ds:datastoreItem>
</file>

<file path=customXml/itemProps2.xml><?xml version="1.0" encoding="utf-8"?>
<ds:datastoreItem xmlns:ds="http://schemas.openxmlformats.org/officeDocument/2006/customXml" ds:itemID="{B349DFDC-ABAC-433D-99ED-6BB25FE10D02}"/>
</file>

<file path=customXml/itemProps3.xml><?xml version="1.0" encoding="utf-8"?>
<ds:datastoreItem xmlns:ds="http://schemas.openxmlformats.org/officeDocument/2006/customXml" ds:itemID="{DDAB780C-E713-4121-9AF1-AC45F83346AA}"/>
</file>

<file path=customXml/itemProps4.xml><?xml version="1.0" encoding="utf-8"?>
<ds:datastoreItem xmlns:ds="http://schemas.openxmlformats.org/officeDocument/2006/customXml" ds:itemID="{37E831D3-4679-4647-AB3D-77D451357B0F}"/>
</file>

<file path=docProps/app.xml><?xml version="1.0" encoding="utf-8"?>
<Properties xmlns="http://schemas.openxmlformats.org/officeDocument/2006/extended-properties" xmlns:vt="http://schemas.openxmlformats.org/officeDocument/2006/docPropsVTypes">
  <Template>Normal</Template>
  <TotalTime>7</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Daiva Nacyte</cp:lastModifiedBy>
  <cp:revision>7</cp:revision>
  <cp:lastPrinted>2015-09-09T08:37:00Z</cp:lastPrinted>
  <dcterms:created xsi:type="dcterms:W3CDTF">2018-01-23T16:19:00Z</dcterms:created>
  <dcterms:modified xsi:type="dcterms:W3CDTF">2018-07-06T09:18:00Z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434897428</vt:i4>
  </property>
  <property fmtid="{D5CDD505-2E9C-101B-9397-08002B2CF9AE}" pid="3" name="_EmailSubject">
    <vt:lpwstr>Fw: sp829</vt:lpwstr>
  </property>
  <property fmtid="{D5CDD505-2E9C-101B-9397-08002B2CF9AE}" pid="4" name="_AuthorEmail">
    <vt:lpwstr>D.Sharma@kent.ac.uk</vt:lpwstr>
  </property>
  <property fmtid="{D5CDD505-2E9C-101B-9397-08002B2CF9AE}" pid="5" name="_AuthorEmailDisplayName">
    <vt:lpwstr>Dinkar Sharma</vt:lpwstr>
  </property>
  <property fmtid="{D5CDD505-2E9C-101B-9397-08002B2CF9AE}" pid="6" name="_ReviewingToolsShownOnce">
    <vt:lpwstr/>
  </property>
  <property fmtid="{D5CDD505-2E9C-101B-9397-08002B2CF9AE}" pid="7" name="ContentTypeId">
    <vt:lpwstr>0x010100C9183167D435B34DA3A58A7D3B779F73</vt:lpwstr>
  </property>
</Properties>
</file>