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E27C" w14:textId="77777777" w:rsidR="004F124A" w:rsidRPr="004F124A" w:rsidRDefault="009A2D37" w:rsidP="004F124A">
      <w:pPr>
        <w:numPr>
          <w:ilvl w:val="0"/>
          <w:numId w:val="1"/>
        </w:numPr>
        <w:spacing w:after="120" w:line="240" w:lineRule="auto"/>
        <w:ind w:left="567" w:right="260" w:hanging="567"/>
        <w:jc w:val="both"/>
        <w:rPr>
          <w:rFonts w:ascii="Arial" w:hAnsi="Arial" w:cs="Arial"/>
          <w:b/>
        </w:rPr>
      </w:pPr>
      <w:r w:rsidRPr="004F124A">
        <w:rPr>
          <w:rFonts w:ascii="Arial" w:hAnsi="Arial" w:cs="Arial"/>
          <w:b/>
        </w:rPr>
        <w:t>Title of the module</w:t>
      </w:r>
    </w:p>
    <w:p w14:paraId="59C590C1" w14:textId="77777777" w:rsidR="00EA49F3" w:rsidRPr="00EA49F3" w:rsidRDefault="004F124A" w:rsidP="00CC5391">
      <w:pPr>
        <w:ind w:firstLine="567"/>
        <w:rPr>
          <w:rFonts w:ascii="Helvetica" w:eastAsia="Times New Roman" w:hAnsi="Helvetica" w:cs="Times New Roman"/>
          <w:sz w:val="24"/>
          <w:szCs w:val="24"/>
        </w:rPr>
      </w:pPr>
      <w:r w:rsidRPr="004F124A">
        <w:rPr>
          <w:rFonts w:ascii="Arial" w:hAnsi="Arial" w:cs="Arial"/>
        </w:rPr>
        <w:t xml:space="preserve">PSYC8170 (SP817): </w:t>
      </w:r>
      <w:r w:rsidR="00EA49F3" w:rsidRPr="00EA49F3">
        <w:rPr>
          <w:rFonts w:ascii="Helvetica" w:eastAsia="Times New Roman" w:hAnsi="Helvetica" w:cs="Times New Roman"/>
          <w:sz w:val="24"/>
          <w:szCs w:val="24"/>
        </w:rPr>
        <w:t>Social Psychology: Understanding and addressing social problems</w:t>
      </w:r>
    </w:p>
    <w:p w14:paraId="733B0C9F" w14:textId="77777777" w:rsidR="009A2D37" w:rsidRPr="004F124A" w:rsidRDefault="009A2D37" w:rsidP="006A642F">
      <w:pPr>
        <w:spacing w:after="120" w:line="240" w:lineRule="auto"/>
        <w:ind w:left="567" w:right="260"/>
        <w:jc w:val="both"/>
        <w:rPr>
          <w:rFonts w:ascii="Arial" w:hAnsi="Arial" w:cs="Arial"/>
          <w:b/>
        </w:rPr>
      </w:pPr>
      <w:r w:rsidRPr="004F124A">
        <w:rPr>
          <w:rFonts w:ascii="Arial" w:hAnsi="Arial" w:cs="Arial"/>
          <w:b/>
        </w:rPr>
        <w:t>School or partner institution which will be responsible for management of the module</w:t>
      </w:r>
    </w:p>
    <w:p w14:paraId="3B602553" w14:textId="77777777" w:rsidR="009A2D37" w:rsidRPr="004F124A" w:rsidRDefault="008B7D28" w:rsidP="00696FF5">
      <w:pPr>
        <w:spacing w:after="120" w:line="240" w:lineRule="auto"/>
        <w:ind w:left="567" w:right="260"/>
        <w:rPr>
          <w:rFonts w:ascii="Arial" w:hAnsi="Arial" w:cs="Arial"/>
          <w:iCs/>
        </w:rPr>
      </w:pPr>
      <w:r w:rsidRPr="004F124A">
        <w:rPr>
          <w:rFonts w:ascii="Arial" w:hAnsi="Arial" w:cs="Arial"/>
          <w:iCs/>
        </w:rPr>
        <w:t>School of Psychology</w:t>
      </w:r>
    </w:p>
    <w:p w14:paraId="7284BAD7" w14:textId="77777777" w:rsidR="009A2D37" w:rsidRPr="004F124A" w:rsidRDefault="00883204" w:rsidP="00696FF5">
      <w:pPr>
        <w:numPr>
          <w:ilvl w:val="0"/>
          <w:numId w:val="1"/>
        </w:numPr>
        <w:spacing w:after="120" w:line="240" w:lineRule="auto"/>
        <w:ind w:left="567" w:right="260" w:hanging="567"/>
        <w:jc w:val="both"/>
        <w:rPr>
          <w:rFonts w:ascii="Arial" w:hAnsi="Arial" w:cs="Arial"/>
          <w:b/>
        </w:rPr>
      </w:pPr>
      <w:r w:rsidRPr="004F124A">
        <w:rPr>
          <w:rFonts w:ascii="Arial" w:hAnsi="Arial" w:cs="Arial"/>
          <w:b/>
        </w:rPr>
        <w:t>The level of the module (</w:t>
      </w:r>
      <w:r w:rsidR="00D83563" w:rsidRPr="004F124A">
        <w:rPr>
          <w:rFonts w:ascii="Arial" w:hAnsi="Arial" w:cs="Arial"/>
          <w:b/>
        </w:rPr>
        <w:t>Level</w:t>
      </w:r>
      <w:r w:rsidR="00441E76" w:rsidRPr="004F124A">
        <w:rPr>
          <w:rFonts w:ascii="Arial" w:hAnsi="Arial" w:cs="Arial"/>
          <w:b/>
        </w:rPr>
        <w:t xml:space="preserve"> 4</w:t>
      </w:r>
      <w:r w:rsidR="001D0C7D" w:rsidRPr="004F124A">
        <w:rPr>
          <w:rFonts w:ascii="Arial" w:hAnsi="Arial" w:cs="Arial"/>
          <w:b/>
        </w:rPr>
        <w:t xml:space="preserve">, </w:t>
      </w:r>
      <w:r w:rsidR="00441E76" w:rsidRPr="004F124A">
        <w:rPr>
          <w:rFonts w:ascii="Arial" w:hAnsi="Arial" w:cs="Arial"/>
          <w:b/>
        </w:rPr>
        <w:t>Level 5</w:t>
      </w:r>
      <w:r w:rsidR="001D0C7D" w:rsidRPr="004F124A">
        <w:rPr>
          <w:rFonts w:ascii="Arial" w:hAnsi="Arial" w:cs="Arial"/>
          <w:b/>
        </w:rPr>
        <w:t xml:space="preserve">, </w:t>
      </w:r>
      <w:r w:rsidR="00441E76" w:rsidRPr="004F124A">
        <w:rPr>
          <w:rFonts w:ascii="Arial" w:hAnsi="Arial" w:cs="Arial"/>
          <w:b/>
        </w:rPr>
        <w:t>Level 6</w:t>
      </w:r>
      <w:r w:rsidR="001D0C7D" w:rsidRPr="004F124A">
        <w:rPr>
          <w:rFonts w:ascii="Arial" w:hAnsi="Arial" w:cs="Arial"/>
          <w:b/>
        </w:rPr>
        <w:t xml:space="preserve"> or </w:t>
      </w:r>
      <w:r w:rsidR="00C612A8" w:rsidRPr="004F124A">
        <w:rPr>
          <w:rFonts w:ascii="Arial" w:hAnsi="Arial" w:cs="Arial"/>
          <w:b/>
        </w:rPr>
        <w:t>L</w:t>
      </w:r>
      <w:r w:rsidR="00441E76" w:rsidRPr="004F124A">
        <w:rPr>
          <w:rFonts w:ascii="Arial" w:hAnsi="Arial" w:cs="Arial"/>
          <w:b/>
        </w:rPr>
        <w:t>evel 7</w:t>
      </w:r>
      <w:r w:rsidR="009A2D37" w:rsidRPr="004F124A">
        <w:rPr>
          <w:rFonts w:ascii="Arial" w:hAnsi="Arial" w:cs="Arial"/>
          <w:b/>
        </w:rPr>
        <w:t>)</w:t>
      </w:r>
    </w:p>
    <w:p w14:paraId="6900B434" w14:textId="77777777" w:rsidR="009A2D37" w:rsidRPr="0035351D" w:rsidRDefault="004F124A" w:rsidP="00696FF5">
      <w:pPr>
        <w:spacing w:after="120" w:line="240" w:lineRule="auto"/>
        <w:ind w:left="567" w:right="260"/>
        <w:jc w:val="both"/>
        <w:rPr>
          <w:rFonts w:ascii="Arial" w:hAnsi="Arial" w:cs="Arial"/>
        </w:rPr>
      </w:pPr>
      <w:r w:rsidRPr="0035351D">
        <w:rPr>
          <w:rFonts w:ascii="Arial" w:hAnsi="Arial" w:cs="Arial"/>
        </w:rPr>
        <w:t>Level 7</w:t>
      </w:r>
    </w:p>
    <w:p w14:paraId="5B0E1085" w14:textId="77777777" w:rsidR="009A2D37" w:rsidRPr="0035351D" w:rsidRDefault="009A2D37" w:rsidP="00696FF5">
      <w:pPr>
        <w:numPr>
          <w:ilvl w:val="0"/>
          <w:numId w:val="1"/>
        </w:numPr>
        <w:spacing w:after="120" w:line="240" w:lineRule="auto"/>
        <w:ind w:left="567" w:right="260" w:hanging="567"/>
        <w:jc w:val="both"/>
        <w:rPr>
          <w:rFonts w:ascii="Arial" w:hAnsi="Arial" w:cs="Arial"/>
          <w:b/>
        </w:rPr>
      </w:pPr>
      <w:r w:rsidRPr="0035351D">
        <w:rPr>
          <w:rFonts w:ascii="Arial" w:hAnsi="Arial" w:cs="Arial"/>
          <w:b/>
        </w:rPr>
        <w:t xml:space="preserve">The number of credits and the ECTS value which the module represents </w:t>
      </w:r>
    </w:p>
    <w:p w14:paraId="459CB228" w14:textId="77777777" w:rsidR="009A2D37" w:rsidRPr="0035351D" w:rsidRDefault="004F124A" w:rsidP="00696FF5">
      <w:pPr>
        <w:pStyle w:val="NormalWeb"/>
        <w:spacing w:before="0" w:beforeAutospacing="0" w:after="120" w:afterAutospacing="0"/>
        <w:ind w:left="567" w:right="260"/>
        <w:rPr>
          <w:rFonts w:ascii="Arial" w:hAnsi="Arial" w:cs="Arial"/>
          <w:sz w:val="22"/>
          <w:szCs w:val="22"/>
        </w:rPr>
      </w:pPr>
      <w:r w:rsidRPr="0035351D">
        <w:rPr>
          <w:rFonts w:ascii="Arial" w:hAnsi="Arial" w:cs="Arial"/>
          <w:sz w:val="22"/>
          <w:szCs w:val="22"/>
        </w:rPr>
        <w:t>20</w:t>
      </w:r>
      <w:r w:rsidR="009A2D37" w:rsidRPr="0035351D">
        <w:rPr>
          <w:rFonts w:ascii="Arial" w:hAnsi="Arial" w:cs="Arial"/>
          <w:sz w:val="22"/>
          <w:szCs w:val="22"/>
        </w:rPr>
        <w:t xml:space="preserve"> credits (</w:t>
      </w:r>
      <w:r w:rsidRPr="0035351D">
        <w:rPr>
          <w:rFonts w:ascii="Arial" w:hAnsi="Arial" w:cs="Arial"/>
          <w:sz w:val="22"/>
          <w:szCs w:val="22"/>
        </w:rPr>
        <w:t>10</w:t>
      </w:r>
      <w:r w:rsidR="009A2D37" w:rsidRPr="0035351D">
        <w:rPr>
          <w:rFonts w:ascii="Arial" w:hAnsi="Arial" w:cs="Arial"/>
          <w:sz w:val="22"/>
          <w:szCs w:val="22"/>
        </w:rPr>
        <w:t xml:space="preserve"> ECTS)</w:t>
      </w:r>
    </w:p>
    <w:p w14:paraId="276B7B54" w14:textId="77777777" w:rsidR="009A2D37" w:rsidRPr="0035351D" w:rsidRDefault="009A2D37" w:rsidP="00696FF5">
      <w:pPr>
        <w:numPr>
          <w:ilvl w:val="0"/>
          <w:numId w:val="1"/>
        </w:numPr>
        <w:spacing w:after="120" w:line="240" w:lineRule="auto"/>
        <w:ind w:left="567" w:right="260" w:hanging="567"/>
        <w:jc w:val="both"/>
        <w:rPr>
          <w:rFonts w:ascii="Arial" w:hAnsi="Arial" w:cs="Arial"/>
          <w:b/>
        </w:rPr>
      </w:pPr>
      <w:r w:rsidRPr="0035351D">
        <w:rPr>
          <w:rFonts w:ascii="Arial" w:hAnsi="Arial" w:cs="Arial"/>
          <w:b/>
        </w:rPr>
        <w:t>Which term(s) the module is to be taught in (or other teaching pattern)</w:t>
      </w:r>
    </w:p>
    <w:p w14:paraId="61671457" w14:textId="77777777" w:rsidR="009A2D37" w:rsidRPr="004F124A" w:rsidRDefault="009A2D37" w:rsidP="00696FF5">
      <w:pPr>
        <w:spacing w:after="120" w:line="240" w:lineRule="auto"/>
        <w:ind w:left="567" w:right="260"/>
        <w:jc w:val="both"/>
        <w:rPr>
          <w:rFonts w:ascii="Arial" w:hAnsi="Arial" w:cs="Arial"/>
          <w:iCs/>
        </w:rPr>
      </w:pPr>
      <w:r w:rsidRPr="0035351D">
        <w:rPr>
          <w:rFonts w:ascii="Arial" w:hAnsi="Arial" w:cs="Arial"/>
          <w:iCs/>
        </w:rPr>
        <w:t>Autumn or Spring</w:t>
      </w:r>
    </w:p>
    <w:p w14:paraId="4A842ABE" w14:textId="77777777" w:rsidR="009A2D37" w:rsidRPr="004F124A" w:rsidRDefault="009A2D37" w:rsidP="008B7D28">
      <w:pPr>
        <w:numPr>
          <w:ilvl w:val="0"/>
          <w:numId w:val="1"/>
        </w:numPr>
        <w:spacing w:after="120" w:line="240" w:lineRule="auto"/>
        <w:ind w:left="567" w:right="260" w:hanging="567"/>
        <w:jc w:val="both"/>
        <w:rPr>
          <w:rFonts w:ascii="Arial" w:hAnsi="Arial" w:cs="Arial"/>
          <w:b/>
        </w:rPr>
      </w:pPr>
      <w:r w:rsidRPr="004F124A">
        <w:rPr>
          <w:rFonts w:ascii="Arial" w:hAnsi="Arial" w:cs="Arial"/>
          <w:b/>
        </w:rPr>
        <w:t>Prerequisite and co-requisite modules</w:t>
      </w:r>
    </w:p>
    <w:p w14:paraId="4B688C65" w14:textId="77777777" w:rsidR="008B7D28" w:rsidRPr="004F124A" w:rsidRDefault="008B7D28" w:rsidP="008B7D28">
      <w:pPr>
        <w:spacing w:after="120" w:line="240" w:lineRule="auto"/>
        <w:ind w:left="567" w:right="260"/>
        <w:jc w:val="both"/>
        <w:rPr>
          <w:rFonts w:ascii="Arial" w:hAnsi="Arial" w:cs="Arial"/>
        </w:rPr>
      </w:pPr>
      <w:r w:rsidRPr="004F124A">
        <w:rPr>
          <w:rFonts w:ascii="Arial" w:hAnsi="Arial" w:cs="Arial"/>
        </w:rPr>
        <w:t>None</w:t>
      </w:r>
    </w:p>
    <w:p w14:paraId="04DEE293" w14:textId="77777777" w:rsidR="009A2D37" w:rsidRPr="004F124A" w:rsidRDefault="009A2D37" w:rsidP="00696FF5">
      <w:pPr>
        <w:numPr>
          <w:ilvl w:val="0"/>
          <w:numId w:val="1"/>
        </w:numPr>
        <w:spacing w:after="120" w:line="240" w:lineRule="auto"/>
        <w:ind w:left="567" w:right="260" w:hanging="567"/>
        <w:jc w:val="both"/>
        <w:rPr>
          <w:rFonts w:ascii="Arial" w:hAnsi="Arial" w:cs="Arial"/>
          <w:b/>
        </w:rPr>
      </w:pPr>
      <w:r w:rsidRPr="004F124A">
        <w:rPr>
          <w:rFonts w:ascii="Arial" w:hAnsi="Arial" w:cs="Arial"/>
          <w:b/>
        </w:rPr>
        <w:t>The programmes of study to which the module contributes</w:t>
      </w:r>
    </w:p>
    <w:p w14:paraId="1CFC6502" w14:textId="2DDA9BB5" w:rsidR="004F124A" w:rsidRPr="004F124A" w:rsidRDefault="004F124A" w:rsidP="006A642F">
      <w:pPr>
        <w:spacing w:before="60" w:after="60" w:line="240" w:lineRule="auto"/>
        <w:ind w:left="990" w:right="-330" w:hanging="450"/>
        <w:rPr>
          <w:rFonts w:ascii="Arial" w:hAnsi="Arial" w:cs="Arial"/>
          <w:iCs/>
        </w:rPr>
      </w:pPr>
      <w:r w:rsidRPr="004F124A">
        <w:rPr>
          <w:rFonts w:ascii="Arial" w:hAnsi="Arial" w:cs="Arial"/>
          <w:iCs/>
        </w:rPr>
        <w:t>Compulsory to</w:t>
      </w:r>
      <w:r w:rsidR="00E05A6E">
        <w:rPr>
          <w:rFonts w:ascii="Arial" w:hAnsi="Arial" w:cs="Arial"/>
          <w:iCs/>
        </w:rPr>
        <w:t xml:space="preserve"> </w:t>
      </w:r>
      <w:r w:rsidRPr="004F124A">
        <w:rPr>
          <w:rFonts w:ascii="Arial" w:hAnsi="Arial" w:cs="Arial"/>
        </w:rPr>
        <w:t>MSc Social Psychology</w:t>
      </w:r>
      <w:r w:rsidRPr="004F124A">
        <w:rPr>
          <w:rFonts w:ascii="Arial" w:hAnsi="Arial" w:cs="Arial"/>
          <w:iCs/>
        </w:rPr>
        <w:t xml:space="preserve"> </w:t>
      </w:r>
    </w:p>
    <w:p w14:paraId="5095690B" w14:textId="77777777" w:rsidR="009A2D37" w:rsidRPr="00E05A6E" w:rsidRDefault="009A2D37" w:rsidP="00E05A6E">
      <w:pPr>
        <w:numPr>
          <w:ilvl w:val="0"/>
          <w:numId w:val="1"/>
        </w:numPr>
        <w:spacing w:after="120" w:line="240" w:lineRule="auto"/>
        <w:ind w:left="567" w:right="260" w:hanging="567"/>
        <w:rPr>
          <w:rFonts w:ascii="Arial" w:hAnsi="Arial" w:cs="Arial"/>
          <w:b/>
        </w:rPr>
      </w:pPr>
      <w:r w:rsidRPr="00E05A6E">
        <w:rPr>
          <w:rFonts w:ascii="Arial" w:hAnsi="Arial" w:cs="Arial"/>
          <w:b/>
        </w:rPr>
        <w:t>The intended subject specific learning outcomes</w:t>
      </w:r>
      <w:r w:rsidR="00C729D7" w:rsidRPr="00E05A6E">
        <w:rPr>
          <w:rFonts w:ascii="Arial" w:hAnsi="Arial" w:cs="Arial"/>
          <w:b/>
        </w:rPr>
        <w:t>.</w:t>
      </w:r>
      <w:r w:rsidR="00C729D7" w:rsidRPr="00E05A6E">
        <w:rPr>
          <w:rFonts w:ascii="Arial" w:hAnsi="Arial" w:cs="Arial"/>
          <w:b/>
        </w:rPr>
        <w:br/>
        <w:t>On successfully completing the module students will be able to:</w:t>
      </w:r>
    </w:p>
    <w:p w14:paraId="0EEBBA45"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0455926E"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61DF43A0"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4D323DC5"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1B7896F2"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7C43765C"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4320AD52"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57A5ED0B" w14:textId="77777777" w:rsidR="004F124A" w:rsidRPr="004F124A" w:rsidRDefault="004F124A" w:rsidP="004F124A">
      <w:pPr>
        <w:pStyle w:val="ListParagraph"/>
        <w:numPr>
          <w:ilvl w:val="0"/>
          <w:numId w:val="11"/>
        </w:numPr>
        <w:spacing w:after="0" w:line="240" w:lineRule="auto"/>
        <w:contextualSpacing w:val="0"/>
        <w:rPr>
          <w:rFonts w:ascii="Arial" w:hAnsi="Arial" w:cs="Arial"/>
          <w:vanish/>
        </w:rPr>
      </w:pPr>
    </w:p>
    <w:p w14:paraId="13839910" w14:textId="6FD1B67C" w:rsidR="004F124A" w:rsidRPr="004F124A" w:rsidRDefault="004F124A" w:rsidP="004F124A">
      <w:pPr>
        <w:numPr>
          <w:ilvl w:val="1"/>
          <w:numId w:val="11"/>
        </w:numPr>
        <w:spacing w:after="0" w:line="240" w:lineRule="auto"/>
        <w:ind w:left="540" w:hanging="540"/>
        <w:rPr>
          <w:rFonts w:ascii="Arial" w:hAnsi="Arial" w:cs="Arial"/>
        </w:rPr>
      </w:pPr>
      <w:r w:rsidRPr="004F124A">
        <w:rPr>
          <w:rFonts w:ascii="Arial" w:hAnsi="Arial" w:cs="Arial"/>
        </w:rPr>
        <w:t xml:space="preserve">Understand the application of social psychological science to problems in a range of contexts, such as health, clinical, forensic, organisational, political and </w:t>
      </w:r>
      <w:r w:rsidR="00E05A6E">
        <w:rPr>
          <w:rFonts w:ascii="Arial" w:hAnsi="Arial" w:cs="Arial"/>
        </w:rPr>
        <w:t>policy</w:t>
      </w:r>
      <w:r w:rsidR="00E05A6E" w:rsidRPr="004F124A">
        <w:rPr>
          <w:rFonts w:ascii="Arial" w:hAnsi="Arial" w:cs="Arial"/>
        </w:rPr>
        <w:t xml:space="preserve"> </w:t>
      </w:r>
      <w:r w:rsidRPr="004F124A">
        <w:rPr>
          <w:rFonts w:ascii="Arial" w:hAnsi="Arial" w:cs="Arial"/>
        </w:rPr>
        <w:t>settings.</w:t>
      </w:r>
    </w:p>
    <w:p w14:paraId="3A93BB07" w14:textId="77777777" w:rsidR="004F124A" w:rsidRPr="004F124A" w:rsidRDefault="004F124A" w:rsidP="004F124A">
      <w:pPr>
        <w:numPr>
          <w:ilvl w:val="1"/>
          <w:numId w:val="11"/>
        </w:numPr>
        <w:spacing w:after="0" w:line="240" w:lineRule="auto"/>
        <w:ind w:left="540" w:hanging="540"/>
        <w:rPr>
          <w:rFonts w:ascii="Arial" w:hAnsi="Arial" w:cs="Arial"/>
        </w:rPr>
      </w:pPr>
      <w:r w:rsidRPr="004F124A">
        <w:rPr>
          <w:rFonts w:ascii="Arial" w:hAnsi="Arial" w:cs="Arial"/>
        </w:rPr>
        <w:t>Appreciate the varied modes of interface between fundamental and applied research in social psychology, ranging from the development, testing and refinement of theory to evidence-based professional practice.</w:t>
      </w:r>
    </w:p>
    <w:p w14:paraId="507AC892" w14:textId="77777777" w:rsidR="004F124A" w:rsidRPr="004F124A" w:rsidRDefault="004F124A" w:rsidP="004F124A">
      <w:pPr>
        <w:numPr>
          <w:ilvl w:val="1"/>
          <w:numId w:val="11"/>
        </w:numPr>
        <w:spacing w:after="0" w:line="240" w:lineRule="auto"/>
        <w:ind w:left="540" w:hanging="540"/>
        <w:rPr>
          <w:rFonts w:ascii="Arial" w:hAnsi="Arial" w:cs="Arial"/>
        </w:rPr>
      </w:pPr>
      <w:r w:rsidRPr="004F124A">
        <w:rPr>
          <w:rFonts w:ascii="Arial" w:hAnsi="Arial" w:cs="Arial"/>
        </w:rPr>
        <w:t xml:space="preserve">Analyse social psychological aspects of problems in a range of applied contexts and to identify the means by which change can be achieved. </w:t>
      </w:r>
    </w:p>
    <w:p w14:paraId="116D5864" w14:textId="77777777" w:rsidR="004F124A" w:rsidRPr="004F124A" w:rsidRDefault="004F124A" w:rsidP="004F124A">
      <w:pPr>
        <w:numPr>
          <w:ilvl w:val="1"/>
          <w:numId w:val="11"/>
        </w:numPr>
        <w:spacing w:after="0" w:line="240" w:lineRule="auto"/>
        <w:ind w:left="540" w:hanging="540"/>
        <w:rPr>
          <w:rFonts w:ascii="Arial" w:hAnsi="Arial" w:cs="Arial"/>
        </w:rPr>
      </w:pPr>
      <w:r>
        <w:rPr>
          <w:rFonts w:ascii="Arial" w:hAnsi="Arial" w:cs="Arial"/>
        </w:rPr>
        <w:t>Demonstrate</w:t>
      </w:r>
      <w:r w:rsidRPr="004F124A">
        <w:rPr>
          <w:rFonts w:ascii="Arial" w:hAnsi="Arial" w:cs="Arial"/>
        </w:rPr>
        <w:t xml:space="preserve"> expertise in the design and implementation of different research and evaluation methodologies.</w:t>
      </w:r>
    </w:p>
    <w:p w14:paraId="2AE4B584" w14:textId="77777777" w:rsidR="009A2D37" w:rsidRPr="004F124A" w:rsidRDefault="004F124A" w:rsidP="004F124A">
      <w:pPr>
        <w:numPr>
          <w:ilvl w:val="1"/>
          <w:numId w:val="11"/>
        </w:numPr>
        <w:spacing w:after="0" w:line="240" w:lineRule="auto"/>
        <w:ind w:left="540" w:hanging="540"/>
        <w:rPr>
          <w:rFonts w:ascii="Arial" w:hAnsi="Arial" w:cs="Arial"/>
        </w:rPr>
      </w:pPr>
      <w:r>
        <w:rPr>
          <w:rFonts w:ascii="Arial" w:hAnsi="Arial" w:cs="Arial"/>
        </w:rPr>
        <w:t>Demonstrate</w:t>
      </w:r>
      <w:r w:rsidRPr="004F124A">
        <w:rPr>
          <w:rFonts w:ascii="Arial" w:hAnsi="Arial" w:cs="Arial"/>
        </w:rPr>
        <w:t xml:space="preserve"> an appreciation of issues involved in applying social psychological theory and methods</w:t>
      </w:r>
    </w:p>
    <w:p w14:paraId="231463D8" w14:textId="77777777" w:rsidR="004F124A" w:rsidRPr="004F124A" w:rsidRDefault="004F124A" w:rsidP="004F124A">
      <w:pPr>
        <w:spacing w:after="0" w:line="240" w:lineRule="auto"/>
        <w:ind w:left="540"/>
        <w:rPr>
          <w:rFonts w:ascii="Arial" w:hAnsi="Arial" w:cs="Arial"/>
        </w:rPr>
      </w:pPr>
    </w:p>
    <w:p w14:paraId="6047159B" w14:textId="77777777" w:rsidR="00C729D7" w:rsidRPr="004F124A" w:rsidRDefault="009A2D37" w:rsidP="00696FF5">
      <w:pPr>
        <w:numPr>
          <w:ilvl w:val="0"/>
          <w:numId w:val="1"/>
        </w:numPr>
        <w:spacing w:after="120" w:line="240" w:lineRule="auto"/>
        <w:ind w:left="567" w:right="260" w:hanging="567"/>
        <w:rPr>
          <w:rFonts w:ascii="Arial" w:hAnsi="Arial" w:cs="Arial"/>
          <w:b/>
        </w:rPr>
      </w:pPr>
      <w:r w:rsidRPr="004F124A">
        <w:rPr>
          <w:rFonts w:ascii="Arial" w:hAnsi="Arial" w:cs="Arial"/>
          <w:b/>
        </w:rPr>
        <w:t>The intended generic learning outcomes</w:t>
      </w:r>
      <w:r w:rsidR="00C729D7" w:rsidRPr="004F124A">
        <w:rPr>
          <w:rFonts w:ascii="Arial" w:hAnsi="Arial" w:cs="Arial"/>
          <w:b/>
        </w:rPr>
        <w:t>.</w:t>
      </w:r>
      <w:r w:rsidR="00C729D7" w:rsidRPr="004F124A">
        <w:rPr>
          <w:rFonts w:ascii="Arial" w:hAnsi="Arial" w:cs="Arial"/>
          <w:b/>
        </w:rPr>
        <w:br/>
        <w:t>On successfully completing the module students will be able to:</w:t>
      </w:r>
    </w:p>
    <w:p w14:paraId="2214C7BB"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123F2468"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1B646A99"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765A27A0"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7BAF203B"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0874620F"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73E29F34"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58029236"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75B0196D" w14:textId="77777777" w:rsidR="004F124A" w:rsidRPr="004F124A" w:rsidRDefault="004F124A" w:rsidP="004F124A">
      <w:pPr>
        <w:pStyle w:val="ListParagraph"/>
        <w:numPr>
          <w:ilvl w:val="0"/>
          <w:numId w:val="12"/>
        </w:numPr>
        <w:spacing w:before="60" w:after="60" w:line="240" w:lineRule="auto"/>
        <w:ind w:right="-330"/>
        <w:jc w:val="both"/>
        <w:rPr>
          <w:rFonts w:ascii="Arial" w:hAnsi="Arial" w:cs="Arial"/>
          <w:vanish/>
        </w:rPr>
      </w:pPr>
    </w:p>
    <w:p w14:paraId="03C29DD0" w14:textId="77777777" w:rsidR="004F124A" w:rsidRPr="004F124A" w:rsidRDefault="004F124A" w:rsidP="004F124A">
      <w:pPr>
        <w:pStyle w:val="ListParagraph"/>
        <w:numPr>
          <w:ilvl w:val="1"/>
          <w:numId w:val="12"/>
        </w:numPr>
        <w:spacing w:before="60" w:after="60" w:line="240" w:lineRule="auto"/>
        <w:ind w:left="540" w:right="-330" w:hanging="540"/>
        <w:jc w:val="both"/>
        <w:rPr>
          <w:rFonts w:ascii="Arial" w:hAnsi="Arial" w:cs="Arial"/>
        </w:rPr>
      </w:pPr>
      <w:r w:rsidRPr="004F124A">
        <w:rPr>
          <w:rFonts w:ascii="Arial" w:hAnsi="Arial" w:cs="Arial"/>
        </w:rPr>
        <w:t>Select and synthesise complex materials, through organising, developing, and evaluating evidence.</w:t>
      </w:r>
    </w:p>
    <w:p w14:paraId="5C2CE377" w14:textId="24B1FBEA" w:rsidR="004F124A" w:rsidRPr="004F124A" w:rsidRDefault="004F124A" w:rsidP="004F124A">
      <w:pPr>
        <w:pStyle w:val="ListParagraph"/>
        <w:numPr>
          <w:ilvl w:val="1"/>
          <w:numId w:val="12"/>
        </w:numPr>
        <w:spacing w:before="60" w:after="60" w:line="240" w:lineRule="auto"/>
        <w:ind w:left="540" w:right="-330" w:hanging="540"/>
        <w:jc w:val="both"/>
        <w:rPr>
          <w:rFonts w:ascii="Arial" w:hAnsi="Arial" w:cs="Arial"/>
        </w:rPr>
      </w:pPr>
      <w:r w:rsidRPr="004F124A">
        <w:rPr>
          <w:rFonts w:ascii="Arial" w:hAnsi="Arial" w:cs="Arial"/>
        </w:rPr>
        <w:t>Systematically approach problem solving, individually and as part of a group</w:t>
      </w:r>
      <w:r w:rsidR="00E05A6E">
        <w:rPr>
          <w:rFonts w:ascii="Arial" w:hAnsi="Arial" w:cs="Arial"/>
        </w:rPr>
        <w:t xml:space="preserve">, </w:t>
      </w:r>
      <w:r w:rsidRPr="004F124A">
        <w:rPr>
          <w:rFonts w:ascii="Arial" w:hAnsi="Arial" w:cs="Arial"/>
        </w:rPr>
        <w:t>using appropriate information technology.</w:t>
      </w:r>
    </w:p>
    <w:p w14:paraId="411F4132" w14:textId="77777777" w:rsidR="004F124A" w:rsidRPr="004F124A" w:rsidRDefault="004F124A" w:rsidP="004F124A">
      <w:pPr>
        <w:pStyle w:val="ListParagraph"/>
        <w:numPr>
          <w:ilvl w:val="1"/>
          <w:numId w:val="12"/>
        </w:numPr>
        <w:spacing w:before="60" w:after="60" w:line="240" w:lineRule="auto"/>
        <w:ind w:left="540" w:right="-330" w:hanging="540"/>
        <w:jc w:val="both"/>
        <w:rPr>
          <w:rFonts w:ascii="Arial" w:hAnsi="Arial" w:cs="Arial"/>
        </w:rPr>
      </w:pPr>
      <w:r w:rsidRPr="004F124A">
        <w:rPr>
          <w:rFonts w:ascii="Arial" w:hAnsi="Arial" w:cs="Arial"/>
        </w:rPr>
        <w:t>Plan work and study independently, through personal development and time management.</w:t>
      </w:r>
    </w:p>
    <w:p w14:paraId="6714E365" w14:textId="5B19F821" w:rsidR="004F124A" w:rsidRPr="006A642F" w:rsidRDefault="004F124A" w:rsidP="004F124A">
      <w:pPr>
        <w:pStyle w:val="ListParagraph"/>
        <w:numPr>
          <w:ilvl w:val="1"/>
          <w:numId w:val="12"/>
        </w:numPr>
        <w:spacing w:before="60" w:after="60" w:line="240" w:lineRule="auto"/>
        <w:ind w:left="540" w:right="-330" w:hanging="540"/>
        <w:jc w:val="both"/>
        <w:rPr>
          <w:rFonts w:ascii="Arial" w:hAnsi="Arial" w:cs="Arial"/>
        </w:rPr>
      </w:pPr>
      <w:r w:rsidRPr="004F124A">
        <w:rPr>
          <w:rFonts w:ascii="Arial" w:hAnsi="Arial" w:cs="Arial"/>
        </w:rPr>
        <w:t xml:space="preserve">Communicate </w:t>
      </w:r>
      <w:r w:rsidR="00E05A6E">
        <w:rPr>
          <w:rFonts w:ascii="Arial" w:hAnsi="Arial" w:cs="Arial"/>
        </w:rPr>
        <w:t xml:space="preserve">simply and </w:t>
      </w:r>
      <w:r w:rsidRPr="004F124A">
        <w:rPr>
          <w:rFonts w:ascii="Arial" w:hAnsi="Arial" w:cs="Arial"/>
        </w:rPr>
        <w:t xml:space="preserve">persuasively, through </w:t>
      </w:r>
      <w:r w:rsidR="00B26AEC" w:rsidRPr="006A642F">
        <w:rPr>
          <w:rFonts w:ascii="Arial" w:hAnsi="Arial" w:cs="Arial"/>
        </w:rPr>
        <w:t xml:space="preserve">a variety of methods. </w:t>
      </w:r>
    </w:p>
    <w:p w14:paraId="5446735A" w14:textId="5088EA74" w:rsidR="004F124A" w:rsidRPr="004F124A" w:rsidRDefault="004F124A" w:rsidP="004F124A">
      <w:pPr>
        <w:pStyle w:val="ListParagraph"/>
        <w:numPr>
          <w:ilvl w:val="1"/>
          <w:numId w:val="12"/>
        </w:numPr>
        <w:spacing w:before="60" w:after="60" w:line="240" w:lineRule="auto"/>
        <w:ind w:left="540" w:right="-330" w:hanging="540"/>
        <w:jc w:val="both"/>
        <w:rPr>
          <w:rFonts w:ascii="Arial" w:hAnsi="Arial" w:cs="Arial"/>
        </w:rPr>
      </w:pPr>
      <w:r w:rsidRPr="004F124A">
        <w:rPr>
          <w:rFonts w:ascii="Arial" w:hAnsi="Arial" w:cs="Arial"/>
        </w:rPr>
        <w:t xml:space="preserve">Understand the statistical </w:t>
      </w:r>
      <w:r w:rsidR="00E05A6E" w:rsidRPr="004F124A">
        <w:rPr>
          <w:rFonts w:ascii="Arial" w:hAnsi="Arial" w:cs="Arial"/>
        </w:rPr>
        <w:t>analys</w:t>
      </w:r>
      <w:r w:rsidR="00E05A6E">
        <w:rPr>
          <w:rFonts w:ascii="Arial" w:hAnsi="Arial" w:cs="Arial"/>
        </w:rPr>
        <w:t>e</w:t>
      </w:r>
      <w:r w:rsidR="00E05A6E" w:rsidRPr="004F124A">
        <w:rPr>
          <w:rFonts w:ascii="Arial" w:hAnsi="Arial" w:cs="Arial"/>
        </w:rPr>
        <w:t>s conducted by others,</w:t>
      </w:r>
      <w:r w:rsidR="00E05A6E">
        <w:rPr>
          <w:rFonts w:ascii="Arial" w:hAnsi="Arial" w:cs="Arial"/>
        </w:rPr>
        <w:t xml:space="preserve"> and be able to interpret and communicate these to lay-audiences</w:t>
      </w:r>
      <w:r w:rsidRPr="004F124A">
        <w:rPr>
          <w:rFonts w:ascii="Arial" w:hAnsi="Arial" w:cs="Arial"/>
        </w:rPr>
        <w:t>.</w:t>
      </w:r>
    </w:p>
    <w:p w14:paraId="59FE07CD" w14:textId="77777777" w:rsidR="009A2D37" w:rsidRPr="004F124A" w:rsidRDefault="009A2D37" w:rsidP="00696FF5">
      <w:pPr>
        <w:numPr>
          <w:ilvl w:val="0"/>
          <w:numId w:val="1"/>
        </w:numPr>
        <w:spacing w:after="120" w:line="240" w:lineRule="auto"/>
        <w:ind w:left="567" w:right="260" w:hanging="567"/>
        <w:jc w:val="both"/>
        <w:rPr>
          <w:rFonts w:ascii="Arial" w:hAnsi="Arial" w:cs="Arial"/>
          <w:b/>
        </w:rPr>
      </w:pPr>
      <w:r w:rsidRPr="004F124A">
        <w:rPr>
          <w:rFonts w:ascii="Arial" w:hAnsi="Arial" w:cs="Arial"/>
          <w:b/>
        </w:rPr>
        <w:t>A synopsis of the curriculum</w:t>
      </w:r>
    </w:p>
    <w:p w14:paraId="017E17EC" w14:textId="5AC2B10C" w:rsidR="00EA49F3" w:rsidRDefault="00993F20" w:rsidP="006A642F">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this module s</w:t>
      </w:r>
      <w:r w:rsidRPr="00EA49F3">
        <w:rPr>
          <w:rFonts w:ascii="Arial" w:eastAsia="Times New Roman" w:hAnsi="Arial" w:cs="Arial"/>
          <w:color w:val="000000"/>
          <w:sz w:val="24"/>
          <w:szCs w:val="24"/>
        </w:rPr>
        <w:t>tudents will learn a framework for apply</w:t>
      </w:r>
      <w:r>
        <w:rPr>
          <w:rFonts w:ascii="Arial" w:eastAsia="Times New Roman" w:hAnsi="Arial" w:cs="Arial"/>
          <w:color w:val="000000"/>
          <w:sz w:val="24"/>
          <w:szCs w:val="24"/>
        </w:rPr>
        <w:t>ing social psychology, and will develop</w:t>
      </w:r>
      <w:r w:rsidR="00EA49F3" w:rsidRPr="00EA49F3">
        <w:rPr>
          <w:rFonts w:ascii="Arial" w:eastAsia="Times New Roman" w:hAnsi="Arial" w:cs="Arial"/>
          <w:color w:val="000000"/>
          <w:sz w:val="24"/>
          <w:szCs w:val="24"/>
        </w:rPr>
        <w:t xml:space="preserve"> an advanced understanding of how to apply social psychology theory and research to understanding</w:t>
      </w:r>
      <w:r w:rsidR="00121ABE">
        <w:rPr>
          <w:rFonts w:ascii="Arial" w:eastAsia="Times New Roman" w:hAnsi="Arial" w:cs="Arial"/>
          <w:color w:val="000000"/>
          <w:sz w:val="24"/>
          <w:szCs w:val="24"/>
        </w:rPr>
        <w:t xml:space="preserve">, </w:t>
      </w:r>
      <w:proofErr w:type="gramStart"/>
      <w:r w:rsidR="00EA49F3" w:rsidRPr="00EA49F3">
        <w:rPr>
          <w:rFonts w:ascii="Arial" w:eastAsia="Times New Roman" w:hAnsi="Arial" w:cs="Arial"/>
          <w:color w:val="000000"/>
          <w:sz w:val="24"/>
          <w:szCs w:val="24"/>
        </w:rPr>
        <w:t>addressing</w:t>
      </w:r>
      <w:proofErr w:type="gramEnd"/>
      <w:r w:rsidR="00EA49F3" w:rsidRPr="00EA49F3">
        <w:rPr>
          <w:rFonts w:ascii="Arial" w:eastAsia="Times New Roman" w:hAnsi="Arial" w:cs="Arial"/>
          <w:color w:val="000000"/>
          <w:sz w:val="24"/>
          <w:szCs w:val="24"/>
        </w:rPr>
        <w:t xml:space="preserve"> </w:t>
      </w:r>
      <w:r w:rsidR="00121ABE">
        <w:rPr>
          <w:rFonts w:ascii="Arial" w:eastAsia="Times New Roman" w:hAnsi="Arial" w:cs="Arial"/>
          <w:color w:val="000000"/>
          <w:sz w:val="24"/>
          <w:szCs w:val="24"/>
        </w:rPr>
        <w:t xml:space="preserve">and evaluating </w:t>
      </w:r>
      <w:r w:rsidR="00EA49F3" w:rsidRPr="00EA49F3">
        <w:rPr>
          <w:rFonts w:ascii="Arial" w:eastAsia="Times New Roman" w:hAnsi="Arial" w:cs="Arial"/>
          <w:color w:val="000000"/>
          <w:sz w:val="24"/>
          <w:szCs w:val="24"/>
        </w:rPr>
        <w:t xml:space="preserve">social and practical problems. The module invites practitioners to showcase how they use and apply social psychology theories in their field of work to help shape their understanding of human behaviour and develop effective interventions and solutions. It deals with the application of social psychology concepts and methods to significant real-world problems and issues. </w:t>
      </w:r>
    </w:p>
    <w:p w14:paraId="7A0EF811" w14:textId="77777777" w:rsidR="00CC5391" w:rsidRPr="00EA49F3" w:rsidRDefault="00CC5391" w:rsidP="006A642F">
      <w:pPr>
        <w:pStyle w:val="ListParagraph"/>
        <w:spacing w:after="0" w:line="240" w:lineRule="auto"/>
        <w:rPr>
          <w:rFonts w:ascii="Times New Roman" w:eastAsia="Times New Roman" w:hAnsi="Times New Roman" w:cs="Times New Roman"/>
          <w:sz w:val="24"/>
          <w:szCs w:val="24"/>
        </w:rPr>
      </w:pPr>
    </w:p>
    <w:p w14:paraId="085FD890" w14:textId="77777777" w:rsidR="009A2D37" w:rsidRPr="004F124A" w:rsidRDefault="00883204" w:rsidP="00696FF5">
      <w:pPr>
        <w:numPr>
          <w:ilvl w:val="0"/>
          <w:numId w:val="1"/>
        </w:numPr>
        <w:spacing w:after="120" w:line="240" w:lineRule="auto"/>
        <w:ind w:left="567" w:right="260" w:hanging="567"/>
        <w:jc w:val="both"/>
        <w:rPr>
          <w:rFonts w:ascii="Arial" w:hAnsi="Arial" w:cs="Arial"/>
          <w:b/>
        </w:rPr>
      </w:pPr>
      <w:r w:rsidRPr="004F124A">
        <w:rPr>
          <w:rFonts w:ascii="Arial" w:hAnsi="Arial" w:cs="Arial"/>
          <w:b/>
        </w:rPr>
        <w:t>Reading l</w:t>
      </w:r>
      <w:r w:rsidR="009A2D37" w:rsidRPr="004F124A">
        <w:rPr>
          <w:rFonts w:ascii="Arial" w:hAnsi="Arial" w:cs="Arial"/>
          <w:b/>
        </w:rPr>
        <w:t xml:space="preserve">ist </w:t>
      </w:r>
      <w:r w:rsidR="00274ED7" w:rsidRPr="004F124A">
        <w:rPr>
          <w:rFonts w:ascii="Arial" w:hAnsi="Arial" w:cs="Arial"/>
          <w:b/>
        </w:rPr>
        <w:t>(Indicative list, current at time of publication. Reading lists will be published annually)</w:t>
      </w:r>
    </w:p>
    <w:p w14:paraId="6003CB07" w14:textId="77777777" w:rsidR="00110919" w:rsidRPr="00110919" w:rsidRDefault="00110919" w:rsidP="00110919">
      <w:pPr>
        <w:spacing w:after="120" w:line="240" w:lineRule="auto"/>
        <w:ind w:left="567" w:right="260"/>
        <w:jc w:val="both"/>
        <w:rPr>
          <w:rFonts w:ascii="Arial" w:hAnsi="Arial" w:cs="Arial"/>
        </w:rPr>
      </w:pPr>
      <w:r w:rsidRPr="00110919">
        <w:rPr>
          <w:rFonts w:ascii="Arial" w:hAnsi="Arial" w:cs="Arial"/>
        </w:rPr>
        <w:lastRenderedPageBreak/>
        <w:t>No books are recommended for purchase. Students are, however, requested to read the following materials in preparation for the module. Multiple copies are held in the library.</w:t>
      </w:r>
    </w:p>
    <w:p w14:paraId="24565014" w14:textId="77777777" w:rsidR="00110919" w:rsidRPr="00110919" w:rsidRDefault="00110919" w:rsidP="00110919">
      <w:pPr>
        <w:spacing w:after="120" w:line="240" w:lineRule="auto"/>
        <w:ind w:left="567" w:right="260"/>
        <w:jc w:val="both"/>
        <w:rPr>
          <w:rFonts w:ascii="Arial" w:hAnsi="Arial" w:cs="Arial"/>
        </w:rPr>
      </w:pPr>
      <w:proofErr w:type="spellStart"/>
      <w:r w:rsidRPr="00110919">
        <w:rPr>
          <w:rFonts w:ascii="Arial" w:hAnsi="Arial" w:cs="Arial"/>
        </w:rPr>
        <w:t>Buunk</w:t>
      </w:r>
      <w:proofErr w:type="spellEnd"/>
      <w:r w:rsidRPr="00110919">
        <w:rPr>
          <w:rFonts w:ascii="Arial" w:hAnsi="Arial" w:cs="Arial"/>
        </w:rPr>
        <w:t xml:space="preserve">, A. P., &amp; van </w:t>
      </w:r>
      <w:proofErr w:type="spellStart"/>
      <w:r w:rsidRPr="00110919">
        <w:rPr>
          <w:rFonts w:ascii="Arial" w:hAnsi="Arial" w:cs="Arial"/>
        </w:rPr>
        <w:t>Vugt</w:t>
      </w:r>
      <w:proofErr w:type="spellEnd"/>
      <w:r w:rsidRPr="00110919">
        <w:rPr>
          <w:rFonts w:ascii="Arial" w:hAnsi="Arial" w:cs="Arial"/>
        </w:rPr>
        <w:t>, M. (2008</w:t>
      </w:r>
      <w:r>
        <w:rPr>
          <w:rFonts w:ascii="Arial" w:hAnsi="Arial" w:cs="Arial"/>
        </w:rPr>
        <w:t xml:space="preserve"> or 2013</w:t>
      </w:r>
      <w:r w:rsidRPr="00110919">
        <w:rPr>
          <w:rFonts w:ascii="Arial" w:hAnsi="Arial" w:cs="Arial"/>
        </w:rPr>
        <w:t>). Applying social psychology: From problems to solutions. London: Sage. [</w:t>
      </w:r>
      <w:proofErr w:type="spellStart"/>
      <w:r w:rsidRPr="00110919">
        <w:rPr>
          <w:rFonts w:ascii="Arial" w:hAnsi="Arial" w:cs="Arial"/>
        </w:rPr>
        <w:t>Classmark</w:t>
      </w:r>
      <w:proofErr w:type="spellEnd"/>
      <w:r w:rsidRPr="00110919">
        <w:rPr>
          <w:rFonts w:ascii="Arial" w:hAnsi="Arial" w:cs="Arial"/>
        </w:rPr>
        <w:t>: HM1011].</w:t>
      </w:r>
    </w:p>
    <w:p w14:paraId="1E4AC8F6" w14:textId="77777777" w:rsidR="00883204" w:rsidRPr="004F124A" w:rsidRDefault="009A2D37" w:rsidP="00696FF5">
      <w:pPr>
        <w:numPr>
          <w:ilvl w:val="0"/>
          <w:numId w:val="1"/>
        </w:numPr>
        <w:spacing w:after="120" w:line="240" w:lineRule="auto"/>
        <w:ind w:left="567" w:right="260" w:hanging="567"/>
        <w:rPr>
          <w:rFonts w:ascii="Arial" w:hAnsi="Arial" w:cs="Arial"/>
          <w:iCs/>
        </w:rPr>
      </w:pPr>
      <w:r w:rsidRPr="004F124A">
        <w:rPr>
          <w:rFonts w:ascii="Arial" w:hAnsi="Arial" w:cs="Arial"/>
          <w:b/>
        </w:rPr>
        <w:t>Learning</w:t>
      </w:r>
      <w:r w:rsidR="00883204" w:rsidRPr="004F124A">
        <w:rPr>
          <w:rFonts w:ascii="Arial" w:hAnsi="Arial" w:cs="Arial"/>
          <w:b/>
        </w:rPr>
        <w:t xml:space="preserve"> and t</w:t>
      </w:r>
      <w:r w:rsidR="006F3F8B" w:rsidRPr="004F124A">
        <w:rPr>
          <w:rFonts w:ascii="Arial" w:hAnsi="Arial" w:cs="Arial"/>
          <w:b/>
        </w:rPr>
        <w:t>eaching m</w:t>
      </w:r>
      <w:r w:rsidRPr="004F124A">
        <w:rPr>
          <w:rFonts w:ascii="Arial" w:hAnsi="Arial" w:cs="Arial"/>
          <w:b/>
        </w:rPr>
        <w:t>ethods</w:t>
      </w:r>
    </w:p>
    <w:p w14:paraId="360C59F6" w14:textId="77777777" w:rsidR="009A2D37" w:rsidRPr="004F124A" w:rsidRDefault="00C57028" w:rsidP="00696FF5">
      <w:pPr>
        <w:spacing w:after="120" w:line="240" w:lineRule="auto"/>
        <w:ind w:left="567" w:right="260"/>
        <w:jc w:val="both"/>
        <w:rPr>
          <w:rFonts w:ascii="Arial" w:hAnsi="Arial" w:cs="Arial"/>
          <w:iCs/>
        </w:rPr>
      </w:pPr>
      <w:r w:rsidRPr="004F124A">
        <w:rPr>
          <w:rFonts w:ascii="Arial" w:hAnsi="Arial" w:cs="Arial"/>
          <w:iCs/>
        </w:rPr>
        <w:t>Total contact hours:</w:t>
      </w:r>
      <w:r w:rsidR="008B7D28" w:rsidRPr="004F124A">
        <w:rPr>
          <w:rFonts w:ascii="Arial" w:hAnsi="Arial" w:cs="Arial"/>
          <w:iCs/>
        </w:rPr>
        <w:tab/>
      </w:r>
      <w:r w:rsidR="00110919">
        <w:rPr>
          <w:rFonts w:ascii="Arial" w:hAnsi="Arial" w:cs="Arial"/>
          <w:iCs/>
        </w:rPr>
        <w:t>22</w:t>
      </w:r>
    </w:p>
    <w:p w14:paraId="12E40EFB" w14:textId="77777777" w:rsidR="00C57028" w:rsidRPr="004F124A" w:rsidRDefault="00C57028" w:rsidP="00C57028">
      <w:pPr>
        <w:spacing w:after="120" w:line="240" w:lineRule="auto"/>
        <w:ind w:left="567" w:right="260"/>
        <w:jc w:val="both"/>
        <w:rPr>
          <w:rFonts w:ascii="Arial" w:hAnsi="Arial" w:cs="Arial"/>
          <w:iCs/>
        </w:rPr>
      </w:pPr>
      <w:r w:rsidRPr="004F124A">
        <w:rPr>
          <w:rFonts w:ascii="Arial" w:hAnsi="Arial" w:cs="Arial"/>
          <w:iCs/>
        </w:rPr>
        <w:t>Private study hours:</w:t>
      </w:r>
      <w:r w:rsidR="008B7D28" w:rsidRPr="004F124A">
        <w:rPr>
          <w:rFonts w:ascii="Arial" w:hAnsi="Arial" w:cs="Arial"/>
          <w:iCs/>
        </w:rPr>
        <w:tab/>
      </w:r>
      <w:r w:rsidR="00110919">
        <w:rPr>
          <w:rFonts w:ascii="Arial" w:hAnsi="Arial" w:cs="Arial"/>
          <w:iCs/>
        </w:rPr>
        <w:t>178</w:t>
      </w:r>
    </w:p>
    <w:p w14:paraId="521F7A24" w14:textId="77777777" w:rsidR="00C57028" w:rsidRPr="004F124A" w:rsidRDefault="00C57028" w:rsidP="00C57028">
      <w:pPr>
        <w:spacing w:after="120" w:line="240" w:lineRule="auto"/>
        <w:ind w:left="567" w:right="260"/>
        <w:jc w:val="both"/>
        <w:rPr>
          <w:rFonts w:ascii="Arial" w:hAnsi="Arial" w:cs="Arial"/>
          <w:iCs/>
        </w:rPr>
      </w:pPr>
      <w:r w:rsidRPr="004F124A">
        <w:rPr>
          <w:rFonts w:ascii="Arial" w:hAnsi="Arial" w:cs="Arial"/>
          <w:iCs/>
        </w:rPr>
        <w:t>Total study hours:</w:t>
      </w:r>
      <w:r w:rsidR="008B7D28" w:rsidRPr="004F124A">
        <w:rPr>
          <w:rFonts w:ascii="Arial" w:hAnsi="Arial" w:cs="Arial"/>
          <w:iCs/>
        </w:rPr>
        <w:tab/>
      </w:r>
      <w:r w:rsidR="00110919">
        <w:rPr>
          <w:rFonts w:ascii="Arial" w:hAnsi="Arial" w:cs="Arial"/>
          <w:iCs/>
        </w:rPr>
        <w:t>200</w:t>
      </w:r>
    </w:p>
    <w:p w14:paraId="1C9D9172" w14:textId="77777777" w:rsidR="00883204" w:rsidRPr="004F124A" w:rsidRDefault="00EF4933" w:rsidP="00696FF5">
      <w:pPr>
        <w:numPr>
          <w:ilvl w:val="0"/>
          <w:numId w:val="1"/>
        </w:numPr>
        <w:spacing w:after="120" w:line="240" w:lineRule="auto"/>
        <w:ind w:left="567" w:right="260" w:hanging="567"/>
        <w:rPr>
          <w:rFonts w:ascii="Arial" w:hAnsi="Arial" w:cs="Arial"/>
          <w:iCs/>
        </w:rPr>
      </w:pPr>
      <w:r w:rsidRPr="004F124A">
        <w:rPr>
          <w:rFonts w:ascii="Arial" w:hAnsi="Arial" w:cs="Arial"/>
          <w:b/>
        </w:rPr>
        <w:t>Assessment methods</w:t>
      </w:r>
    </w:p>
    <w:p w14:paraId="63E17823" w14:textId="77777777" w:rsidR="00696FF5" w:rsidRPr="004F124A" w:rsidRDefault="00696FF5" w:rsidP="00696FF5">
      <w:pPr>
        <w:pStyle w:val="ListParagraph"/>
        <w:numPr>
          <w:ilvl w:val="1"/>
          <w:numId w:val="9"/>
        </w:numPr>
        <w:spacing w:after="120"/>
        <w:ind w:left="567" w:hanging="567"/>
        <w:rPr>
          <w:rFonts w:ascii="Arial" w:hAnsi="Arial" w:cs="Arial"/>
          <w:iCs/>
        </w:rPr>
      </w:pPr>
      <w:r w:rsidRPr="004F124A">
        <w:rPr>
          <w:rFonts w:ascii="Arial" w:hAnsi="Arial" w:cs="Arial"/>
          <w:iCs/>
        </w:rPr>
        <w:t>Main assessment methods</w:t>
      </w:r>
    </w:p>
    <w:p w14:paraId="5BCAB99E" w14:textId="6198303D" w:rsidR="00C40BB3" w:rsidRPr="00C40BB3" w:rsidRDefault="00E05A6E" w:rsidP="00C40BB3">
      <w:pPr>
        <w:spacing w:after="120" w:line="240" w:lineRule="auto"/>
        <w:ind w:left="567" w:right="260"/>
        <w:jc w:val="both"/>
        <w:rPr>
          <w:rFonts w:ascii="Arial" w:hAnsi="Arial" w:cs="Arial"/>
          <w:iCs/>
        </w:rPr>
      </w:pPr>
      <w:r>
        <w:rPr>
          <w:rFonts w:ascii="Arial" w:hAnsi="Arial" w:cs="Arial"/>
          <w:iCs/>
        </w:rPr>
        <w:t>Lay audience article</w:t>
      </w:r>
      <w:r w:rsidR="00C40BB3">
        <w:rPr>
          <w:rFonts w:ascii="Arial" w:hAnsi="Arial" w:cs="Arial"/>
          <w:iCs/>
        </w:rPr>
        <w:tab/>
      </w:r>
      <w:r>
        <w:rPr>
          <w:rFonts w:ascii="Arial" w:hAnsi="Arial" w:cs="Arial"/>
          <w:iCs/>
        </w:rPr>
        <w:tab/>
      </w:r>
      <w:r>
        <w:rPr>
          <w:rFonts w:ascii="Arial" w:hAnsi="Arial" w:cs="Arial"/>
          <w:iCs/>
        </w:rPr>
        <w:tab/>
      </w:r>
      <w:r w:rsidR="00C40BB3">
        <w:rPr>
          <w:rFonts w:ascii="Arial" w:hAnsi="Arial" w:cs="Arial"/>
          <w:iCs/>
        </w:rPr>
        <w:t>1,500 words</w:t>
      </w:r>
      <w:r w:rsidR="00C40BB3">
        <w:rPr>
          <w:rFonts w:ascii="Arial" w:hAnsi="Arial" w:cs="Arial"/>
          <w:iCs/>
        </w:rPr>
        <w:tab/>
      </w:r>
      <w:r w:rsidR="00C40BB3">
        <w:rPr>
          <w:rFonts w:ascii="Arial" w:hAnsi="Arial" w:cs="Arial"/>
          <w:iCs/>
        </w:rPr>
        <w:tab/>
        <w:t>30%</w:t>
      </w:r>
      <w:r w:rsidR="00C40BB3">
        <w:rPr>
          <w:rFonts w:ascii="Arial" w:hAnsi="Arial" w:cs="Arial"/>
          <w:iCs/>
        </w:rPr>
        <w:tab/>
      </w:r>
    </w:p>
    <w:p w14:paraId="0B3FD99D" w14:textId="0497260D" w:rsidR="006043FC" w:rsidRPr="004F124A" w:rsidRDefault="00E05A6E" w:rsidP="00C40BB3">
      <w:pPr>
        <w:spacing w:after="120" w:line="240" w:lineRule="auto"/>
        <w:ind w:left="567" w:right="260"/>
        <w:jc w:val="both"/>
        <w:rPr>
          <w:rFonts w:ascii="Arial" w:hAnsi="Arial" w:cs="Arial"/>
          <w:b/>
          <w:iCs/>
        </w:rPr>
      </w:pPr>
      <w:r>
        <w:rPr>
          <w:rFonts w:ascii="Arial" w:hAnsi="Arial" w:cs="Arial"/>
          <w:iCs/>
        </w:rPr>
        <w:t xml:space="preserve">Intervention Assignment </w:t>
      </w:r>
      <w:r w:rsidR="00C40BB3">
        <w:rPr>
          <w:rFonts w:ascii="Arial" w:hAnsi="Arial" w:cs="Arial"/>
          <w:iCs/>
        </w:rPr>
        <w:tab/>
      </w:r>
      <w:r w:rsidR="00C40BB3">
        <w:rPr>
          <w:rFonts w:ascii="Arial" w:hAnsi="Arial" w:cs="Arial"/>
          <w:iCs/>
        </w:rPr>
        <w:tab/>
        <w:t>2,500 words</w:t>
      </w:r>
      <w:r w:rsidR="00110919">
        <w:rPr>
          <w:rFonts w:ascii="Arial" w:hAnsi="Arial" w:cs="Arial"/>
          <w:iCs/>
        </w:rPr>
        <w:t xml:space="preserve"> </w:t>
      </w:r>
      <w:r w:rsidR="00C40BB3">
        <w:rPr>
          <w:rFonts w:ascii="Arial" w:hAnsi="Arial" w:cs="Arial"/>
          <w:iCs/>
        </w:rPr>
        <w:tab/>
      </w:r>
      <w:r w:rsidR="00C40BB3">
        <w:rPr>
          <w:rFonts w:ascii="Arial" w:hAnsi="Arial" w:cs="Arial"/>
          <w:iCs/>
        </w:rPr>
        <w:tab/>
        <w:t>70%</w:t>
      </w:r>
    </w:p>
    <w:p w14:paraId="2B8C0F23" w14:textId="77777777" w:rsidR="00696FF5" w:rsidRPr="004F124A" w:rsidRDefault="00696FF5" w:rsidP="00696FF5">
      <w:pPr>
        <w:spacing w:after="120"/>
        <w:ind w:left="567" w:hanging="567"/>
        <w:rPr>
          <w:rFonts w:ascii="Arial" w:hAnsi="Arial" w:cs="Arial"/>
          <w:iCs/>
        </w:rPr>
      </w:pPr>
      <w:r w:rsidRPr="004F124A">
        <w:rPr>
          <w:rFonts w:ascii="Arial" w:hAnsi="Arial" w:cs="Arial"/>
          <w:iCs/>
        </w:rPr>
        <w:t>13.2</w:t>
      </w:r>
      <w:r w:rsidRPr="004F124A">
        <w:rPr>
          <w:rFonts w:ascii="Arial" w:hAnsi="Arial" w:cs="Arial"/>
          <w:iCs/>
        </w:rPr>
        <w:tab/>
        <w:t xml:space="preserve">Reassessment methods </w:t>
      </w:r>
    </w:p>
    <w:p w14:paraId="372D86E9" w14:textId="77777777" w:rsidR="00C57028" w:rsidRPr="004F124A" w:rsidRDefault="00C40BB3" w:rsidP="00C57028">
      <w:pPr>
        <w:spacing w:after="120" w:line="240" w:lineRule="auto"/>
        <w:ind w:left="567" w:right="260"/>
        <w:jc w:val="both"/>
        <w:rPr>
          <w:rFonts w:ascii="Arial" w:hAnsi="Arial" w:cs="Arial"/>
          <w:b/>
          <w:iCs/>
        </w:rPr>
      </w:pPr>
      <w:r>
        <w:rPr>
          <w:rFonts w:ascii="Arial" w:hAnsi="Arial" w:cs="Arial"/>
          <w:iCs/>
        </w:rPr>
        <w:t xml:space="preserve">Like for like. </w:t>
      </w:r>
      <w:r w:rsidR="00C57028" w:rsidRPr="004F124A">
        <w:rPr>
          <w:rFonts w:ascii="Arial" w:hAnsi="Arial" w:cs="Arial"/>
          <w:iCs/>
        </w:rPr>
        <w:t xml:space="preserve"> </w:t>
      </w:r>
    </w:p>
    <w:p w14:paraId="689D6046"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4F124A">
        <w:rPr>
          <w:rFonts w:ascii="Arial" w:hAnsi="Arial" w:cs="Arial"/>
          <w:b/>
          <w:iCs/>
        </w:rPr>
        <w:t xml:space="preserve">Map of </w:t>
      </w:r>
      <w:r w:rsidR="00883204" w:rsidRPr="004F124A">
        <w:rPr>
          <w:rFonts w:ascii="Arial" w:hAnsi="Arial" w:cs="Arial"/>
          <w:b/>
          <w:iCs/>
        </w:rPr>
        <w:t xml:space="preserve">module learning outcomes </w:t>
      </w:r>
      <w:r w:rsidR="00B30E07" w:rsidRPr="004F124A">
        <w:rPr>
          <w:rFonts w:ascii="Arial" w:hAnsi="Arial" w:cs="Arial"/>
          <w:b/>
          <w:iCs/>
        </w:rPr>
        <w:t>(sections 8 &amp; 9)</w:t>
      </w:r>
      <w:r w:rsidR="00883204" w:rsidRPr="004F124A">
        <w:rPr>
          <w:rFonts w:ascii="Arial" w:hAnsi="Arial" w:cs="Arial"/>
          <w:b/>
          <w:iCs/>
        </w:rPr>
        <w:t xml:space="preserve"> to l</w:t>
      </w:r>
      <w:r w:rsidRPr="004F124A">
        <w:rPr>
          <w:rFonts w:ascii="Arial" w:hAnsi="Arial" w:cs="Arial"/>
          <w:b/>
          <w:iCs/>
        </w:rPr>
        <w:t>earning</w:t>
      </w:r>
      <w:r w:rsidR="00B30E07" w:rsidRPr="004F124A">
        <w:rPr>
          <w:rFonts w:ascii="Arial" w:hAnsi="Arial" w:cs="Arial"/>
          <w:b/>
          <w:iCs/>
        </w:rPr>
        <w:t xml:space="preserve"> and </w:t>
      </w:r>
      <w:r w:rsidR="00883204" w:rsidRPr="004F124A">
        <w:rPr>
          <w:rFonts w:ascii="Arial" w:hAnsi="Arial" w:cs="Arial"/>
          <w:b/>
          <w:iCs/>
        </w:rPr>
        <w:t>teaching m</w:t>
      </w:r>
      <w:r w:rsidR="00B30E07" w:rsidRPr="004F124A">
        <w:rPr>
          <w:rFonts w:ascii="Arial" w:hAnsi="Arial" w:cs="Arial"/>
          <w:b/>
          <w:iCs/>
        </w:rPr>
        <w:t>ethods (section12</w:t>
      </w:r>
      <w:r w:rsidRPr="004F124A">
        <w:rPr>
          <w:rFonts w:ascii="Arial" w:hAnsi="Arial" w:cs="Arial"/>
          <w:b/>
          <w:iCs/>
        </w:rPr>
        <w:t>) and m</w:t>
      </w:r>
      <w:r w:rsidR="00883204" w:rsidRPr="004F124A">
        <w:rPr>
          <w:rFonts w:ascii="Arial" w:hAnsi="Arial" w:cs="Arial"/>
          <w:b/>
          <w:iCs/>
        </w:rPr>
        <w:t>ethods of a</w:t>
      </w:r>
      <w:r w:rsidR="00B30E07" w:rsidRPr="004F124A">
        <w:rPr>
          <w:rFonts w:ascii="Arial" w:hAnsi="Arial" w:cs="Arial"/>
          <w:b/>
          <w:iCs/>
        </w:rPr>
        <w:t>ssessment (section 13</w:t>
      </w:r>
      <w:r w:rsidR="00EF4933" w:rsidRPr="004F124A">
        <w:rPr>
          <w:rFonts w:ascii="Arial" w:hAnsi="Arial" w:cs="Arial"/>
          <w:b/>
          <w:iCs/>
        </w:rPr>
        <w:t>)</w:t>
      </w:r>
    </w:p>
    <w:tbl>
      <w:tblPr>
        <w:tblStyle w:val="TableGrid"/>
        <w:tblW w:w="10818" w:type="dxa"/>
        <w:tblInd w:w="108" w:type="dxa"/>
        <w:tblLayout w:type="fixed"/>
        <w:tblLook w:val="04A0" w:firstRow="1" w:lastRow="0" w:firstColumn="1" w:lastColumn="0" w:noHBand="0" w:noVBand="1"/>
      </w:tblPr>
      <w:tblGrid>
        <w:gridCol w:w="4005"/>
        <w:gridCol w:w="681"/>
        <w:gridCol w:w="681"/>
        <w:gridCol w:w="682"/>
        <w:gridCol w:w="681"/>
        <w:gridCol w:w="681"/>
        <w:gridCol w:w="682"/>
        <w:gridCol w:w="681"/>
        <w:gridCol w:w="681"/>
        <w:gridCol w:w="682"/>
        <w:gridCol w:w="681"/>
      </w:tblGrid>
      <w:tr w:rsidR="00E05A6E" w:rsidRPr="004F124A" w14:paraId="2D410774" w14:textId="77777777" w:rsidTr="006A642F">
        <w:trPr>
          <w:trHeight w:val="306"/>
        </w:trPr>
        <w:tc>
          <w:tcPr>
            <w:tcW w:w="4005" w:type="dxa"/>
            <w:shd w:val="clear" w:color="auto" w:fill="D9D9D9" w:themeFill="background1" w:themeFillShade="D9"/>
          </w:tcPr>
          <w:p w14:paraId="78835024" w14:textId="77777777" w:rsidR="00E05A6E" w:rsidRPr="004F124A" w:rsidRDefault="00E05A6E" w:rsidP="00484BA7">
            <w:pPr>
              <w:spacing w:after="120"/>
              <w:ind w:left="33"/>
              <w:rPr>
                <w:rFonts w:ascii="Arial" w:hAnsi="Arial" w:cs="Arial"/>
                <w:b/>
              </w:rPr>
            </w:pPr>
            <w:r w:rsidRPr="004F124A">
              <w:rPr>
                <w:rFonts w:ascii="Arial" w:hAnsi="Arial" w:cs="Arial"/>
                <w:b/>
              </w:rPr>
              <w:t>Module learning outcome</w:t>
            </w:r>
          </w:p>
        </w:tc>
        <w:tc>
          <w:tcPr>
            <w:tcW w:w="681" w:type="dxa"/>
          </w:tcPr>
          <w:p w14:paraId="60A678CD" w14:textId="77777777" w:rsidR="00E05A6E" w:rsidRPr="004F124A" w:rsidRDefault="00E05A6E" w:rsidP="00484BA7">
            <w:pPr>
              <w:spacing w:after="120"/>
              <w:rPr>
                <w:rFonts w:ascii="Arial" w:hAnsi="Arial" w:cs="Arial"/>
              </w:rPr>
            </w:pPr>
            <w:r w:rsidRPr="004F124A">
              <w:rPr>
                <w:rFonts w:ascii="Arial" w:hAnsi="Arial" w:cs="Arial"/>
              </w:rPr>
              <w:t>8.1</w:t>
            </w:r>
          </w:p>
        </w:tc>
        <w:tc>
          <w:tcPr>
            <w:tcW w:w="681" w:type="dxa"/>
          </w:tcPr>
          <w:p w14:paraId="6D7536E6" w14:textId="77777777" w:rsidR="00E05A6E" w:rsidRPr="004F124A" w:rsidRDefault="00E05A6E" w:rsidP="00484BA7">
            <w:pPr>
              <w:spacing w:after="120"/>
              <w:rPr>
                <w:rFonts w:ascii="Arial" w:hAnsi="Arial" w:cs="Arial"/>
              </w:rPr>
            </w:pPr>
            <w:r w:rsidRPr="004F124A">
              <w:rPr>
                <w:rFonts w:ascii="Arial" w:hAnsi="Arial" w:cs="Arial"/>
              </w:rPr>
              <w:t>8.2</w:t>
            </w:r>
          </w:p>
        </w:tc>
        <w:tc>
          <w:tcPr>
            <w:tcW w:w="682" w:type="dxa"/>
          </w:tcPr>
          <w:p w14:paraId="44C7FB02" w14:textId="77777777" w:rsidR="00E05A6E" w:rsidRPr="004F124A" w:rsidRDefault="00E05A6E" w:rsidP="00484BA7">
            <w:pPr>
              <w:spacing w:after="120"/>
              <w:rPr>
                <w:rFonts w:ascii="Arial" w:hAnsi="Arial" w:cs="Arial"/>
              </w:rPr>
            </w:pPr>
            <w:r w:rsidRPr="004F124A">
              <w:rPr>
                <w:rFonts w:ascii="Arial" w:hAnsi="Arial" w:cs="Arial"/>
              </w:rPr>
              <w:t>8.3</w:t>
            </w:r>
          </w:p>
        </w:tc>
        <w:tc>
          <w:tcPr>
            <w:tcW w:w="681" w:type="dxa"/>
          </w:tcPr>
          <w:p w14:paraId="46F55378" w14:textId="77777777" w:rsidR="00E05A6E" w:rsidRPr="004F124A" w:rsidRDefault="00E05A6E" w:rsidP="00484BA7">
            <w:pPr>
              <w:spacing w:after="120"/>
              <w:rPr>
                <w:rFonts w:ascii="Arial" w:hAnsi="Arial" w:cs="Arial"/>
              </w:rPr>
            </w:pPr>
            <w:r w:rsidRPr="004F124A">
              <w:rPr>
                <w:rFonts w:ascii="Arial" w:hAnsi="Arial" w:cs="Arial"/>
              </w:rPr>
              <w:t>8.4</w:t>
            </w:r>
          </w:p>
        </w:tc>
        <w:tc>
          <w:tcPr>
            <w:tcW w:w="681" w:type="dxa"/>
          </w:tcPr>
          <w:p w14:paraId="4C8FF0F8" w14:textId="77777777" w:rsidR="00E05A6E" w:rsidRPr="004F124A" w:rsidRDefault="00E05A6E" w:rsidP="00484BA7">
            <w:pPr>
              <w:spacing w:after="120"/>
              <w:rPr>
                <w:rFonts w:ascii="Arial" w:hAnsi="Arial" w:cs="Arial"/>
              </w:rPr>
            </w:pPr>
            <w:r w:rsidRPr="004F124A">
              <w:rPr>
                <w:rFonts w:ascii="Arial" w:hAnsi="Arial" w:cs="Arial"/>
              </w:rPr>
              <w:t>8.5</w:t>
            </w:r>
          </w:p>
        </w:tc>
        <w:tc>
          <w:tcPr>
            <w:tcW w:w="682" w:type="dxa"/>
          </w:tcPr>
          <w:p w14:paraId="491C33C8" w14:textId="77777777" w:rsidR="00E05A6E" w:rsidRDefault="00E05A6E" w:rsidP="00484BA7">
            <w:pPr>
              <w:spacing w:after="120"/>
              <w:rPr>
                <w:rFonts w:ascii="Arial" w:hAnsi="Arial" w:cs="Arial"/>
              </w:rPr>
            </w:pPr>
            <w:r>
              <w:rPr>
                <w:rFonts w:ascii="Arial" w:hAnsi="Arial" w:cs="Arial"/>
              </w:rPr>
              <w:t>9.1</w:t>
            </w:r>
          </w:p>
        </w:tc>
        <w:tc>
          <w:tcPr>
            <w:tcW w:w="681" w:type="dxa"/>
          </w:tcPr>
          <w:p w14:paraId="59FB69C1" w14:textId="77777777" w:rsidR="00E05A6E" w:rsidRDefault="00E05A6E" w:rsidP="00484BA7">
            <w:pPr>
              <w:spacing w:after="120"/>
              <w:rPr>
                <w:rFonts w:ascii="Arial" w:hAnsi="Arial" w:cs="Arial"/>
              </w:rPr>
            </w:pPr>
            <w:r>
              <w:rPr>
                <w:rFonts w:ascii="Arial" w:hAnsi="Arial" w:cs="Arial"/>
              </w:rPr>
              <w:t>9.2</w:t>
            </w:r>
          </w:p>
        </w:tc>
        <w:tc>
          <w:tcPr>
            <w:tcW w:w="681" w:type="dxa"/>
          </w:tcPr>
          <w:p w14:paraId="1D14F2BF" w14:textId="77777777" w:rsidR="00E05A6E" w:rsidRDefault="00E05A6E" w:rsidP="00484BA7">
            <w:pPr>
              <w:spacing w:after="120"/>
              <w:rPr>
                <w:rFonts w:ascii="Arial" w:hAnsi="Arial" w:cs="Arial"/>
              </w:rPr>
            </w:pPr>
            <w:r>
              <w:rPr>
                <w:rFonts w:ascii="Arial" w:hAnsi="Arial" w:cs="Arial"/>
              </w:rPr>
              <w:t>9.3</w:t>
            </w:r>
          </w:p>
        </w:tc>
        <w:tc>
          <w:tcPr>
            <w:tcW w:w="682" w:type="dxa"/>
          </w:tcPr>
          <w:p w14:paraId="47B156DD" w14:textId="77777777" w:rsidR="00E05A6E" w:rsidRDefault="00E05A6E" w:rsidP="00484BA7">
            <w:pPr>
              <w:spacing w:after="120"/>
              <w:rPr>
                <w:rFonts w:ascii="Arial" w:hAnsi="Arial" w:cs="Arial"/>
              </w:rPr>
            </w:pPr>
            <w:r>
              <w:rPr>
                <w:rFonts w:ascii="Arial" w:hAnsi="Arial" w:cs="Arial"/>
              </w:rPr>
              <w:t>9.4</w:t>
            </w:r>
          </w:p>
        </w:tc>
        <w:tc>
          <w:tcPr>
            <w:tcW w:w="681" w:type="dxa"/>
          </w:tcPr>
          <w:p w14:paraId="795E2F14" w14:textId="77777777" w:rsidR="00E05A6E" w:rsidRDefault="00E05A6E" w:rsidP="00484BA7">
            <w:pPr>
              <w:spacing w:after="120"/>
              <w:rPr>
                <w:rFonts w:ascii="Arial" w:hAnsi="Arial" w:cs="Arial"/>
              </w:rPr>
            </w:pPr>
            <w:r>
              <w:rPr>
                <w:rFonts w:ascii="Arial" w:hAnsi="Arial" w:cs="Arial"/>
              </w:rPr>
              <w:t>9.5</w:t>
            </w:r>
          </w:p>
        </w:tc>
      </w:tr>
      <w:tr w:rsidR="00E05A6E" w:rsidRPr="004F124A" w14:paraId="6AE22DBA" w14:textId="77777777" w:rsidTr="006A642F">
        <w:trPr>
          <w:trHeight w:val="57"/>
        </w:trPr>
        <w:tc>
          <w:tcPr>
            <w:tcW w:w="4005" w:type="dxa"/>
            <w:shd w:val="clear" w:color="auto" w:fill="D9D9D9" w:themeFill="background1" w:themeFillShade="D9"/>
          </w:tcPr>
          <w:p w14:paraId="32C7CA47" w14:textId="77777777" w:rsidR="00E05A6E" w:rsidRPr="004F124A" w:rsidRDefault="00E05A6E" w:rsidP="00484BA7">
            <w:pPr>
              <w:spacing w:after="120"/>
              <w:rPr>
                <w:rFonts w:ascii="Arial" w:hAnsi="Arial" w:cs="Arial"/>
                <w:b/>
              </w:rPr>
            </w:pPr>
            <w:r w:rsidRPr="004F124A">
              <w:rPr>
                <w:rFonts w:ascii="Arial" w:hAnsi="Arial" w:cs="Arial"/>
                <w:b/>
              </w:rPr>
              <w:t>Learning/ teaching method</w:t>
            </w:r>
          </w:p>
        </w:tc>
        <w:tc>
          <w:tcPr>
            <w:tcW w:w="681" w:type="dxa"/>
          </w:tcPr>
          <w:p w14:paraId="35A7D72B" w14:textId="77777777" w:rsidR="00E05A6E" w:rsidRPr="004F124A" w:rsidRDefault="00E05A6E" w:rsidP="00484BA7">
            <w:pPr>
              <w:spacing w:after="120"/>
              <w:rPr>
                <w:rFonts w:ascii="Arial" w:hAnsi="Arial" w:cs="Arial"/>
                <w:b/>
              </w:rPr>
            </w:pPr>
          </w:p>
        </w:tc>
        <w:tc>
          <w:tcPr>
            <w:tcW w:w="681" w:type="dxa"/>
          </w:tcPr>
          <w:p w14:paraId="02F64A24" w14:textId="77777777" w:rsidR="00E05A6E" w:rsidRPr="004F124A" w:rsidRDefault="00E05A6E" w:rsidP="00484BA7">
            <w:pPr>
              <w:spacing w:after="120"/>
              <w:rPr>
                <w:rFonts w:ascii="Arial" w:hAnsi="Arial" w:cs="Arial"/>
                <w:b/>
              </w:rPr>
            </w:pPr>
          </w:p>
        </w:tc>
        <w:tc>
          <w:tcPr>
            <w:tcW w:w="682" w:type="dxa"/>
          </w:tcPr>
          <w:p w14:paraId="3D86FF6D" w14:textId="77777777" w:rsidR="00E05A6E" w:rsidRPr="004F124A" w:rsidRDefault="00E05A6E" w:rsidP="00484BA7">
            <w:pPr>
              <w:spacing w:after="120"/>
              <w:rPr>
                <w:rFonts w:ascii="Arial" w:hAnsi="Arial" w:cs="Arial"/>
                <w:b/>
              </w:rPr>
            </w:pPr>
          </w:p>
        </w:tc>
        <w:tc>
          <w:tcPr>
            <w:tcW w:w="681" w:type="dxa"/>
          </w:tcPr>
          <w:p w14:paraId="7F01C2DA" w14:textId="77777777" w:rsidR="00E05A6E" w:rsidRPr="004F124A" w:rsidRDefault="00E05A6E" w:rsidP="00484BA7">
            <w:pPr>
              <w:spacing w:after="120"/>
              <w:rPr>
                <w:rFonts w:ascii="Arial" w:hAnsi="Arial" w:cs="Arial"/>
                <w:b/>
              </w:rPr>
            </w:pPr>
          </w:p>
        </w:tc>
        <w:tc>
          <w:tcPr>
            <w:tcW w:w="681" w:type="dxa"/>
          </w:tcPr>
          <w:p w14:paraId="019D1644" w14:textId="77777777" w:rsidR="00E05A6E" w:rsidRPr="004F124A" w:rsidRDefault="00E05A6E" w:rsidP="00484BA7">
            <w:pPr>
              <w:spacing w:after="120"/>
              <w:rPr>
                <w:rFonts w:ascii="Arial" w:hAnsi="Arial" w:cs="Arial"/>
                <w:b/>
              </w:rPr>
            </w:pPr>
          </w:p>
        </w:tc>
        <w:tc>
          <w:tcPr>
            <w:tcW w:w="682" w:type="dxa"/>
          </w:tcPr>
          <w:p w14:paraId="026BE5EE" w14:textId="77777777" w:rsidR="00E05A6E" w:rsidRPr="004F124A" w:rsidRDefault="00E05A6E" w:rsidP="00484BA7">
            <w:pPr>
              <w:spacing w:after="120"/>
              <w:rPr>
                <w:rFonts w:ascii="Arial" w:hAnsi="Arial" w:cs="Arial"/>
                <w:b/>
              </w:rPr>
            </w:pPr>
          </w:p>
        </w:tc>
        <w:tc>
          <w:tcPr>
            <w:tcW w:w="681" w:type="dxa"/>
          </w:tcPr>
          <w:p w14:paraId="006089EC" w14:textId="77777777" w:rsidR="00E05A6E" w:rsidRPr="004F124A" w:rsidRDefault="00E05A6E" w:rsidP="00484BA7">
            <w:pPr>
              <w:spacing w:after="120"/>
              <w:rPr>
                <w:rFonts w:ascii="Arial" w:hAnsi="Arial" w:cs="Arial"/>
                <w:b/>
              </w:rPr>
            </w:pPr>
          </w:p>
        </w:tc>
        <w:tc>
          <w:tcPr>
            <w:tcW w:w="681" w:type="dxa"/>
          </w:tcPr>
          <w:p w14:paraId="1297D307" w14:textId="77777777" w:rsidR="00E05A6E" w:rsidRPr="004F124A" w:rsidRDefault="00E05A6E" w:rsidP="00484BA7">
            <w:pPr>
              <w:spacing w:after="120"/>
              <w:rPr>
                <w:rFonts w:ascii="Arial" w:hAnsi="Arial" w:cs="Arial"/>
                <w:b/>
              </w:rPr>
            </w:pPr>
          </w:p>
        </w:tc>
        <w:tc>
          <w:tcPr>
            <w:tcW w:w="682" w:type="dxa"/>
          </w:tcPr>
          <w:p w14:paraId="658765CA" w14:textId="77777777" w:rsidR="00E05A6E" w:rsidRPr="004F124A" w:rsidRDefault="00E05A6E" w:rsidP="00484BA7">
            <w:pPr>
              <w:spacing w:after="120"/>
              <w:rPr>
                <w:rFonts w:ascii="Arial" w:hAnsi="Arial" w:cs="Arial"/>
                <w:b/>
              </w:rPr>
            </w:pPr>
          </w:p>
        </w:tc>
        <w:tc>
          <w:tcPr>
            <w:tcW w:w="681" w:type="dxa"/>
          </w:tcPr>
          <w:p w14:paraId="1658E1FC" w14:textId="77777777" w:rsidR="00E05A6E" w:rsidRPr="004F124A" w:rsidRDefault="00E05A6E" w:rsidP="00484BA7">
            <w:pPr>
              <w:spacing w:after="120"/>
              <w:rPr>
                <w:rFonts w:ascii="Arial" w:hAnsi="Arial" w:cs="Arial"/>
                <w:b/>
              </w:rPr>
            </w:pPr>
          </w:p>
        </w:tc>
      </w:tr>
      <w:tr w:rsidR="00E05A6E" w:rsidRPr="004F124A" w14:paraId="603FBA6E" w14:textId="77777777" w:rsidTr="006A642F">
        <w:trPr>
          <w:trHeight w:val="289"/>
        </w:trPr>
        <w:tc>
          <w:tcPr>
            <w:tcW w:w="4005" w:type="dxa"/>
          </w:tcPr>
          <w:p w14:paraId="020126B8" w14:textId="77777777" w:rsidR="00E05A6E" w:rsidRPr="004F124A" w:rsidRDefault="00E05A6E" w:rsidP="00484BA7">
            <w:pPr>
              <w:spacing w:after="120"/>
              <w:rPr>
                <w:rFonts w:ascii="Arial" w:hAnsi="Arial" w:cs="Arial"/>
              </w:rPr>
            </w:pPr>
            <w:r w:rsidRPr="004F124A">
              <w:rPr>
                <w:rFonts w:ascii="Arial" w:hAnsi="Arial" w:cs="Arial"/>
              </w:rPr>
              <w:t>Private Study</w:t>
            </w:r>
          </w:p>
        </w:tc>
        <w:tc>
          <w:tcPr>
            <w:tcW w:w="681" w:type="dxa"/>
          </w:tcPr>
          <w:p w14:paraId="013714EC"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392A5E6E"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29757161"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198B71A7" w14:textId="359B7672" w:rsidR="00E05A6E" w:rsidRPr="004F124A" w:rsidRDefault="00E05A6E" w:rsidP="00484BA7">
            <w:pPr>
              <w:spacing w:after="120"/>
              <w:rPr>
                <w:rFonts w:ascii="Arial" w:hAnsi="Arial" w:cs="Arial"/>
                <w:b/>
              </w:rPr>
            </w:pPr>
          </w:p>
        </w:tc>
        <w:tc>
          <w:tcPr>
            <w:tcW w:w="681" w:type="dxa"/>
          </w:tcPr>
          <w:p w14:paraId="1593DE39" w14:textId="281BD652" w:rsidR="00E05A6E" w:rsidRPr="004F124A" w:rsidRDefault="00E05A6E" w:rsidP="00484BA7">
            <w:pPr>
              <w:spacing w:after="120"/>
              <w:rPr>
                <w:rFonts w:ascii="Arial" w:hAnsi="Arial" w:cs="Arial"/>
                <w:b/>
              </w:rPr>
            </w:pPr>
          </w:p>
        </w:tc>
        <w:tc>
          <w:tcPr>
            <w:tcW w:w="682" w:type="dxa"/>
          </w:tcPr>
          <w:p w14:paraId="64C10047"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5B34A03F"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0CF485C7"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1BBCE48F" w14:textId="4EF9D8A3" w:rsidR="00E05A6E" w:rsidRPr="004F124A" w:rsidRDefault="00E05A6E" w:rsidP="00484BA7">
            <w:pPr>
              <w:spacing w:after="120"/>
              <w:rPr>
                <w:rFonts w:ascii="Arial" w:hAnsi="Arial" w:cs="Arial"/>
                <w:b/>
              </w:rPr>
            </w:pPr>
          </w:p>
        </w:tc>
        <w:tc>
          <w:tcPr>
            <w:tcW w:w="681" w:type="dxa"/>
          </w:tcPr>
          <w:p w14:paraId="3898FD71" w14:textId="77777777" w:rsidR="00E05A6E" w:rsidRPr="004F124A" w:rsidRDefault="00E05A6E" w:rsidP="00484BA7">
            <w:pPr>
              <w:spacing w:after="120"/>
              <w:rPr>
                <w:rFonts w:ascii="Arial" w:hAnsi="Arial" w:cs="Arial"/>
                <w:b/>
              </w:rPr>
            </w:pPr>
            <w:r>
              <w:rPr>
                <w:rFonts w:ascii="Arial" w:hAnsi="Arial" w:cs="Arial"/>
                <w:b/>
              </w:rPr>
              <w:t>X</w:t>
            </w:r>
          </w:p>
        </w:tc>
      </w:tr>
      <w:tr w:rsidR="00E05A6E" w:rsidRPr="004F124A" w14:paraId="6783D08B" w14:textId="77777777" w:rsidTr="006A642F">
        <w:trPr>
          <w:trHeight w:val="301"/>
        </w:trPr>
        <w:tc>
          <w:tcPr>
            <w:tcW w:w="4005" w:type="dxa"/>
          </w:tcPr>
          <w:p w14:paraId="07DFFAC3" w14:textId="77777777" w:rsidR="00E05A6E" w:rsidRPr="004F124A" w:rsidRDefault="00E05A6E" w:rsidP="00484BA7">
            <w:pPr>
              <w:spacing w:after="120"/>
              <w:rPr>
                <w:rFonts w:ascii="Arial" w:hAnsi="Arial" w:cs="Arial"/>
              </w:rPr>
            </w:pPr>
            <w:r>
              <w:rPr>
                <w:rFonts w:ascii="Arial" w:hAnsi="Arial" w:cs="Arial"/>
              </w:rPr>
              <w:t>Lecture/Seminars</w:t>
            </w:r>
          </w:p>
        </w:tc>
        <w:tc>
          <w:tcPr>
            <w:tcW w:w="681" w:type="dxa"/>
          </w:tcPr>
          <w:p w14:paraId="36A3B46D"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14D8C2B"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57072DE7"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978E06B"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3D46391F"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4A0A2258"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01D459C6"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A849F33" w14:textId="61F8BEAD" w:rsidR="00E05A6E" w:rsidRPr="004F124A" w:rsidRDefault="00E05A6E" w:rsidP="00484BA7">
            <w:pPr>
              <w:spacing w:after="120"/>
              <w:rPr>
                <w:rFonts w:ascii="Arial" w:hAnsi="Arial" w:cs="Arial"/>
                <w:b/>
              </w:rPr>
            </w:pPr>
          </w:p>
        </w:tc>
        <w:tc>
          <w:tcPr>
            <w:tcW w:w="682" w:type="dxa"/>
          </w:tcPr>
          <w:p w14:paraId="5CDC500E"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0AF8027B" w14:textId="77777777" w:rsidR="00E05A6E" w:rsidRPr="004F124A" w:rsidRDefault="00E05A6E" w:rsidP="00484BA7">
            <w:pPr>
              <w:spacing w:after="120"/>
              <w:rPr>
                <w:rFonts w:ascii="Arial" w:hAnsi="Arial" w:cs="Arial"/>
                <w:b/>
              </w:rPr>
            </w:pPr>
            <w:r>
              <w:rPr>
                <w:rFonts w:ascii="Arial" w:hAnsi="Arial" w:cs="Arial"/>
                <w:b/>
              </w:rPr>
              <w:t>X</w:t>
            </w:r>
          </w:p>
        </w:tc>
      </w:tr>
      <w:tr w:rsidR="00E05A6E" w:rsidRPr="004F124A" w14:paraId="160B99F2" w14:textId="77777777" w:rsidTr="006A642F">
        <w:trPr>
          <w:trHeight w:val="194"/>
        </w:trPr>
        <w:tc>
          <w:tcPr>
            <w:tcW w:w="4005" w:type="dxa"/>
            <w:shd w:val="clear" w:color="auto" w:fill="D9D9D9" w:themeFill="background1" w:themeFillShade="D9"/>
          </w:tcPr>
          <w:p w14:paraId="46E4569D" w14:textId="77777777" w:rsidR="00E05A6E" w:rsidRPr="004F124A" w:rsidRDefault="00E05A6E" w:rsidP="00484BA7">
            <w:pPr>
              <w:spacing w:after="120"/>
              <w:rPr>
                <w:rFonts w:ascii="Arial" w:hAnsi="Arial" w:cs="Arial"/>
                <w:b/>
              </w:rPr>
            </w:pPr>
            <w:r w:rsidRPr="004F124A">
              <w:rPr>
                <w:rFonts w:ascii="Arial" w:hAnsi="Arial" w:cs="Arial"/>
                <w:b/>
              </w:rPr>
              <w:t>Assessment method</w:t>
            </w:r>
          </w:p>
        </w:tc>
        <w:tc>
          <w:tcPr>
            <w:tcW w:w="681" w:type="dxa"/>
          </w:tcPr>
          <w:p w14:paraId="40DB9103" w14:textId="77777777" w:rsidR="00E05A6E" w:rsidRPr="004F124A" w:rsidRDefault="00E05A6E" w:rsidP="00484BA7">
            <w:pPr>
              <w:spacing w:after="120"/>
              <w:rPr>
                <w:rFonts w:ascii="Arial" w:hAnsi="Arial" w:cs="Arial"/>
                <w:b/>
              </w:rPr>
            </w:pPr>
          </w:p>
        </w:tc>
        <w:tc>
          <w:tcPr>
            <w:tcW w:w="681" w:type="dxa"/>
          </w:tcPr>
          <w:p w14:paraId="425700F9" w14:textId="77777777" w:rsidR="00E05A6E" w:rsidRPr="004F124A" w:rsidRDefault="00E05A6E" w:rsidP="00484BA7">
            <w:pPr>
              <w:spacing w:after="120"/>
              <w:rPr>
                <w:rFonts w:ascii="Arial" w:hAnsi="Arial" w:cs="Arial"/>
                <w:b/>
              </w:rPr>
            </w:pPr>
          </w:p>
        </w:tc>
        <w:tc>
          <w:tcPr>
            <w:tcW w:w="682" w:type="dxa"/>
          </w:tcPr>
          <w:p w14:paraId="1ECD24FA" w14:textId="77777777" w:rsidR="00E05A6E" w:rsidRPr="004F124A" w:rsidRDefault="00E05A6E" w:rsidP="00484BA7">
            <w:pPr>
              <w:spacing w:after="120"/>
              <w:rPr>
                <w:rFonts w:ascii="Arial" w:hAnsi="Arial" w:cs="Arial"/>
                <w:b/>
              </w:rPr>
            </w:pPr>
          </w:p>
        </w:tc>
        <w:tc>
          <w:tcPr>
            <w:tcW w:w="681" w:type="dxa"/>
          </w:tcPr>
          <w:p w14:paraId="3F106077" w14:textId="77777777" w:rsidR="00E05A6E" w:rsidRPr="004F124A" w:rsidRDefault="00E05A6E" w:rsidP="00484BA7">
            <w:pPr>
              <w:spacing w:after="120"/>
              <w:rPr>
                <w:rFonts w:ascii="Arial" w:hAnsi="Arial" w:cs="Arial"/>
                <w:b/>
              </w:rPr>
            </w:pPr>
          </w:p>
        </w:tc>
        <w:tc>
          <w:tcPr>
            <w:tcW w:w="681" w:type="dxa"/>
          </w:tcPr>
          <w:p w14:paraId="7251804E" w14:textId="77777777" w:rsidR="00E05A6E" w:rsidRPr="004F124A" w:rsidRDefault="00E05A6E" w:rsidP="00484BA7">
            <w:pPr>
              <w:spacing w:after="120"/>
              <w:rPr>
                <w:rFonts w:ascii="Arial" w:hAnsi="Arial" w:cs="Arial"/>
                <w:b/>
              </w:rPr>
            </w:pPr>
          </w:p>
        </w:tc>
        <w:tc>
          <w:tcPr>
            <w:tcW w:w="682" w:type="dxa"/>
          </w:tcPr>
          <w:p w14:paraId="3BB430B0" w14:textId="77777777" w:rsidR="00E05A6E" w:rsidRPr="004F124A" w:rsidRDefault="00E05A6E" w:rsidP="00484BA7">
            <w:pPr>
              <w:spacing w:after="120"/>
              <w:rPr>
                <w:rFonts w:ascii="Arial" w:hAnsi="Arial" w:cs="Arial"/>
                <w:b/>
              </w:rPr>
            </w:pPr>
          </w:p>
        </w:tc>
        <w:tc>
          <w:tcPr>
            <w:tcW w:w="681" w:type="dxa"/>
          </w:tcPr>
          <w:p w14:paraId="0ABCAFA0" w14:textId="77777777" w:rsidR="00E05A6E" w:rsidRPr="004F124A" w:rsidRDefault="00E05A6E" w:rsidP="00484BA7">
            <w:pPr>
              <w:spacing w:after="120"/>
              <w:rPr>
                <w:rFonts w:ascii="Arial" w:hAnsi="Arial" w:cs="Arial"/>
                <w:b/>
              </w:rPr>
            </w:pPr>
          </w:p>
        </w:tc>
        <w:tc>
          <w:tcPr>
            <w:tcW w:w="681" w:type="dxa"/>
          </w:tcPr>
          <w:p w14:paraId="03AA3EE2" w14:textId="77777777" w:rsidR="00E05A6E" w:rsidRPr="004F124A" w:rsidRDefault="00E05A6E" w:rsidP="00484BA7">
            <w:pPr>
              <w:spacing w:after="120"/>
              <w:rPr>
                <w:rFonts w:ascii="Arial" w:hAnsi="Arial" w:cs="Arial"/>
                <w:b/>
              </w:rPr>
            </w:pPr>
          </w:p>
        </w:tc>
        <w:tc>
          <w:tcPr>
            <w:tcW w:w="682" w:type="dxa"/>
          </w:tcPr>
          <w:p w14:paraId="353B0898" w14:textId="77777777" w:rsidR="00E05A6E" w:rsidRPr="004F124A" w:rsidRDefault="00E05A6E" w:rsidP="00484BA7">
            <w:pPr>
              <w:spacing w:after="120"/>
              <w:rPr>
                <w:rFonts w:ascii="Arial" w:hAnsi="Arial" w:cs="Arial"/>
                <w:b/>
              </w:rPr>
            </w:pPr>
          </w:p>
        </w:tc>
        <w:tc>
          <w:tcPr>
            <w:tcW w:w="681" w:type="dxa"/>
          </w:tcPr>
          <w:p w14:paraId="34C5744E" w14:textId="77777777" w:rsidR="00E05A6E" w:rsidRPr="004F124A" w:rsidRDefault="00E05A6E" w:rsidP="00484BA7">
            <w:pPr>
              <w:spacing w:after="120"/>
              <w:rPr>
                <w:rFonts w:ascii="Arial" w:hAnsi="Arial" w:cs="Arial"/>
                <w:b/>
              </w:rPr>
            </w:pPr>
          </w:p>
        </w:tc>
      </w:tr>
      <w:tr w:rsidR="00E05A6E" w:rsidRPr="004F124A" w14:paraId="75AE8FAE" w14:textId="77777777" w:rsidTr="006A642F">
        <w:trPr>
          <w:trHeight w:val="301"/>
        </w:trPr>
        <w:tc>
          <w:tcPr>
            <w:tcW w:w="4005" w:type="dxa"/>
          </w:tcPr>
          <w:p w14:paraId="561DA8F0" w14:textId="77777777" w:rsidR="00E05A6E" w:rsidRPr="004F124A" w:rsidRDefault="00E05A6E" w:rsidP="00484BA7">
            <w:pPr>
              <w:spacing w:after="120"/>
              <w:rPr>
                <w:rFonts w:ascii="Arial" w:hAnsi="Arial" w:cs="Arial"/>
              </w:rPr>
            </w:pPr>
            <w:r>
              <w:rPr>
                <w:rFonts w:ascii="Arial" w:hAnsi="Arial" w:cs="Arial"/>
              </w:rPr>
              <w:t>Lay audience article (1,500 words)</w:t>
            </w:r>
          </w:p>
        </w:tc>
        <w:tc>
          <w:tcPr>
            <w:tcW w:w="681" w:type="dxa"/>
          </w:tcPr>
          <w:p w14:paraId="4AE6D8BA"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151533BC"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696E76CE"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DD0AFED" w14:textId="77777777" w:rsidR="00E05A6E" w:rsidRPr="004F124A" w:rsidRDefault="00E05A6E" w:rsidP="00484BA7">
            <w:pPr>
              <w:spacing w:after="120"/>
              <w:rPr>
                <w:rFonts w:ascii="Arial" w:hAnsi="Arial" w:cs="Arial"/>
                <w:b/>
              </w:rPr>
            </w:pPr>
          </w:p>
        </w:tc>
        <w:tc>
          <w:tcPr>
            <w:tcW w:w="681" w:type="dxa"/>
          </w:tcPr>
          <w:p w14:paraId="59F9F0EF"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649CF8DC"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7503E94F" w14:textId="77777777" w:rsidR="00E05A6E" w:rsidRPr="004F124A" w:rsidRDefault="00E05A6E" w:rsidP="00484BA7">
            <w:pPr>
              <w:spacing w:after="120"/>
              <w:rPr>
                <w:rFonts w:ascii="Arial" w:hAnsi="Arial" w:cs="Arial"/>
                <w:b/>
              </w:rPr>
            </w:pPr>
          </w:p>
        </w:tc>
        <w:tc>
          <w:tcPr>
            <w:tcW w:w="681" w:type="dxa"/>
          </w:tcPr>
          <w:p w14:paraId="321A704A"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3B5292A3"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69D04331" w14:textId="77777777" w:rsidR="00E05A6E" w:rsidRPr="004F124A" w:rsidRDefault="00E05A6E" w:rsidP="00484BA7">
            <w:pPr>
              <w:spacing w:after="120"/>
              <w:rPr>
                <w:rFonts w:ascii="Arial" w:hAnsi="Arial" w:cs="Arial"/>
                <w:b/>
              </w:rPr>
            </w:pPr>
            <w:r>
              <w:rPr>
                <w:rFonts w:ascii="Arial" w:hAnsi="Arial" w:cs="Arial"/>
                <w:b/>
              </w:rPr>
              <w:t>X</w:t>
            </w:r>
          </w:p>
        </w:tc>
      </w:tr>
      <w:tr w:rsidR="00E05A6E" w:rsidRPr="004F124A" w14:paraId="5C092090" w14:textId="77777777" w:rsidTr="006A642F">
        <w:trPr>
          <w:trHeight w:val="329"/>
        </w:trPr>
        <w:tc>
          <w:tcPr>
            <w:tcW w:w="4005" w:type="dxa"/>
          </w:tcPr>
          <w:p w14:paraId="44CB0118" w14:textId="77777777" w:rsidR="00E05A6E" w:rsidRPr="004F124A" w:rsidRDefault="00E05A6E" w:rsidP="00484BA7">
            <w:pPr>
              <w:spacing w:after="120"/>
              <w:rPr>
                <w:rFonts w:ascii="Arial" w:hAnsi="Arial" w:cs="Arial"/>
              </w:rPr>
            </w:pPr>
            <w:r>
              <w:rPr>
                <w:rFonts w:ascii="Arial" w:hAnsi="Arial" w:cs="Arial"/>
              </w:rPr>
              <w:t>Intervention assignment (2,500 words)</w:t>
            </w:r>
          </w:p>
        </w:tc>
        <w:tc>
          <w:tcPr>
            <w:tcW w:w="681" w:type="dxa"/>
          </w:tcPr>
          <w:p w14:paraId="3AF5CB5D"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028779DE" w14:textId="77777777" w:rsidR="00E05A6E" w:rsidRPr="004F124A" w:rsidRDefault="00E05A6E" w:rsidP="00484BA7">
            <w:pPr>
              <w:spacing w:after="120"/>
              <w:rPr>
                <w:rFonts w:ascii="Arial" w:hAnsi="Arial" w:cs="Arial"/>
                <w:b/>
              </w:rPr>
            </w:pPr>
          </w:p>
        </w:tc>
        <w:tc>
          <w:tcPr>
            <w:tcW w:w="682" w:type="dxa"/>
          </w:tcPr>
          <w:p w14:paraId="225AED47"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154D760B"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57B645C8"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069FF5EE"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1AA70FF"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42BDAFB1" w14:textId="77777777" w:rsidR="00E05A6E" w:rsidRPr="004F124A" w:rsidRDefault="00E05A6E" w:rsidP="00484BA7">
            <w:pPr>
              <w:spacing w:after="120"/>
              <w:rPr>
                <w:rFonts w:ascii="Arial" w:hAnsi="Arial" w:cs="Arial"/>
                <w:b/>
              </w:rPr>
            </w:pPr>
            <w:r>
              <w:rPr>
                <w:rFonts w:ascii="Arial" w:hAnsi="Arial" w:cs="Arial"/>
                <w:b/>
              </w:rPr>
              <w:t>X</w:t>
            </w:r>
          </w:p>
        </w:tc>
        <w:tc>
          <w:tcPr>
            <w:tcW w:w="682" w:type="dxa"/>
          </w:tcPr>
          <w:p w14:paraId="0209F6F7" w14:textId="77777777" w:rsidR="00E05A6E" w:rsidRPr="004F124A" w:rsidRDefault="00E05A6E" w:rsidP="00484BA7">
            <w:pPr>
              <w:spacing w:after="120"/>
              <w:rPr>
                <w:rFonts w:ascii="Arial" w:hAnsi="Arial" w:cs="Arial"/>
                <w:b/>
              </w:rPr>
            </w:pPr>
            <w:r>
              <w:rPr>
                <w:rFonts w:ascii="Arial" w:hAnsi="Arial" w:cs="Arial"/>
                <w:b/>
              </w:rPr>
              <w:t>X</w:t>
            </w:r>
          </w:p>
        </w:tc>
        <w:tc>
          <w:tcPr>
            <w:tcW w:w="681" w:type="dxa"/>
          </w:tcPr>
          <w:p w14:paraId="53541727" w14:textId="77777777" w:rsidR="00E05A6E" w:rsidRPr="004F124A" w:rsidRDefault="00E05A6E" w:rsidP="00484BA7">
            <w:pPr>
              <w:spacing w:after="120"/>
              <w:rPr>
                <w:rFonts w:ascii="Arial" w:hAnsi="Arial" w:cs="Arial"/>
                <w:b/>
              </w:rPr>
            </w:pPr>
            <w:r>
              <w:rPr>
                <w:rFonts w:ascii="Arial" w:hAnsi="Arial" w:cs="Arial"/>
                <w:b/>
              </w:rPr>
              <w:t>x</w:t>
            </w:r>
          </w:p>
        </w:tc>
      </w:tr>
    </w:tbl>
    <w:p w14:paraId="0368EC17" w14:textId="77777777" w:rsidR="007A6245" w:rsidRPr="004F124A" w:rsidRDefault="007A6245" w:rsidP="00302082">
      <w:pPr>
        <w:spacing w:after="120" w:line="240" w:lineRule="auto"/>
        <w:ind w:left="426" w:right="260"/>
        <w:rPr>
          <w:rFonts w:ascii="Arial" w:hAnsi="Arial" w:cs="Arial"/>
          <w:b/>
          <w:iCs/>
        </w:rPr>
      </w:pPr>
    </w:p>
    <w:p w14:paraId="6B35DDC8" w14:textId="77777777" w:rsidR="00883204" w:rsidRPr="004F124A" w:rsidRDefault="00883204" w:rsidP="00696FF5">
      <w:pPr>
        <w:numPr>
          <w:ilvl w:val="0"/>
          <w:numId w:val="1"/>
        </w:numPr>
        <w:spacing w:after="120" w:line="240" w:lineRule="auto"/>
        <w:ind w:left="567" w:right="260" w:hanging="567"/>
        <w:jc w:val="both"/>
        <w:rPr>
          <w:rFonts w:ascii="Arial" w:hAnsi="Arial" w:cs="Arial"/>
          <w:iCs/>
        </w:rPr>
      </w:pPr>
      <w:r w:rsidRPr="004F124A">
        <w:rPr>
          <w:rFonts w:ascii="Arial" w:hAnsi="Arial" w:cs="Arial"/>
          <w:b/>
          <w:bCs/>
        </w:rPr>
        <w:t xml:space="preserve">Inclusive module design </w:t>
      </w:r>
    </w:p>
    <w:p w14:paraId="0C8A410A" w14:textId="77777777" w:rsidR="00883204" w:rsidRPr="004F124A" w:rsidRDefault="00883204" w:rsidP="00696FF5">
      <w:pPr>
        <w:autoSpaceDE w:val="0"/>
        <w:autoSpaceDN w:val="0"/>
        <w:adjustRightInd w:val="0"/>
        <w:spacing w:after="120" w:line="240" w:lineRule="auto"/>
        <w:ind w:left="567" w:right="260"/>
        <w:jc w:val="both"/>
        <w:rPr>
          <w:rFonts w:ascii="Arial" w:hAnsi="Arial" w:cs="Arial"/>
        </w:rPr>
      </w:pPr>
      <w:r w:rsidRPr="004F124A">
        <w:rPr>
          <w:rFonts w:ascii="Arial" w:hAnsi="Arial" w:cs="Arial"/>
        </w:rPr>
        <w:t xml:space="preserve">The </w:t>
      </w:r>
      <w:r w:rsidR="008B7D28" w:rsidRPr="004F124A">
        <w:rPr>
          <w:rFonts w:ascii="Arial" w:hAnsi="Arial" w:cs="Arial"/>
        </w:rPr>
        <w:t>School</w:t>
      </w:r>
      <w:r w:rsidRPr="004F124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EDC805" w14:textId="77777777" w:rsidR="00883204" w:rsidRPr="004F124A" w:rsidRDefault="00883204" w:rsidP="00696FF5">
      <w:pPr>
        <w:autoSpaceDE w:val="0"/>
        <w:autoSpaceDN w:val="0"/>
        <w:adjustRightInd w:val="0"/>
        <w:spacing w:after="120" w:line="240" w:lineRule="auto"/>
        <w:ind w:left="567" w:right="260"/>
        <w:jc w:val="both"/>
        <w:rPr>
          <w:rFonts w:ascii="Arial" w:hAnsi="Arial" w:cs="Arial"/>
        </w:rPr>
      </w:pPr>
      <w:r w:rsidRPr="004F124A">
        <w:rPr>
          <w:rFonts w:ascii="Arial" w:hAnsi="Arial" w:cs="Arial"/>
        </w:rPr>
        <w:t>The inclusive practices in the guidance (see Annex B Appendix A) have been considered in order to support all students in the following areas:</w:t>
      </w:r>
    </w:p>
    <w:p w14:paraId="731F21CF" w14:textId="77777777" w:rsidR="00883204" w:rsidRPr="004F124A" w:rsidRDefault="00883204" w:rsidP="00696FF5">
      <w:pPr>
        <w:autoSpaceDE w:val="0"/>
        <w:autoSpaceDN w:val="0"/>
        <w:adjustRightInd w:val="0"/>
        <w:spacing w:after="120" w:line="240" w:lineRule="auto"/>
        <w:ind w:left="567" w:right="260"/>
        <w:jc w:val="both"/>
        <w:rPr>
          <w:rFonts w:ascii="Arial" w:hAnsi="Arial" w:cs="Arial"/>
          <w:bCs/>
        </w:rPr>
      </w:pPr>
      <w:r w:rsidRPr="004F124A">
        <w:rPr>
          <w:rFonts w:ascii="Arial" w:hAnsi="Arial" w:cs="Arial"/>
        </w:rPr>
        <w:t xml:space="preserve">a) </w:t>
      </w:r>
      <w:r w:rsidRPr="004F124A">
        <w:rPr>
          <w:rFonts w:ascii="Arial" w:hAnsi="Arial" w:cs="Arial"/>
          <w:bCs/>
        </w:rPr>
        <w:t>Accessible resources and curriculum</w:t>
      </w:r>
    </w:p>
    <w:p w14:paraId="0C60F2AC" w14:textId="77777777" w:rsidR="00883204" w:rsidRPr="004F124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F124A">
        <w:rPr>
          <w:rFonts w:ascii="Arial" w:hAnsi="Arial" w:cs="Arial"/>
        </w:rPr>
        <w:t xml:space="preserve">b) </w:t>
      </w:r>
      <w:r w:rsidRPr="004F124A">
        <w:rPr>
          <w:rFonts w:ascii="Arial" w:hAnsi="Arial" w:cs="Arial"/>
          <w:bCs/>
        </w:rPr>
        <w:t>Learning</w:t>
      </w:r>
      <w:r w:rsidR="00BB2045" w:rsidRPr="004F124A">
        <w:rPr>
          <w:rFonts w:ascii="Arial" w:hAnsi="Arial" w:cs="Arial"/>
          <w:bCs/>
        </w:rPr>
        <w:t>,</w:t>
      </w:r>
      <w:r w:rsidRPr="004F124A">
        <w:rPr>
          <w:rFonts w:ascii="Arial" w:hAnsi="Arial" w:cs="Arial"/>
          <w:bCs/>
        </w:rPr>
        <w:t xml:space="preserve"> teaching and assessment methods</w:t>
      </w:r>
    </w:p>
    <w:p w14:paraId="7E4A5652" w14:textId="77777777" w:rsidR="009A2D37" w:rsidRPr="004F124A" w:rsidRDefault="00883204" w:rsidP="00696FF5">
      <w:pPr>
        <w:numPr>
          <w:ilvl w:val="0"/>
          <w:numId w:val="1"/>
        </w:numPr>
        <w:spacing w:after="120" w:line="240" w:lineRule="auto"/>
        <w:ind w:left="567" w:right="260" w:hanging="567"/>
        <w:jc w:val="both"/>
        <w:rPr>
          <w:rFonts w:ascii="Arial" w:hAnsi="Arial" w:cs="Arial"/>
          <w:b/>
        </w:rPr>
      </w:pPr>
      <w:r w:rsidRPr="004F124A">
        <w:rPr>
          <w:rFonts w:ascii="Arial" w:hAnsi="Arial" w:cs="Arial"/>
          <w:b/>
        </w:rPr>
        <w:t>Campus(es) or c</w:t>
      </w:r>
      <w:r w:rsidR="009A2D37" w:rsidRPr="004F124A">
        <w:rPr>
          <w:rFonts w:ascii="Arial" w:hAnsi="Arial" w:cs="Arial"/>
          <w:b/>
        </w:rPr>
        <w:t>entre(s)</w:t>
      </w:r>
      <w:r w:rsidRPr="004F124A">
        <w:rPr>
          <w:rFonts w:ascii="Arial" w:hAnsi="Arial" w:cs="Arial"/>
          <w:b/>
        </w:rPr>
        <w:t xml:space="preserve"> where module will be delivered</w:t>
      </w:r>
    </w:p>
    <w:p w14:paraId="04DE7D95" w14:textId="77777777" w:rsidR="009A2D37" w:rsidRPr="004F124A" w:rsidRDefault="008B7D28" w:rsidP="00696FF5">
      <w:pPr>
        <w:spacing w:after="120" w:line="240" w:lineRule="auto"/>
        <w:ind w:left="567" w:right="260"/>
        <w:jc w:val="both"/>
        <w:rPr>
          <w:rFonts w:ascii="Arial" w:hAnsi="Arial" w:cs="Arial"/>
          <w:b/>
        </w:rPr>
      </w:pPr>
      <w:r w:rsidRPr="004F124A">
        <w:rPr>
          <w:rFonts w:ascii="Arial" w:hAnsi="Arial" w:cs="Arial"/>
        </w:rPr>
        <w:t>Canterbury</w:t>
      </w:r>
    </w:p>
    <w:p w14:paraId="66845EEB" w14:textId="77777777" w:rsidR="008B7D28" w:rsidRPr="004F124A" w:rsidRDefault="00883204" w:rsidP="008B7D28">
      <w:pPr>
        <w:numPr>
          <w:ilvl w:val="0"/>
          <w:numId w:val="1"/>
        </w:numPr>
        <w:spacing w:after="120" w:line="240" w:lineRule="auto"/>
        <w:ind w:left="567" w:right="261" w:hanging="568"/>
        <w:jc w:val="both"/>
        <w:rPr>
          <w:rFonts w:ascii="Arial" w:hAnsi="Arial" w:cs="Arial"/>
          <w:b/>
        </w:rPr>
      </w:pPr>
      <w:r w:rsidRPr="004F124A">
        <w:rPr>
          <w:rFonts w:ascii="Arial" w:hAnsi="Arial" w:cs="Arial"/>
          <w:b/>
        </w:rPr>
        <w:t xml:space="preserve">Internationalisation </w:t>
      </w:r>
    </w:p>
    <w:p w14:paraId="7F3A5A7F" w14:textId="77777777" w:rsidR="008B7D28" w:rsidRPr="004F124A" w:rsidRDefault="008B7D28" w:rsidP="008B7D28">
      <w:pPr>
        <w:spacing w:after="120" w:line="240" w:lineRule="auto"/>
        <w:ind w:left="567" w:right="261"/>
        <w:jc w:val="both"/>
        <w:rPr>
          <w:rFonts w:ascii="Arial" w:hAnsi="Arial" w:cs="Arial"/>
          <w:b/>
        </w:rPr>
      </w:pPr>
      <w:r w:rsidRPr="004F124A">
        <w:rPr>
          <w:rFonts w:ascii="Arial" w:hAnsi="Arial" w:cs="Arial"/>
        </w:rPr>
        <w:t xml:space="preserve">This module covers worldwide expertise on the subject matter, and encourages students to review content from a breadth of sources, both domestic and international.  </w:t>
      </w:r>
    </w:p>
    <w:p w14:paraId="7CAEC760" w14:textId="77777777" w:rsidR="00883204" w:rsidRPr="004F124A" w:rsidRDefault="00883204" w:rsidP="00883204">
      <w:pPr>
        <w:spacing w:after="120" w:line="240" w:lineRule="auto"/>
        <w:ind w:right="260"/>
        <w:rPr>
          <w:rFonts w:ascii="Arial" w:hAnsi="Arial" w:cs="Arial"/>
          <w:b/>
        </w:rPr>
      </w:pPr>
    </w:p>
    <w:p w14:paraId="582396D9" w14:textId="77777777" w:rsidR="00641D6D" w:rsidRPr="004F124A" w:rsidRDefault="00641D6D" w:rsidP="00302082">
      <w:pPr>
        <w:pBdr>
          <w:bottom w:val="single" w:sz="6" w:space="1" w:color="auto"/>
        </w:pBdr>
        <w:spacing w:after="120" w:line="240" w:lineRule="auto"/>
        <w:ind w:right="260"/>
        <w:rPr>
          <w:rFonts w:ascii="Arial" w:hAnsi="Arial" w:cs="Arial"/>
        </w:rPr>
      </w:pPr>
    </w:p>
    <w:p w14:paraId="685EEF1A" w14:textId="77777777" w:rsidR="00441E76" w:rsidRPr="004F124A" w:rsidRDefault="00422B69" w:rsidP="00302082">
      <w:pPr>
        <w:spacing w:after="120" w:line="240" w:lineRule="auto"/>
        <w:ind w:right="260"/>
        <w:rPr>
          <w:rFonts w:ascii="Arial" w:hAnsi="Arial" w:cs="Arial"/>
          <w:b/>
        </w:rPr>
      </w:pPr>
      <w:r w:rsidRPr="004F124A">
        <w:rPr>
          <w:rFonts w:ascii="Arial" w:hAnsi="Arial" w:cs="Arial"/>
          <w:b/>
        </w:rPr>
        <w:t>FACULTIES SUPPORT OFFICE</w:t>
      </w:r>
      <w:r w:rsidR="00441E76" w:rsidRPr="004F124A">
        <w:rPr>
          <w:rFonts w:ascii="Arial" w:hAnsi="Arial" w:cs="Arial"/>
          <w:b/>
        </w:rPr>
        <w:t xml:space="preserve"> USE ONLY</w:t>
      </w:r>
      <w:r w:rsidR="00C612A8" w:rsidRPr="004F124A">
        <w:rPr>
          <w:rFonts w:ascii="Arial" w:hAnsi="Arial" w:cs="Arial"/>
          <w:b/>
        </w:rPr>
        <w:t xml:space="preserve"> </w:t>
      </w:r>
    </w:p>
    <w:p w14:paraId="1D07A458" w14:textId="77777777" w:rsidR="00D83563" w:rsidRPr="004F124A" w:rsidRDefault="00D83563" w:rsidP="00302082">
      <w:pPr>
        <w:spacing w:after="120" w:line="240" w:lineRule="auto"/>
        <w:ind w:right="260"/>
        <w:rPr>
          <w:rFonts w:ascii="Arial" w:hAnsi="Arial" w:cs="Arial"/>
          <w:b/>
        </w:rPr>
      </w:pPr>
      <w:r w:rsidRPr="004F124A">
        <w:rPr>
          <w:rFonts w:ascii="Arial" w:hAnsi="Arial" w:cs="Arial"/>
          <w:b/>
        </w:rPr>
        <w:t>Revision record – all revisions must be recorded in the grid and full details of the change retained in the appropriate committee records.</w:t>
      </w:r>
    </w:p>
    <w:p w14:paraId="49388D06" w14:textId="77777777" w:rsidR="00422B69" w:rsidRPr="004F124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F124A" w14:paraId="10F57F04" w14:textId="77777777" w:rsidTr="00694309">
        <w:trPr>
          <w:trHeight w:val="317"/>
        </w:trPr>
        <w:tc>
          <w:tcPr>
            <w:tcW w:w="1526" w:type="dxa"/>
          </w:tcPr>
          <w:p w14:paraId="1986FCD8" w14:textId="77777777" w:rsidR="00422B69" w:rsidRPr="004F124A" w:rsidRDefault="00422B69" w:rsidP="00302082">
            <w:pPr>
              <w:spacing w:after="120"/>
              <w:ind w:right="-330"/>
              <w:rPr>
                <w:rFonts w:ascii="Arial" w:hAnsi="Arial" w:cs="Arial"/>
              </w:rPr>
            </w:pPr>
            <w:r w:rsidRPr="004F124A">
              <w:rPr>
                <w:rFonts w:ascii="Arial" w:hAnsi="Arial" w:cs="Arial"/>
              </w:rPr>
              <w:t>Date approved</w:t>
            </w:r>
          </w:p>
        </w:tc>
        <w:tc>
          <w:tcPr>
            <w:tcW w:w="1701" w:type="dxa"/>
          </w:tcPr>
          <w:p w14:paraId="6A9E9FE4" w14:textId="77777777" w:rsidR="00422B69" w:rsidRPr="004F124A" w:rsidRDefault="00422B69" w:rsidP="00302082">
            <w:pPr>
              <w:spacing w:after="120"/>
              <w:rPr>
                <w:rFonts w:ascii="Arial" w:hAnsi="Arial" w:cs="Arial"/>
              </w:rPr>
            </w:pPr>
            <w:r w:rsidRPr="004F124A">
              <w:rPr>
                <w:rFonts w:ascii="Arial" w:hAnsi="Arial" w:cs="Arial"/>
              </w:rPr>
              <w:t>Major/minor revision</w:t>
            </w:r>
          </w:p>
        </w:tc>
        <w:tc>
          <w:tcPr>
            <w:tcW w:w="2410" w:type="dxa"/>
          </w:tcPr>
          <w:p w14:paraId="6268DB39" w14:textId="77777777" w:rsidR="00422B69" w:rsidRPr="004F124A" w:rsidRDefault="00422B69" w:rsidP="00302082">
            <w:pPr>
              <w:spacing w:after="120"/>
              <w:ind w:right="-34"/>
              <w:rPr>
                <w:rFonts w:ascii="Arial" w:hAnsi="Arial" w:cs="Arial"/>
              </w:rPr>
            </w:pPr>
            <w:r w:rsidRPr="004F124A">
              <w:rPr>
                <w:rFonts w:ascii="Arial" w:hAnsi="Arial" w:cs="Arial"/>
              </w:rPr>
              <w:t>Start date of the delivery of  revised version</w:t>
            </w:r>
          </w:p>
        </w:tc>
        <w:tc>
          <w:tcPr>
            <w:tcW w:w="2448" w:type="dxa"/>
          </w:tcPr>
          <w:p w14:paraId="6BAEFB09" w14:textId="77777777" w:rsidR="00422B69" w:rsidRPr="004F124A" w:rsidRDefault="00422B69" w:rsidP="00302082">
            <w:pPr>
              <w:spacing w:after="120"/>
              <w:ind w:right="-330"/>
              <w:rPr>
                <w:rFonts w:ascii="Arial" w:hAnsi="Arial" w:cs="Arial"/>
              </w:rPr>
            </w:pPr>
            <w:r w:rsidRPr="004F124A">
              <w:rPr>
                <w:rFonts w:ascii="Arial" w:hAnsi="Arial" w:cs="Arial"/>
              </w:rPr>
              <w:t>Section revised</w:t>
            </w:r>
          </w:p>
        </w:tc>
        <w:tc>
          <w:tcPr>
            <w:tcW w:w="2597" w:type="dxa"/>
          </w:tcPr>
          <w:p w14:paraId="32E1869A" w14:textId="77777777" w:rsidR="00422B69" w:rsidRPr="004F124A" w:rsidRDefault="00422B69" w:rsidP="00302082">
            <w:pPr>
              <w:spacing w:after="120"/>
              <w:ind w:right="-330"/>
              <w:rPr>
                <w:rFonts w:ascii="Arial" w:hAnsi="Arial" w:cs="Arial"/>
              </w:rPr>
            </w:pPr>
            <w:r w:rsidRPr="004F124A">
              <w:rPr>
                <w:rFonts w:ascii="Arial" w:hAnsi="Arial" w:cs="Arial"/>
              </w:rPr>
              <w:t>Impacts PLOs</w:t>
            </w:r>
            <w:r w:rsidR="00694309" w:rsidRPr="004F124A">
              <w:rPr>
                <w:rFonts w:ascii="Arial" w:hAnsi="Arial" w:cs="Arial"/>
              </w:rPr>
              <w:t xml:space="preserve"> (</w:t>
            </w:r>
            <w:r w:rsidR="001A425B" w:rsidRPr="004F124A">
              <w:rPr>
                <w:rFonts w:ascii="Arial" w:hAnsi="Arial" w:cs="Arial"/>
              </w:rPr>
              <w:t>Q6&amp;7 cover sheet)</w:t>
            </w:r>
          </w:p>
        </w:tc>
      </w:tr>
      <w:tr w:rsidR="00302082" w:rsidRPr="004F124A" w14:paraId="5EB2336F" w14:textId="77777777" w:rsidTr="00694309">
        <w:trPr>
          <w:trHeight w:val="305"/>
        </w:trPr>
        <w:tc>
          <w:tcPr>
            <w:tcW w:w="1526" w:type="dxa"/>
          </w:tcPr>
          <w:p w14:paraId="3516715A" w14:textId="77777777" w:rsidR="00422B69" w:rsidRPr="004F124A" w:rsidRDefault="00422B69" w:rsidP="00302082">
            <w:pPr>
              <w:spacing w:after="120"/>
              <w:ind w:right="-330"/>
              <w:rPr>
                <w:rFonts w:ascii="Arial" w:hAnsi="Arial" w:cs="Arial"/>
              </w:rPr>
            </w:pPr>
          </w:p>
        </w:tc>
        <w:tc>
          <w:tcPr>
            <w:tcW w:w="1701" w:type="dxa"/>
          </w:tcPr>
          <w:p w14:paraId="39076CAD" w14:textId="77777777" w:rsidR="00422B69" w:rsidRPr="004F124A" w:rsidRDefault="00422B69" w:rsidP="00302082">
            <w:pPr>
              <w:spacing w:after="120"/>
              <w:ind w:right="-330"/>
              <w:rPr>
                <w:rFonts w:ascii="Arial" w:hAnsi="Arial" w:cs="Arial"/>
              </w:rPr>
            </w:pPr>
          </w:p>
        </w:tc>
        <w:tc>
          <w:tcPr>
            <w:tcW w:w="2410" w:type="dxa"/>
          </w:tcPr>
          <w:p w14:paraId="6CE100A9" w14:textId="77777777" w:rsidR="00422B69" w:rsidRPr="004F124A" w:rsidRDefault="00422B69" w:rsidP="00302082">
            <w:pPr>
              <w:spacing w:after="120"/>
              <w:ind w:right="-330"/>
              <w:rPr>
                <w:rFonts w:ascii="Arial" w:hAnsi="Arial" w:cs="Arial"/>
              </w:rPr>
            </w:pPr>
          </w:p>
        </w:tc>
        <w:tc>
          <w:tcPr>
            <w:tcW w:w="2448" w:type="dxa"/>
          </w:tcPr>
          <w:p w14:paraId="0EE34F1B" w14:textId="77777777" w:rsidR="00422B69" w:rsidRPr="004F124A" w:rsidRDefault="00422B69" w:rsidP="00302082">
            <w:pPr>
              <w:spacing w:after="120"/>
              <w:ind w:right="-330"/>
              <w:rPr>
                <w:rFonts w:ascii="Arial" w:hAnsi="Arial" w:cs="Arial"/>
              </w:rPr>
            </w:pPr>
          </w:p>
        </w:tc>
        <w:tc>
          <w:tcPr>
            <w:tcW w:w="2597" w:type="dxa"/>
          </w:tcPr>
          <w:p w14:paraId="415E6E17" w14:textId="77777777" w:rsidR="00422B69" w:rsidRPr="004F124A" w:rsidRDefault="00422B69" w:rsidP="00302082">
            <w:pPr>
              <w:spacing w:after="120"/>
              <w:ind w:right="-330"/>
              <w:rPr>
                <w:rFonts w:ascii="Arial" w:hAnsi="Arial" w:cs="Arial"/>
              </w:rPr>
            </w:pPr>
          </w:p>
        </w:tc>
      </w:tr>
      <w:tr w:rsidR="00302082" w:rsidRPr="004F124A" w14:paraId="460640B3" w14:textId="77777777" w:rsidTr="00694309">
        <w:trPr>
          <w:trHeight w:val="305"/>
        </w:trPr>
        <w:tc>
          <w:tcPr>
            <w:tcW w:w="1526" w:type="dxa"/>
          </w:tcPr>
          <w:p w14:paraId="756C034F" w14:textId="77777777" w:rsidR="00422B69" w:rsidRPr="004F124A" w:rsidRDefault="00422B69" w:rsidP="00302082">
            <w:pPr>
              <w:spacing w:after="120"/>
              <w:ind w:right="-330"/>
              <w:rPr>
                <w:rFonts w:ascii="Arial" w:hAnsi="Arial" w:cs="Arial"/>
              </w:rPr>
            </w:pPr>
          </w:p>
        </w:tc>
        <w:tc>
          <w:tcPr>
            <w:tcW w:w="1701" w:type="dxa"/>
          </w:tcPr>
          <w:p w14:paraId="4BC7F3AC" w14:textId="77777777" w:rsidR="00422B69" w:rsidRPr="004F124A" w:rsidRDefault="00422B69" w:rsidP="00302082">
            <w:pPr>
              <w:spacing w:after="120"/>
              <w:ind w:right="-330"/>
              <w:rPr>
                <w:rFonts w:ascii="Arial" w:hAnsi="Arial" w:cs="Arial"/>
              </w:rPr>
            </w:pPr>
          </w:p>
        </w:tc>
        <w:tc>
          <w:tcPr>
            <w:tcW w:w="2410" w:type="dxa"/>
          </w:tcPr>
          <w:p w14:paraId="50DBDEA2" w14:textId="77777777" w:rsidR="00422B69" w:rsidRPr="004F124A" w:rsidRDefault="00422B69" w:rsidP="00302082">
            <w:pPr>
              <w:spacing w:after="120"/>
              <w:ind w:right="-330"/>
              <w:rPr>
                <w:rFonts w:ascii="Arial" w:hAnsi="Arial" w:cs="Arial"/>
              </w:rPr>
            </w:pPr>
          </w:p>
        </w:tc>
        <w:tc>
          <w:tcPr>
            <w:tcW w:w="2448" w:type="dxa"/>
          </w:tcPr>
          <w:p w14:paraId="1DF8BBD4" w14:textId="77777777" w:rsidR="00422B69" w:rsidRPr="004F124A" w:rsidRDefault="00422B69" w:rsidP="00302082">
            <w:pPr>
              <w:spacing w:after="120"/>
              <w:ind w:right="-330"/>
              <w:rPr>
                <w:rFonts w:ascii="Arial" w:hAnsi="Arial" w:cs="Arial"/>
              </w:rPr>
            </w:pPr>
          </w:p>
        </w:tc>
        <w:tc>
          <w:tcPr>
            <w:tcW w:w="2597" w:type="dxa"/>
          </w:tcPr>
          <w:p w14:paraId="6A4A78B9" w14:textId="77777777" w:rsidR="00422B69" w:rsidRPr="004F124A" w:rsidRDefault="00422B69" w:rsidP="00302082">
            <w:pPr>
              <w:spacing w:after="120"/>
              <w:ind w:right="-330"/>
              <w:rPr>
                <w:rFonts w:ascii="Arial" w:hAnsi="Arial" w:cs="Arial"/>
              </w:rPr>
            </w:pPr>
          </w:p>
        </w:tc>
      </w:tr>
    </w:tbl>
    <w:p w14:paraId="78ECF7A7" w14:textId="77777777" w:rsidR="00D83563" w:rsidRPr="004F124A" w:rsidRDefault="00D83563" w:rsidP="00302082">
      <w:pPr>
        <w:spacing w:after="120" w:line="240" w:lineRule="auto"/>
        <w:ind w:right="-330"/>
        <w:rPr>
          <w:rFonts w:ascii="Arial" w:hAnsi="Arial" w:cs="Arial"/>
        </w:rPr>
      </w:pPr>
    </w:p>
    <w:p w14:paraId="35E5BFB3" w14:textId="77777777" w:rsidR="00C57028" w:rsidRPr="004F124A"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F124A">
        <w:rPr>
          <w:rFonts w:ascii="Arial" w:hAnsi="Arial" w:cs="Arial"/>
        </w:rPr>
        <w:t>Revised FSO Jan 2018</w:t>
      </w:r>
    </w:p>
    <w:sectPr w:rsidR="00C57028" w:rsidRPr="004F124A"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7204" w14:textId="77777777" w:rsidR="00A27224" w:rsidRDefault="00A27224" w:rsidP="009A2D37">
      <w:pPr>
        <w:spacing w:after="0" w:line="240" w:lineRule="auto"/>
      </w:pPr>
      <w:r>
        <w:separator/>
      </w:r>
    </w:p>
  </w:endnote>
  <w:endnote w:type="continuationSeparator" w:id="0">
    <w:p w14:paraId="1AEE7B49" w14:textId="77777777" w:rsidR="00A27224" w:rsidRDefault="00A27224" w:rsidP="009A2D37">
      <w:pPr>
        <w:spacing w:after="0" w:line="240" w:lineRule="auto"/>
      </w:pPr>
      <w:r>
        <w:continuationSeparator/>
      </w:r>
    </w:p>
  </w:endnote>
  <w:endnote w:type="continuationNotice" w:id="1">
    <w:p w14:paraId="71E31CF8" w14:textId="77777777" w:rsidR="00A27224" w:rsidRDefault="00A27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9CFDD42" w14:textId="77777777" w:rsidR="008B2543" w:rsidRDefault="0019787E" w:rsidP="009A2D37">
        <w:pPr>
          <w:pStyle w:val="Footer"/>
          <w:jc w:val="center"/>
        </w:pPr>
        <w:r>
          <w:fldChar w:fldCharType="begin"/>
        </w:r>
        <w:r>
          <w:instrText xml:space="preserve"> PAGE   \* MERGEFORMAT </w:instrText>
        </w:r>
        <w:r>
          <w:fldChar w:fldCharType="separate"/>
        </w:r>
        <w:r w:rsidR="000F4C9E">
          <w:rPr>
            <w:noProof/>
          </w:rPr>
          <w:t>2</w:t>
        </w:r>
        <w:r>
          <w:rPr>
            <w:noProof/>
          </w:rPr>
          <w:fldChar w:fldCharType="end"/>
        </w:r>
      </w:p>
    </w:sdtContent>
  </w:sdt>
  <w:p w14:paraId="1668161B" w14:textId="1E2B77A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6A642F">
      <w:rPr>
        <w:rFonts w:ascii="Arial" w:hAnsi="Arial"/>
        <w:sz w:val="18"/>
      </w:rPr>
      <w:t>:SP817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B6C3" w14:textId="77777777" w:rsidR="00A27224" w:rsidRDefault="00A27224" w:rsidP="009A2D37">
      <w:pPr>
        <w:spacing w:after="0" w:line="240" w:lineRule="auto"/>
      </w:pPr>
      <w:r>
        <w:separator/>
      </w:r>
    </w:p>
  </w:footnote>
  <w:footnote w:type="continuationSeparator" w:id="0">
    <w:p w14:paraId="0540868C" w14:textId="77777777" w:rsidR="00A27224" w:rsidRDefault="00A27224" w:rsidP="009A2D37">
      <w:pPr>
        <w:spacing w:after="0" w:line="240" w:lineRule="auto"/>
      </w:pPr>
      <w:r>
        <w:continuationSeparator/>
      </w:r>
    </w:p>
  </w:footnote>
  <w:footnote w:type="continuationNotice" w:id="1">
    <w:p w14:paraId="341FD123" w14:textId="77777777" w:rsidR="00A27224" w:rsidRDefault="00A27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8D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A3A22B" wp14:editId="7C9107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4A6E35" w14:textId="77777777" w:rsidR="008B2543" w:rsidRPr="008C00F8" w:rsidRDefault="008B2543" w:rsidP="005E6D38">
    <w:pPr>
      <w:pStyle w:val="Heading1"/>
      <w:spacing w:before="60" w:after="60"/>
      <w:rPr>
        <w:rFonts w:ascii="Arial" w:hAnsi="Arial" w:cs="Arial"/>
      </w:rPr>
    </w:pPr>
  </w:p>
  <w:p w14:paraId="1B72B72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95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E7849F" wp14:editId="66D7B1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9B8F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EC32DD"/>
    <w:multiLevelType w:val="hybridMultilevel"/>
    <w:tmpl w:val="F89AD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5C1A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13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4C9E"/>
    <w:rsid w:val="000F6C56"/>
    <w:rsid w:val="000F7FBF"/>
    <w:rsid w:val="00106BE5"/>
    <w:rsid w:val="00110919"/>
    <w:rsid w:val="00110947"/>
    <w:rsid w:val="00111906"/>
    <w:rsid w:val="00111CB3"/>
    <w:rsid w:val="00117577"/>
    <w:rsid w:val="00117793"/>
    <w:rsid w:val="001206E4"/>
    <w:rsid w:val="001214D3"/>
    <w:rsid w:val="00121ABE"/>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D738E"/>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51D"/>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643"/>
    <w:rsid w:val="00460925"/>
    <w:rsid w:val="00471C6C"/>
    <w:rsid w:val="00472023"/>
    <w:rsid w:val="00474496"/>
    <w:rsid w:val="00486993"/>
    <w:rsid w:val="00492DA4"/>
    <w:rsid w:val="00496AA3"/>
    <w:rsid w:val="00497C98"/>
    <w:rsid w:val="004A39D7"/>
    <w:rsid w:val="004A55FA"/>
    <w:rsid w:val="004B5D03"/>
    <w:rsid w:val="004C1EC4"/>
    <w:rsid w:val="004D035C"/>
    <w:rsid w:val="004F124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E5F"/>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42F"/>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0D8A"/>
    <w:rsid w:val="00786B2D"/>
    <w:rsid w:val="00787070"/>
    <w:rsid w:val="007906FD"/>
    <w:rsid w:val="00797197"/>
    <w:rsid w:val="007972A7"/>
    <w:rsid w:val="007A2BA2"/>
    <w:rsid w:val="007A6245"/>
    <w:rsid w:val="007B1DB2"/>
    <w:rsid w:val="007B375B"/>
    <w:rsid w:val="007B412A"/>
    <w:rsid w:val="007B635E"/>
    <w:rsid w:val="007B7724"/>
    <w:rsid w:val="007B7CDC"/>
    <w:rsid w:val="007C74B4"/>
    <w:rsid w:val="007D780F"/>
    <w:rsid w:val="007E3412"/>
    <w:rsid w:val="007F393D"/>
    <w:rsid w:val="008029AF"/>
    <w:rsid w:val="00802FFA"/>
    <w:rsid w:val="008102E5"/>
    <w:rsid w:val="008111B4"/>
    <w:rsid w:val="008133F0"/>
    <w:rsid w:val="00815880"/>
    <w:rsid w:val="00817709"/>
    <w:rsid w:val="0082322C"/>
    <w:rsid w:val="00823942"/>
    <w:rsid w:val="00827FFD"/>
    <w:rsid w:val="0083074C"/>
    <w:rsid w:val="00854535"/>
    <w:rsid w:val="00856EB3"/>
    <w:rsid w:val="00863C96"/>
    <w:rsid w:val="00864A72"/>
    <w:rsid w:val="00873E9F"/>
    <w:rsid w:val="00874047"/>
    <w:rsid w:val="008778CB"/>
    <w:rsid w:val="00877BF7"/>
    <w:rsid w:val="00881545"/>
    <w:rsid w:val="00883204"/>
    <w:rsid w:val="00883A3E"/>
    <w:rsid w:val="0089148D"/>
    <w:rsid w:val="00891E0D"/>
    <w:rsid w:val="008A0F36"/>
    <w:rsid w:val="008A5A13"/>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F20"/>
    <w:rsid w:val="00996204"/>
    <w:rsid w:val="0099732D"/>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7224"/>
    <w:rsid w:val="00A3007E"/>
    <w:rsid w:val="00A32048"/>
    <w:rsid w:val="00A41F06"/>
    <w:rsid w:val="00A47B82"/>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0853"/>
    <w:rsid w:val="00B0591D"/>
    <w:rsid w:val="00B13402"/>
    <w:rsid w:val="00B14BC2"/>
    <w:rsid w:val="00B17024"/>
    <w:rsid w:val="00B17CD2"/>
    <w:rsid w:val="00B213D2"/>
    <w:rsid w:val="00B248BA"/>
    <w:rsid w:val="00B24B56"/>
    <w:rsid w:val="00B26AE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BB3"/>
    <w:rsid w:val="00C46912"/>
    <w:rsid w:val="00C57028"/>
    <w:rsid w:val="00C612A8"/>
    <w:rsid w:val="00C67631"/>
    <w:rsid w:val="00C709C6"/>
    <w:rsid w:val="00C729D7"/>
    <w:rsid w:val="00C776E6"/>
    <w:rsid w:val="00C83354"/>
    <w:rsid w:val="00C84004"/>
    <w:rsid w:val="00C843F6"/>
    <w:rsid w:val="00C84507"/>
    <w:rsid w:val="00C862C7"/>
    <w:rsid w:val="00CA3254"/>
    <w:rsid w:val="00CB11CE"/>
    <w:rsid w:val="00CC25A2"/>
    <w:rsid w:val="00CC5391"/>
    <w:rsid w:val="00CD7F07"/>
    <w:rsid w:val="00CE04F3"/>
    <w:rsid w:val="00CE12D8"/>
    <w:rsid w:val="00CE4574"/>
    <w:rsid w:val="00CE70E6"/>
    <w:rsid w:val="00CF2E1E"/>
    <w:rsid w:val="00D02E99"/>
    <w:rsid w:val="00D13357"/>
    <w:rsid w:val="00D13A13"/>
    <w:rsid w:val="00D2689A"/>
    <w:rsid w:val="00D35FA1"/>
    <w:rsid w:val="00D65130"/>
    <w:rsid w:val="00D65506"/>
    <w:rsid w:val="00D773CF"/>
    <w:rsid w:val="00D83563"/>
    <w:rsid w:val="00D8448F"/>
    <w:rsid w:val="00DA64B6"/>
    <w:rsid w:val="00DB5C9D"/>
    <w:rsid w:val="00DD02E6"/>
    <w:rsid w:val="00DF665B"/>
    <w:rsid w:val="00E0152A"/>
    <w:rsid w:val="00E03394"/>
    <w:rsid w:val="00E05A6E"/>
    <w:rsid w:val="00E066E5"/>
    <w:rsid w:val="00E22F03"/>
    <w:rsid w:val="00E233C1"/>
    <w:rsid w:val="00E51404"/>
    <w:rsid w:val="00E574C9"/>
    <w:rsid w:val="00E610DE"/>
    <w:rsid w:val="00E66167"/>
    <w:rsid w:val="00E71F2F"/>
    <w:rsid w:val="00E77786"/>
    <w:rsid w:val="00E806FB"/>
    <w:rsid w:val="00EA49F3"/>
    <w:rsid w:val="00EB1C2D"/>
    <w:rsid w:val="00EC1810"/>
    <w:rsid w:val="00EC3FCC"/>
    <w:rsid w:val="00ED32FF"/>
    <w:rsid w:val="00EF039B"/>
    <w:rsid w:val="00EF4933"/>
    <w:rsid w:val="00EF5044"/>
    <w:rsid w:val="00F01956"/>
    <w:rsid w:val="00F116CE"/>
    <w:rsid w:val="00F176DE"/>
    <w:rsid w:val="00F21C47"/>
    <w:rsid w:val="00F21E99"/>
    <w:rsid w:val="00F244E2"/>
    <w:rsid w:val="00F340DE"/>
    <w:rsid w:val="00F43542"/>
    <w:rsid w:val="00F44BAB"/>
    <w:rsid w:val="00F513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792B"/>
  <w15:docId w15:val="{4B91043A-DB58-46DC-AF3A-A104390F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uiPriority w:val="99"/>
    <w:rsid w:val="00110919"/>
    <w:pPr>
      <w:spacing w:after="220" w:line="240" w:lineRule="auto"/>
      <w:jc w:val="both"/>
    </w:pPr>
    <w:rPr>
      <w:rFonts w:ascii="CG Omega" w:eastAsia="Times New Roman" w:hAnsi="CG Omega" w:cs="Times New Roman"/>
      <w:noProof/>
      <w:szCs w:val="24"/>
      <w:lang w:eastAsia="en-US"/>
    </w:rPr>
  </w:style>
  <w:style w:type="paragraph" w:styleId="Revision">
    <w:name w:val="Revision"/>
    <w:hidden/>
    <w:uiPriority w:val="99"/>
    <w:semiHidden/>
    <w:rsid w:val="00E05A6E"/>
    <w:pPr>
      <w:spacing w:after="0" w:line="240" w:lineRule="auto"/>
    </w:pPr>
    <w:rPr>
      <w:rFonts w:eastAsiaTheme="minorEastAsia"/>
      <w:lang w:eastAsia="en-GB"/>
    </w:rPr>
  </w:style>
  <w:style w:type="table" w:styleId="LightList">
    <w:name w:val="Light List"/>
    <w:basedOn w:val="TableNormal"/>
    <w:uiPriority w:val="61"/>
    <w:rsid w:val="00786B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4190">
      <w:bodyDiv w:val="1"/>
      <w:marLeft w:val="0"/>
      <w:marRight w:val="0"/>
      <w:marTop w:val="0"/>
      <w:marBottom w:val="0"/>
      <w:divBdr>
        <w:top w:val="none" w:sz="0" w:space="0" w:color="auto"/>
        <w:left w:val="none" w:sz="0" w:space="0" w:color="auto"/>
        <w:bottom w:val="none" w:sz="0" w:space="0" w:color="auto"/>
        <w:right w:val="none" w:sz="0" w:space="0" w:color="auto"/>
      </w:divBdr>
      <w:divsChild>
        <w:div w:id="2145727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1921">
              <w:marLeft w:val="0"/>
              <w:marRight w:val="0"/>
              <w:marTop w:val="0"/>
              <w:marBottom w:val="0"/>
              <w:divBdr>
                <w:top w:val="none" w:sz="0" w:space="0" w:color="auto"/>
                <w:left w:val="none" w:sz="0" w:space="0" w:color="auto"/>
                <w:bottom w:val="none" w:sz="0" w:space="0" w:color="auto"/>
                <w:right w:val="none" w:sz="0" w:space="0" w:color="auto"/>
              </w:divBdr>
              <w:divsChild>
                <w:div w:id="204483784">
                  <w:marLeft w:val="0"/>
                  <w:marRight w:val="0"/>
                  <w:marTop w:val="0"/>
                  <w:marBottom w:val="0"/>
                  <w:divBdr>
                    <w:top w:val="none" w:sz="0" w:space="0" w:color="auto"/>
                    <w:left w:val="none" w:sz="0" w:space="0" w:color="auto"/>
                    <w:bottom w:val="none" w:sz="0" w:space="0" w:color="auto"/>
                    <w:right w:val="none" w:sz="0" w:space="0" w:color="auto"/>
                  </w:divBdr>
                  <w:divsChild>
                    <w:div w:id="723067430">
                      <w:marLeft w:val="0"/>
                      <w:marRight w:val="0"/>
                      <w:marTop w:val="0"/>
                      <w:marBottom w:val="0"/>
                      <w:divBdr>
                        <w:top w:val="none" w:sz="0" w:space="0" w:color="auto"/>
                        <w:left w:val="none" w:sz="0" w:space="0" w:color="auto"/>
                        <w:bottom w:val="none" w:sz="0" w:space="0" w:color="auto"/>
                        <w:right w:val="none" w:sz="0" w:space="0" w:color="auto"/>
                      </w:divBdr>
                      <w:divsChild>
                        <w:div w:id="170061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186876">
                              <w:marLeft w:val="0"/>
                              <w:marRight w:val="0"/>
                              <w:marTop w:val="0"/>
                              <w:marBottom w:val="0"/>
                              <w:divBdr>
                                <w:top w:val="none" w:sz="0" w:space="0" w:color="auto"/>
                                <w:left w:val="none" w:sz="0" w:space="0" w:color="auto"/>
                                <w:bottom w:val="none" w:sz="0" w:space="0" w:color="auto"/>
                                <w:right w:val="none" w:sz="0" w:space="0" w:color="auto"/>
                              </w:divBdr>
                              <w:divsChild>
                                <w:div w:id="2104719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1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21883">
                                          <w:marLeft w:val="0"/>
                                          <w:marRight w:val="0"/>
                                          <w:marTop w:val="0"/>
                                          <w:marBottom w:val="0"/>
                                          <w:divBdr>
                                            <w:top w:val="none" w:sz="0" w:space="0" w:color="auto"/>
                                            <w:left w:val="none" w:sz="0" w:space="0" w:color="auto"/>
                                            <w:bottom w:val="none" w:sz="0" w:space="0" w:color="auto"/>
                                            <w:right w:val="none" w:sz="0" w:space="0" w:color="auto"/>
                                          </w:divBdr>
                                          <w:divsChild>
                                            <w:div w:id="780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2409602">
      <w:bodyDiv w:val="1"/>
      <w:marLeft w:val="0"/>
      <w:marRight w:val="0"/>
      <w:marTop w:val="0"/>
      <w:marBottom w:val="0"/>
      <w:divBdr>
        <w:top w:val="none" w:sz="0" w:space="0" w:color="auto"/>
        <w:left w:val="none" w:sz="0" w:space="0" w:color="auto"/>
        <w:bottom w:val="none" w:sz="0" w:space="0" w:color="auto"/>
        <w:right w:val="none" w:sz="0" w:space="0" w:color="auto"/>
      </w:divBdr>
    </w:div>
    <w:div w:id="1477255282">
      <w:bodyDiv w:val="1"/>
      <w:marLeft w:val="0"/>
      <w:marRight w:val="0"/>
      <w:marTop w:val="0"/>
      <w:marBottom w:val="0"/>
      <w:divBdr>
        <w:top w:val="none" w:sz="0" w:space="0" w:color="auto"/>
        <w:left w:val="none" w:sz="0" w:space="0" w:color="auto"/>
        <w:bottom w:val="none" w:sz="0" w:space="0" w:color="auto"/>
        <w:right w:val="none" w:sz="0" w:space="0" w:color="auto"/>
      </w:divBdr>
      <w:divsChild>
        <w:div w:id="69039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582186">
              <w:marLeft w:val="0"/>
              <w:marRight w:val="0"/>
              <w:marTop w:val="0"/>
              <w:marBottom w:val="0"/>
              <w:divBdr>
                <w:top w:val="none" w:sz="0" w:space="0" w:color="auto"/>
                <w:left w:val="none" w:sz="0" w:space="0" w:color="auto"/>
                <w:bottom w:val="none" w:sz="0" w:space="0" w:color="auto"/>
                <w:right w:val="none" w:sz="0" w:space="0" w:color="auto"/>
              </w:divBdr>
              <w:divsChild>
                <w:div w:id="494876921">
                  <w:marLeft w:val="0"/>
                  <w:marRight w:val="0"/>
                  <w:marTop w:val="0"/>
                  <w:marBottom w:val="0"/>
                  <w:divBdr>
                    <w:top w:val="none" w:sz="0" w:space="0" w:color="auto"/>
                    <w:left w:val="none" w:sz="0" w:space="0" w:color="auto"/>
                    <w:bottom w:val="none" w:sz="0" w:space="0" w:color="auto"/>
                    <w:right w:val="none" w:sz="0" w:space="0" w:color="auto"/>
                  </w:divBdr>
                  <w:divsChild>
                    <w:div w:id="1391340187">
                      <w:marLeft w:val="0"/>
                      <w:marRight w:val="0"/>
                      <w:marTop w:val="0"/>
                      <w:marBottom w:val="0"/>
                      <w:divBdr>
                        <w:top w:val="none" w:sz="0" w:space="0" w:color="auto"/>
                        <w:left w:val="none" w:sz="0" w:space="0" w:color="auto"/>
                        <w:bottom w:val="none" w:sz="0" w:space="0" w:color="auto"/>
                        <w:right w:val="none" w:sz="0" w:space="0" w:color="auto"/>
                      </w:divBdr>
                      <w:divsChild>
                        <w:div w:id="84551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77691">
                              <w:marLeft w:val="0"/>
                              <w:marRight w:val="0"/>
                              <w:marTop w:val="0"/>
                              <w:marBottom w:val="0"/>
                              <w:divBdr>
                                <w:top w:val="none" w:sz="0" w:space="0" w:color="auto"/>
                                <w:left w:val="none" w:sz="0" w:space="0" w:color="auto"/>
                                <w:bottom w:val="none" w:sz="0" w:space="0" w:color="auto"/>
                                <w:right w:val="none" w:sz="0" w:space="0" w:color="auto"/>
                              </w:divBdr>
                              <w:divsChild>
                                <w:div w:id="1865744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513155">
                                          <w:marLeft w:val="0"/>
                                          <w:marRight w:val="0"/>
                                          <w:marTop w:val="0"/>
                                          <w:marBottom w:val="0"/>
                                          <w:divBdr>
                                            <w:top w:val="none" w:sz="0" w:space="0" w:color="auto"/>
                                            <w:left w:val="none" w:sz="0" w:space="0" w:color="auto"/>
                                            <w:bottom w:val="none" w:sz="0" w:space="0" w:color="auto"/>
                                            <w:right w:val="none" w:sz="0" w:space="0" w:color="auto"/>
                                          </w:divBdr>
                                          <w:divsChild>
                                            <w:div w:id="1028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3095AA5-3C62-534C-97E9-461698347891}">
  <ds:schemaRefs>
    <ds:schemaRef ds:uri="http://schemas.openxmlformats.org/officeDocument/2006/bibliography"/>
  </ds:schemaRefs>
</ds:datastoreItem>
</file>

<file path=customXml/itemProps2.xml><?xml version="1.0" encoding="utf-8"?>
<ds:datastoreItem xmlns:ds="http://schemas.openxmlformats.org/officeDocument/2006/customXml" ds:itemID="{C7AD685F-E977-4015-9F66-7EE5C99207A8}"/>
</file>

<file path=customXml/itemProps3.xml><?xml version="1.0" encoding="utf-8"?>
<ds:datastoreItem xmlns:ds="http://schemas.openxmlformats.org/officeDocument/2006/customXml" ds:itemID="{56F1D10F-58D5-4934-AFED-2A530630FAAE}"/>
</file>

<file path=customXml/itemProps4.xml><?xml version="1.0" encoding="utf-8"?>
<ds:datastoreItem xmlns:ds="http://schemas.openxmlformats.org/officeDocument/2006/customXml" ds:itemID="{D63A0886-6F4B-4E9E-8FA8-898EAC7B54AC}"/>
</file>

<file path=docProps/app.xml><?xml version="1.0" encoding="utf-8"?>
<Properties xmlns="http://schemas.openxmlformats.org/officeDocument/2006/extended-properties" xmlns:vt="http://schemas.openxmlformats.org/officeDocument/2006/docPropsVTypes">
  <Template>Title of the module</Template>
  <TotalTime>6</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Hunt, Alyson (a.hunt490@canterbury.ac.uk)</cp:lastModifiedBy>
  <cp:revision>3</cp:revision>
  <cp:lastPrinted>2015-09-09T08:37:00Z</cp:lastPrinted>
  <dcterms:created xsi:type="dcterms:W3CDTF">2020-12-21T14:05:00Z</dcterms:created>
  <dcterms:modified xsi:type="dcterms:W3CDTF">2021-01-15T16:07:00Z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