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F2ADF" w14:textId="167BCAF6" w:rsidR="001F460C" w:rsidRPr="001F460C" w:rsidRDefault="002807FD" w:rsidP="001F460C">
      <w:pPr>
        <w:pStyle w:val="ListParagraph"/>
        <w:numPr>
          <w:ilvl w:val="0"/>
          <w:numId w:val="1"/>
        </w:numPr>
        <w:spacing w:line="240" w:lineRule="auto"/>
        <w:rPr>
          <w:rFonts w:ascii="Arial" w:hAnsi="Arial" w:cs="Arial"/>
          <w:b/>
        </w:rPr>
      </w:pPr>
      <w:r>
        <w:rPr>
          <w:rFonts w:ascii="Arial" w:hAnsi="Arial" w:cs="Arial"/>
          <w:b/>
        </w:rPr>
        <w:t>T</w:t>
      </w:r>
      <w:r w:rsidR="001F460C" w:rsidRPr="001F460C">
        <w:rPr>
          <w:rFonts w:ascii="Arial" w:hAnsi="Arial" w:cs="Arial"/>
          <w:b/>
        </w:rPr>
        <w:t>itle of the module</w:t>
      </w:r>
    </w:p>
    <w:p w14:paraId="425CACC4" w14:textId="405D8636" w:rsidR="001F460C" w:rsidRDefault="00353B3B" w:rsidP="00CB5001">
      <w:pPr>
        <w:pStyle w:val="ListParagraph"/>
        <w:spacing w:after="120"/>
        <w:ind w:left="426"/>
        <w:jc w:val="both"/>
        <w:rPr>
          <w:rFonts w:ascii="Arial" w:hAnsi="Arial" w:cs="Arial"/>
        </w:rPr>
      </w:pPr>
      <w:r>
        <w:rPr>
          <w:rFonts w:ascii="Arial" w:hAnsi="Arial" w:cs="Arial"/>
        </w:rPr>
        <w:t xml:space="preserve">POLI8103 (PO8103) </w:t>
      </w:r>
      <w:r w:rsidR="001F460C" w:rsidRPr="001F460C">
        <w:rPr>
          <w:rFonts w:ascii="Arial" w:hAnsi="Arial" w:cs="Arial"/>
        </w:rPr>
        <w:t>Russia in International Affairs</w:t>
      </w:r>
    </w:p>
    <w:p w14:paraId="785CA980" w14:textId="77777777" w:rsidR="001F460C" w:rsidRPr="001F460C" w:rsidRDefault="001F460C" w:rsidP="001F460C">
      <w:pPr>
        <w:pStyle w:val="ListParagraph"/>
        <w:spacing w:after="120"/>
        <w:jc w:val="both"/>
        <w:rPr>
          <w:rFonts w:ascii="Arial" w:hAnsi="Arial" w:cs="Arial"/>
        </w:rPr>
      </w:pPr>
    </w:p>
    <w:p w14:paraId="15DF8C9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C211E59" w14:textId="77777777" w:rsidR="009A2D37" w:rsidRDefault="00F942CD" w:rsidP="00302082">
      <w:pPr>
        <w:spacing w:after="120" w:line="240" w:lineRule="auto"/>
        <w:ind w:left="426" w:right="260"/>
        <w:rPr>
          <w:rFonts w:ascii="Arial" w:hAnsi="Arial" w:cs="Arial"/>
          <w:iCs/>
        </w:rPr>
      </w:pPr>
      <w:r>
        <w:rPr>
          <w:rFonts w:ascii="Arial" w:hAnsi="Arial" w:cs="Arial"/>
          <w:iCs/>
        </w:rPr>
        <w:t xml:space="preserve">Pol/IR, </w:t>
      </w:r>
      <w:r w:rsidR="00434FFB">
        <w:rPr>
          <w:rFonts w:ascii="Arial" w:hAnsi="Arial" w:cs="Arial"/>
          <w:iCs/>
        </w:rPr>
        <w:t>Brussels</w:t>
      </w:r>
      <w:r w:rsidR="00C02D73">
        <w:rPr>
          <w:rFonts w:ascii="Arial" w:hAnsi="Arial" w:cs="Arial"/>
          <w:iCs/>
        </w:rPr>
        <w:t xml:space="preserve"> School of International Studies</w:t>
      </w:r>
    </w:p>
    <w:p w14:paraId="5D961D96" w14:textId="77777777" w:rsidR="00434FFB" w:rsidRPr="007A7376" w:rsidRDefault="00434FFB" w:rsidP="00302082">
      <w:pPr>
        <w:spacing w:after="120" w:line="240" w:lineRule="auto"/>
        <w:ind w:left="426" w:right="260"/>
        <w:rPr>
          <w:rFonts w:ascii="Arial" w:hAnsi="Arial" w:cs="Arial"/>
          <w:iCs/>
        </w:rPr>
      </w:pPr>
    </w:p>
    <w:p w14:paraId="62F9FAD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B196499" w14:textId="25307A98" w:rsidR="009A2D37" w:rsidRDefault="00AF679A" w:rsidP="00302082">
      <w:pPr>
        <w:spacing w:after="120" w:line="240" w:lineRule="auto"/>
        <w:ind w:left="426" w:right="260"/>
        <w:rPr>
          <w:rFonts w:ascii="Arial" w:hAnsi="Arial" w:cs="Arial"/>
          <w:iCs/>
        </w:rPr>
      </w:pPr>
      <w:r>
        <w:rPr>
          <w:rFonts w:ascii="Arial" w:hAnsi="Arial" w:cs="Arial"/>
          <w:iCs/>
        </w:rPr>
        <w:t xml:space="preserve">Level </w:t>
      </w:r>
      <w:r w:rsidR="00434FFB">
        <w:rPr>
          <w:rFonts w:ascii="Arial" w:hAnsi="Arial" w:cs="Arial"/>
          <w:iCs/>
        </w:rPr>
        <w:t>7</w:t>
      </w:r>
    </w:p>
    <w:p w14:paraId="08350E8A" w14:textId="77777777" w:rsidR="00434FFB" w:rsidRPr="007A7376" w:rsidRDefault="00434FFB" w:rsidP="00302082">
      <w:pPr>
        <w:spacing w:after="120" w:line="240" w:lineRule="auto"/>
        <w:ind w:left="426" w:right="260"/>
        <w:rPr>
          <w:rFonts w:ascii="Arial" w:hAnsi="Arial" w:cs="Arial"/>
          <w:iCs/>
        </w:rPr>
      </w:pPr>
    </w:p>
    <w:p w14:paraId="767B662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70AAB79" w14:textId="77777777" w:rsidR="009A2D37" w:rsidRDefault="00434FFB" w:rsidP="00302082">
      <w:pPr>
        <w:spacing w:after="120" w:line="240" w:lineRule="auto"/>
        <w:ind w:left="426" w:right="260"/>
        <w:rPr>
          <w:rFonts w:ascii="Arial" w:hAnsi="Arial" w:cs="Arial"/>
        </w:rPr>
      </w:pPr>
      <w:r>
        <w:rPr>
          <w:rFonts w:ascii="Arial" w:hAnsi="Arial" w:cs="Arial"/>
        </w:rPr>
        <w:t>20 Kent credits (10 ECTS)</w:t>
      </w:r>
    </w:p>
    <w:p w14:paraId="6F6141E8" w14:textId="77777777" w:rsidR="00434FFB" w:rsidRPr="007A7376" w:rsidRDefault="00434FFB" w:rsidP="00302082">
      <w:pPr>
        <w:spacing w:after="120" w:line="240" w:lineRule="auto"/>
        <w:ind w:left="426" w:right="260"/>
        <w:rPr>
          <w:rFonts w:ascii="Arial" w:hAnsi="Arial" w:cs="Arial"/>
        </w:rPr>
      </w:pPr>
    </w:p>
    <w:p w14:paraId="012A525A"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E0AF531" w14:textId="0262A7C6" w:rsidR="00F45B78" w:rsidRPr="00434FFB" w:rsidRDefault="37DE2103" w:rsidP="00F45B78">
      <w:pPr>
        <w:ind w:left="426"/>
        <w:rPr>
          <w:rFonts w:ascii="Arial" w:hAnsi="Arial" w:cs="Arial"/>
        </w:rPr>
      </w:pPr>
      <w:r w:rsidRPr="00547726">
        <w:rPr>
          <w:rFonts w:ascii="Arial" w:eastAsia="Arial" w:hAnsi="Arial" w:cs="Arial"/>
        </w:rPr>
        <w:t xml:space="preserve">Autumn </w:t>
      </w:r>
      <w:bookmarkStart w:id="0" w:name="_GoBack"/>
      <w:bookmarkEnd w:id="0"/>
    </w:p>
    <w:p w14:paraId="37DE2103" w14:textId="7318F945" w:rsidR="37DE2103" w:rsidRDefault="37DE2103" w:rsidP="00547726">
      <w:pPr>
        <w:ind w:left="426"/>
      </w:pPr>
    </w:p>
    <w:p w14:paraId="756D2F6A"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8C0F4CF" w14:textId="77777777" w:rsidR="009A2D37" w:rsidRDefault="00434FFB" w:rsidP="00434FFB">
      <w:pPr>
        <w:spacing w:after="120" w:line="240" w:lineRule="auto"/>
        <w:ind w:left="426" w:right="260"/>
        <w:rPr>
          <w:rFonts w:ascii="Arial" w:hAnsi="Arial" w:cs="Arial"/>
          <w:iCs/>
        </w:rPr>
      </w:pPr>
      <w:r>
        <w:rPr>
          <w:rFonts w:ascii="Arial" w:hAnsi="Arial" w:cs="Arial"/>
          <w:iCs/>
        </w:rPr>
        <w:t>None</w:t>
      </w:r>
    </w:p>
    <w:p w14:paraId="1D7C9A6B" w14:textId="77777777" w:rsidR="00434FFB" w:rsidRPr="007A7376" w:rsidRDefault="00434FFB" w:rsidP="00434FFB">
      <w:pPr>
        <w:spacing w:after="120" w:line="240" w:lineRule="auto"/>
        <w:ind w:left="426" w:right="260"/>
        <w:rPr>
          <w:rFonts w:ascii="Arial" w:hAnsi="Arial" w:cs="Arial"/>
          <w:iCs/>
        </w:rPr>
      </w:pPr>
    </w:p>
    <w:p w14:paraId="503CC00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C81C3F4" w14:textId="7A1DE556" w:rsidR="00686EA5" w:rsidRPr="00AF679A" w:rsidRDefault="00686EA5" w:rsidP="00AF679A">
      <w:pPr>
        <w:spacing w:after="120" w:line="240" w:lineRule="auto"/>
        <w:ind w:left="426" w:right="260"/>
        <w:rPr>
          <w:rFonts w:ascii="Arial" w:eastAsia="Times New Roman" w:hAnsi="Arial" w:cs="Arial"/>
          <w:szCs w:val="20"/>
          <w:lang w:eastAsia="en-US"/>
        </w:rPr>
      </w:pPr>
      <w:r w:rsidRPr="00AF679A">
        <w:rPr>
          <w:rFonts w:ascii="Arial" w:eastAsia="Times New Roman" w:hAnsi="Arial" w:cs="Arial"/>
          <w:szCs w:val="20"/>
          <w:lang w:eastAsia="en-US"/>
        </w:rPr>
        <w:t>MA/</w:t>
      </w:r>
      <w:proofErr w:type="spellStart"/>
      <w:r w:rsidRPr="00AF679A">
        <w:rPr>
          <w:rFonts w:ascii="Arial" w:eastAsia="Times New Roman" w:hAnsi="Arial" w:cs="Arial"/>
          <w:szCs w:val="20"/>
          <w:lang w:eastAsia="en-US"/>
        </w:rPr>
        <w:t>PDip</w:t>
      </w:r>
      <w:proofErr w:type="spellEnd"/>
      <w:r w:rsidRPr="00AF679A">
        <w:rPr>
          <w:rFonts w:ascii="Arial" w:eastAsia="Times New Roman" w:hAnsi="Arial" w:cs="Arial"/>
          <w:szCs w:val="20"/>
          <w:lang w:eastAsia="en-US"/>
        </w:rPr>
        <w:t>/</w:t>
      </w:r>
      <w:proofErr w:type="spellStart"/>
      <w:r w:rsidRPr="00AF679A">
        <w:rPr>
          <w:rFonts w:ascii="Arial" w:eastAsia="Times New Roman" w:hAnsi="Arial" w:cs="Arial"/>
          <w:szCs w:val="20"/>
          <w:lang w:eastAsia="en-US"/>
        </w:rPr>
        <w:t>PGCert</w:t>
      </w:r>
      <w:proofErr w:type="spellEnd"/>
      <w:r w:rsidRPr="00AF679A">
        <w:rPr>
          <w:rFonts w:ascii="Arial" w:eastAsia="Times New Roman" w:hAnsi="Arial" w:cs="Arial"/>
          <w:i/>
          <w:iCs/>
          <w:szCs w:val="20"/>
          <w:lang w:eastAsia="en-US"/>
        </w:rPr>
        <w:t xml:space="preserve"> </w:t>
      </w:r>
      <w:r w:rsidRPr="00AF679A">
        <w:rPr>
          <w:rFonts w:ascii="Arial" w:eastAsia="Times New Roman" w:hAnsi="Arial" w:cs="Arial"/>
          <w:szCs w:val="20"/>
          <w:lang w:eastAsia="en-US"/>
        </w:rPr>
        <w:t>[Specialisation] or MA in [Primary Specialisation] with [Secondary Area of Specialisation</w:t>
      </w:r>
      <w:proofErr w:type="gramStart"/>
      <w:r w:rsidRPr="00AF679A">
        <w:rPr>
          <w:rFonts w:ascii="Arial" w:eastAsia="Times New Roman" w:hAnsi="Arial" w:cs="Arial"/>
          <w:szCs w:val="20"/>
          <w:lang w:eastAsia="en-US"/>
        </w:rPr>
        <w:t>]  (</w:t>
      </w:r>
      <w:proofErr w:type="gramEnd"/>
      <w:r w:rsidRPr="00AF679A">
        <w:rPr>
          <w:rFonts w:ascii="Arial" w:eastAsia="Times New Roman" w:hAnsi="Arial" w:cs="Arial"/>
          <w:szCs w:val="20"/>
          <w:lang w:eastAsia="en-US"/>
        </w:rPr>
        <w:t>Brussels)</w:t>
      </w:r>
    </w:p>
    <w:p w14:paraId="2D5FA382" w14:textId="77777777" w:rsidR="00CB5001" w:rsidRPr="007A7376" w:rsidRDefault="00CB5001" w:rsidP="00302082">
      <w:pPr>
        <w:spacing w:after="120" w:line="240" w:lineRule="auto"/>
        <w:ind w:left="426" w:right="260"/>
        <w:rPr>
          <w:rFonts w:ascii="Arial" w:hAnsi="Arial" w:cs="Arial"/>
          <w:iCs/>
        </w:rPr>
      </w:pPr>
    </w:p>
    <w:p w14:paraId="39471B31"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566753" w14:textId="2625F458" w:rsidR="00434FFB" w:rsidRPr="00AF679A" w:rsidRDefault="00434FFB" w:rsidP="00434FFB">
      <w:pPr>
        <w:pStyle w:val="ListParagraph1"/>
        <w:ind w:left="1004" w:hanging="720"/>
        <w:rPr>
          <w:rFonts w:ascii="Arial" w:hAnsi="Arial" w:cs="Arial"/>
          <w:szCs w:val="20"/>
        </w:rPr>
      </w:pPr>
      <w:r w:rsidRPr="00AF679A">
        <w:rPr>
          <w:rFonts w:ascii="Arial" w:hAnsi="Arial" w:cs="Arial"/>
          <w:szCs w:val="20"/>
        </w:rPr>
        <w:t>1: have a</w:t>
      </w:r>
      <w:r w:rsidR="00DF1563" w:rsidRPr="00AF679A">
        <w:rPr>
          <w:rFonts w:ascii="Arial" w:hAnsi="Arial" w:cs="Arial"/>
          <w:szCs w:val="20"/>
        </w:rPr>
        <w:t xml:space="preserve">n advanced </w:t>
      </w:r>
      <w:r w:rsidRPr="00AF679A">
        <w:rPr>
          <w:rFonts w:ascii="Arial" w:hAnsi="Arial" w:cs="Arial"/>
          <w:szCs w:val="20"/>
        </w:rPr>
        <w:t>understanding of the position of Russia, its foreign policy and its relations within wider Europe and within the world</w:t>
      </w:r>
    </w:p>
    <w:p w14:paraId="46C6838A" w14:textId="191B978F" w:rsidR="00434FFB" w:rsidRPr="00AF679A" w:rsidRDefault="00434FFB" w:rsidP="00434FFB">
      <w:pPr>
        <w:pStyle w:val="ListParagraph1"/>
        <w:ind w:left="1004" w:hanging="720"/>
        <w:rPr>
          <w:rFonts w:ascii="Arial" w:hAnsi="Arial" w:cs="Arial"/>
          <w:szCs w:val="20"/>
        </w:rPr>
      </w:pPr>
      <w:r w:rsidRPr="00AF679A">
        <w:rPr>
          <w:rFonts w:ascii="Arial" w:hAnsi="Arial" w:cs="Arial"/>
          <w:szCs w:val="20"/>
        </w:rPr>
        <w:t>2: have a</w:t>
      </w:r>
      <w:r w:rsidR="00DF1563" w:rsidRPr="00AF679A">
        <w:rPr>
          <w:rFonts w:ascii="Arial" w:hAnsi="Arial" w:cs="Arial"/>
          <w:szCs w:val="20"/>
        </w:rPr>
        <w:t xml:space="preserve">n advanced </w:t>
      </w:r>
      <w:r w:rsidRPr="00AF679A">
        <w:rPr>
          <w:rFonts w:ascii="Arial" w:hAnsi="Arial" w:cs="Arial"/>
          <w:szCs w:val="20"/>
        </w:rPr>
        <w:t>understanding of Russian foreign policy and security doctrines, of the main actors and objectives in foreign policy-making</w:t>
      </w:r>
    </w:p>
    <w:p w14:paraId="48B11B4D" w14:textId="4C9E0CD7" w:rsidR="00434FFB" w:rsidRPr="00AF679A" w:rsidRDefault="00434FFB" w:rsidP="00434FFB">
      <w:pPr>
        <w:pStyle w:val="ListParagraph1"/>
        <w:ind w:left="1004" w:hanging="720"/>
        <w:rPr>
          <w:rFonts w:ascii="Arial" w:hAnsi="Arial" w:cs="Arial"/>
          <w:szCs w:val="20"/>
        </w:rPr>
      </w:pPr>
      <w:r w:rsidRPr="00AF679A">
        <w:rPr>
          <w:rFonts w:ascii="Arial" w:hAnsi="Arial" w:cs="Arial"/>
          <w:szCs w:val="20"/>
        </w:rPr>
        <w:t>3: critically analyse the foreign policy and external relations of Russia, both regionally and globally and in different dimensions (political, economic, security, identity)</w:t>
      </w:r>
    </w:p>
    <w:p w14:paraId="4D712E77" w14:textId="77777777" w:rsidR="00434FFB" w:rsidRPr="00AF679A" w:rsidRDefault="00434FFB" w:rsidP="00434FFB">
      <w:pPr>
        <w:pStyle w:val="ListParagraph1"/>
        <w:ind w:left="1004" w:hanging="720"/>
        <w:rPr>
          <w:rFonts w:ascii="Arial" w:hAnsi="Arial" w:cs="Arial"/>
          <w:szCs w:val="20"/>
        </w:rPr>
      </w:pPr>
      <w:r w:rsidRPr="00AF679A">
        <w:rPr>
          <w:rFonts w:ascii="Arial" w:hAnsi="Arial" w:cs="Arial"/>
          <w:szCs w:val="20"/>
        </w:rPr>
        <w:t>4: have a profound understanding of the post-Cold War international structures of governance and their impact on the international and European agenda</w:t>
      </w:r>
    </w:p>
    <w:p w14:paraId="0A106EBD" w14:textId="665F73F0" w:rsidR="00434FFB" w:rsidRPr="00AF679A" w:rsidRDefault="00434FFB" w:rsidP="00434FFB">
      <w:pPr>
        <w:pStyle w:val="ListParagraph1"/>
        <w:ind w:left="1004" w:hanging="720"/>
        <w:rPr>
          <w:rFonts w:ascii="Arial" w:hAnsi="Arial" w:cs="Arial"/>
          <w:szCs w:val="20"/>
        </w:rPr>
      </w:pPr>
      <w:r w:rsidRPr="00AF679A">
        <w:rPr>
          <w:rFonts w:ascii="Arial" w:hAnsi="Arial" w:cs="Arial"/>
          <w:szCs w:val="20"/>
        </w:rPr>
        <w:t>5: place the role of Russian foreign policy in its historical context</w:t>
      </w:r>
    </w:p>
    <w:p w14:paraId="33750487" w14:textId="76EFA43D" w:rsidR="00434FFB" w:rsidRPr="00AF679A" w:rsidRDefault="00434FFB" w:rsidP="00434FFB">
      <w:pPr>
        <w:pStyle w:val="ListParagraph1"/>
        <w:ind w:left="1004" w:hanging="720"/>
        <w:rPr>
          <w:rFonts w:ascii="Arial" w:hAnsi="Arial" w:cs="Arial"/>
          <w:szCs w:val="20"/>
        </w:rPr>
      </w:pPr>
      <w:r w:rsidRPr="00AF679A">
        <w:rPr>
          <w:rFonts w:ascii="Arial" w:hAnsi="Arial" w:cs="Arial"/>
          <w:szCs w:val="20"/>
        </w:rPr>
        <w:t xml:space="preserve">6: </w:t>
      </w:r>
      <w:r w:rsidR="00DF1563" w:rsidRPr="00AF679A">
        <w:rPr>
          <w:rFonts w:ascii="Arial" w:hAnsi="Arial" w:cs="Arial"/>
          <w:szCs w:val="20"/>
        </w:rPr>
        <w:t xml:space="preserve">have an advanced </w:t>
      </w:r>
      <w:r w:rsidRPr="00AF679A">
        <w:rPr>
          <w:rFonts w:ascii="Arial" w:hAnsi="Arial" w:cs="Arial"/>
          <w:szCs w:val="20"/>
        </w:rPr>
        <w:t>understand</w:t>
      </w:r>
      <w:r w:rsidR="00DF1563" w:rsidRPr="00AF679A">
        <w:rPr>
          <w:rFonts w:ascii="Arial" w:hAnsi="Arial" w:cs="Arial"/>
          <w:szCs w:val="20"/>
        </w:rPr>
        <w:t>ing</w:t>
      </w:r>
      <w:r w:rsidRPr="00AF679A">
        <w:rPr>
          <w:rFonts w:ascii="Arial" w:hAnsi="Arial" w:cs="Arial"/>
          <w:szCs w:val="20"/>
        </w:rPr>
        <w:t xml:space="preserve"> diverging theoretical interpretations of Russian foreign policy</w:t>
      </w:r>
    </w:p>
    <w:p w14:paraId="2B3B8DE7" w14:textId="77777777" w:rsidR="00434FFB" w:rsidRDefault="00434FFB" w:rsidP="00434FFB">
      <w:pPr>
        <w:pStyle w:val="ListParagraph1"/>
        <w:ind w:left="1004" w:hanging="720"/>
        <w:rPr>
          <w:rFonts w:ascii="Arial" w:hAnsi="Arial" w:cs="Arial"/>
          <w:sz w:val="20"/>
          <w:szCs w:val="20"/>
        </w:rPr>
      </w:pPr>
    </w:p>
    <w:p w14:paraId="348354F9" w14:textId="77777777" w:rsidR="00CB5001" w:rsidRDefault="00CB5001" w:rsidP="00434FFB">
      <w:pPr>
        <w:pStyle w:val="ListParagraph1"/>
        <w:ind w:left="1004" w:hanging="720"/>
        <w:rPr>
          <w:rFonts w:ascii="Arial" w:hAnsi="Arial" w:cs="Arial"/>
          <w:sz w:val="20"/>
          <w:szCs w:val="20"/>
        </w:rPr>
      </w:pPr>
    </w:p>
    <w:p w14:paraId="595A5AED"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5F291C" w14:textId="77777777" w:rsidR="00434FFB" w:rsidRPr="009A4F53" w:rsidRDefault="00434FFB" w:rsidP="00434FFB">
      <w:pPr>
        <w:spacing w:after="120"/>
        <w:ind w:left="426"/>
        <w:jc w:val="both"/>
        <w:rPr>
          <w:rFonts w:ascii="Arial" w:hAnsi="Arial" w:cs="Arial"/>
        </w:rPr>
      </w:pPr>
      <w:r w:rsidRPr="009A4F53">
        <w:rPr>
          <w:rFonts w:ascii="Arial" w:hAnsi="Arial" w:cs="Arial"/>
        </w:rPr>
        <w:t xml:space="preserve">Students who successfully complete this module </w:t>
      </w:r>
    </w:p>
    <w:p w14:paraId="2FB91068" w14:textId="627CA122" w:rsidR="00434FFB" w:rsidRPr="009A4F53" w:rsidRDefault="00434FFB" w:rsidP="00434FFB">
      <w:pPr>
        <w:spacing w:after="120"/>
        <w:ind w:left="426"/>
        <w:jc w:val="both"/>
        <w:rPr>
          <w:rFonts w:ascii="Arial" w:hAnsi="Arial" w:cs="Arial"/>
        </w:rPr>
      </w:pPr>
      <w:r w:rsidRPr="009A4F53">
        <w:rPr>
          <w:rFonts w:ascii="Arial" w:hAnsi="Arial" w:cs="Arial"/>
        </w:rPr>
        <w:t>1: work with theoretical knowledge at the forefront of their discipline</w:t>
      </w:r>
    </w:p>
    <w:p w14:paraId="69B73BB9" w14:textId="623E819F" w:rsidR="00434FFB" w:rsidRPr="009A4F53" w:rsidRDefault="00434FFB" w:rsidP="00434FFB">
      <w:pPr>
        <w:spacing w:after="120"/>
        <w:ind w:left="426"/>
        <w:jc w:val="both"/>
        <w:rPr>
          <w:rFonts w:ascii="Arial" w:hAnsi="Arial" w:cs="Arial"/>
        </w:rPr>
      </w:pPr>
      <w:r w:rsidRPr="009A4F53">
        <w:rPr>
          <w:rFonts w:ascii="Arial" w:hAnsi="Arial" w:cs="Arial"/>
        </w:rPr>
        <w:lastRenderedPageBreak/>
        <w:t>2: be aware of the ethical dimensions of the scholarly work done in their discipline in general as well as of their own work in particular</w:t>
      </w:r>
    </w:p>
    <w:p w14:paraId="357B0F29" w14:textId="12FF9CA9" w:rsidR="00434FFB" w:rsidRPr="009A4F53" w:rsidRDefault="00434FFB" w:rsidP="00434FFB">
      <w:pPr>
        <w:spacing w:after="120"/>
        <w:ind w:left="426"/>
        <w:jc w:val="both"/>
        <w:rPr>
          <w:rFonts w:ascii="Arial" w:hAnsi="Arial" w:cs="Arial"/>
        </w:rPr>
      </w:pPr>
      <w:r w:rsidRPr="009A4F53">
        <w:rPr>
          <w:rFonts w:ascii="Arial" w:hAnsi="Arial" w:cs="Arial"/>
        </w:rPr>
        <w:t>3: have a comprehensive understanding of methods and methodologies in their discipline</w:t>
      </w:r>
    </w:p>
    <w:p w14:paraId="4D016166" w14:textId="7329C872" w:rsidR="00434FFB" w:rsidRPr="009A4F53" w:rsidRDefault="00434FFB" w:rsidP="00434FFB">
      <w:pPr>
        <w:spacing w:after="120"/>
        <w:ind w:left="426"/>
        <w:jc w:val="both"/>
        <w:rPr>
          <w:rFonts w:ascii="Arial" w:hAnsi="Arial" w:cs="Arial"/>
        </w:rPr>
      </w:pPr>
      <w:r w:rsidRPr="009A4F53">
        <w:rPr>
          <w:rFonts w:ascii="Arial" w:hAnsi="Arial" w:cs="Arial"/>
        </w:rPr>
        <w:t>4: undertake analysis of complex, incomplete or contradictory areas of knowledge</w:t>
      </w:r>
    </w:p>
    <w:p w14:paraId="49026729" w14:textId="24FBC171" w:rsidR="00434FFB" w:rsidRPr="009A4F53" w:rsidRDefault="00434FFB" w:rsidP="00434FFB">
      <w:pPr>
        <w:spacing w:after="120"/>
        <w:ind w:left="426"/>
        <w:jc w:val="both"/>
        <w:rPr>
          <w:rFonts w:ascii="Arial" w:hAnsi="Arial" w:cs="Arial"/>
        </w:rPr>
      </w:pPr>
      <w:r w:rsidRPr="009A4F53">
        <w:rPr>
          <w:rFonts w:ascii="Arial" w:hAnsi="Arial" w:cs="Arial"/>
        </w:rPr>
        <w:t>5: have a level of conceptual understanding that will allow them to critically evaluate research, advanced scholarship and methodologies and argue alternative approaches</w:t>
      </w:r>
    </w:p>
    <w:p w14:paraId="7C3C7951" w14:textId="6938C19F" w:rsidR="00434FFB" w:rsidRPr="009A4F53" w:rsidRDefault="00434FFB" w:rsidP="00434FFB">
      <w:pPr>
        <w:spacing w:after="120"/>
        <w:ind w:left="426"/>
        <w:jc w:val="both"/>
        <w:rPr>
          <w:rFonts w:ascii="Arial" w:hAnsi="Arial" w:cs="Arial"/>
        </w:rPr>
      </w:pPr>
      <w:r w:rsidRPr="009A4F53">
        <w:rPr>
          <w:rFonts w:ascii="Arial" w:hAnsi="Arial" w:cs="Arial"/>
        </w:rPr>
        <w:t>6: be reflective and self-critical in their research work</w:t>
      </w:r>
    </w:p>
    <w:p w14:paraId="37070812" w14:textId="4168EC18" w:rsidR="00434FFB" w:rsidRPr="009A4F53" w:rsidRDefault="00434FFB" w:rsidP="00434FFB">
      <w:pPr>
        <w:spacing w:after="120"/>
        <w:ind w:left="426"/>
        <w:jc w:val="both"/>
        <w:rPr>
          <w:rFonts w:ascii="Arial" w:hAnsi="Arial" w:cs="Arial"/>
        </w:rPr>
      </w:pPr>
      <w:r w:rsidRPr="009A4F53">
        <w:rPr>
          <w:rFonts w:ascii="Arial" w:hAnsi="Arial" w:cs="Arial"/>
        </w:rPr>
        <w:t>7: engage in academic and professional communication orally and in writing</w:t>
      </w:r>
    </w:p>
    <w:p w14:paraId="23CD66E5" w14:textId="71362DCE" w:rsidR="00434FFB" w:rsidRPr="009A4F53" w:rsidRDefault="00434FFB" w:rsidP="00434FFB">
      <w:pPr>
        <w:spacing w:after="120"/>
        <w:ind w:left="426"/>
        <w:jc w:val="both"/>
        <w:rPr>
          <w:rFonts w:ascii="Arial" w:hAnsi="Arial" w:cs="Arial"/>
        </w:rPr>
      </w:pPr>
      <w:r w:rsidRPr="009A4F53">
        <w:rPr>
          <w:rFonts w:ascii="Arial" w:hAnsi="Arial" w:cs="Arial"/>
        </w:rPr>
        <w:t>8: have independent learning ability required for continuing professional study</w:t>
      </w:r>
    </w:p>
    <w:p w14:paraId="19F11631" w14:textId="77777777" w:rsidR="00434FFB" w:rsidRDefault="00434FFB" w:rsidP="00302082">
      <w:pPr>
        <w:pStyle w:val="Default"/>
        <w:spacing w:after="120"/>
        <w:ind w:left="720" w:right="260"/>
        <w:rPr>
          <w:color w:val="auto"/>
          <w:sz w:val="22"/>
          <w:szCs w:val="22"/>
        </w:rPr>
      </w:pPr>
    </w:p>
    <w:p w14:paraId="49107DE7" w14:textId="77777777" w:rsidR="00CB5001" w:rsidRPr="00302082" w:rsidRDefault="00CB5001" w:rsidP="00302082">
      <w:pPr>
        <w:pStyle w:val="Default"/>
        <w:spacing w:after="120"/>
        <w:ind w:left="720" w:right="260"/>
        <w:rPr>
          <w:color w:val="auto"/>
          <w:sz w:val="22"/>
          <w:szCs w:val="22"/>
        </w:rPr>
      </w:pPr>
    </w:p>
    <w:p w14:paraId="50ED15B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266E4FF" w14:textId="77777777" w:rsidR="00434FFB" w:rsidRDefault="00434FFB" w:rsidP="00434FFB">
      <w:pPr>
        <w:spacing w:after="120"/>
        <w:ind w:left="426"/>
        <w:jc w:val="both"/>
        <w:rPr>
          <w:rFonts w:ascii="Arial" w:hAnsi="Arial" w:cs="Arial"/>
        </w:rPr>
      </w:pPr>
      <w:r>
        <w:rPr>
          <w:rFonts w:ascii="Arial" w:hAnsi="Arial" w:cs="Arial"/>
        </w:rPr>
        <w:t>This module seeks to offer profound insights into the role of post-communist Russia in international affairs. It focuses both on the regional and global dimension. The module seeks to transcend easy stereotypes and opts for a pluralist theoretical approach. Identities and perceptions are regarded as key to understanding Russia’s contemporary foreign policy. Actors, decision-making and objectives of foreign policy are approached against a historical background and linked to domestic developments.</w:t>
      </w:r>
    </w:p>
    <w:p w14:paraId="306BEA79" w14:textId="77777777" w:rsidR="00434FFB" w:rsidRDefault="00434FFB" w:rsidP="00434FFB">
      <w:pPr>
        <w:spacing w:after="120"/>
        <w:ind w:left="426"/>
        <w:jc w:val="both"/>
        <w:rPr>
          <w:rFonts w:ascii="Arial" w:hAnsi="Arial" w:cs="Arial"/>
        </w:rPr>
      </w:pPr>
      <w:r>
        <w:rPr>
          <w:rFonts w:ascii="Arial" w:hAnsi="Arial" w:cs="Arial"/>
        </w:rPr>
        <w:t>Russia’s foreign policy is studied at three levels: bilateral (with the EU, the US, post-Soviet countries, PR China, Middle East), regional (Eurasian integration initiatives) and multilateral (Russia’s position within international organisations such as the United Nations, the OSCE, WTO, etc.). Different dimensions get specific attention: security, trade, energy, integration. Case studies will focus on topic theme (at the time of writing: Ukraine, Syria, sanctions, etc.)</w:t>
      </w:r>
    </w:p>
    <w:p w14:paraId="18BAF24B" w14:textId="77777777" w:rsidR="00CB5001" w:rsidRDefault="00CB5001" w:rsidP="00302082">
      <w:pPr>
        <w:spacing w:after="120" w:line="240" w:lineRule="auto"/>
        <w:ind w:left="426" w:right="260"/>
        <w:rPr>
          <w:rFonts w:ascii="Arial" w:hAnsi="Arial" w:cs="Arial"/>
          <w:iCs/>
        </w:rPr>
      </w:pPr>
    </w:p>
    <w:p w14:paraId="26519269" w14:textId="77777777" w:rsidR="009A2D37" w:rsidRPr="00686EA5" w:rsidRDefault="009A2D37" w:rsidP="00686EA5">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226A8DB4" w14:textId="77777777" w:rsidR="00686EA5" w:rsidRPr="001331D1" w:rsidRDefault="00686EA5" w:rsidP="007A7376">
      <w:pPr>
        <w:spacing w:after="120" w:line="240" w:lineRule="auto"/>
        <w:ind w:left="426" w:right="260"/>
        <w:jc w:val="both"/>
        <w:rPr>
          <w:rFonts w:ascii="Arial" w:hAnsi="Arial" w:cs="Arial"/>
        </w:rPr>
      </w:pPr>
      <w:proofErr w:type="spellStart"/>
      <w:r w:rsidRPr="001331D1">
        <w:rPr>
          <w:rFonts w:ascii="Arial" w:hAnsi="Arial" w:cs="Arial"/>
        </w:rPr>
        <w:t>Tsygankov</w:t>
      </w:r>
      <w:proofErr w:type="spellEnd"/>
      <w:r w:rsidRPr="001331D1">
        <w:rPr>
          <w:rFonts w:ascii="Arial" w:hAnsi="Arial" w:cs="Arial"/>
        </w:rPr>
        <w:t xml:space="preserve"> A. (2016), Russia’s foreign policy: change and </w:t>
      </w:r>
      <w:r w:rsidR="00947E60">
        <w:rPr>
          <w:rFonts w:ascii="Arial" w:hAnsi="Arial" w:cs="Arial"/>
        </w:rPr>
        <w:t>continuity in national identity (</w:t>
      </w:r>
      <w:proofErr w:type="spellStart"/>
      <w:r w:rsidR="00947E60">
        <w:rPr>
          <w:rFonts w:ascii="Arial" w:hAnsi="Arial" w:cs="Arial"/>
        </w:rPr>
        <w:t>Rowmann</w:t>
      </w:r>
      <w:proofErr w:type="spellEnd"/>
      <w:r w:rsidR="00947E60">
        <w:rPr>
          <w:rFonts w:ascii="Arial" w:hAnsi="Arial" w:cs="Arial"/>
        </w:rPr>
        <w:t xml:space="preserve"> &amp; Littlefield)</w:t>
      </w:r>
    </w:p>
    <w:p w14:paraId="6CCAF7C6" w14:textId="77777777" w:rsidR="00686EA5" w:rsidRPr="001331D1" w:rsidRDefault="00686EA5" w:rsidP="007A7376">
      <w:pPr>
        <w:spacing w:after="120" w:line="240" w:lineRule="auto"/>
        <w:ind w:left="426" w:right="260"/>
        <w:jc w:val="both"/>
        <w:rPr>
          <w:rFonts w:ascii="Arial" w:hAnsi="Arial" w:cs="Arial"/>
        </w:rPr>
      </w:pPr>
      <w:proofErr w:type="spellStart"/>
      <w:r w:rsidRPr="001331D1">
        <w:rPr>
          <w:rFonts w:ascii="Arial" w:hAnsi="Arial" w:cs="Arial"/>
        </w:rPr>
        <w:t>Cadier</w:t>
      </w:r>
      <w:proofErr w:type="spellEnd"/>
      <w:r w:rsidRPr="001331D1">
        <w:rPr>
          <w:rFonts w:ascii="Arial" w:hAnsi="Arial" w:cs="Arial"/>
        </w:rPr>
        <w:t xml:space="preserve"> D. &amp; M. Light (2015), Russia’s foreign policy: ideas, domestic </w:t>
      </w:r>
      <w:r w:rsidR="00947E60">
        <w:rPr>
          <w:rFonts w:ascii="Arial" w:hAnsi="Arial" w:cs="Arial"/>
        </w:rPr>
        <w:t>politics and external relations (Palgrave)</w:t>
      </w:r>
    </w:p>
    <w:p w14:paraId="41904869" w14:textId="77777777" w:rsidR="00686EA5" w:rsidRPr="001331D1" w:rsidRDefault="00686EA5" w:rsidP="00686EA5">
      <w:pPr>
        <w:spacing w:after="120"/>
        <w:ind w:firstLine="426"/>
        <w:rPr>
          <w:rFonts w:ascii="Arial" w:hAnsi="Arial" w:cs="Arial"/>
        </w:rPr>
      </w:pPr>
      <w:proofErr w:type="spellStart"/>
      <w:r w:rsidRPr="001331D1">
        <w:rPr>
          <w:rFonts w:ascii="Arial" w:hAnsi="Arial" w:cs="Arial"/>
        </w:rPr>
        <w:t>Sakwa</w:t>
      </w:r>
      <w:proofErr w:type="spellEnd"/>
      <w:r w:rsidRPr="001331D1">
        <w:rPr>
          <w:rFonts w:ascii="Arial" w:hAnsi="Arial" w:cs="Arial"/>
        </w:rPr>
        <w:t xml:space="preserve"> R. (2014), Frontline Ukraine. Crisis in the borderlands</w:t>
      </w:r>
      <w:r w:rsidR="00947E60">
        <w:rPr>
          <w:rFonts w:ascii="Arial" w:hAnsi="Arial" w:cs="Arial"/>
        </w:rPr>
        <w:t xml:space="preserve"> (I.B. Tauris)</w:t>
      </w:r>
      <w:r w:rsidRPr="001331D1">
        <w:rPr>
          <w:rFonts w:ascii="Arial" w:hAnsi="Arial" w:cs="Arial"/>
        </w:rPr>
        <w:t xml:space="preserve">. </w:t>
      </w:r>
    </w:p>
    <w:p w14:paraId="5736CA1F" w14:textId="77777777" w:rsidR="00686EA5" w:rsidRPr="001331D1" w:rsidRDefault="00686EA5" w:rsidP="00686EA5">
      <w:pPr>
        <w:spacing w:after="120"/>
        <w:ind w:firstLine="426"/>
        <w:rPr>
          <w:rFonts w:ascii="Arial" w:hAnsi="Arial" w:cs="Arial"/>
        </w:rPr>
      </w:pPr>
      <w:proofErr w:type="spellStart"/>
      <w:r w:rsidRPr="001331D1">
        <w:rPr>
          <w:rFonts w:ascii="Arial" w:hAnsi="Arial" w:cs="Arial"/>
        </w:rPr>
        <w:t>Morozov</w:t>
      </w:r>
      <w:proofErr w:type="spellEnd"/>
      <w:r w:rsidRPr="001331D1">
        <w:rPr>
          <w:rFonts w:ascii="Arial" w:hAnsi="Arial" w:cs="Arial"/>
        </w:rPr>
        <w:t>, V. (2015), Russia’s post-colonial identity</w:t>
      </w:r>
      <w:r w:rsidR="00F45B78">
        <w:rPr>
          <w:rFonts w:ascii="Arial" w:hAnsi="Arial" w:cs="Arial"/>
        </w:rPr>
        <w:t xml:space="preserve"> (Palgrave)</w:t>
      </w:r>
    </w:p>
    <w:p w14:paraId="6BF4E944" w14:textId="77777777" w:rsidR="00686EA5" w:rsidRPr="001331D1" w:rsidRDefault="00686EA5" w:rsidP="00AF679A">
      <w:pPr>
        <w:spacing w:after="120"/>
        <w:ind w:left="426"/>
        <w:rPr>
          <w:rFonts w:ascii="Arial" w:hAnsi="Arial" w:cs="Arial"/>
        </w:rPr>
      </w:pPr>
      <w:proofErr w:type="spellStart"/>
      <w:r w:rsidRPr="001331D1">
        <w:rPr>
          <w:rFonts w:ascii="Arial" w:hAnsi="Arial" w:cs="Arial"/>
        </w:rPr>
        <w:t>Dragneva</w:t>
      </w:r>
      <w:proofErr w:type="spellEnd"/>
      <w:r w:rsidRPr="001331D1">
        <w:rPr>
          <w:rFonts w:ascii="Arial" w:hAnsi="Arial" w:cs="Arial"/>
        </w:rPr>
        <w:t xml:space="preserve"> R. &amp; </w:t>
      </w:r>
      <w:proofErr w:type="spellStart"/>
      <w:r w:rsidRPr="001331D1">
        <w:rPr>
          <w:rFonts w:ascii="Arial" w:hAnsi="Arial" w:cs="Arial"/>
        </w:rPr>
        <w:t>Wolczuk</w:t>
      </w:r>
      <w:proofErr w:type="spellEnd"/>
      <w:r w:rsidRPr="001331D1">
        <w:rPr>
          <w:rFonts w:ascii="Arial" w:hAnsi="Arial" w:cs="Arial"/>
        </w:rPr>
        <w:t xml:space="preserve"> K. (2013), Eurasian economic integration: law, policy and politics</w:t>
      </w:r>
      <w:r w:rsidR="00947E60">
        <w:rPr>
          <w:rFonts w:ascii="Arial" w:hAnsi="Arial" w:cs="Arial"/>
        </w:rPr>
        <w:t xml:space="preserve"> (Edward Elgar)</w:t>
      </w:r>
    </w:p>
    <w:p w14:paraId="2DA5C606" w14:textId="22214C99" w:rsidR="00686EA5" w:rsidRPr="00AF679A" w:rsidRDefault="00771D77" w:rsidP="00AF679A">
      <w:pPr>
        <w:spacing w:after="120" w:line="240" w:lineRule="auto"/>
        <w:ind w:left="426" w:right="260"/>
        <w:jc w:val="both"/>
        <w:rPr>
          <w:rFonts w:ascii="Arial" w:hAnsi="Arial" w:cs="Arial"/>
          <w:color w:val="111111"/>
        </w:rPr>
      </w:pPr>
      <w:proofErr w:type="spellStart"/>
      <w:r w:rsidRPr="001331D1">
        <w:rPr>
          <w:rFonts w:ascii="Arial" w:hAnsi="Arial" w:cs="Arial"/>
        </w:rPr>
        <w:t>Haukkala</w:t>
      </w:r>
      <w:proofErr w:type="spellEnd"/>
      <w:r w:rsidRPr="001331D1">
        <w:rPr>
          <w:rFonts w:ascii="Arial" w:hAnsi="Arial" w:cs="Arial"/>
        </w:rPr>
        <w:t xml:space="preserve">, H. (2011), </w:t>
      </w:r>
      <w:proofErr w:type="gramStart"/>
      <w:r w:rsidRPr="001331D1">
        <w:rPr>
          <w:rStyle w:val="a-size-extra-large1"/>
          <w:color w:val="111111"/>
        </w:rPr>
        <w:t>The</w:t>
      </w:r>
      <w:proofErr w:type="gramEnd"/>
      <w:r w:rsidRPr="001331D1">
        <w:rPr>
          <w:rStyle w:val="a-size-extra-large1"/>
          <w:color w:val="111111"/>
        </w:rPr>
        <w:t xml:space="preserve"> EU-Russia Strategic Partnership: The Limits of Post-Sovereignty in International Relations</w:t>
      </w:r>
      <w:r w:rsidR="00947E60">
        <w:rPr>
          <w:rStyle w:val="a-size-extra-large1"/>
          <w:color w:val="111111"/>
        </w:rPr>
        <w:t xml:space="preserve"> (Palgrave)</w:t>
      </w:r>
    </w:p>
    <w:p w14:paraId="4BAA9272" w14:textId="77777777" w:rsidR="00686EA5" w:rsidRPr="007A7376" w:rsidRDefault="00686EA5" w:rsidP="007A7376">
      <w:pPr>
        <w:spacing w:after="120" w:line="240" w:lineRule="auto"/>
        <w:ind w:left="426" w:right="260"/>
        <w:jc w:val="both"/>
        <w:rPr>
          <w:rFonts w:ascii="Arial" w:hAnsi="Arial" w:cs="Arial"/>
        </w:rPr>
      </w:pPr>
    </w:p>
    <w:p w14:paraId="4808230F" w14:textId="5FBC047C" w:rsidR="00AF679A" w:rsidRPr="00AF679A" w:rsidRDefault="009A2D37" w:rsidP="00AF679A">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68BB4194" w14:textId="29C27239" w:rsidR="00AF679A" w:rsidRPr="00AF679A" w:rsidRDefault="00AF679A" w:rsidP="00AF679A">
      <w:pPr>
        <w:spacing w:after="120"/>
        <w:ind w:left="426"/>
        <w:jc w:val="both"/>
        <w:rPr>
          <w:rFonts w:ascii="Arial" w:hAnsi="Arial" w:cs="Arial"/>
        </w:rPr>
      </w:pPr>
      <w:r w:rsidRPr="00AF679A">
        <w:rPr>
          <w:rFonts w:ascii="Arial" w:hAnsi="Arial" w:cs="Arial"/>
        </w:rPr>
        <w:t>Total contact hours:</w:t>
      </w:r>
      <w:r>
        <w:rPr>
          <w:rFonts w:ascii="Arial" w:hAnsi="Arial" w:cs="Arial"/>
        </w:rPr>
        <w:t xml:space="preserve"> 24</w:t>
      </w:r>
    </w:p>
    <w:p w14:paraId="72CFBFCD" w14:textId="3377711D" w:rsidR="00AF679A" w:rsidRPr="00AF679A" w:rsidRDefault="00AF679A" w:rsidP="00AF679A">
      <w:pPr>
        <w:spacing w:after="120"/>
        <w:ind w:left="426"/>
        <w:jc w:val="both"/>
        <w:rPr>
          <w:rFonts w:ascii="Arial" w:hAnsi="Arial" w:cs="Arial"/>
        </w:rPr>
      </w:pPr>
      <w:r w:rsidRPr="00AF679A">
        <w:rPr>
          <w:rFonts w:ascii="Arial" w:hAnsi="Arial" w:cs="Arial"/>
        </w:rPr>
        <w:t>Private study hours:</w:t>
      </w:r>
      <w:r>
        <w:rPr>
          <w:rFonts w:ascii="Arial" w:hAnsi="Arial" w:cs="Arial"/>
        </w:rPr>
        <w:t xml:space="preserve"> 176</w:t>
      </w:r>
    </w:p>
    <w:p w14:paraId="6D893C15" w14:textId="489F86A5" w:rsidR="00AF679A" w:rsidRDefault="00AF679A" w:rsidP="00AF679A">
      <w:pPr>
        <w:spacing w:after="120"/>
        <w:ind w:left="426"/>
        <w:jc w:val="both"/>
        <w:rPr>
          <w:rFonts w:ascii="Arial" w:hAnsi="Arial" w:cs="Arial"/>
        </w:rPr>
      </w:pPr>
      <w:r w:rsidRPr="00AF679A">
        <w:rPr>
          <w:rFonts w:ascii="Arial" w:hAnsi="Arial" w:cs="Arial"/>
        </w:rPr>
        <w:lastRenderedPageBreak/>
        <w:t>Total study hours:</w:t>
      </w:r>
      <w:r>
        <w:rPr>
          <w:rFonts w:ascii="Arial" w:hAnsi="Arial" w:cs="Arial"/>
        </w:rPr>
        <w:t xml:space="preserve"> 200</w:t>
      </w:r>
    </w:p>
    <w:p w14:paraId="65CA8AB8" w14:textId="76427368" w:rsidR="009A2D37" w:rsidRPr="00302082" w:rsidRDefault="009A2D37" w:rsidP="00434FFB">
      <w:pPr>
        <w:spacing w:after="120" w:line="240" w:lineRule="auto"/>
        <w:ind w:left="426" w:right="260"/>
        <w:rPr>
          <w:rFonts w:ascii="Arial" w:hAnsi="Arial" w:cs="Arial"/>
          <w:i/>
          <w:iCs/>
        </w:rPr>
      </w:pPr>
    </w:p>
    <w:p w14:paraId="2638A816" w14:textId="77777777" w:rsidR="00B9109B" w:rsidRPr="00434FF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30C318C1" w14:textId="77777777" w:rsidR="00AF679A" w:rsidRPr="00AF679A" w:rsidRDefault="00AF679A" w:rsidP="00AF679A">
      <w:pPr>
        <w:pStyle w:val="ListParagraph"/>
        <w:numPr>
          <w:ilvl w:val="1"/>
          <w:numId w:val="12"/>
        </w:numPr>
        <w:spacing w:after="120"/>
        <w:ind w:left="567" w:hanging="567"/>
        <w:rPr>
          <w:rFonts w:ascii="Arial" w:hAnsi="Arial" w:cs="Arial"/>
          <w:iCs/>
        </w:rPr>
      </w:pPr>
      <w:r w:rsidRPr="00AF679A">
        <w:rPr>
          <w:rFonts w:ascii="Arial" w:hAnsi="Arial" w:cs="Arial"/>
          <w:iCs/>
        </w:rPr>
        <w:t>Main assessment methods</w:t>
      </w:r>
    </w:p>
    <w:p w14:paraId="47997EB4" w14:textId="38957C85" w:rsidR="00AF679A" w:rsidRPr="00AF679A" w:rsidRDefault="00AF679A" w:rsidP="00AF679A">
      <w:pPr>
        <w:spacing w:after="120" w:line="240" w:lineRule="auto"/>
        <w:ind w:left="567" w:right="260"/>
        <w:jc w:val="both"/>
        <w:rPr>
          <w:rFonts w:ascii="Arial" w:hAnsi="Arial" w:cs="Arial"/>
          <w:b/>
          <w:iCs/>
        </w:rPr>
      </w:pPr>
      <w:r>
        <w:rPr>
          <w:rFonts w:ascii="Arial" w:hAnsi="Arial" w:cs="Arial"/>
          <w:iCs/>
        </w:rPr>
        <w:t>Essay, 5000 words (100%)</w:t>
      </w:r>
      <w:r w:rsidRPr="00AF679A">
        <w:rPr>
          <w:rFonts w:ascii="Arial" w:hAnsi="Arial" w:cs="Arial"/>
          <w:iCs/>
        </w:rPr>
        <w:t xml:space="preserve">. </w:t>
      </w:r>
    </w:p>
    <w:p w14:paraId="669E8A04" w14:textId="77777777" w:rsidR="00AF679A" w:rsidRPr="00AF679A" w:rsidRDefault="00AF679A" w:rsidP="00AF679A">
      <w:pPr>
        <w:spacing w:after="120" w:line="240" w:lineRule="auto"/>
        <w:ind w:left="426" w:right="260"/>
        <w:rPr>
          <w:rFonts w:ascii="Arial" w:hAnsi="Arial" w:cs="Arial"/>
          <w:b/>
          <w:iCs/>
        </w:rPr>
      </w:pPr>
    </w:p>
    <w:p w14:paraId="6B21B85B" w14:textId="77777777" w:rsidR="00AF679A" w:rsidRPr="00AF679A" w:rsidRDefault="00AF679A" w:rsidP="00AF679A">
      <w:pPr>
        <w:spacing w:after="120"/>
        <w:ind w:left="567" w:hanging="567"/>
        <w:rPr>
          <w:rFonts w:ascii="Arial" w:hAnsi="Arial" w:cs="Arial"/>
          <w:iCs/>
        </w:rPr>
      </w:pPr>
      <w:r w:rsidRPr="00AF679A">
        <w:rPr>
          <w:rFonts w:ascii="Arial" w:hAnsi="Arial" w:cs="Arial"/>
          <w:iCs/>
        </w:rPr>
        <w:t>13.2</w:t>
      </w:r>
      <w:r w:rsidRPr="00AF679A">
        <w:rPr>
          <w:rFonts w:ascii="Arial" w:hAnsi="Arial" w:cs="Arial"/>
          <w:iCs/>
        </w:rPr>
        <w:tab/>
        <w:t xml:space="preserve">Reassessment methods </w:t>
      </w:r>
    </w:p>
    <w:p w14:paraId="07AA7366" w14:textId="7A174E6A" w:rsidR="00AF679A" w:rsidRPr="00AF679A" w:rsidRDefault="00AF679A" w:rsidP="00AF679A">
      <w:pPr>
        <w:spacing w:after="120" w:line="240" w:lineRule="auto"/>
        <w:ind w:left="567" w:right="260"/>
        <w:jc w:val="both"/>
        <w:rPr>
          <w:rFonts w:ascii="Arial" w:hAnsi="Arial" w:cs="Arial"/>
          <w:b/>
          <w:iCs/>
        </w:rPr>
      </w:pPr>
      <w:r>
        <w:rPr>
          <w:rFonts w:ascii="Arial" w:hAnsi="Arial" w:cs="Arial"/>
          <w:iCs/>
        </w:rPr>
        <w:t>100% coursework</w:t>
      </w:r>
      <w:r w:rsidRPr="00AF679A">
        <w:rPr>
          <w:rFonts w:ascii="Arial" w:hAnsi="Arial" w:cs="Arial"/>
          <w:iCs/>
        </w:rPr>
        <w:t xml:space="preserve">. </w:t>
      </w:r>
    </w:p>
    <w:p w14:paraId="535D647B" w14:textId="77777777" w:rsidR="00434FFB" w:rsidRDefault="00434FFB" w:rsidP="00434FFB">
      <w:pPr>
        <w:spacing w:after="120" w:line="240" w:lineRule="auto"/>
        <w:ind w:left="426" w:right="260"/>
        <w:rPr>
          <w:rFonts w:ascii="Arial" w:hAnsi="Arial" w:cs="Arial"/>
          <w:b/>
          <w:i/>
          <w:iCs/>
        </w:rPr>
      </w:pPr>
    </w:p>
    <w:p w14:paraId="56EDE5E3" w14:textId="77777777" w:rsidR="00CB5001" w:rsidRDefault="00CB5001" w:rsidP="00434FFB">
      <w:pPr>
        <w:spacing w:after="120" w:line="240" w:lineRule="auto"/>
        <w:ind w:left="426" w:right="260"/>
        <w:rPr>
          <w:rFonts w:ascii="Arial" w:hAnsi="Arial" w:cs="Arial"/>
          <w:b/>
          <w:i/>
          <w:iCs/>
        </w:rPr>
      </w:pPr>
    </w:p>
    <w:p w14:paraId="20DF099E"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780ABA5" w14:textId="77777777" w:rsidR="00727780" w:rsidRPr="00302082" w:rsidRDefault="00727780" w:rsidP="00727780">
      <w:pPr>
        <w:spacing w:after="120" w:line="240" w:lineRule="auto"/>
        <w:ind w:right="260"/>
        <w:rPr>
          <w:rFonts w:ascii="Arial" w:hAnsi="Arial" w:cs="Arial"/>
          <w:b/>
          <w:i/>
          <w:iCs/>
        </w:rPr>
      </w:pPr>
    </w:p>
    <w:tbl>
      <w:tblPr>
        <w:tblStyle w:val="TableGrid"/>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96"/>
        <w:gridCol w:w="567"/>
        <w:gridCol w:w="567"/>
      </w:tblGrid>
      <w:tr w:rsidR="00AF679A" w:rsidRPr="00302082" w14:paraId="7AB0EE02" w14:textId="77777777" w:rsidTr="00AF679A">
        <w:tc>
          <w:tcPr>
            <w:tcW w:w="1730" w:type="dxa"/>
            <w:shd w:val="clear" w:color="auto" w:fill="D9D9D9" w:themeFill="background1" w:themeFillShade="D9"/>
          </w:tcPr>
          <w:p w14:paraId="0E45AA18" w14:textId="77777777" w:rsidR="00AF679A" w:rsidRPr="00302082" w:rsidRDefault="00AF679A" w:rsidP="00302082">
            <w:pPr>
              <w:spacing w:after="120"/>
              <w:ind w:left="33"/>
              <w:rPr>
                <w:rFonts w:ascii="Arial" w:hAnsi="Arial" w:cs="Arial"/>
                <w:b/>
              </w:rPr>
            </w:pPr>
            <w:r w:rsidRPr="00302082">
              <w:rPr>
                <w:rFonts w:ascii="Arial" w:hAnsi="Arial" w:cs="Arial"/>
                <w:b/>
              </w:rPr>
              <w:t>Module learning outcome</w:t>
            </w:r>
          </w:p>
        </w:tc>
        <w:tc>
          <w:tcPr>
            <w:tcW w:w="567" w:type="dxa"/>
          </w:tcPr>
          <w:p w14:paraId="52DB9896" w14:textId="77777777" w:rsidR="00AF679A" w:rsidRPr="00302082" w:rsidRDefault="00AF679A" w:rsidP="00302082">
            <w:pPr>
              <w:spacing w:after="120"/>
              <w:rPr>
                <w:rFonts w:ascii="Arial" w:hAnsi="Arial" w:cs="Arial"/>
                <w:i/>
              </w:rPr>
            </w:pPr>
            <w:r w:rsidRPr="00302082">
              <w:rPr>
                <w:rFonts w:ascii="Arial" w:hAnsi="Arial" w:cs="Arial"/>
                <w:i/>
              </w:rPr>
              <w:t>8.1</w:t>
            </w:r>
          </w:p>
        </w:tc>
        <w:tc>
          <w:tcPr>
            <w:tcW w:w="567" w:type="dxa"/>
          </w:tcPr>
          <w:p w14:paraId="4D79A1FC" w14:textId="77777777" w:rsidR="00AF679A" w:rsidRPr="00302082" w:rsidRDefault="00AF679A" w:rsidP="00302082">
            <w:pPr>
              <w:spacing w:after="120"/>
              <w:rPr>
                <w:rFonts w:ascii="Arial" w:hAnsi="Arial" w:cs="Arial"/>
                <w:i/>
              </w:rPr>
            </w:pPr>
            <w:r w:rsidRPr="00302082">
              <w:rPr>
                <w:rFonts w:ascii="Arial" w:hAnsi="Arial" w:cs="Arial"/>
                <w:i/>
              </w:rPr>
              <w:t>8.2</w:t>
            </w:r>
          </w:p>
        </w:tc>
        <w:tc>
          <w:tcPr>
            <w:tcW w:w="567" w:type="dxa"/>
          </w:tcPr>
          <w:p w14:paraId="4E48252D" w14:textId="77777777" w:rsidR="00AF679A" w:rsidRPr="00302082" w:rsidRDefault="00AF679A" w:rsidP="00302082">
            <w:pPr>
              <w:spacing w:after="120"/>
              <w:rPr>
                <w:rFonts w:ascii="Arial" w:hAnsi="Arial" w:cs="Arial"/>
                <w:i/>
              </w:rPr>
            </w:pPr>
            <w:r w:rsidRPr="00302082">
              <w:rPr>
                <w:rFonts w:ascii="Arial" w:hAnsi="Arial" w:cs="Arial"/>
                <w:i/>
              </w:rPr>
              <w:t>8.3</w:t>
            </w:r>
          </w:p>
        </w:tc>
        <w:tc>
          <w:tcPr>
            <w:tcW w:w="567" w:type="dxa"/>
          </w:tcPr>
          <w:p w14:paraId="40C70704" w14:textId="77777777" w:rsidR="00AF679A" w:rsidRPr="00302082" w:rsidRDefault="00AF679A" w:rsidP="00302082">
            <w:pPr>
              <w:spacing w:after="120"/>
              <w:rPr>
                <w:rFonts w:ascii="Arial" w:hAnsi="Arial" w:cs="Arial"/>
                <w:i/>
              </w:rPr>
            </w:pPr>
            <w:r w:rsidRPr="00302082">
              <w:rPr>
                <w:rFonts w:ascii="Arial" w:hAnsi="Arial" w:cs="Arial"/>
                <w:i/>
              </w:rPr>
              <w:t>8.4</w:t>
            </w:r>
          </w:p>
        </w:tc>
        <w:tc>
          <w:tcPr>
            <w:tcW w:w="567" w:type="dxa"/>
          </w:tcPr>
          <w:p w14:paraId="2E64EBDC" w14:textId="77777777" w:rsidR="00AF679A" w:rsidRPr="00302082" w:rsidRDefault="00AF679A" w:rsidP="00302082">
            <w:pPr>
              <w:spacing w:after="120"/>
              <w:rPr>
                <w:rFonts w:ascii="Arial" w:hAnsi="Arial" w:cs="Arial"/>
                <w:i/>
              </w:rPr>
            </w:pPr>
            <w:r w:rsidRPr="00302082">
              <w:rPr>
                <w:rFonts w:ascii="Arial" w:hAnsi="Arial" w:cs="Arial"/>
                <w:i/>
              </w:rPr>
              <w:t>8.5</w:t>
            </w:r>
          </w:p>
        </w:tc>
        <w:tc>
          <w:tcPr>
            <w:tcW w:w="567" w:type="dxa"/>
          </w:tcPr>
          <w:p w14:paraId="70B934BB" w14:textId="77777777" w:rsidR="00AF679A" w:rsidRPr="00302082" w:rsidRDefault="00AF679A" w:rsidP="00302082">
            <w:pPr>
              <w:spacing w:after="120"/>
              <w:rPr>
                <w:rFonts w:ascii="Arial" w:hAnsi="Arial" w:cs="Arial"/>
                <w:i/>
              </w:rPr>
            </w:pPr>
            <w:r w:rsidRPr="00302082">
              <w:rPr>
                <w:rFonts w:ascii="Arial" w:hAnsi="Arial" w:cs="Arial"/>
                <w:i/>
              </w:rPr>
              <w:t>8.6</w:t>
            </w:r>
          </w:p>
        </w:tc>
        <w:tc>
          <w:tcPr>
            <w:tcW w:w="567" w:type="dxa"/>
          </w:tcPr>
          <w:p w14:paraId="0C28D3A9" w14:textId="77777777" w:rsidR="00AF679A" w:rsidRPr="00302082" w:rsidRDefault="00AF679A" w:rsidP="00302082">
            <w:pPr>
              <w:spacing w:after="120"/>
              <w:rPr>
                <w:rFonts w:ascii="Arial" w:hAnsi="Arial" w:cs="Arial"/>
                <w:i/>
              </w:rPr>
            </w:pPr>
            <w:r w:rsidRPr="00302082">
              <w:rPr>
                <w:rFonts w:ascii="Arial" w:hAnsi="Arial" w:cs="Arial"/>
                <w:i/>
              </w:rPr>
              <w:t>9.1</w:t>
            </w:r>
          </w:p>
        </w:tc>
        <w:tc>
          <w:tcPr>
            <w:tcW w:w="567" w:type="dxa"/>
          </w:tcPr>
          <w:p w14:paraId="154CB943" w14:textId="77777777" w:rsidR="00AF679A" w:rsidRPr="00302082" w:rsidRDefault="00AF679A" w:rsidP="00302082">
            <w:pPr>
              <w:spacing w:after="120"/>
              <w:rPr>
                <w:rFonts w:ascii="Arial" w:hAnsi="Arial" w:cs="Arial"/>
                <w:i/>
              </w:rPr>
            </w:pPr>
            <w:r w:rsidRPr="00302082">
              <w:rPr>
                <w:rFonts w:ascii="Arial" w:hAnsi="Arial" w:cs="Arial"/>
                <w:i/>
              </w:rPr>
              <w:t>9.2</w:t>
            </w:r>
          </w:p>
        </w:tc>
        <w:tc>
          <w:tcPr>
            <w:tcW w:w="567" w:type="dxa"/>
          </w:tcPr>
          <w:p w14:paraId="3B6C0207" w14:textId="77777777" w:rsidR="00AF679A" w:rsidRPr="00302082" w:rsidRDefault="00AF679A" w:rsidP="00302082">
            <w:pPr>
              <w:spacing w:after="120"/>
              <w:rPr>
                <w:rFonts w:ascii="Arial" w:hAnsi="Arial" w:cs="Arial"/>
                <w:i/>
              </w:rPr>
            </w:pPr>
            <w:r w:rsidRPr="00302082">
              <w:rPr>
                <w:rFonts w:ascii="Arial" w:hAnsi="Arial" w:cs="Arial"/>
                <w:i/>
              </w:rPr>
              <w:t>9.3</w:t>
            </w:r>
          </w:p>
        </w:tc>
        <w:tc>
          <w:tcPr>
            <w:tcW w:w="567" w:type="dxa"/>
          </w:tcPr>
          <w:p w14:paraId="39969358" w14:textId="77777777" w:rsidR="00AF679A" w:rsidRPr="00302082" w:rsidRDefault="00AF679A" w:rsidP="00302082">
            <w:pPr>
              <w:spacing w:after="120"/>
              <w:rPr>
                <w:rFonts w:ascii="Arial" w:hAnsi="Arial" w:cs="Arial"/>
                <w:i/>
              </w:rPr>
            </w:pPr>
            <w:r w:rsidRPr="00302082">
              <w:rPr>
                <w:rFonts w:ascii="Arial" w:hAnsi="Arial" w:cs="Arial"/>
                <w:i/>
              </w:rPr>
              <w:t>9.4</w:t>
            </w:r>
          </w:p>
        </w:tc>
        <w:tc>
          <w:tcPr>
            <w:tcW w:w="567" w:type="dxa"/>
          </w:tcPr>
          <w:p w14:paraId="609F77C6" w14:textId="77777777" w:rsidR="00AF679A" w:rsidRPr="00302082" w:rsidRDefault="00AF679A" w:rsidP="00302082">
            <w:pPr>
              <w:spacing w:after="120"/>
              <w:rPr>
                <w:rFonts w:ascii="Arial" w:hAnsi="Arial" w:cs="Arial"/>
                <w:i/>
              </w:rPr>
            </w:pPr>
            <w:r>
              <w:rPr>
                <w:rFonts w:ascii="Arial" w:hAnsi="Arial" w:cs="Arial"/>
                <w:i/>
              </w:rPr>
              <w:t>9.5</w:t>
            </w:r>
          </w:p>
        </w:tc>
        <w:tc>
          <w:tcPr>
            <w:tcW w:w="596" w:type="dxa"/>
          </w:tcPr>
          <w:p w14:paraId="60C2DAD8" w14:textId="77777777" w:rsidR="00AF679A" w:rsidRPr="00302082" w:rsidRDefault="00AF679A" w:rsidP="00302082">
            <w:pPr>
              <w:spacing w:after="120"/>
              <w:rPr>
                <w:rFonts w:ascii="Arial" w:hAnsi="Arial" w:cs="Arial"/>
                <w:i/>
              </w:rPr>
            </w:pPr>
            <w:r>
              <w:rPr>
                <w:rFonts w:ascii="Arial" w:hAnsi="Arial" w:cs="Arial"/>
                <w:i/>
              </w:rPr>
              <w:t>9.6</w:t>
            </w:r>
          </w:p>
        </w:tc>
        <w:tc>
          <w:tcPr>
            <w:tcW w:w="567" w:type="dxa"/>
          </w:tcPr>
          <w:p w14:paraId="2E526A3C" w14:textId="77777777" w:rsidR="00AF679A" w:rsidRPr="00302082" w:rsidRDefault="00AF679A" w:rsidP="00302082">
            <w:pPr>
              <w:spacing w:after="120"/>
              <w:rPr>
                <w:rFonts w:ascii="Arial" w:hAnsi="Arial" w:cs="Arial"/>
                <w:i/>
              </w:rPr>
            </w:pPr>
            <w:r>
              <w:rPr>
                <w:rFonts w:ascii="Arial" w:hAnsi="Arial" w:cs="Arial"/>
                <w:i/>
              </w:rPr>
              <w:t>9.7</w:t>
            </w:r>
          </w:p>
        </w:tc>
        <w:tc>
          <w:tcPr>
            <w:tcW w:w="567" w:type="dxa"/>
          </w:tcPr>
          <w:p w14:paraId="2AC24A81" w14:textId="77777777" w:rsidR="00AF679A" w:rsidRPr="00302082" w:rsidRDefault="00AF679A" w:rsidP="00302082">
            <w:pPr>
              <w:spacing w:after="120"/>
              <w:rPr>
                <w:rFonts w:ascii="Arial" w:hAnsi="Arial" w:cs="Arial"/>
                <w:i/>
              </w:rPr>
            </w:pPr>
            <w:r>
              <w:rPr>
                <w:rFonts w:ascii="Arial" w:hAnsi="Arial" w:cs="Arial"/>
                <w:i/>
              </w:rPr>
              <w:t>9.8</w:t>
            </w:r>
          </w:p>
        </w:tc>
      </w:tr>
      <w:tr w:rsidR="00AF679A" w:rsidRPr="00302082" w14:paraId="435CBF43" w14:textId="77777777" w:rsidTr="00AF679A">
        <w:tc>
          <w:tcPr>
            <w:tcW w:w="1730" w:type="dxa"/>
            <w:shd w:val="clear" w:color="auto" w:fill="D9D9D9" w:themeFill="background1" w:themeFillShade="D9"/>
          </w:tcPr>
          <w:p w14:paraId="70A7B6F0" w14:textId="77777777" w:rsidR="00AF679A" w:rsidRPr="00302082" w:rsidRDefault="00AF679A" w:rsidP="00302082">
            <w:pPr>
              <w:spacing w:after="120"/>
              <w:rPr>
                <w:rFonts w:ascii="Arial" w:hAnsi="Arial" w:cs="Arial"/>
                <w:b/>
              </w:rPr>
            </w:pPr>
            <w:r w:rsidRPr="00302082">
              <w:rPr>
                <w:rFonts w:ascii="Arial" w:hAnsi="Arial" w:cs="Arial"/>
                <w:b/>
              </w:rPr>
              <w:t>Learning/ teaching method</w:t>
            </w:r>
          </w:p>
        </w:tc>
        <w:tc>
          <w:tcPr>
            <w:tcW w:w="567" w:type="dxa"/>
          </w:tcPr>
          <w:p w14:paraId="4E09012E" w14:textId="77777777" w:rsidR="00AF679A" w:rsidRPr="00302082" w:rsidRDefault="00AF679A" w:rsidP="00302082">
            <w:pPr>
              <w:spacing w:after="120"/>
              <w:rPr>
                <w:rFonts w:ascii="Arial" w:hAnsi="Arial" w:cs="Arial"/>
                <w:b/>
              </w:rPr>
            </w:pPr>
          </w:p>
        </w:tc>
        <w:tc>
          <w:tcPr>
            <w:tcW w:w="567" w:type="dxa"/>
          </w:tcPr>
          <w:p w14:paraId="4A7F23A4" w14:textId="77777777" w:rsidR="00AF679A" w:rsidRPr="00302082" w:rsidRDefault="00AF679A" w:rsidP="00302082">
            <w:pPr>
              <w:spacing w:after="120"/>
              <w:rPr>
                <w:rFonts w:ascii="Arial" w:hAnsi="Arial" w:cs="Arial"/>
                <w:b/>
              </w:rPr>
            </w:pPr>
          </w:p>
        </w:tc>
        <w:tc>
          <w:tcPr>
            <w:tcW w:w="567" w:type="dxa"/>
          </w:tcPr>
          <w:p w14:paraId="0A8733EE" w14:textId="77777777" w:rsidR="00AF679A" w:rsidRPr="00302082" w:rsidRDefault="00AF679A" w:rsidP="00302082">
            <w:pPr>
              <w:spacing w:after="120"/>
              <w:rPr>
                <w:rFonts w:ascii="Arial" w:hAnsi="Arial" w:cs="Arial"/>
                <w:b/>
              </w:rPr>
            </w:pPr>
          </w:p>
        </w:tc>
        <w:tc>
          <w:tcPr>
            <w:tcW w:w="567" w:type="dxa"/>
          </w:tcPr>
          <w:p w14:paraId="7FDFF3C5" w14:textId="77777777" w:rsidR="00AF679A" w:rsidRPr="00302082" w:rsidRDefault="00AF679A" w:rsidP="00302082">
            <w:pPr>
              <w:spacing w:after="120"/>
              <w:rPr>
                <w:rFonts w:ascii="Arial" w:hAnsi="Arial" w:cs="Arial"/>
                <w:b/>
              </w:rPr>
            </w:pPr>
          </w:p>
        </w:tc>
        <w:tc>
          <w:tcPr>
            <w:tcW w:w="567" w:type="dxa"/>
          </w:tcPr>
          <w:p w14:paraId="4D97C341" w14:textId="77777777" w:rsidR="00AF679A" w:rsidRPr="00302082" w:rsidRDefault="00AF679A" w:rsidP="00302082">
            <w:pPr>
              <w:spacing w:after="120"/>
              <w:rPr>
                <w:rFonts w:ascii="Arial" w:hAnsi="Arial" w:cs="Arial"/>
                <w:b/>
              </w:rPr>
            </w:pPr>
          </w:p>
        </w:tc>
        <w:tc>
          <w:tcPr>
            <w:tcW w:w="567" w:type="dxa"/>
          </w:tcPr>
          <w:p w14:paraId="522A63A9" w14:textId="77777777" w:rsidR="00AF679A" w:rsidRPr="00302082" w:rsidRDefault="00AF679A" w:rsidP="00302082">
            <w:pPr>
              <w:spacing w:after="120"/>
              <w:rPr>
                <w:rFonts w:ascii="Arial" w:hAnsi="Arial" w:cs="Arial"/>
                <w:b/>
              </w:rPr>
            </w:pPr>
          </w:p>
        </w:tc>
        <w:tc>
          <w:tcPr>
            <w:tcW w:w="567" w:type="dxa"/>
          </w:tcPr>
          <w:p w14:paraId="3F3E3C70" w14:textId="77777777" w:rsidR="00AF679A" w:rsidRPr="00302082" w:rsidRDefault="00AF679A" w:rsidP="00302082">
            <w:pPr>
              <w:spacing w:after="120"/>
              <w:rPr>
                <w:rFonts w:ascii="Arial" w:hAnsi="Arial" w:cs="Arial"/>
                <w:b/>
              </w:rPr>
            </w:pPr>
          </w:p>
        </w:tc>
        <w:tc>
          <w:tcPr>
            <w:tcW w:w="567" w:type="dxa"/>
          </w:tcPr>
          <w:p w14:paraId="51A159B2" w14:textId="77777777" w:rsidR="00AF679A" w:rsidRPr="00302082" w:rsidRDefault="00AF679A" w:rsidP="00302082">
            <w:pPr>
              <w:spacing w:after="120"/>
              <w:rPr>
                <w:rFonts w:ascii="Arial" w:hAnsi="Arial" w:cs="Arial"/>
                <w:b/>
              </w:rPr>
            </w:pPr>
          </w:p>
        </w:tc>
        <w:tc>
          <w:tcPr>
            <w:tcW w:w="567" w:type="dxa"/>
          </w:tcPr>
          <w:p w14:paraId="35FAE6AB" w14:textId="77777777" w:rsidR="00AF679A" w:rsidRPr="00302082" w:rsidRDefault="00AF679A" w:rsidP="00302082">
            <w:pPr>
              <w:spacing w:after="120"/>
              <w:rPr>
                <w:rFonts w:ascii="Arial" w:hAnsi="Arial" w:cs="Arial"/>
                <w:b/>
              </w:rPr>
            </w:pPr>
          </w:p>
        </w:tc>
        <w:tc>
          <w:tcPr>
            <w:tcW w:w="567" w:type="dxa"/>
          </w:tcPr>
          <w:p w14:paraId="75700243" w14:textId="77777777" w:rsidR="00AF679A" w:rsidRPr="00302082" w:rsidRDefault="00AF679A" w:rsidP="00302082">
            <w:pPr>
              <w:spacing w:after="120"/>
              <w:rPr>
                <w:rFonts w:ascii="Arial" w:hAnsi="Arial" w:cs="Arial"/>
                <w:b/>
              </w:rPr>
            </w:pPr>
          </w:p>
        </w:tc>
        <w:tc>
          <w:tcPr>
            <w:tcW w:w="567" w:type="dxa"/>
          </w:tcPr>
          <w:p w14:paraId="6513C3DE" w14:textId="77777777" w:rsidR="00AF679A" w:rsidRPr="00302082" w:rsidRDefault="00AF679A" w:rsidP="00302082">
            <w:pPr>
              <w:spacing w:after="120"/>
              <w:rPr>
                <w:rFonts w:ascii="Arial" w:hAnsi="Arial" w:cs="Arial"/>
                <w:b/>
              </w:rPr>
            </w:pPr>
          </w:p>
        </w:tc>
        <w:tc>
          <w:tcPr>
            <w:tcW w:w="596" w:type="dxa"/>
          </w:tcPr>
          <w:p w14:paraId="424DFB7B" w14:textId="77777777" w:rsidR="00AF679A" w:rsidRPr="00302082" w:rsidRDefault="00AF679A" w:rsidP="00302082">
            <w:pPr>
              <w:spacing w:after="120"/>
              <w:rPr>
                <w:rFonts w:ascii="Arial" w:hAnsi="Arial" w:cs="Arial"/>
                <w:b/>
              </w:rPr>
            </w:pPr>
          </w:p>
        </w:tc>
        <w:tc>
          <w:tcPr>
            <w:tcW w:w="567" w:type="dxa"/>
          </w:tcPr>
          <w:p w14:paraId="44B583BC" w14:textId="77777777" w:rsidR="00AF679A" w:rsidRPr="00302082" w:rsidRDefault="00AF679A" w:rsidP="00302082">
            <w:pPr>
              <w:spacing w:after="120"/>
              <w:rPr>
                <w:rFonts w:ascii="Arial" w:hAnsi="Arial" w:cs="Arial"/>
                <w:b/>
              </w:rPr>
            </w:pPr>
          </w:p>
        </w:tc>
        <w:tc>
          <w:tcPr>
            <w:tcW w:w="567" w:type="dxa"/>
          </w:tcPr>
          <w:p w14:paraId="028BAC47" w14:textId="77777777" w:rsidR="00AF679A" w:rsidRPr="00302082" w:rsidRDefault="00AF679A" w:rsidP="00302082">
            <w:pPr>
              <w:spacing w:after="120"/>
              <w:rPr>
                <w:rFonts w:ascii="Arial" w:hAnsi="Arial" w:cs="Arial"/>
                <w:b/>
              </w:rPr>
            </w:pPr>
          </w:p>
        </w:tc>
      </w:tr>
      <w:tr w:rsidR="00AF679A" w:rsidRPr="00302082" w14:paraId="194830C3" w14:textId="77777777" w:rsidTr="00AF679A">
        <w:tc>
          <w:tcPr>
            <w:tcW w:w="1730" w:type="dxa"/>
          </w:tcPr>
          <w:p w14:paraId="58225245" w14:textId="77777777" w:rsidR="00AF679A" w:rsidRPr="00AF679A" w:rsidRDefault="00AF679A" w:rsidP="00302082">
            <w:pPr>
              <w:spacing w:after="120"/>
              <w:rPr>
                <w:rFonts w:ascii="Arial" w:hAnsi="Arial" w:cs="Arial"/>
              </w:rPr>
            </w:pPr>
            <w:r w:rsidRPr="00AF679A">
              <w:rPr>
                <w:rFonts w:ascii="Arial" w:hAnsi="Arial" w:cs="Arial"/>
              </w:rPr>
              <w:t>Private Study</w:t>
            </w:r>
          </w:p>
        </w:tc>
        <w:tc>
          <w:tcPr>
            <w:tcW w:w="567" w:type="dxa"/>
          </w:tcPr>
          <w:p w14:paraId="1CC5161C"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4FEDE9F1"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5349E1C"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EA29706"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E88AEF3" w14:textId="77777777" w:rsidR="00AF679A" w:rsidRPr="00302082" w:rsidRDefault="00AF679A" w:rsidP="00302082">
            <w:pPr>
              <w:spacing w:after="120"/>
              <w:rPr>
                <w:rFonts w:ascii="Arial" w:hAnsi="Arial" w:cs="Arial"/>
                <w:b/>
              </w:rPr>
            </w:pPr>
          </w:p>
        </w:tc>
        <w:tc>
          <w:tcPr>
            <w:tcW w:w="567" w:type="dxa"/>
          </w:tcPr>
          <w:p w14:paraId="1CAC7E2A"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070DB97"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4A4EA87" w14:textId="77777777" w:rsidR="00AF679A" w:rsidRPr="00302082" w:rsidRDefault="00AF679A" w:rsidP="00302082">
            <w:pPr>
              <w:spacing w:after="120"/>
              <w:rPr>
                <w:rFonts w:ascii="Arial" w:hAnsi="Arial" w:cs="Arial"/>
                <w:b/>
              </w:rPr>
            </w:pPr>
          </w:p>
        </w:tc>
        <w:tc>
          <w:tcPr>
            <w:tcW w:w="567" w:type="dxa"/>
          </w:tcPr>
          <w:p w14:paraId="65C5F922"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6F3811D"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6AD27B9" w14:textId="77777777" w:rsidR="00AF679A" w:rsidRPr="00302082" w:rsidRDefault="00AF679A" w:rsidP="00302082">
            <w:pPr>
              <w:spacing w:after="120"/>
              <w:rPr>
                <w:rFonts w:ascii="Arial" w:hAnsi="Arial" w:cs="Arial"/>
                <w:b/>
              </w:rPr>
            </w:pPr>
            <w:r>
              <w:rPr>
                <w:rFonts w:ascii="Arial" w:hAnsi="Arial" w:cs="Arial"/>
                <w:b/>
              </w:rPr>
              <w:t>X</w:t>
            </w:r>
          </w:p>
        </w:tc>
        <w:tc>
          <w:tcPr>
            <w:tcW w:w="596" w:type="dxa"/>
          </w:tcPr>
          <w:p w14:paraId="6BD9DD83"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013EDCB"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7963A52" w14:textId="77777777" w:rsidR="00AF679A" w:rsidRPr="00302082" w:rsidRDefault="00AF679A" w:rsidP="00302082">
            <w:pPr>
              <w:spacing w:after="120"/>
              <w:rPr>
                <w:rFonts w:ascii="Arial" w:hAnsi="Arial" w:cs="Arial"/>
                <w:b/>
              </w:rPr>
            </w:pPr>
            <w:r>
              <w:rPr>
                <w:rFonts w:ascii="Arial" w:hAnsi="Arial" w:cs="Arial"/>
                <w:b/>
              </w:rPr>
              <w:t>x</w:t>
            </w:r>
          </w:p>
        </w:tc>
      </w:tr>
      <w:tr w:rsidR="00AF679A" w:rsidRPr="00302082" w14:paraId="30572B15" w14:textId="77777777" w:rsidTr="00AF679A">
        <w:tc>
          <w:tcPr>
            <w:tcW w:w="1730" w:type="dxa"/>
          </w:tcPr>
          <w:p w14:paraId="01835B92" w14:textId="77777777" w:rsidR="00AF679A" w:rsidRPr="00AF679A" w:rsidRDefault="00AF679A" w:rsidP="00302082">
            <w:pPr>
              <w:spacing w:after="120"/>
              <w:rPr>
                <w:rFonts w:ascii="Arial" w:hAnsi="Arial" w:cs="Arial"/>
                <w:i/>
              </w:rPr>
            </w:pPr>
            <w:r w:rsidRPr="00AF679A">
              <w:rPr>
                <w:rFonts w:ascii="Arial" w:hAnsi="Arial" w:cs="Arial"/>
                <w:i/>
              </w:rPr>
              <w:t>Lectures</w:t>
            </w:r>
          </w:p>
        </w:tc>
        <w:tc>
          <w:tcPr>
            <w:tcW w:w="567" w:type="dxa"/>
          </w:tcPr>
          <w:p w14:paraId="27CEB291"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FA53AA8"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40C81649"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70BC92F"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A31E1AB"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66AB55E7"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60B77A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10F926DF" w14:textId="77777777" w:rsidR="00AF679A" w:rsidRPr="00302082" w:rsidRDefault="00AF679A" w:rsidP="00302082">
            <w:pPr>
              <w:spacing w:after="120"/>
              <w:rPr>
                <w:rFonts w:ascii="Arial" w:hAnsi="Arial" w:cs="Arial"/>
                <w:b/>
              </w:rPr>
            </w:pPr>
          </w:p>
        </w:tc>
        <w:tc>
          <w:tcPr>
            <w:tcW w:w="567" w:type="dxa"/>
          </w:tcPr>
          <w:p w14:paraId="4154E226"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0749AED"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44686F1B" w14:textId="77777777" w:rsidR="00AF679A" w:rsidRPr="00302082" w:rsidRDefault="00AF679A" w:rsidP="00302082">
            <w:pPr>
              <w:spacing w:after="120"/>
              <w:rPr>
                <w:rFonts w:ascii="Arial" w:hAnsi="Arial" w:cs="Arial"/>
                <w:b/>
              </w:rPr>
            </w:pPr>
            <w:r>
              <w:rPr>
                <w:rFonts w:ascii="Arial" w:hAnsi="Arial" w:cs="Arial"/>
                <w:b/>
              </w:rPr>
              <w:t>X</w:t>
            </w:r>
          </w:p>
        </w:tc>
        <w:tc>
          <w:tcPr>
            <w:tcW w:w="596" w:type="dxa"/>
          </w:tcPr>
          <w:p w14:paraId="757B4622"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153E72B3" w14:textId="77777777" w:rsidR="00AF679A" w:rsidRPr="00302082" w:rsidRDefault="00AF679A" w:rsidP="00302082">
            <w:pPr>
              <w:spacing w:after="120"/>
              <w:rPr>
                <w:rFonts w:ascii="Arial" w:hAnsi="Arial" w:cs="Arial"/>
                <w:b/>
              </w:rPr>
            </w:pPr>
          </w:p>
        </w:tc>
        <w:tc>
          <w:tcPr>
            <w:tcW w:w="567" w:type="dxa"/>
          </w:tcPr>
          <w:p w14:paraId="17C309AF" w14:textId="77777777" w:rsidR="00AF679A" w:rsidRPr="00302082" w:rsidRDefault="00AF679A" w:rsidP="00302082">
            <w:pPr>
              <w:spacing w:after="120"/>
              <w:rPr>
                <w:rFonts w:ascii="Arial" w:hAnsi="Arial" w:cs="Arial"/>
                <w:b/>
              </w:rPr>
            </w:pPr>
          </w:p>
        </w:tc>
      </w:tr>
      <w:tr w:rsidR="00AF679A" w:rsidRPr="00302082" w14:paraId="1A25A23D" w14:textId="77777777" w:rsidTr="00AF679A">
        <w:tc>
          <w:tcPr>
            <w:tcW w:w="1730" w:type="dxa"/>
          </w:tcPr>
          <w:p w14:paraId="1B1C9A6D" w14:textId="77777777" w:rsidR="00AF679A" w:rsidRPr="00AF679A" w:rsidRDefault="00AF679A" w:rsidP="00302082">
            <w:pPr>
              <w:spacing w:after="120"/>
              <w:rPr>
                <w:rFonts w:ascii="Arial" w:hAnsi="Arial" w:cs="Arial"/>
                <w:i/>
              </w:rPr>
            </w:pPr>
            <w:r w:rsidRPr="00AF679A">
              <w:rPr>
                <w:rFonts w:ascii="Arial" w:hAnsi="Arial" w:cs="Arial"/>
                <w:i/>
              </w:rPr>
              <w:t>Seminars</w:t>
            </w:r>
          </w:p>
        </w:tc>
        <w:tc>
          <w:tcPr>
            <w:tcW w:w="567" w:type="dxa"/>
          </w:tcPr>
          <w:p w14:paraId="10F93B0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445928FF"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B8688BE"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6338AD26"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105779A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6E1BB68"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1CDF34D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9F9D399"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40376BB9"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92C7B9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A8D179C" w14:textId="77777777" w:rsidR="00AF679A" w:rsidRPr="00302082" w:rsidRDefault="00AF679A" w:rsidP="00302082">
            <w:pPr>
              <w:spacing w:after="120"/>
              <w:rPr>
                <w:rFonts w:ascii="Arial" w:hAnsi="Arial" w:cs="Arial"/>
                <w:b/>
              </w:rPr>
            </w:pPr>
            <w:r>
              <w:rPr>
                <w:rFonts w:ascii="Arial" w:hAnsi="Arial" w:cs="Arial"/>
                <w:b/>
              </w:rPr>
              <w:t>X</w:t>
            </w:r>
          </w:p>
        </w:tc>
        <w:tc>
          <w:tcPr>
            <w:tcW w:w="596" w:type="dxa"/>
          </w:tcPr>
          <w:p w14:paraId="01CF7C6A"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FE49F97"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0CB165C" w14:textId="77777777" w:rsidR="00AF679A" w:rsidRPr="00302082" w:rsidRDefault="00AF679A" w:rsidP="00302082">
            <w:pPr>
              <w:spacing w:after="120"/>
              <w:rPr>
                <w:rFonts w:ascii="Arial" w:hAnsi="Arial" w:cs="Arial"/>
                <w:b/>
              </w:rPr>
            </w:pPr>
            <w:r>
              <w:rPr>
                <w:rFonts w:ascii="Arial" w:hAnsi="Arial" w:cs="Arial"/>
                <w:b/>
              </w:rPr>
              <w:t>X</w:t>
            </w:r>
          </w:p>
        </w:tc>
      </w:tr>
      <w:tr w:rsidR="00AF679A" w:rsidRPr="00302082" w14:paraId="1ABC1CA9" w14:textId="77777777" w:rsidTr="00AF679A">
        <w:tc>
          <w:tcPr>
            <w:tcW w:w="1730" w:type="dxa"/>
          </w:tcPr>
          <w:p w14:paraId="30CDB755" w14:textId="77777777" w:rsidR="00AF679A" w:rsidRPr="00AF679A" w:rsidRDefault="00AF679A" w:rsidP="00302082">
            <w:pPr>
              <w:spacing w:after="120"/>
              <w:rPr>
                <w:rFonts w:ascii="Arial" w:hAnsi="Arial" w:cs="Arial"/>
                <w:i/>
              </w:rPr>
            </w:pPr>
            <w:r w:rsidRPr="00AF679A">
              <w:rPr>
                <w:rFonts w:ascii="Arial" w:hAnsi="Arial" w:cs="Arial"/>
                <w:i/>
              </w:rPr>
              <w:t>Seminar preparation</w:t>
            </w:r>
          </w:p>
        </w:tc>
        <w:tc>
          <w:tcPr>
            <w:tcW w:w="567" w:type="dxa"/>
          </w:tcPr>
          <w:p w14:paraId="77FECC8B"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4F9DB33"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05AD9D2"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862F9CC"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4815DCE7" w14:textId="77777777" w:rsidR="00AF679A" w:rsidRPr="00302082" w:rsidRDefault="00AF679A" w:rsidP="00302082">
            <w:pPr>
              <w:spacing w:after="120"/>
              <w:rPr>
                <w:rFonts w:ascii="Arial" w:hAnsi="Arial" w:cs="Arial"/>
                <w:b/>
              </w:rPr>
            </w:pPr>
          </w:p>
        </w:tc>
        <w:tc>
          <w:tcPr>
            <w:tcW w:w="567" w:type="dxa"/>
          </w:tcPr>
          <w:p w14:paraId="09C87153"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69B023BD"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557F868"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AE17317"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760913DE"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54C15AC" w14:textId="77777777" w:rsidR="00AF679A" w:rsidRPr="00302082" w:rsidRDefault="00AF679A" w:rsidP="00302082">
            <w:pPr>
              <w:spacing w:after="120"/>
              <w:rPr>
                <w:rFonts w:ascii="Arial" w:hAnsi="Arial" w:cs="Arial"/>
                <w:b/>
              </w:rPr>
            </w:pPr>
            <w:r>
              <w:rPr>
                <w:rFonts w:ascii="Arial" w:hAnsi="Arial" w:cs="Arial"/>
                <w:b/>
              </w:rPr>
              <w:t>X</w:t>
            </w:r>
          </w:p>
        </w:tc>
        <w:tc>
          <w:tcPr>
            <w:tcW w:w="596" w:type="dxa"/>
          </w:tcPr>
          <w:p w14:paraId="62E84239"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3415D47" w14:textId="77777777" w:rsidR="00AF679A" w:rsidRPr="00302082" w:rsidRDefault="00AF679A" w:rsidP="00302082">
            <w:pPr>
              <w:spacing w:after="120"/>
              <w:rPr>
                <w:rFonts w:ascii="Arial" w:hAnsi="Arial" w:cs="Arial"/>
                <w:b/>
              </w:rPr>
            </w:pPr>
          </w:p>
        </w:tc>
        <w:tc>
          <w:tcPr>
            <w:tcW w:w="567" w:type="dxa"/>
          </w:tcPr>
          <w:p w14:paraId="7DA414BA" w14:textId="77777777" w:rsidR="00AF679A" w:rsidRPr="00302082" w:rsidRDefault="00AF679A" w:rsidP="00302082">
            <w:pPr>
              <w:spacing w:after="120"/>
              <w:rPr>
                <w:rFonts w:ascii="Arial" w:hAnsi="Arial" w:cs="Arial"/>
                <w:b/>
              </w:rPr>
            </w:pPr>
            <w:r>
              <w:rPr>
                <w:rFonts w:ascii="Arial" w:hAnsi="Arial" w:cs="Arial"/>
                <w:b/>
              </w:rPr>
              <w:t>x</w:t>
            </w:r>
          </w:p>
        </w:tc>
      </w:tr>
      <w:tr w:rsidR="00AF679A" w:rsidRPr="00302082" w14:paraId="3E9DEC37" w14:textId="77777777" w:rsidTr="00AF679A">
        <w:tc>
          <w:tcPr>
            <w:tcW w:w="1730" w:type="dxa"/>
            <w:shd w:val="clear" w:color="auto" w:fill="D9D9D9" w:themeFill="background1" w:themeFillShade="D9"/>
          </w:tcPr>
          <w:p w14:paraId="3DA437F7" w14:textId="77777777" w:rsidR="00AF679A" w:rsidRPr="00302082" w:rsidRDefault="00AF679A" w:rsidP="00302082">
            <w:pPr>
              <w:spacing w:after="120"/>
              <w:rPr>
                <w:rFonts w:ascii="Arial" w:hAnsi="Arial" w:cs="Arial"/>
                <w:b/>
              </w:rPr>
            </w:pPr>
            <w:r w:rsidRPr="00302082">
              <w:rPr>
                <w:rFonts w:ascii="Arial" w:hAnsi="Arial" w:cs="Arial"/>
                <w:b/>
              </w:rPr>
              <w:t>Assessment method</w:t>
            </w:r>
          </w:p>
        </w:tc>
        <w:tc>
          <w:tcPr>
            <w:tcW w:w="567" w:type="dxa"/>
          </w:tcPr>
          <w:p w14:paraId="0F644188" w14:textId="77777777" w:rsidR="00AF679A" w:rsidRPr="00302082" w:rsidRDefault="00AF679A" w:rsidP="00302082">
            <w:pPr>
              <w:spacing w:after="120"/>
              <w:rPr>
                <w:rFonts w:ascii="Arial" w:hAnsi="Arial" w:cs="Arial"/>
                <w:b/>
              </w:rPr>
            </w:pPr>
          </w:p>
        </w:tc>
        <w:tc>
          <w:tcPr>
            <w:tcW w:w="567" w:type="dxa"/>
          </w:tcPr>
          <w:p w14:paraId="1432BFBF" w14:textId="77777777" w:rsidR="00AF679A" w:rsidRPr="00302082" w:rsidRDefault="00AF679A" w:rsidP="00302082">
            <w:pPr>
              <w:spacing w:after="120"/>
              <w:rPr>
                <w:rFonts w:ascii="Arial" w:hAnsi="Arial" w:cs="Arial"/>
                <w:b/>
              </w:rPr>
            </w:pPr>
          </w:p>
        </w:tc>
        <w:tc>
          <w:tcPr>
            <w:tcW w:w="567" w:type="dxa"/>
          </w:tcPr>
          <w:p w14:paraId="79F2C4D8" w14:textId="77777777" w:rsidR="00AF679A" w:rsidRPr="00302082" w:rsidRDefault="00AF679A" w:rsidP="00302082">
            <w:pPr>
              <w:spacing w:after="120"/>
              <w:rPr>
                <w:rFonts w:ascii="Arial" w:hAnsi="Arial" w:cs="Arial"/>
                <w:b/>
              </w:rPr>
            </w:pPr>
          </w:p>
        </w:tc>
        <w:tc>
          <w:tcPr>
            <w:tcW w:w="567" w:type="dxa"/>
          </w:tcPr>
          <w:p w14:paraId="71769717" w14:textId="77777777" w:rsidR="00AF679A" w:rsidRPr="00302082" w:rsidRDefault="00AF679A" w:rsidP="00302082">
            <w:pPr>
              <w:spacing w:after="120"/>
              <w:rPr>
                <w:rFonts w:ascii="Arial" w:hAnsi="Arial" w:cs="Arial"/>
                <w:b/>
              </w:rPr>
            </w:pPr>
          </w:p>
        </w:tc>
        <w:tc>
          <w:tcPr>
            <w:tcW w:w="567" w:type="dxa"/>
          </w:tcPr>
          <w:p w14:paraId="6D8F3AAC" w14:textId="77777777" w:rsidR="00AF679A" w:rsidRPr="00302082" w:rsidRDefault="00AF679A" w:rsidP="00302082">
            <w:pPr>
              <w:spacing w:after="120"/>
              <w:rPr>
                <w:rFonts w:ascii="Arial" w:hAnsi="Arial" w:cs="Arial"/>
                <w:b/>
              </w:rPr>
            </w:pPr>
          </w:p>
        </w:tc>
        <w:tc>
          <w:tcPr>
            <w:tcW w:w="567" w:type="dxa"/>
          </w:tcPr>
          <w:p w14:paraId="2ACAD94A" w14:textId="77777777" w:rsidR="00AF679A" w:rsidRPr="00302082" w:rsidRDefault="00AF679A" w:rsidP="00302082">
            <w:pPr>
              <w:spacing w:after="120"/>
              <w:rPr>
                <w:rFonts w:ascii="Arial" w:hAnsi="Arial" w:cs="Arial"/>
                <w:b/>
              </w:rPr>
            </w:pPr>
          </w:p>
        </w:tc>
        <w:tc>
          <w:tcPr>
            <w:tcW w:w="567" w:type="dxa"/>
          </w:tcPr>
          <w:p w14:paraId="42FEA8A6" w14:textId="77777777" w:rsidR="00AF679A" w:rsidRPr="00302082" w:rsidRDefault="00AF679A" w:rsidP="00302082">
            <w:pPr>
              <w:spacing w:after="120"/>
              <w:rPr>
                <w:rFonts w:ascii="Arial" w:hAnsi="Arial" w:cs="Arial"/>
                <w:b/>
              </w:rPr>
            </w:pPr>
          </w:p>
        </w:tc>
        <w:tc>
          <w:tcPr>
            <w:tcW w:w="567" w:type="dxa"/>
          </w:tcPr>
          <w:p w14:paraId="3E98CE0F" w14:textId="77777777" w:rsidR="00AF679A" w:rsidRPr="00302082" w:rsidRDefault="00AF679A" w:rsidP="00302082">
            <w:pPr>
              <w:spacing w:after="120"/>
              <w:rPr>
                <w:rFonts w:ascii="Arial" w:hAnsi="Arial" w:cs="Arial"/>
                <w:b/>
              </w:rPr>
            </w:pPr>
          </w:p>
        </w:tc>
        <w:tc>
          <w:tcPr>
            <w:tcW w:w="567" w:type="dxa"/>
          </w:tcPr>
          <w:p w14:paraId="0725E28E" w14:textId="77777777" w:rsidR="00AF679A" w:rsidRPr="00302082" w:rsidRDefault="00AF679A" w:rsidP="00302082">
            <w:pPr>
              <w:spacing w:after="120"/>
              <w:rPr>
                <w:rFonts w:ascii="Arial" w:hAnsi="Arial" w:cs="Arial"/>
                <w:b/>
              </w:rPr>
            </w:pPr>
          </w:p>
        </w:tc>
        <w:tc>
          <w:tcPr>
            <w:tcW w:w="567" w:type="dxa"/>
          </w:tcPr>
          <w:p w14:paraId="5371118A" w14:textId="77777777" w:rsidR="00AF679A" w:rsidRPr="00302082" w:rsidRDefault="00AF679A" w:rsidP="00302082">
            <w:pPr>
              <w:spacing w:after="120"/>
              <w:rPr>
                <w:rFonts w:ascii="Arial" w:hAnsi="Arial" w:cs="Arial"/>
                <w:b/>
              </w:rPr>
            </w:pPr>
          </w:p>
        </w:tc>
        <w:tc>
          <w:tcPr>
            <w:tcW w:w="567" w:type="dxa"/>
          </w:tcPr>
          <w:p w14:paraId="33BABE90" w14:textId="77777777" w:rsidR="00AF679A" w:rsidRPr="00302082" w:rsidRDefault="00AF679A" w:rsidP="00302082">
            <w:pPr>
              <w:spacing w:after="120"/>
              <w:rPr>
                <w:rFonts w:ascii="Arial" w:hAnsi="Arial" w:cs="Arial"/>
                <w:b/>
              </w:rPr>
            </w:pPr>
          </w:p>
        </w:tc>
        <w:tc>
          <w:tcPr>
            <w:tcW w:w="596" w:type="dxa"/>
          </w:tcPr>
          <w:p w14:paraId="1E2D7594" w14:textId="77777777" w:rsidR="00AF679A" w:rsidRPr="00302082" w:rsidRDefault="00AF679A" w:rsidP="00302082">
            <w:pPr>
              <w:spacing w:after="120"/>
              <w:rPr>
                <w:rFonts w:ascii="Arial" w:hAnsi="Arial" w:cs="Arial"/>
                <w:b/>
              </w:rPr>
            </w:pPr>
          </w:p>
        </w:tc>
        <w:tc>
          <w:tcPr>
            <w:tcW w:w="567" w:type="dxa"/>
          </w:tcPr>
          <w:p w14:paraId="51046B62" w14:textId="77777777" w:rsidR="00AF679A" w:rsidRPr="00302082" w:rsidRDefault="00AF679A" w:rsidP="00302082">
            <w:pPr>
              <w:spacing w:after="120"/>
              <w:rPr>
                <w:rFonts w:ascii="Arial" w:hAnsi="Arial" w:cs="Arial"/>
                <w:b/>
              </w:rPr>
            </w:pPr>
          </w:p>
        </w:tc>
        <w:tc>
          <w:tcPr>
            <w:tcW w:w="567" w:type="dxa"/>
          </w:tcPr>
          <w:p w14:paraId="3198666B" w14:textId="77777777" w:rsidR="00AF679A" w:rsidRPr="00302082" w:rsidRDefault="00AF679A" w:rsidP="00302082">
            <w:pPr>
              <w:spacing w:after="120"/>
              <w:rPr>
                <w:rFonts w:ascii="Arial" w:hAnsi="Arial" w:cs="Arial"/>
                <w:b/>
              </w:rPr>
            </w:pPr>
          </w:p>
        </w:tc>
      </w:tr>
      <w:tr w:rsidR="00AF679A" w:rsidRPr="00302082" w14:paraId="7C3A467D" w14:textId="77777777" w:rsidTr="00AF679A">
        <w:tc>
          <w:tcPr>
            <w:tcW w:w="1730" w:type="dxa"/>
          </w:tcPr>
          <w:p w14:paraId="4B7BCF8C" w14:textId="77777777" w:rsidR="00AF679A" w:rsidRPr="00302082" w:rsidRDefault="00AF679A" w:rsidP="00302082">
            <w:pPr>
              <w:spacing w:after="120"/>
              <w:rPr>
                <w:rFonts w:ascii="Arial" w:hAnsi="Arial" w:cs="Arial"/>
                <w:i/>
              </w:rPr>
            </w:pPr>
            <w:r>
              <w:rPr>
                <w:rFonts w:ascii="Arial" w:hAnsi="Arial" w:cs="Arial"/>
                <w:i/>
              </w:rPr>
              <w:t>Essay</w:t>
            </w:r>
          </w:p>
        </w:tc>
        <w:tc>
          <w:tcPr>
            <w:tcW w:w="567" w:type="dxa"/>
          </w:tcPr>
          <w:p w14:paraId="1B7052FE"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F2C9325"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C15C71D"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A8460C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3808EF4" w14:textId="77777777" w:rsidR="00AF679A" w:rsidRPr="00302082" w:rsidRDefault="00AF679A" w:rsidP="00302082">
            <w:pPr>
              <w:spacing w:after="120"/>
              <w:rPr>
                <w:rFonts w:ascii="Arial" w:hAnsi="Arial" w:cs="Arial"/>
                <w:b/>
              </w:rPr>
            </w:pPr>
          </w:p>
        </w:tc>
        <w:tc>
          <w:tcPr>
            <w:tcW w:w="567" w:type="dxa"/>
          </w:tcPr>
          <w:p w14:paraId="15F8DB05"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6F70106" w14:textId="77777777" w:rsidR="00AF679A" w:rsidRPr="00302082" w:rsidRDefault="00AF679A" w:rsidP="00302082">
            <w:pPr>
              <w:spacing w:after="120"/>
              <w:rPr>
                <w:rFonts w:ascii="Arial" w:hAnsi="Arial" w:cs="Arial"/>
                <w:b/>
              </w:rPr>
            </w:pPr>
          </w:p>
        </w:tc>
        <w:tc>
          <w:tcPr>
            <w:tcW w:w="567" w:type="dxa"/>
          </w:tcPr>
          <w:p w14:paraId="4CEEEB1E"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04BEB0A0"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228A8B9F"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381B0DA8" w14:textId="77777777" w:rsidR="00AF679A" w:rsidRPr="00302082" w:rsidRDefault="00AF679A" w:rsidP="00302082">
            <w:pPr>
              <w:spacing w:after="120"/>
              <w:rPr>
                <w:rFonts w:ascii="Arial" w:hAnsi="Arial" w:cs="Arial"/>
                <w:b/>
              </w:rPr>
            </w:pPr>
            <w:r>
              <w:rPr>
                <w:rFonts w:ascii="Arial" w:hAnsi="Arial" w:cs="Arial"/>
                <w:b/>
              </w:rPr>
              <w:t>X</w:t>
            </w:r>
          </w:p>
        </w:tc>
        <w:tc>
          <w:tcPr>
            <w:tcW w:w="596" w:type="dxa"/>
          </w:tcPr>
          <w:p w14:paraId="00E7B708"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4656EF1" w14:textId="77777777" w:rsidR="00AF679A" w:rsidRPr="00302082" w:rsidRDefault="00AF679A" w:rsidP="00302082">
            <w:pPr>
              <w:spacing w:after="120"/>
              <w:rPr>
                <w:rFonts w:ascii="Arial" w:hAnsi="Arial" w:cs="Arial"/>
                <w:b/>
              </w:rPr>
            </w:pPr>
            <w:r>
              <w:rPr>
                <w:rFonts w:ascii="Arial" w:hAnsi="Arial" w:cs="Arial"/>
                <w:b/>
              </w:rPr>
              <w:t>X</w:t>
            </w:r>
          </w:p>
        </w:tc>
        <w:tc>
          <w:tcPr>
            <w:tcW w:w="567" w:type="dxa"/>
          </w:tcPr>
          <w:p w14:paraId="525E06DE" w14:textId="77777777" w:rsidR="00AF679A" w:rsidRPr="00302082" w:rsidRDefault="00AF679A" w:rsidP="00302082">
            <w:pPr>
              <w:spacing w:after="120"/>
              <w:rPr>
                <w:rFonts w:ascii="Arial" w:hAnsi="Arial" w:cs="Arial"/>
                <w:b/>
              </w:rPr>
            </w:pPr>
            <w:r>
              <w:rPr>
                <w:rFonts w:ascii="Arial" w:hAnsi="Arial" w:cs="Arial"/>
                <w:b/>
              </w:rPr>
              <w:t>x</w:t>
            </w:r>
          </w:p>
        </w:tc>
      </w:tr>
    </w:tbl>
    <w:p w14:paraId="62AF336D" w14:textId="77777777" w:rsidR="007A6245" w:rsidRDefault="007A6245" w:rsidP="00302082">
      <w:pPr>
        <w:spacing w:after="120" w:line="240" w:lineRule="auto"/>
        <w:ind w:left="426" w:right="260"/>
        <w:rPr>
          <w:rFonts w:ascii="Arial" w:hAnsi="Arial" w:cs="Arial"/>
          <w:b/>
          <w:iCs/>
        </w:rPr>
      </w:pPr>
    </w:p>
    <w:p w14:paraId="200604FC" w14:textId="77777777" w:rsidR="00AF679A" w:rsidRDefault="00AF679A" w:rsidP="00AF679A">
      <w:pPr>
        <w:spacing w:after="120" w:line="240" w:lineRule="auto"/>
        <w:ind w:right="260"/>
        <w:rPr>
          <w:rFonts w:ascii="Arial" w:hAnsi="Arial" w:cs="Arial"/>
          <w:b/>
          <w:iCs/>
        </w:rPr>
      </w:pPr>
    </w:p>
    <w:p w14:paraId="21F9FCEF" w14:textId="77777777" w:rsidR="00AF679A" w:rsidRPr="00D50113" w:rsidRDefault="00AF679A" w:rsidP="00AF679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6917F2" w14:textId="62D80B12" w:rsidR="00AF679A" w:rsidRPr="00D50113" w:rsidRDefault="00AF679A" w:rsidP="00AF679A">
      <w:pPr>
        <w:autoSpaceDE w:val="0"/>
        <w:autoSpaceDN w:val="0"/>
        <w:adjustRightInd w:val="0"/>
        <w:spacing w:after="120" w:line="240" w:lineRule="auto"/>
        <w:ind w:left="567" w:right="260"/>
        <w:jc w:val="both"/>
        <w:rPr>
          <w:rFonts w:ascii="Arial" w:hAnsi="Arial" w:cs="Arial"/>
        </w:rPr>
      </w:pPr>
      <w:r w:rsidRPr="00AF679A">
        <w:rPr>
          <w:rFonts w:ascii="Arial" w:hAnsi="Arial" w:cs="Arial"/>
        </w:rPr>
        <w:t>The School recognises and has embedded the expectations of current equality legislation, by ensuring that the module is as access</w:t>
      </w:r>
      <w:r w:rsidRPr="00D50113">
        <w:rPr>
          <w:rFonts w:ascii="Arial" w:hAnsi="Arial" w:cs="Arial"/>
        </w:rPr>
        <w:t>ible as possible by design. Additional alternative arrangements for students with Inclusive Learning Plans (ILPs)/declared disabilities will be made on an individual basis, in consultation with the relevant policies and support services.</w:t>
      </w:r>
    </w:p>
    <w:p w14:paraId="70C85E73" w14:textId="77777777" w:rsidR="00AF679A" w:rsidRPr="00D50113" w:rsidRDefault="00AF679A" w:rsidP="00AF679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1DC632E" w14:textId="77777777" w:rsidR="00AF679A" w:rsidRPr="00D50113" w:rsidRDefault="00AF679A" w:rsidP="00AF679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ED5A9DD" w14:textId="77777777" w:rsidR="00AF679A" w:rsidRPr="00D50113" w:rsidRDefault="00AF679A" w:rsidP="00AF67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5E24812" w14:textId="77777777" w:rsidR="00AF679A" w:rsidRPr="00302082" w:rsidRDefault="00AF679A" w:rsidP="00AF679A">
      <w:pPr>
        <w:spacing w:after="120" w:line="240" w:lineRule="auto"/>
        <w:ind w:left="426" w:right="260"/>
        <w:rPr>
          <w:rFonts w:ascii="Arial" w:hAnsi="Arial" w:cs="Arial"/>
          <w:i/>
          <w:iCs/>
        </w:rPr>
      </w:pPr>
    </w:p>
    <w:p w14:paraId="44F3AAA3" w14:textId="77777777" w:rsidR="00AF679A" w:rsidRPr="00302082" w:rsidRDefault="00AF679A" w:rsidP="00AF679A">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2E60FB9" w14:textId="63F9C248" w:rsidR="00AF679A" w:rsidRPr="00AF679A" w:rsidRDefault="00AF679A" w:rsidP="00AF679A">
      <w:pPr>
        <w:spacing w:after="120" w:line="240" w:lineRule="auto"/>
        <w:ind w:left="567" w:right="260"/>
        <w:jc w:val="both"/>
        <w:rPr>
          <w:rFonts w:ascii="Arial" w:hAnsi="Arial" w:cs="Arial"/>
          <w:b/>
        </w:rPr>
      </w:pPr>
      <w:r>
        <w:rPr>
          <w:rFonts w:ascii="Arial" w:hAnsi="Arial" w:cs="Arial"/>
        </w:rPr>
        <w:t>Brussels</w:t>
      </w:r>
    </w:p>
    <w:p w14:paraId="5EF6043F" w14:textId="77777777" w:rsidR="00AF679A" w:rsidRDefault="00AF679A" w:rsidP="00AF679A">
      <w:pPr>
        <w:spacing w:after="120" w:line="240" w:lineRule="auto"/>
        <w:ind w:left="426" w:right="260"/>
        <w:rPr>
          <w:rFonts w:ascii="Arial" w:hAnsi="Arial" w:cs="Arial"/>
          <w:i/>
          <w:iCs/>
        </w:rPr>
      </w:pPr>
    </w:p>
    <w:p w14:paraId="1F0DCF23" w14:textId="4D2569B4" w:rsidR="00AF679A" w:rsidRDefault="00AF679A" w:rsidP="00AF679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54F23D" w14:textId="77777777" w:rsidR="00AF679A" w:rsidRPr="002A7F48" w:rsidRDefault="00AF679A" w:rsidP="00AF679A">
      <w:pPr>
        <w:spacing w:after="120" w:line="240" w:lineRule="auto"/>
        <w:ind w:left="567" w:right="261"/>
        <w:jc w:val="both"/>
        <w:rPr>
          <w:rFonts w:ascii="Arial" w:hAnsi="Arial" w:cs="Arial"/>
          <w:b/>
        </w:rPr>
      </w:pPr>
    </w:p>
    <w:p w14:paraId="33BB3D0A" w14:textId="77777777" w:rsidR="00641D6D" w:rsidRPr="00302082" w:rsidRDefault="00641D6D" w:rsidP="00302082">
      <w:pPr>
        <w:pBdr>
          <w:bottom w:val="single" w:sz="6" w:space="1" w:color="auto"/>
        </w:pBdr>
        <w:spacing w:after="120" w:line="240" w:lineRule="auto"/>
        <w:ind w:right="260"/>
        <w:rPr>
          <w:rFonts w:ascii="Arial" w:hAnsi="Arial" w:cs="Arial"/>
        </w:rPr>
      </w:pPr>
    </w:p>
    <w:p w14:paraId="31217D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C557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AA20D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AC76348" w14:textId="77777777" w:rsidTr="00334A02">
        <w:trPr>
          <w:trHeight w:val="317"/>
        </w:trPr>
        <w:tc>
          <w:tcPr>
            <w:tcW w:w="1526" w:type="dxa"/>
          </w:tcPr>
          <w:p w14:paraId="3EBB71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37F1188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74786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E0D4A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FAE8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385D88CF" w14:textId="77777777" w:rsidTr="00334A02">
        <w:trPr>
          <w:trHeight w:val="305"/>
        </w:trPr>
        <w:tc>
          <w:tcPr>
            <w:tcW w:w="1526" w:type="dxa"/>
          </w:tcPr>
          <w:p w14:paraId="3E389334" w14:textId="77777777" w:rsidR="00422B69" w:rsidRPr="00302082" w:rsidRDefault="00422B69" w:rsidP="00302082">
            <w:pPr>
              <w:spacing w:after="120"/>
              <w:ind w:right="-330"/>
              <w:rPr>
                <w:rFonts w:ascii="Arial" w:hAnsi="Arial" w:cs="Arial"/>
              </w:rPr>
            </w:pPr>
          </w:p>
        </w:tc>
        <w:tc>
          <w:tcPr>
            <w:tcW w:w="1559" w:type="dxa"/>
          </w:tcPr>
          <w:p w14:paraId="1B7407C3" w14:textId="77777777" w:rsidR="00422B69" w:rsidRPr="00302082" w:rsidRDefault="00422B69" w:rsidP="00302082">
            <w:pPr>
              <w:spacing w:after="120"/>
              <w:ind w:right="-330"/>
              <w:rPr>
                <w:rFonts w:ascii="Arial" w:hAnsi="Arial" w:cs="Arial"/>
              </w:rPr>
            </w:pPr>
          </w:p>
        </w:tc>
        <w:tc>
          <w:tcPr>
            <w:tcW w:w="2342" w:type="dxa"/>
          </w:tcPr>
          <w:p w14:paraId="4D5A7D76" w14:textId="77777777" w:rsidR="00422B69" w:rsidRPr="00302082" w:rsidRDefault="00422B69" w:rsidP="00302082">
            <w:pPr>
              <w:spacing w:after="120"/>
              <w:ind w:right="-330"/>
              <w:rPr>
                <w:rFonts w:ascii="Arial" w:hAnsi="Arial" w:cs="Arial"/>
              </w:rPr>
            </w:pPr>
          </w:p>
        </w:tc>
        <w:tc>
          <w:tcPr>
            <w:tcW w:w="2658" w:type="dxa"/>
          </w:tcPr>
          <w:p w14:paraId="238BE57F" w14:textId="77777777" w:rsidR="00422B69" w:rsidRPr="00302082" w:rsidRDefault="00422B69" w:rsidP="00302082">
            <w:pPr>
              <w:spacing w:after="120"/>
              <w:ind w:right="-330"/>
              <w:rPr>
                <w:rFonts w:ascii="Arial" w:hAnsi="Arial" w:cs="Arial"/>
              </w:rPr>
            </w:pPr>
          </w:p>
        </w:tc>
        <w:tc>
          <w:tcPr>
            <w:tcW w:w="2597" w:type="dxa"/>
          </w:tcPr>
          <w:p w14:paraId="48EFF381" w14:textId="77777777" w:rsidR="00422B69" w:rsidRPr="00302082" w:rsidRDefault="00422B69" w:rsidP="00302082">
            <w:pPr>
              <w:spacing w:after="120"/>
              <w:ind w:right="-330"/>
              <w:rPr>
                <w:rFonts w:ascii="Arial" w:hAnsi="Arial" w:cs="Arial"/>
              </w:rPr>
            </w:pPr>
          </w:p>
        </w:tc>
      </w:tr>
      <w:tr w:rsidR="00302082" w:rsidRPr="00302082" w14:paraId="4CC52E36" w14:textId="77777777" w:rsidTr="00334A02">
        <w:trPr>
          <w:trHeight w:val="305"/>
        </w:trPr>
        <w:tc>
          <w:tcPr>
            <w:tcW w:w="1526" w:type="dxa"/>
          </w:tcPr>
          <w:p w14:paraId="77564B15" w14:textId="77777777" w:rsidR="00422B69" w:rsidRPr="00302082" w:rsidRDefault="00422B69" w:rsidP="00302082">
            <w:pPr>
              <w:spacing w:after="120"/>
              <w:ind w:right="-330"/>
              <w:rPr>
                <w:rFonts w:ascii="Arial" w:hAnsi="Arial" w:cs="Arial"/>
              </w:rPr>
            </w:pPr>
          </w:p>
        </w:tc>
        <w:tc>
          <w:tcPr>
            <w:tcW w:w="1559" w:type="dxa"/>
          </w:tcPr>
          <w:p w14:paraId="448B5552" w14:textId="77777777" w:rsidR="00422B69" w:rsidRPr="00302082" w:rsidRDefault="00422B69" w:rsidP="00302082">
            <w:pPr>
              <w:spacing w:after="120"/>
              <w:ind w:right="-330"/>
              <w:rPr>
                <w:rFonts w:ascii="Arial" w:hAnsi="Arial" w:cs="Arial"/>
              </w:rPr>
            </w:pPr>
          </w:p>
        </w:tc>
        <w:tc>
          <w:tcPr>
            <w:tcW w:w="2342" w:type="dxa"/>
          </w:tcPr>
          <w:p w14:paraId="30550BD3" w14:textId="77777777" w:rsidR="00422B69" w:rsidRPr="00302082" w:rsidRDefault="00422B69" w:rsidP="00302082">
            <w:pPr>
              <w:spacing w:after="120"/>
              <w:ind w:right="-330"/>
              <w:rPr>
                <w:rFonts w:ascii="Arial" w:hAnsi="Arial" w:cs="Arial"/>
              </w:rPr>
            </w:pPr>
          </w:p>
        </w:tc>
        <w:tc>
          <w:tcPr>
            <w:tcW w:w="2658" w:type="dxa"/>
          </w:tcPr>
          <w:p w14:paraId="49B359BF" w14:textId="77777777" w:rsidR="00422B69" w:rsidRPr="00302082" w:rsidRDefault="00422B69" w:rsidP="00302082">
            <w:pPr>
              <w:spacing w:after="120"/>
              <w:ind w:right="-330"/>
              <w:rPr>
                <w:rFonts w:ascii="Arial" w:hAnsi="Arial" w:cs="Arial"/>
              </w:rPr>
            </w:pPr>
          </w:p>
        </w:tc>
        <w:tc>
          <w:tcPr>
            <w:tcW w:w="2597" w:type="dxa"/>
          </w:tcPr>
          <w:p w14:paraId="0086C1CB" w14:textId="77777777" w:rsidR="00422B69" w:rsidRPr="00302082" w:rsidRDefault="00422B69" w:rsidP="00302082">
            <w:pPr>
              <w:spacing w:after="120"/>
              <w:ind w:right="-330"/>
              <w:rPr>
                <w:rFonts w:ascii="Arial" w:hAnsi="Arial" w:cs="Arial"/>
              </w:rPr>
            </w:pPr>
          </w:p>
        </w:tc>
      </w:tr>
    </w:tbl>
    <w:p w14:paraId="75DC2D20" w14:textId="77777777" w:rsidR="00AF679A" w:rsidRDefault="00AF679A" w:rsidP="00AF679A">
      <w:pPr>
        <w:spacing w:after="120" w:line="240" w:lineRule="auto"/>
        <w:ind w:right="-330"/>
        <w:rPr>
          <w:rFonts w:ascii="Arial" w:hAnsi="Arial" w:cs="Arial"/>
        </w:rPr>
      </w:pPr>
    </w:p>
    <w:p w14:paraId="1ABC2548" w14:textId="41EE0209" w:rsidR="00AF679A" w:rsidRPr="00302082" w:rsidRDefault="00AF679A" w:rsidP="00AF679A">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 2018</w:t>
      </w:r>
    </w:p>
    <w:p w14:paraId="1DD39879" w14:textId="77777777" w:rsidR="00AF679A" w:rsidRPr="00302082" w:rsidRDefault="00AF679A" w:rsidP="00302082">
      <w:pPr>
        <w:spacing w:after="120" w:line="240" w:lineRule="auto"/>
        <w:ind w:right="-330"/>
        <w:rPr>
          <w:rFonts w:ascii="Arial" w:hAnsi="Arial" w:cs="Arial"/>
        </w:rPr>
      </w:pPr>
    </w:p>
    <w:sectPr w:rsidR="00AF679A" w:rsidRPr="00302082" w:rsidSect="0054772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E2383" w16cid:durableId="1E4004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4AF4" w14:textId="77777777" w:rsidR="00041BAE" w:rsidRDefault="00041BAE" w:rsidP="009A2D37">
      <w:pPr>
        <w:spacing w:after="0" w:line="240" w:lineRule="auto"/>
      </w:pPr>
      <w:r>
        <w:separator/>
      </w:r>
    </w:p>
  </w:endnote>
  <w:endnote w:type="continuationSeparator" w:id="0">
    <w:p w14:paraId="3680C4C4" w14:textId="77777777" w:rsidR="00041BAE" w:rsidRDefault="00041BAE" w:rsidP="009A2D37">
      <w:pPr>
        <w:spacing w:after="0" w:line="240" w:lineRule="auto"/>
      </w:pPr>
      <w:r>
        <w:continuationSeparator/>
      </w:r>
    </w:p>
  </w:endnote>
  <w:endnote w:type="continuationNotice" w:id="1">
    <w:p w14:paraId="55F6AD2D" w14:textId="77777777" w:rsidR="00041BAE" w:rsidRDefault="00041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921D12D" w14:textId="29EA8AD8" w:rsidR="008B2543" w:rsidRDefault="0019787E" w:rsidP="009A2D37">
        <w:pPr>
          <w:pStyle w:val="Footer"/>
          <w:jc w:val="center"/>
        </w:pPr>
        <w:r>
          <w:fldChar w:fldCharType="begin"/>
        </w:r>
        <w:r>
          <w:instrText xml:space="preserve"> PAGE   \* MERGEFORMAT </w:instrText>
        </w:r>
        <w:r>
          <w:fldChar w:fldCharType="separate"/>
        </w:r>
        <w:r w:rsidR="00486BF3">
          <w:rPr>
            <w:noProof/>
          </w:rPr>
          <w:t>2</w:t>
        </w:r>
        <w:r>
          <w:rPr>
            <w:noProof/>
          </w:rPr>
          <w:fldChar w:fldCharType="end"/>
        </w:r>
      </w:p>
    </w:sdtContent>
  </w:sdt>
  <w:p w14:paraId="4162583B" w14:textId="4FD0D98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F679A">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15E9" w14:textId="77777777" w:rsidR="00041BAE" w:rsidRDefault="00041BAE" w:rsidP="009A2D37">
      <w:pPr>
        <w:spacing w:after="0" w:line="240" w:lineRule="auto"/>
      </w:pPr>
      <w:r>
        <w:separator/>
      </w:r>
    </w:p>
  </w:footnote>
  <w:footnote w:type="continuationSeparator" w:id="0">
    <w:p w14:paraId="669FB63D" w14:textId="77777777" w:rsidR="00041BAE" w:rsidRDefault="00041BAE" w:rsidP="009A2D37">
      <w:pPr>
        <w:spacing w:after="0" w:line="240" w:lineRule="auto"/>
      </w:pPr>
      <w:r>
        <w:continuationSeparator/>
      </w:r>
    </w:p>
  </w:footnote>
  <w:footnote w:type="continuationNotice" w:id="1">
    <w:p w14:paraId="7E76272A" w14:textId="77777777" w:rsidR="00041BAE" w:rsidRDefault="00041B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E1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742FD77" wp14:editId="0002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884578" w14:textId="77777777" w:rsidR="008B2543" w:rsidRPr="008C00F8" w:rsidRDefault="008B2543" w:rsidP="005E6D38">
    <w:pPr>
      <w:pStyle w:val="Heading1"/>
      <w:spacing w:before="60" w:after="60"/>
      <w:rPr>
        <w:rFonts w:ascii="Arial" w:hAnsi="Arial" w:cs="Arial"/>
      </w:rPr>
    </w:pPr>
  </w:p>
  <w:p w14:paraId="57DDD06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5BF3" w14:textId="2FF9E1B4" w:rsidR="000F7FBF" w:rsidRDefault="000F7FBF" w:rsidP="00CB5001">
    <w:pPr>
      <w:jc w:val="cente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9BCB3D1" wp14:editId="574B60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1ADE53" w14:textId="77777777" w:rsidR="00CB5001" w:rsidRPr="000F7FBF" w:rsidRDefault="00CB5001" w:rsidP="00CB500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E6AE7"/>
    <w:multiLevelType w:val="hybridMultilevel"/>
    <w:tmpl w:val="7DF6EE4A"/>
    <w:lvl w:ilvl="0" w:tplc="7C42900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ADBC86BA"/>
    <w:lvl w:ilvl="0" w:tplc="22265A2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6E2A2F"/>
    <w:multiLevelType w:val="hybridMultilevel"/>
    <w:tmpl w:val="310026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F66B64"/>
    <w:multiLevelType w:val="multilevel"/>
    <w:tmpl w:val="70E2E8BC"/>
    <w:lvl w:ilvl="0">
      <w:start w:val="1"/>
      <w:numFmt w:val="decimal"/>
      <w:lvlText w:val="%1."/>
      <w:lvlJc w:val="left"/>
      <w:pPr>
        <w:tabs>
          <w:tab w:val="num" w:pos="720"/>
        </w:tabs>
        <w:ind w:left="720" w:hanging="360"/>
      </w:pPr>
      <w:rPr>
        <w:rFonts w:hint="default"/>
        <w:sz w:val="20"/>
      </w:rPr>
    </w:lvl>
    <w:lvl w:ilvl="1">
      <w:start w:val="1"/>
      <w:numFmt w:val="upperLetter"/>
      <w:lvlText w:val="%2&gt;"/>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1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BAE"/>
    <w:rsid w:val="00045373"/>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D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60C"/>
    <w:rsid w:val="0020243A"/>
    <w:rsid w:val="0021578E"/>
    <w:rsid w:val="00227582"/>
    <w:rsid w:val="002308BE"/>
    <w:rsid w:val="00237159"/>
    <w:rsid w:val="002407C0"/>
    <w:rsid w:val="002461AF"/>
    <w:rsid w:val="002465A1"/>
    <w:rsid w:val="00264576"/>
    <w:rsid w:val="002653FE"/>
    <w:rsid w:val="0026585A"/>
    <w:rsid w:val="00266735"/>
    <w:rsid w:val="00273CF0"/>
    <w:rsid w:val="002748D4"/>
    <w:rsid w:val="00274ED7"/>
    <w:rsid w:val="002807F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3B3B"/>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FFB"/>
    <w:rsid w:val="00436BE9"/>
    <w:rsid w:val="00441E76"/>
    <w:rsid w:val="004443DA"/>
    <w:rsid w:val="004474A2"/>
    <w:rsid w:val="00460925"/>
    <w:rsid w:val="00471C6C"/>
    <w:rsid w:val="00472023"/>
    <w:rsid w:val="00486993"/>
    <w:rsid w:val="00486BF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47726"/>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D5780"/>
    <w:rsid w:val="005E1A3A"/>
    <w:rsid w:val="005E6ADC"/>
    <w:rsid w:val="005E6D10"/>
    <w:rsid w:val="005E6D38"/>
    <w:rsid w:val="005E7B3F"/>
    <w:rsid w:val="005F040F"/>
    <w:rsid w:val="005F2C42"/>
    <w:rsid w:val="006050CF"/>
    <w:rsid w:val="00607741"/>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86EA5"/>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D77"/>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4C11"/>
    <w:rsid w:val="008778CB"/>
    <w:rsid w:val="00881545"/>
    <w:rsid w:val="00883A3E"/>
    <w:rsid w:val="0089148D"/>
    <w:rsid w:val="00891E0D"/>
    <w:rsid w:val="008A0F36"/>
    <w:rsid w:val="008A208C"/>
    <w:rsid w:val="008B2543"/>
    <w:rsid w:val="008B4B6E"/>
    <w:rsid w:val="008D7401"/>
    <w:rsid w:val="00903DF6"/>
    <w:rsid w:val="00917B79"/>
    <w:rsid w:val="00921CF6"/>
    <w:rsid w:val="009246F0"/>
    <w:rsid w:val="00924EF0"/>
    <w:rsid w:val="00934D7B"/>
    <w:rsid w:val="00947180"/>
    <w:rsid w:val="00947E60"/>
    <w:rsid w:val="009567BE"/>
    <w:rsid w:val="009676FA"/>
    <w:rsid w:val="009679E0"/>
    <w:rsid w:val="00977632"/>
    <w:rsid w:val="00982A8E"/>
    <w:rsid w:val="00987DB4"/>
    <w:rsid w:val="00996204"/>
    <w:rsid w:val="009A26CB"/>
    <w:rsid w:val="009A2D37"/>
    <w:rsid w:val="009A7587"/>
    <w:rsid w:val="009B0A69"/>
    <w:rsid w:val="009B2A84"/>
    <w:rsid w:val="009C2474"/>
    <w:rsid w:val="009C7082"/>
    <w:rsid w:val="009D0006"/>
    <w:rsid w:val="009D068C"/>
    <w:rsid w:val="009F31B8"/>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79A"/>
    <w:rsid w:val="00B0591D"/>
    <w:rsid w:val="00B13402"/>
    <w:rsid w:val="00B14BC2"/>
    <w:rsid w:val="00B17024"/>
    <w:rsid w:val="00B17CD2"/>
    <w:rsid w:val="00B213D2"/>
    <w:rsid w:val="00B248BA"/>
    <w:rsid w:val="00B24B56"/>
    <w:rsid w:val="00B2615F"/>
    <w:rsid w:val="00B30B27"/>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2D73"/>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5001"/>
    <w:rsid w:val="00CC25A2"/>
    <w:rsid w:val="00CD7F07"/>
    <w:rsid w:val="00CE04F3"/>
    <w:rsid w:val="00CE12D8"/>
    <w:rsid w:val="00CE4574"/>
    <w:rsid w:val="00CE70E6"/>
    <w:rsid w:val="00CF2E1E"/>
    <w:rsid w:val="00D02E99"/>
    <w:rsid w:val="00D13357"/>
    <w:rsid w:val="00D13A13"/>
    <w:rsid w:val="00D2689A"/>
    <w:rsid w:val="00D34E83"/>
    <w:rsid w:val="00D65506"/>
    <w:rsid w:val="00D773CF"/>
    <w:rsid w:val="00D83563"/>
    <w:rsid w:val="00D839B6"/>
    <w:rsid w:val="00D8448F"/>
    <w:rsid w:val="00D96497"/>
    <w:rsid w:val="00DA64B6"/>
    <w:rsid w:val="00DB5C9D"/>
    <w:rsid w:val="00DD02E6"/>
    <w:rsid w:val="00DF1563"/>
    <w:rsid w:val="00DF665B"/>
    <w:rsid w:val="00E0152A"/>
    <w:rsid w:val="00E03394"/>
    <w:rsid w:val="00E066E5"/>
    <w:rsid w:val="00E22F03"/>
    <w:rsid w:val="00E233C1"/>
    <w:rsid w:val="00E51404"/>
    <w:rsid w:val="00E542A1"/>
    <w:rsid w:val="00E574C9"/>
    <w:rsid w:val="00E610DE"/>
    <w:rsid w:val="00E66167"/>
    <w:rsid w:val="00E71F2F"/>
    <w:rsid w:val="00E77786"/>
    <w:rsid w:val="00E806FB"/>
    <w:rsid w:val="00E87616"/>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131B"/>
    <w:rsid w:val="00F43542"/>
    <w:rsid w:val="00F45B78"/>
    <w:rsid w:val="00F527CB"/>
    <w:rsid w:val="00F562AA"/>
    <w:rsid w:val="00F7105A"/>
    <w:rsid w:val="00F77676"/>
    <w:rsid w:val="00F8197C"/>
    <w:rsid w:val="00F82B4E"/>
    <w:rsid w:val="00F87559"/>
    <w:rsid w:val="00F942C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7DE2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CBBACD"/>
  <w15:docId w15:val="{3B8B12A6-95CB-4653-A380-A84F931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qFormat/>
    <w:rsid w:val="00434FFB"/>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434FFB"/>
    <w:pPr>
      <w:spacing w:after="120" w:line="240" w:lineRule="auto"/>
      <w:ind w:left="284"/>
    </w:pPr>
    <w:rPr>
      <w:rFonts w:ascii="Arial Narrow" w:eastAsia="Times New Roman" w:hAnsi="Arial Narrow" w:cs="Times New Roman"/>
      <w:szCs w:val="20"/>
      <w:lang w:eastAsia="en-US"/>
    </w:rPr>
  </w:style>
  <w:style w:type="character" w:customStyle="1" w:styleId="BodyTextIndent3Char">
    <w:name w:val="Body Text Indent 3 Char"/>
    <w:basedOn w:val="DefaultParagraphFont"/>
    <w:link w:val="BodyTextIndent3"/>
    <w:rsid w:val="00434FFB"/>
    <w:rPr>
      <w:rFonts w:ascii="Arial Narrow" w:eastAsia="Times New Roman" w:hAnsi="Arial Narrow" w:cs="Times New Roman"/>
      <w:szCs w:val="20"/>
    </w:rPr>
  </w:style>
  <w:style w:type="paragraph" w:customStyle="1" w:styleId="ListParagraph1">
    <w:name w:val="List Paragraph1"/>
    <w:basedOn w:val="Normal"/>
    <w:uiPriority w:val="34"/>
    <w:qFormat/>
    <w:rsid w:val="00434FFB"/>
    <w:pPr>
      <w:ind w:left="720"/>
      <w:contextualSpacing/>
    </w:pPr>
    <w:rPr>
      <w:rFonts w:ascii="Calibri" w:eastAsia="Calibri" w:hAnsi="Calibri" w:cs="Times New Roman"/>
      <w:lang w:eastAsia="en-US"/>
    </w:rPr>
  </w:style>
  <w:style w:type="character" w:customStyle="1" w:styleId="Heading3Char">
    <w:name w:val="Heading 3 Char"/>
    <w:basedOn w:val="DefaultParagraphFont"/>
    <w:link w:val="Heading3"/>
    <w:uiPriority w:val="9"/>
    <w:rsid w:val="00434FFB"/>
    <w:rPr>
      <w:rFonts w:ascii="Cambria" w:eastAsia="Times New Roman" w:hAnsi="Cambria" w:cs="Times New Roman"/>
      <w:b/>
      <w:bCs/>
      <w:sz w:val="26"/>
      <w:szCs w:val="26"/>
    </w:rPr>
  </w:style>
  <w:style w:type="paragraph" w:styleId="BodyText2">
    <w:name w:val="Body Text 2"/>
    <w:basedOn w:val="Normal"/>
    <w:link w:val="BodyText2Char"/>
    <w:uiPriority w:val="99"/>
    <w:unhideWhenUsed/>
    <w:rsid w:val="00434FF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434FFB"/>
    <w:rPr>
      <w:rFonts w:ascii="Times New Roman" w:eastAsia="Times New Roman" w:hAnsi="Times New Roman" w:cs="Times New Roman"/>
      <w:sz w:val="20"/>
      <w:szCs w:val="20"/>
    </w:rPr>
  </w:style>
  <w:style w:type="character" w:customStyle="1" w:styleId="a-size-extra-large1">
    <w:name w:val="a-size-extra-large1"/>
    <w:basedOn w:val="DefaultParagraphFont"/>
    <w:rsid w:val="00771D77"/>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9254-F195-49B9-B81C-93F067543E5E}">
  <ds:schemaRefs>
    <ds:schemaRef ds:uri="http://schemas.microsoft.com/sharepoint/events"/>
  </ds:schemaRefs>
</ds:datastoreItem>
</file>

<file path=customXml/itemProps2.xml><?xml version="1.0" encoding="utf-8"?>
<ds:datastoreItem xmlns:ds="http://schemas.openxmlformats.org/officeDocument/2006/customXml" ds:itemID="{A68DEB24-8D98-43D1-BA7C-737E0C0DAB28}"/>
</file>

<file path=customXml/itemProps3.xml><?xml version="1.0" encoding="utf-8"?>
<ds:datastoreItem xmlns:ds="http://schemas.openxmlformats.org/officeDocument/2006/customXml" ds:itemID="{B1156FE0-1939-408E-94D0-038A1ABB5B5F}">
  <ds:schemaRefs>
    <ds:schemaRef ds:uri="http://schemas.microsoft.com/sharepoint/v3/contenttype/forms"/>
  </ds:schemaRefs>
</ds:datastoreItem>
</file>

<file path=customXml/itemProps4.xml><?xml version="1.0" encoding="utf-8"?>
<ds:datastoreItem xmlns:ds="http://schemas.openxmlformats.org/officeDocument/2006/customXml" ds:itemID="{BE0ECE9E-0C19-41AB-ACD0-8C00BDB70FA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DB5864AE-8457-4104-A1F3-9920F1F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5067</Characters>
  <Application>Microsoft Office Word</Application>
  <DocSecurity>0</DocSecurity>
  <Lines>42</Lines>
  <Paragraphs>11</Paragraphs>
  <ScaleCrop>false</ScaleCrop>
  <Company>University of Kent</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6</cp:revision>
  <cp:lastPrinted>2015-09-09T08:37:00Z</cp:lastPrinted>
  <dcterms:created xsi:type="dcterms:W3CDTF">2018-02-27T16:17:00Z</dcterms:created>
  <dcterms:modified xsi:type="dcterms:W3CDTF">2018-09-27T10:30:00Z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c849cb9f-67bc-4d54-a87a-a9f2c149c492</vt:lpwstr>
  </property>
  <property fmtid="{D5CDD505-2E9C-101B-9397-08002B2CF9AE}" pid="4" name="Order">
    <vt:r8>22200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