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DA4A" w14:textId="77777777" w:rsidR="009A2D37" w:rsidRPr="00780052" w:rsidRDefault="009A2D37" w:rsidP="00696FF5">
      <w:pPr>
        <w:numPr>
          <w:ilvl w:val="0"/>
          <w:numId w:val="1"/>
        </w:numPr>
        <w:spacing w:after="120" w:line="240" w:lineRule="auto"/>
        <w:ind w:left="567" w:right="260" w:hanging="567"/>
        <w:jc w:val="both"/>
        <w:rPr>
          <w:rFonts w:ascii="Arial" w:hAnsi="Arial" w:cs="Arial"/>
          <w:b/>
        </w:rPr>
      </w:pPr>
      <w:r w:rsidRPr="00780052">
        <w:rPr>
          <w:rFonts w:ascii="Arial" w:hAnsi="Arial" w:cs="Arial"/>
          <w:b/>
        </w:rPr>
        <w:t>Title of the module</w:t>
      </w:r>
    </w:p>
    <w:p w14:paraId="462A396D" w14:textId="410B6124" w:rsidR="0083074C" w:rsidRPr="00780052" w:rsidRDefault="0086730B" w:rsidP="0086730B">
      <w:pPr>
        <w:spacing w:after="120" w:line="240" w:lineRule="auto"/>
        <w:ind w:left="567" w:right="260"/>
        <w:jc w:val="both"/>
        <w:rPr>
          <w:rFonts w:ascii="Arial" w:hAnsi="Arial" w:cs="Arial"/>
        </w:rPr>
      </w:pPr>
      <w:r w:rsidRPr="00780052">
        <w:rPr>
          <w:rFonts w:ascii="Arial" w:hAnsi="Arial" w:cs="Arial"/>
        </w:rPr>
        <w:t xml:space="preserve">POLI5550 (PO555) - The </w:t>
      </w:r>
      <w:r w:rsidR="000B1950" w:rsidRPr="00780052">
        <w:rPr>
          <w:rFonts w:ascii="Arial" w:hAnsi="Arial" w:cs="Arial"/>
        </w:rPr>
        <w:t>United Nations</w:t>
      </w:r>
    </w:p>
    <w:p w14:paraId="5CE9DDB1" w14:textId="77777777" w:rsidR="009A2D37" w:rsidRPr="00780052" w:rsidRDefault="009A2D37" w:rsidP="00302082">
      <w:pPr>
        <w:spacing w:after="120" w:line="240" w:lineRule="auto"/>
        <w:ind w:left="426" w:right="260"/>
        <w:jc w:val="both"/>
        <w:rPr>
          <w:rFonts w:ascii="Arial" w:hAnsi="Arial" w:cs="Arial"/>
        </w:rPr>
      </w:pPr>
    </w:p>
    <w:p w14:paraId="12EABA00" w14:textId="77777777" w:rsidR="009A2D37" w:rsidRPr="00780052" w:rsidRDefault="009A2D37" w:rsidP="00696FF5">
      <w:pPr>
        <w:numPr>
          <w:ilvl w:val="0"/>
          <w:numId w:val="1"/>
        </w:numPr>
        <w:spacing w:after="120" w:line="240" w:lineRule="auto"/>
        <w:ind w:left="567" w:right="260" w:hanging="567"/>
        <w:jc w:val="both"/>
        <w:rPr>
          <w:rFonts w:ascii="Arial" w:hAnsi="Arial" w:cs="Arial"/>
          <w:b/>
        </w:rPr>
      </w:pPr>
      <w:r w:rsidRPr="00780052">
        <w:rPr>
          <w:rFonts w:ascii="Arial" w:hAnsi="Arial" w:cs="Arial"/>
          <w:b/>
        </w:rPr>
        <w:t>School or partner institution which will be responsible for management of the module</w:t>
      </w:r>
    </w:p>
    <w:p w14:paraId="51EE5EA7" w14:textId="77777777" w:rsidR="009A2D37" w:rsidRPr="00780052" w:rsidRDefault="0086730B" w:rsidP="00696FF5">
      <w:pPr>
        <w:spacing w:after="120" w:line="240" w:lineRule="auto"/>
        <w:ind w:left="567" w:right="260"/>
        <w:rPr>
          <w:rFonts w:ascii="Arial" w:hAnsi="Arial" w:cs="Arial"/>
          <w:iCs/>
        </w:rPr>
      </w:pPr>
      <w:r w:rsidRPr="00780052">
        <w:rPr>
          <w:rFonts w:ascii="Arial" w:hAnsi="Arial" w:cs="Arial"/>
          <w:iCs/>
        </w:rPr>
        <w:t xml:space="preserve">School of Politics and International Relations </w:t>
      </w:r>
    </w:p>
    <w:p w14:paraId="40B1FF8A" w14:textId="77777777" w:rsidR="009A2D37" w:rsidRPr="00780052" w:rsidRDefault="009A2D37" w:rsidP="00302082">
      <w:pPr>
        <w:spacing w:after="120" w:line="240" w:lineRule="auto"/>
        <w:ind w:left="426" w:right="260"/>
        <w:rPr>
          <w:rFonts w:ascii="Arial" w:hAnsi="Arial" w:cs="Arial"/>
          <w:i/>
          <w:iCs/>
        </w:rPr>
      </w:pPr>
    </w:p>
    <w:p w14:paraId="07A526EE" w14:textId="77777777" w:rsidR="009A2D37" w:rsidRPr="00780052" w:rsidRDefault="00883204" w:rsidP="00696FF5">
      <w:pPr>
        <w:numPr>
          <w:ilvl w:val="0"/>
          <w:numId w:val="1"/>
        </w:numPr>
        <w:spacing w:after="120" w:line="240" w:lineRule="auto"/>
        <w:ind w:left="567" w:right="260" w:hanging="567"/>
        <w:jc w:val="both"/>
        <w:rPr>
          <w:rFonts w:ascii="Arial" w:hAnsi="Arial" w:cs="Arial"/>
          <w:b/>
        </w:rPr>
      </w:pPr>
      <w:r w:rsidRPr="00780052">
        <w:rPr>
          <w:rFonts w:ascii="Arial" w:hAnsi="Arial" w:cs="Arial"/>
          <w:b/>
        </w:rPr>
        <w:t>The level of the module (</w:t>
      </w:r>
      <w:r w:rsidR="00D83563" w:rsidRPr="00780052">
        <w:rPr>
          <w:rFonts w:ascii="Arial" w:hAnsi="Arial" w:cs="Arial"/>
          <w:b/>
        </w:rPr>
        <w:t>Level</w:t>
      </w:r>
      <w:r w:rsidR="00441E76" w:rsidRPr="00780052">
        <w:rPr>
          <w:rFonts w:ascii="Arial" w:hAnsi="Arial" w:cs="Arial"/>
          <w:b/>
        </w:rPr>
        <w:t xml:space="preserve"> 4</w:t>
      </w:r>
      <w:r w:rsidR="001D0C7D" w:rsidRPr="00780052">
        <w:rPr>
          <w:rFonts w:ascii="Arial" w:hAnsi="Arial" w:cs="Arial"/>
          <w:b/>
        </w:rPr>
        <w:t xml:space="preserve">, </w:t>
      </w:r>
      <w:r w:rsidR="00441E76" w:rsidRPr="00780052">
        <w:rPr>
          <w:rFonts w:ascii="Arial" w:hAnsi="Arial" w:cs="Arial"/>
          <w:b/>
        </w:rPr>
        <w:t>Level 5</w:t>
      </w:r>
      <w:r w:rsidR="001D0C7D" w:rsidRPr="00780052">
        <w:rPr>
          <w:rFonts w:ascii="Arial" w:hAnsi="Arial" w:cs="Arial"/>
          <w:b/>
        </w:rPr>
        <w:t xml:space="preserve">, </w:t>
      </w:r>
      <w:r w:rsidR="00441E76" w:rsidRPr="00780052">
        <w:rPr>
          <w:rFonts w:ascii="Arial" w:hAnsi="Arial" w:cs="Arial"/>
          <w:b/>
        </w:rPr>
        <w:t>Level 6</w:t>
      </w:r>
      <w:r w:rsidR="001D0C7D" w:rsidRPr="00780052">
        <w:rPr>
          <w:rFonts w:ascii="Arial" w:hAnsi="Arial" w:cs="Arial"/>
          <w:b/>
        </w:rPr>
        <w:t xml:space="preserve"> or </w:t>
      </w:r>
      <w:r w:rsidR="00C612A8" w:rsidRPr="00780052">
        <w:rPr>
          <w:rFonts w:ascii="Arial" w:hAnsi="Arial" w:cs="Arial"/>
          <w:b/>
        </w:rPr>
        <w:t>L</w:t>
      </w:r>
      <w:r w:rsidR="00441E76" w:rsidRPr="00780052">
        <w:rPr>
          <w:rFonts w:ascii="Arial" w:hAnsi="Arial" w:cs="Arial"/>
          <w:b/>
        </w:rPr>
        <w:t>evel 7</w:t>
      </w:r>
      <w:r w:rsidR="009A2D37" w:rsidRPr="00780052">
        <w:rPr>
          <w:rFonts w:ascii="Arial" w:hAnsi="Arial" w:cs="Arial"/>
          <w:b/>
        </w:rPr>
        <w:t>)</w:t>
      </w:r>
    </w:p>
    <w:p w14:paraId="65D32B1C" w14:textId="77777777" w:rsidR="009A2D37" w:rsidRPr="00780052" w:rsidRDefault="0086730B" w:rsidP="00696FF5">
      <w:pPr>
        <w:spacing w:after="120" w:line="240" w:lineRule="auto"/>
        <w:ind w:left="567" w:right="260"/>
        <w:jc w:val="both"/>
        <w:rPr>
          <w:rFonts w:ascii="Arial" w:hAnsi="Arial" w:cs="Arial"/>
        </w:rPr>
      </w:pPr>
      <w:r w:rsidRPr="00780052">
        <w:rPr>
          <w:rFonts w:ascii="Arial" w:hAnsi="Arial" w:cs="Arial"/>
        </w:rPr>
        <w:t>Level 5</w:t>
      </w:r>
    </w:p>
    <w:p w14:paraId="7129C947" w14:textId="77777777" w:rsidR="009A2D37" w:rsidRPr="00780052" w:rsidRDefault="009A2D37" w:rsidP="00302082">
      <w:pPr>
        <w:spacing w:after="120" w:line="240" w:lineRule="auto"/>
        <w:ind w:left="426" w:right="260"/>
        <w:rPr>
          <w:rFonts w:ascii="Arial" w:hAnsi="Arial" w:cs="Arial"/>
          <w:i/>
          <w:iCs/>
        </w:rPr>
      </w:pPr>
    </w:p>
    <w:p w14:paraId="6B1BAF83" w14:textId="77777777" w:rsidR="009A2D37" w:rsidRPr="00780052" w:rsidRDefault="009A2D37" w:rsidP="00696FF5">
      <w:pPr>
        <w:numPr>
          <w:ilvl w:val="0"/>
          <w:numId w:val="1"/>
        </w:numPr>
        <w:spacing w:after="120" w:line="240" w:lineRule="auto"/>
        <w:ind w:left="567" w:right="260" w:hanging="567"/>
        <w:jc w:val="both"/>
        <w:rPr>
          <w:rFonts w:ascii="Arial" w:hAnsi="Arial" w:cs="Arial"/>
          <w:b/>
        </w:rPr>
      </w:pPr>
      <w:r w:rsidRPr="00780052">
        <w:rPr>
          <w:rFonts w:ascii="Arial" w:hAnsi="Arial" w:cs="Arial"/>
          <w:b/>
        </w:rPr>
        <w:t xml:space="preserve">The number of credits and the ECTS value which the module represents </w:t>
      </w:r>
    </w:p>
    <w:p w14:paraId="20292536" w14:textId="77777777" w:rsidR="009A2D37" w:rsidRPr="00780052" w:rsidRDefault="009A2D37" w:rsidP="00696FF5">
      <w:pPr>
        <w:pStyle w:val="NormalWeb"/>
        <w:spacing w:before="0" w:beforeAutospacing="0" w:after="120" w:afterAutospacing="0"/>
        <w:ind w:left="567" w:right="260"/>
        <w:rPr>
          <w:rFonts w:ascii="Arial" w:hAnsi="Arial" w:cs="Arial"/>
          <w:sz w:val="22"/>
          <w:szCs w:val="22"/>
        </w:rPr>
      </w:pPr>
      <w:r w:rsidRPr="00780052">
        <w:rPr>
          <w:rFonts w:ascii="Arial" w:hAnsi="Arial" w:cs="Arial"/>
          <w:sz w:val="22"/>
          <w:szCs w:val="22"/>
        </w:rPr>
        <w:t>15 credits (7.5 ECTS)</w:t>
      </w:r>
    </w:p>
    <w:p w14:paraId="65853C64" w14:textId="77777777" w:rsidR="009A2D37" w:rsidRPr="00780052" w:rsidRDefault="009A2D37" w:rsidP="00302082">
      <w:pPr>
        <w:spacing w:after="120" w:line="240" w:lineRule="auto"/>
        <w:ind w:left="426" w:right="260"/>
        <w:rPr>
          <w:rFonts w:ascii="Arial" w:hAnsi="Arial" w:cs="Arial"/>
          <w:i/>
        </w:rPr>
      </w:pPr>
    </w:p>
    <w:p w14:paraId="436AB5E0" w14:textId="77777777" w:rsidR="009A2D37" w:rsidRPr="00780052" w:rsidRDefault="009A2D37" w:rsidP="00696FF5">
      <w:pPr>
        <w:numPr>
          <w:ilvl w:val="0"/>
          <w:numId w:val="1"/>
        </w:numPr>
        <w:spacing w:after="120" w:line="240" w:lineRule="auto"/>
        <w:ind w:left="567" w:right="260" w:hanging="567"/>
        <w:jc w:val="both"/>
        <w:rPr>
          <w:rFonts w:ascii="Arial" w:hAnsi="Arial" w:cs="Arial"/>
          <w:b/>
        </w:rPr>
      </w:pPr>
      <w:r w:rsidRPr="00780052">
        <w:rPr>
          <w:rFonts w:ascii="Arial" w:hAnsi="Arial" w:cs="Arial"/>
          <w:b/>
        </w:rPr>
        <w:t>Which term(s) the module is to be taught in (or other teaching pattern)</w:t>
      </w:r>
    </w:p>
    <w:p w14:paraId="6FD01B47" w14:textId="77777777" w:rsidR="009A2D37" w:rsidRPr="00780052" w:rsidRDefault="009A2D37" w:rsidP="00696FF5">
      <w:pPr>
        <w:spacing w:after="120" w:line="240" w:lineRule="auto"/>
        <w:ind w:left="567" w:right="260"/>
        <w:jc w:val="both"/>
        <w:rPr>
          <w:rFonts w:ascii="Arial" w:hAnsi="Arial" w:cs="Arial"/>
          <w:iCs/>
        </w:rPr>
      </w:pPr>
      <w:r w:rsidRPr="00780052">
        <w:rPr>
          <w:rFonts w:ascii="Arial" w:hAnsi="Arial" w:cs="Arial"/>
          <w:iCs/>
        </w:rPr>
        <w:t xml:space="preserve">Autumn or </w:t>
      </w:r>
      <w:proofErr w:type="gramStart"/>
      <w:r w:rsidRPr="00780052">
        <w:rPr>
          <w:rFonts w:ascii="Arial" w:hAnsi="Arial" w:cs="Arial"/>
          <w:iCs/>
        </w:rPr>
        <w:t>Spring</w:t>
      </w:r>
      <w:proofErr w:type="gramEnd"/>
    </w:p>
    <w:p w14:paraId="1DB368E2" w14:textId="77777777" w:rsidR="009A2D37" w:rsidRPr="00780052" w:rsidRDefault="009A2D37" w:rsidP="00302082">
      <w:pPr>
        <w:spacing w:after="120" w:line="240" w:lineRule="auto"/>
        <w:ind w:left="426" w:right="260"/>
        <w:rPr>
          <w:rFonts w:ascii="Arial" w:hAnsi="Arial" w:cs="Arial"/>
          <w:i/>
          <w:iCs/>
        </w:rPr>
      </w:pPr>
    </w:p>
    <w:p w14:paraId="06CB63C5" w14:textId="77777777" w:rsidR="009A2D37" w:rsidRPr="00780052" w:rsidRDefault="009A2D37" w:rsidP="00696FF5">
      <w:pPr>
        <w:numPr>
          <w:ilvl w:val="0"/>
          <w:numId w:val="1"/>
        </w:numPr>
        <w:spacing w:after="120" w:line="240" w:lineRule="auto"/>
        <w:ind w:left="567" w:right="260" w:hanging="567"/>
        <w:jc w:val="both"/>
        <w:rPr>
          <w:rFonts w:ascii="Arial" w:hAnsi="Arial" w:cs="Arial"/>
          <w:b/>
        </w:rPr>
      </w:pPr>
      <w:r w:rsidRPr="00780052">
        <w:rPr>
          <w:rFonts w:ascii="Arial" w:hAnsi="Arial" w:cs="Arial"/>
          <w:b/>
        </w:rPr>
        <w:t>Prerequisite and co-requisite modules</w:t>
      </w:r>
    </w:p>
    <w:p w14:paraId="43BF42D9" w14:textId="77777777" w:rsidR="009A2D37" w:rsidRPr="00780052" w:rsidRDefault="0086730B" w:rsidP="00696FF5">
      <w:pPr>
        <w:spacing w:after="120" w:line="240" w:lineRule="auto"/>
        <w:ind w:left="567" w:right="260"/>
        <w:rPr>
          <w:rFonts w:ascii="Arial" w:hAnsi="Arial" w:cs="Arial"/>
          <w:iCs/>
        </w:rPr>
      </w:pPr>
      <w:r w:rsidRPr="00780052">
        <w:rPr>
          <w:rFonts w:ascii="Arial" w:hAnsi="Arial" w:cs="Arial"/>
          <w:iCs/>
        </w:rPr>
        <w:t xml:space="preserve">None </w:t>
      </w:r>
    </w:p>
    <w:p w14:paraId="1B746736" w14:textId="77777777" w:rsidR="009A2D37" w:rsidRPr="00780052" w:rsidRDefault="009A2D37" w:rsidP="00302082">
      <w:pPr>
        <w:spacing w:after="120" w:line="240" w:lineRule="auto"/>
        <w:ind w:left="426" w:right="260"/>
        <w:rPr>
          <w:rFonts w:ascii="Arial" w:hAnsi="Arial" w:cs="Arial"/>
          <w:i/>
          <w:iCs/>
        </w:rPr>
      </w:pPr>
    </w:p>
    <w:p w14:paraId="5BA83711" w14:textId="77777777" w:rsidR="009A2D37" w:rsidRPr="00780052" w:rsidRDefault="009A2D37" w:rsidP="00696FF5">
      <w:pPr>
        <w:numPr>
          <w:ilvl w:val="0"/>
          <w:numId w:val="1"/>
        </w:numPr>
        <w:spacing w:after="120" w:line="240" w:lineRule="auto"/>
        <w:ind w:left="567" w:right="260" w:hanging="567"/>
        <w:jc w:val="both"/>
        <w:rPr>
          <w:rFonts w:ascii="Arial" w:hAnsi="Arial" w:cs="Arial"/>
          <w:b/>
        </w:rPr>
      </w:pPr>
      <w:r w:rsidRPr="00780052">
        <w:rPr>
          <w:rFonts w:ascii="Arial" w:hAnsi="Arial" w:cs="Arial"/>
          <w:b/>
        </w:rPr>
        <w:t>The programmes of study to which the module contributes</w:t>
      </w:r>
    </w:p>
    <w:p w14:paraId="5F5566B5" w14:textId="77777777" w:rsidR="0086730B" w:rsidRPr="00780052" w:rsidRDefault="0086730B" w:rsidP="0086730B">
      <w:pPr>
        <w:spacing w:after="120" w:line="240" w:lineRule="auto"/>
        <w:ind w:left="567" w:right="260"/>
        <w:rPr>
          <w:rFonts w:ascii="Arial" w:hAnsi="Arial" w:cs="Arial"/>
          <w:iCs/>
        </w:rPr>
      </w:pPr>
      <w:r w:rsidRPr="00780052">
        <w:rPr>
          <w:rFonts w:ascii="Arial" w:hAnsi="Arial" w:cs="Arial"/>
          <w:iCs/>
        </w:rPr>
        <w:t>Politics and International Relations BA;</w:t>
      </w:r>
    </w:p>
    <w:p w14:paraId="6A521E4B" w14:textId="77777777" w:rsidR="0086730B" w:rsidRPr="00780052" w:rsidRDefault="0086730B" w:rsidP="0086730B">
      <w:pPr>
        <w:spacing w:after="120" w:line="240" w:lineRule="auto"/>
        <w:ind w:left="567" w:right="260"/>
        <w:rPr>
          <w:rFonts w:ascii="Arial" w:hAnsi="Arial" w:cs="Arial"/>
          <w:iCs/>
        </w:rPr>
      </w:pPr>
      <w:r w:rsidRPr="00780052">
        <w:rPr>
          <w:rFonts w:ascii="Arial" w:hAnsi="Arial" w:cs="Arial"/>
          <w:iCs/>
        </w:rPr>
        <w:t>Politics and International Relations with a Language BA;</w:t>
      </w:r>
    </w:p>
    <w:p w14:paraId="07971018" w14:textId="77777777" w:rsidR="0086730B" w:rsidRPr="00780052" w:rsidRDefault="0086730B" w:rsidP="0086730B">
      <w:pPr>
        <w:spacing w:after="120" w:line="240" w:lineRule="auto"/>
        <w:ind w:left="567" w:right="260"/>
        <w:rPr>
          <w:rFonts w:ascii="Arial" w:hAnsi="Arial" w:cs="Arial"/>
          <w:iCs/>
        </w:rPr>
      </w:pPr>
      <w:r w:rsidRPr="00780052">
        <w:rPr>
          <w:rFonts w:ascii="Arial" w:hAnsi="Arial" w:cs="Arial"/>
          <w:iCs/>
        </w:rPr>
        <w:t>Politics and International Relations with a year in North America BA;</w:t>
      </w:r>
    </w:p>
    <w:p w14:paraId="49510F02" w14:textId="77777777" w:rsidR="0086730B" w:rsidRPr="00780052" w:rsidRDefault="0086730B" w:rsidP="0086730B">
      <w:pPr>
        <w:spacing w:after="120" w:line="240" w:lineRule="auto"/>
        <w:ind w:left="567" w:right="260"/>
        <w:rPr>
          <w:rFonts w:ascii="Arial" w:hAnsi="Arial" w:cs="Arial"/>
          <w:iCs/>
        </w:rPr>
      </w:pPr>
      <w:r w:rsidRPr="00780052">
        <w:rPr>
          <w:rFonts w:ascii="Arial" w:hAnsi="Arial" w:cs="Arial"/>
          <w:iCs/>
        </w:rPr>
        <w:t>Politics and International Relations with a year in Continental Europe BA;</w:t>
      </w:r>
    </w:p>
    <w:p w14:paraId="490A921F" w14:textId="77777777" w:rsidR="00654D68" w:rsidRPr="00780052" w:rsidRDefault="00654D68" w:rsidP="00654D68">
      <w:pPr>
        <w:spacing w:after="120" w:line="240" w:lineRule="auto"/>
        <w:ind w:left="567" w:right="260"/>
        <w:rPr>
          <w:rFonts w:ascii="Arial" w:hAnsi="Arial" w:cs="Arial"/>
          <w:iCs/>
        </w:rPr>
      </w:pPr>
      <w:r w:rsidRPr="00780052">
        <w:rPr>
          <w:rFonts w:ascii="Arial" w:hAnsi="Arial" w:cs="Arial"/>
          <w:iCs/>
        </w:rPr>
        <w:t>Politics and International Relations with a year in China/Hong Kong BA;</w:t>
      </w:r>
    </w:p>
    <w:p w14:paraId="45B99299" w14:textId="4EF68B48" w:rsidR="0086730B" w:rsidRPr="00780052" w:rsidRDefault="0086730B" w:rsidP="0086730B">
      <w:pPr>
        <w:spacing w:after="120" w:line="240" w:lineRule="auto"/>
        <w:ind w:left="567" w:right="260"/>
        <w:rPr>
          <w:rFonts w:ascii="Arial" w:hAnsi="Arial" w:cs="Arial"/>
          <w:iCs/>
        </w:rPr>
      </w:pPr>
      <w:r w:rsidRPr="00780052">
        <w:rPr>
          <w:rFonts w:ascii="Arial" w:hAnsi="Arial" w:cs="Arial"/>
          <w:iCs/>
        </w:rPr>
        <w:t>Politics and International Relations with a year in Japan BA;</w:t>
      </w:r>
    </w:p>
    <w:p w14:paraId="634A1967" w14:textId="583587E8" w:rsidR="00654D68" w:rsidRPr="00780052" w:rsidRDefault="00654D68" w:rsidP="00654D68">
      <w:pPr>
        <w:spacing w:after="120" w:line="240" w:lineRule="auto"/>
        <w:ind w:left="567" w:right="260"/>
        <w:rPr>
          <w:rFonts w:ascii="Arial" w:hAnsi="Arial" w:cs="Arial"/>
          <w:iCs/>
        </w:rPr>
      </w:pPr>
      <w:r w:rsidRPr="00780052">
        <w:rPr>
          <w:rFonts w:ascii="Arial" w:hAnsi="Arial" w:cs="Arial"/>
          <w:iCs/>
        </w:rPr>
        <w:t xml:space="preserve">Politics and International Relations with a year in the Asia-Pacific BA; </w:t>
      </w:r>
    </w:p>
    <w:p w14:paraId="7B39CD5F" w14:textId="77777777" w:rsidR="0086730B" w:rsidRPr="00780052" w:rsidRDefault="0086730B" w:rsidP="0086730B">
      <w:pPr>
        <w:spacing w:after="120" w:line="240" w:lineRule="auto"/>
        <w:ind w:left="567" w:right="260"/>
        <w:rPr>
          <w:rFonts w:ascii="Arial" w:hAnsi="Arial" w:cs="Arial"/>
          <w:iCs/>
        </w:rPr>
      </w:pPr>
      <w:r w:rsidRPr="00780052">
        <w:rPr>
          <w:rFonts w:ascii="Arial" w:hAnsi="Arial" w:cs="Arial"/>
          <w:iCs/>
        </w:rPr>
        <w:t>Politics and International Relations with Quantitative Research BA;</w:t>
      </w:r>
    </w:p>
    <w:p w14:paraId="7388B4E3" w14:textId="77777777" w:rsidR="0086730B" w:rsidRPr="00780052" w:rsidRDefault="0086730B" w:rsidP="0086730B">
      <w:pPr>
        <w:spacing w:after="120" w:line="240" w:lineRule="auto"/>
        <w:ind w:left="567" w:right="260"/>
        <w:rPr>
          <w:rFonts w:ascii="Arial" w:hAnsi="Arial" w:cs="Arial"/>
          <w:iCs/>
        </w:rPr>
      </w:pPr>
      <w:r w:rsidRPr="00780052">
        <w:rPr>
          <w:rFonts w:ascii="Arial" w:hAnsi="Arial" w:cs="Arial"/>
          <w:iCs/>
        </w:rPr>
        <w:t>Politics and International Relations (Bi-</w:t>
      </w:r>
      <w:proofErr w:type="spellStart"/>
      <w:r w:rsidRPr="00780052">
        <w:rPr>
          <w:rFonts w:ascii="Arial" w:hAnsi="Arial" w:cs="Arial"/>
          <w:iCs/>
        </w:rPr>
        <w:t>Diplôme</w:t>
      </w:r>
      <w:proofErr w:type="spellEnd"/>
      <w:r w:rsidRPr="00780052">
        <w:rPr>
          <w:rFonts w:ascii="Arial" w:hAnsi="Arial" w:cs="Arial"/>
          <w:iCs/>
        </w:rPr>
        <w:t>) BA;</w:t>
      </w:r>
    </w:p>
    <w:p w14:paraId="5E906093" w14:textId="77777777" w:rsidR="009A2D37" w:rsidRPr="00780052" w:rsidRDefault="0086730B" w:rsidP="0086730B">
      <w:pPr>
        <w:spacing w:after="120" w:line="240" w:lineRule="auto"/>
        <w:ind w:left="567" w:right="260"/>
        <w:rPr>
          <w:rFonts w:ascii="Arial" w:hAnsi="Arial" w:cs="Arial"/>
          <w:iCs/>
        </w:rPr>
      </w:pPr>
      <w:r w:rsidRPr="00780052">
        <w:rPr>
          <w:rFonts w:ascii="Arial" w:hAnsi="Arial" w:cs="Arial"/>
          <w:iCs/>
        </w:rPr>
        <w:t>War and Conflict BA.</w:t>
      </w:r>
    </w:p>
    <w:p w14:paraId="63D5C7D5" w14:textId="77777777" w:rsidR="0086730B" w:rsidRPr="00780052" w:rsidRDefault="0086730B" w:rsidP="0086730B">
      <w:pPr>
        <w:spacing w:after="120" w:line="240" w:lineRule="auto"/>
        <w:ind w:left="426" w:right="260"/>
        <w:rPr>
          <w:rFonts w:ascii="Arial" w:hAnsi="Arial" w:cs="Arial"/>
          <w:i/>
          <w:iCs/>
        </w:rPr>
      </w:pPr>
    </w:p>
    <w:p w14:paraId="1B602DD1" w14:textId="77777777" w:rsidR="009A2D37" w:rsidRPr="00780052" w:rsidRDefault="009A2D37" w:rsidP="00696FF5">
      <w:pPr>
        <w:numPr>
          <w:ilvl w:val="0"/>
          <w:numId w:val="1"/>
        </w:numPr>
        <w:spacing w:after="120" w:line="240" w:lineRule="auto"/>
        <w:ind w:left="567" w:right="260" w:hanging="567"/>
        <w:rPr>
          <w:rFonts w:ascii="Arial" w:hAnsi="Arial" w:cs="Arial"/>
          <w:b/>
        </w:rPr>
      </w:pPr>
      <w:r w:rsidRPr="00780052">
        <w:rPr>
          <w:rFonts w:ascii="Arial" w:hAnsi="Arial" w:cs="Arial"/>
          <w:b/>
        </w:rPr>
        <w:t>The intended subject specific learning outcomes</w:t>
      </w:r>
      <w:r w:rsidR="00C729D7" w:rsidRPr="00780052">
        <w:rPr>
          <w:rFonts w:ascii="Arial" w:hAnsi="Arial" w:cs="Arial"/>
          <w:b/>
        </w:rPr>
        <w:t>.</w:t>
      </w:r>
      <w:r w:rsidR="00C729D7" w:rsidRPr="00780052">
        <w:rPr>
          <w:rFonts w:ascii="Arial" w:hAnsi="Arial" w:cs="Arial"/>
          <w:b/>
        </w:rPr>
        <w:br/>
        <w:t>On successfully completing the module students will be able to:</w:t>
      </w:r>
    </w:p>
    <w:p w14:paraId="61B2A5D8" w14:textId="6C9A76D2" w:rsidR="008619D4" w:rsidRPr="00780052" w:rsidRDefault="008619D4" w:rsidP="00C13735">
      <w:pPr>
        <w:pStyle w:val="Default"/>
        <w:numPr>
          <w:ilvl w:val="0"/>
          <w:numId w:val="11"/>
        </w:numPr>
        <w:spacing w:after="120"/>
        <w:ind w:right="260"/>
        <w:rPr>
          <w:color w:val="auto"/>
          <w:sz w:val="22"/>
          <w:szCs w:val="22"/>
        </w:rPr>
      </w:pPr>
      <w:r w:rsidRPr="00780052">
        <w:rPr>
          <w:color w:val="auto"/>
          <w:sz w:val="22"/>
          <w:szCs w:val="22"/>
        </w:rPr>
        <w:t xml:space="preserve">Demonstrate knowledge and understanding of the role of </w:t>
      </w:r>
      <w:r w:rsidR="00B07452" w:rsidRPr="00780052">
        <w:rPr>
          <w:color w:val="auto"/>
          <w:sz w:val="22"/>
          <w:szCs w:val="22"/>
        </w:rPr>
        <w:t xml:space="preserve">the </w:t>
      </w:r>
      <w:r w:rsidR="001371C9" w:rsidRPr="00780052">
        <w:rPr>
          <w:color w:val="auto"/>
          <w:sz w:val="22"/>
          <w:szCs w:val="22"/>
        </w:rPr>
        <w:t>United Nations</w:t>
      </w:r>
      <w:r w:rsidRPr="00780052">
        <w:rPr>
          <w:color w:val="auto"/>
          <w:sz w:val="22"/>
          <w:szCs w:val="22"/>
        </w:rPr>
        <w:t xml:space="preserve"> in international relations</w:t>
      </w:r>
      <w:r w:rsidR="001371C9" w:rsidRPr="00780052">
        <w:rPr>
          <w:color w:val="auto"/>
          <w:sz w:val="22"/>
          <w:szCs w:val="22"/>
        </w:rPr>
        <w:t xml:space="preserve"> from its creation to the present</w:t>
      </w:r>
      <w:r w:rsidRPr="00780052">
        <w:rPr>
          <w:color w:val="auto"/>
          <w:sz w:val="22"/>
          <w:szCs w:val="22"/>
        </w:rPr>
        <w:t>.</w:t>
      </w:r>
    </w:p>
    <w:p w14:paraId="02F684CA" w14:textId="00D07293" w:rsidR="008619D4" w:rsidRPr="00780052" w:rsidRDefault="008619D4" w:rsidP="00C13735">
      <w:pPr>
        <w:pStyle w:val="Default"/>
        <w:numPr>
          <w:ilvl w:val="0"/>
          <w:numId w:val="11"/>
        </w:numPr>
        <w:spacing w:after="120"/>
        <w:ind w:right="260"/>
        <w:rPr>
          <w:color w:val="auto"/>
          <w:sz w:val="22"/>
          <w:szCs w:val="22"/>
        </w:rPr>
      </w:pPr>
      <w:r w:rsidRPr="00780052">
        <w:rPr>
          <w:color w:val="auto"/>
          <w:sz w:val="22"/>
          <w:szCs w:val="22"/>
        </w:rPr>
        <w:t xml:space="preserve">Understand and critically assess the role of </w:t>
      </w:r>
      <w:r w:rsidR="003D5C8F" w:rsidRPr="00780052">
        <w:rPr>
          <w:color w:val="auto"/>
          <w:sz w:val="22"/>
          <w:szCs w:val="22"/>
        </w:rPr>
        <w:t xml:space="preserve">the UN </w:t>
      </w:r>
      <w:r w:rsidR="00601BC6" w:rsidRPr="00780052">
        <w:rPr>
          <w:color w:val="auto"/>
          <w:sz w:val="22"/>
          <w:szCs w:val="22"/>
        </w:rPr>
        <w:t>in the area of human rights.</w:t>
      </w:r>
    </w:p>
    <w:p w14:paraId="00A10CCA" w14:textId="77777777" w:rsidR="00C13735" w:rsidRPr="00780052" w:rsidRDefault="00C13735" w:rsidP="00C13735">
      <w:pPr>
        <w:pStyle w:val="Default"/>
        <w:numPr>
          <w:ilvl w:val="0"/>
          <w:numId w:val="11"/>
        </w:numPr>
        <w:spacing w:after="120"/>
        <w:ind w:right="260"/>
        <w:rPr>
          <w:color w:val="auto"/>
          <w:sz w:val="22"/>
          <w:szCs w:val="22"/>
        </w:rPr>
      </w:pPr>
      <w:r w:rsidRPr="00780052">
        <w:rPr>
          <w:color w:val="auto"/>
          <w:sz w:val="22"/>
          <w:szCs w:val="22"/>
        </w:rPr>
        <w:t>Appreciate the diversity and scope of UN activities in world politics.</w:t>
      </w:r>
    </w:p>
    <w:p w14:paraId="3D74632C" w14:textId="6C718205" w:rsidR="00C13735" w:rsidRPr="00780052" w:rsidRDefault="00B07452" w:rsidP="00C13735">
      <w:pPr>
        <w:pStyle w:val="Default"/>
        <w:numPr>
          <w:ilvl w:val="0"/>
          <w:numId w:val="11"/>
        </w:numPr>
        <w:spacing w:after="120"/>
        <w:ind w:right="260"/>
        <w:rPr>
          <w:color w:val="auto"/>
          <w:sz w:val="22"/>
          <w:szCs w:val="22"/>
        </w:rPr>
      </w:pPr>
      <w:r w:rsidRPr="00780052">
        <w:rPr>
          <w:color w:val="auto"/>
          <w:sz w:val="22"/>
          <w:szCs w:val="22"/>
        </w:rPr>
        <w:t>Critically assess changes in how the UN responds to its core objective of</w:t>
      </w:r>
      <w:r w:rsidR="000B1950" w:rsidRPr="00780052">
        <w:rPr>
          <w:color w:val="auto"/>
          <w:sz w:val="22"/>
          <w:szCs w:val="22"/>
        </w:rPr>
        <w:t xml:space="preserve"> maintaining </w:t>
      </w:r>
      <w:r w:rsidRPr="00780052">
        <w:rPr>
          <w:color w:val="auto"/>
          <w:sz w:val="22"/>
          <w:szCs w:val="22"/>
        </w:rPr>
        <w:t xml:space="preserve">international </w:t>
      </w:r>
      <w:r w:rsidR="000B1950" w:rsidRPr="00780052">
        <w:rPr>
          <w:color w:val="auto"/>
          <w:sz w:val="22"/>
          <w:szCs w:val="22"/>
        </w:rPr>
        <w:t>peace and security.</w:t>
      </w:r>
    </w:p>
    <w:p w14:paraId="5B7EA630" w14:textId="45B3298B" w:rsidR="00C13735" w:rsidRPr="00780052" w:rsidRDefault="00C13735" w:rsidP="00C13735">
      <w:pPr>
        <w:pStyle w:val="Default"/>
        <w:numPr>
          <w:ilvl w:val="0"/>
          <w:numId w:val="11"/>
        </w:numPr>
        <w:spacing w:after="120"/>
        <w:ind w:right="260"/>
        <w:rPr>
          <w:color w:val="auto"/>
          <w:sz w:val="22"/>
          <w:szCs w:val="22"/>
        </w:rPr>
      </w:pPr>
      <w:r w:rsidRPr="00780052">
        <w:rPr>
          <w:color w:val="auto"/>
          <w:sz w:val="22"/>
          <w:szCs w:val="22"/>
        </w:rPr>
        <w:lastRenderedPageBreak/>
        <w:t xml:space="preserve">Assess the significance of </w:t>
      </w:r>
      <w:r w:rsidR="000B1950" w:rsidRPr="00780052">
        <w:rPr>
          <w:color w:val="auto"/>
          <w:sz w:val="22"/>
          <w:szCs w:val="22"/>
        </w:rPr>
        <w:t>the United Nations</w:t>
      </w:r>
      <w:r w:rsidRPr="00780052">
        <w:rPr>
          <w:color w:val="auto"/>
          <w:sz w:val="22"/>
          <w:szCs w:val="22"/>
        </w:rPr>
        <w:t xml:space="preserve"> in world politics.</w:t>
      </w:r>
    </w:p>
    <w:p w14:paraId="43F3A152" w14:textId="7CA87E15" w:rsidR="001371C9" w:rsidRPr="00780052" w:rsidRDefault="001371C9" w:rsidP="00C13735">
      <w:pPr>
        <w:pStyle w:val="Default"/>
        <w:numPr>
          <w:ilvl w:val="0"/>
          <w:numId w:val="11"/>
        </w:numPr>
        <w:spacing w:after="120"/>
        <w:ind w:right="260"/>
        <w:rPr>
          <w:color w:val="auto"/>
          <w:sz w:val="22"/>
          <w:szCs w:val="22"/>
        </w:rPr>
      </w:pPr>
      <w:r w:rsidRPr="00780052">
        <w:rPr>
          <w:color w:val="auto"/>
          <w:sz w:val="22"/>
          <w:szCs w:val="22"/>
        </w:rPr>
        <w:t xml:space="preserve">Critically evaluate the </w:t>
      </w:r>
      <w:r w:rsidR="00A91F3F" w:rsidRPr="00780052">
        <w:rPr>
          <w:color w:val="auto"/>
          <w:sz w:val="22"/>
          <w:szCs w:val="22"/>
        </w:rPr>
        <w:t>strengths and weaknesses of the UN as an international organisation.</w:t>
      </w:r>
    </w:p>
    <w:p w14:paraId="24BA66D7" w14:textId="77777777" w:rsidR="00C13735" w:rsidRPr="00780052" w:rsidRDefault="00C13735" w:rsidP="00C13735">
      <w:pPr>
        <w:spacing w:after="120" w:line="240" w:lineRule="auto"/>
        <w:ind w:right="260"/>
        <w:rPr>
          <w:rFonts w:ascii="Arial" w:hAnsi="Arial" w:cs="Arial"/>
        </w:rPr>
      </w:pPr>
    </w:p>
    <w:p w14:paraId="1E08130F" w14:textId="77777777" w:rsidR="00C729D7" w:rsidRPr="00780052" w:rsidRDefault="009A2D37" w:rsidP="00696FF5">
      <w:pPr>
        <w:numPr>
          <w:ilvl w:val="0"/>
          <w:numId w:val="1"/>
        </w:numPr>
        <w:spacing w:after="120" w:line="240" w:lineRule="auto"/>
        <w:ind w:left="567" w:right="260" w:hanging="567"/>
        <w:rPr>
          <w:rFonts w:ascii="Arial" w:hAnsi="Arial" w:cs="Arial"/>
          <w:b/>
        </w:rPr>
      </w:pPr>
      <w:r w:rsidRPr="00780052">
        <w:rPr>
          <w:rFonts w:ascii="Arial" w:hAnsi="Arial" w:cs="Arial"/>
          <w:b/>
        </w:rPr>
        <w:t>The intended generic learning outcomes</w:t>
      </w:r>
      <w:r w:rsidR="00C729D7" w:rsidRPr="00780052">
        <w:rPr>
          <w:rFonts w:ascii="Arial" w:hAnsi="Arial" w:cs="Arial"/>
          <w:b/>
        </w:rPr>
        <w:t>.</w:t>
      </w:r>
      <w:r w:rsidR="00C729D7" w:rsidRPr="00780052">
        <w:rPr>
          <w:rFonts w:ascii="Arial" w:hAnsi="Arial" w:cs="Arial"/>
          <w:b/>
        </w:rPr>
        <w:br/>
        <w:t>On successfully completing the module students will be able to:</w:t>
      </w:r>
    </w:p>
    <w:p w14:paraId="36CFEED5" w14:textId="77777777" w:rsidR="00C13735" w:rsidRPr="00780052" w:rsidRDefault="00C13735" w:rsidP="002E04D4">
      <w:pPr>
        <w:pStyle w:val="Default"/>
        <w:numPr>
          <w:ilvl w:val="0"/>
          <w:numId w:val="13"/>
        </w:numPr>
        <w:spacing w:after="120"/>
        <w:ind w:right="260"/>
        <w:rPr>
          <w:color w:val="auto"/>
          <w:sz w:val="22"/>
          <w:szCs w:val="22"/>
        </w:rPr>
      </w:pPr>
      <w:r w:rsidRPr="00780052">
        <w:rPr>
          <w:color w:val="auto"/>
          <w:sz w:val="22"/>
          <w:szCs w:val="22"/>
        </w:rPr>
        <w:t>examine and evaluate different interpretations of political issues, events and solutions to problems</w:t>
      </w:r>
    </w:p>
    <w:p w14:paraId="620A26B0" w14:textId="77777777" w:rsidR="00C13735" w:rsidRPr="00780052" w:rsidRDefault="00C13735" w:rsidP="002E04D4">
      <w:pPr>
        <w:pStyle w:val="Default"/>
        <w:numPr>
          <w:ilvl w:val="0"/>
          <w:numId w:val="13"/>
        </w:numPr>
        <w:spacing w:after="120"/>
        <w:ind w:right="260"/>
        <w:rPr>
          <w:color w:val="auto"/>
          <w:sz w:val="22"/>
          <w:szCs w:val="22"/>
        </w:rPr>
      </w:pPr>
      <w:r w:rsidRPr="00780052">
        <w:rPr>
          <w:color w:val="auto"/>
          <w:sz w:val="22"/>
          <w:szCs w:val="22"/>
        </w:rPr>
        <w:t>describe, evaluate and apply different approaches involved in analysing and presenting political information</w:t>
      </w:r>
    </w:p>
    <w:p w14:paraId="3A7B0874" w14:textId="77777777" w:rsidR="00C13735" w:rsidRPr="00780052" w:rsidRDefault="00C13735" w:rsidP="002E04D4">
      <w:pPr>
        <w:pStyle w:val="Default"/>
        <w:numPr>
          <w:ilvl w:val="0"/>
          <w:numId w:val="13"/>
        </w:numPr>
        <w:spacing w:after="120"/>
        <w:ind w:right="260"/>
        <w:rPr>
          <w:color w:val="auto"/>
          <w:sz w:val="22"/>
          <w:szCs w:val="22"/>
        </w:rPr>
      </w:pPr>
      <w:r w:rsidRPr="00780052">
        <w:rPr>
          <w:color w:val="auto"/>
          <w:sz w:val="22"/>
          <w:szCs w:val="22"/>
        </w:rPr>
        <w:t>develop reasoned and structured arguments, synthesise relevant information and exercise critical judgement</w:t>
      </w:r>
    </w:p>
    <w:p w14:paraId="1D000DCE" w14:textId="77777777" w:rsidR="00C13735" w:rsidRPr="00780052" w:rsidRDefault="00C13735" w:rsidP="002E04D4">
      <w:pPr>
        <w:pStyle w:val="Default"/>
        <w:numPr>
          <w:ilvl w:val="0"/>
          <w:numId w:val="13"/>
        </w:numPr>
        <w:spacing w:after="120"/>
        <w:ind w:right="260"/>
        <w:rPr>
          <w:color w:val="auto"/>
          <w:sz w:val="22"/>
          <w:szCs w:val="22"/>
        </w:rPr>
      </w:pPr>
      <w:r w:rsidRPr="00780052">
        <w:rPr>
          <w:color w:val="auto"/>
          <w:sz w:val="22"/>
          <w:szCs w:val="22"/>
        </w:rPr>
        <w:t>reflect on and manage their own learning and seek to make use of constructive feedback from peers and staff to enhance their performance and personal skills</w:t>
      </w:r>
    </w:p>
    <w:p w14:paraId="261E4C23" w14:textId="77777777" w:rsidR="00C13735" w:rsidRPr="00780052" w:rsidRDefault="00C13735" w:rsidP="002E04D4">
      <w:pPr>
        <w:pStyle w:val="Default"/>
        <w:numPr>
          <w:ilvl w:val="0"/>
          <w:numId w:val="13"/>
        </w:numPr>
        <w:spacing w:after="120"/>
        <w:ind w:right="260"/>
        <w:rPr>
          <w:color w:val="auto"/>
          <w:sz w:val="22"/>
          <w:szCs w:val="22"/>
        </w:rPr>
      </w:pPr>
      <w:r w:rsidRPr="00780052">
        <w:rPr>
          <w:color w:val="auto"/>
          <w:sz w:val="22"/>
          <w:szCs w:val="22"/>
        </w:rPr>
        <w:t xml:space="preserve">communicate ideas effectively and fluently in writing </w:t>
      </w:r>
    </w:p>
    <w:p w14:paraId="735BAC4F" w14:textId="77777777" w:rsidR="00C13735" w:rsidRPr="00780052" w:rsidRDefault="00C13735" w:rsidP="002E04D4">
      <w:pPr>
        <w:pStyle w:val="Default"/>
        <w:numPr>
          <w:ilvl w:val="0"/>
          <w:numId w:val="13"/>
        </w:numPr>
        <w:spacing w:after="120"/>
        <w:ind w:right="260"/>
        <w:rPr>
          <w:color w:val="auto"/>
          <w:sz w:val="22"/>
          <w:szCs w:val="22"/>
        </w:rPr>
      </w:pPr>
      <w:r w:rsidRPr="00780052">
        <w:rPr>
          <w:color w:val="auto"/>
          <w:sz w:val="22"/>
          <w:szCs w:val="22"/>
        </w:rPr>
        <w:t>use information and communication technology for bibliographical searches, data acquisition, data analysis and presentation</w:t>
      </w:r>
    </w:p>
    <w:p w14:paraId="1EEE4B7C" w14:textId="77777777" w:rsidR="00C13735" w:rsidRPr="00780052" w:rsidRDefault="00C13735" w:rsidP="002E04D4">
      <w:pPr>
        <w:pStyle w:val="Default"/>
        <w:numPr>
          <w:ilvl w:val="0"/>
          <w:numId w:val="13"/>
        </w:numPr>
        <w:spacing w:after="120"/>
        <w:ind w:right="260"/>
        <w:rPr>
          <w:color w:val="auto"/>
          <w:sz w:val="22"/>
          <w:szCs w:val="22"/>
        </w:rPr>
      </w:pPr>
      <w:r w:rsidRPr="00780052">
        <w:rPr>
          <w:color w:val="auto"/>
          <w:sz w:val="22"/>
          <w:szCs w:val="22"/>
        </w:rPr>
        <w:t>work independently, demonstrating initiative, self-organisation and time-management</w:t>
      </w:r>
    </w:p>
    <w:p w14:paraId="36D2A665" w14:textId="77777777" w:rsidR="009A2D37" w:rsidRPr="00780052" w:rsidRDefault="009A2D37" w:rsidP="00302082">
      <w:pPr>
        <w:pStyle w:val="Default"/>
        <w:spacing w:after="120"/>
        <w:ind w:left="720" w:right="260"/>
        <w:rPr>
          <w:color w:val="auto"/>
          <w:sz w:val="22"/>
          <w:szCs w:val="22"/>
        </w:rPr>
      </w:pPr>
    </w:p>
    <w:p w14:paraId="4A463C12" w14:textId="77777777" w:rsidR="009A2D37" w:rsidRPr="00780052" w:rsidRDefault="009A2D37" w:rsidP="00696FF5">
      <w:pPr>
        <w:numPr>
          <w:ilvl w:val="0"/>
          <w:numId w:val="1"/>
        </w:numPr>
        <w:spacing w:after="120" w:line="240" w:lineRule="auto"/>
        <w:ind w:left="567" w:right="260" w:hanging="567"/>
        <w:jc w:val="both"/>
        <w:rPr>
          <w:rFonts w:ascii="Arial" w:hAnsi="Arial" w:cs="Arial"/>
          <w:b/>
        </w:rPr>
      </w:pPr>
      <w:r w:rsidRPr="00780052">
        <w:rPr>
          <w:rFonts w:ascii="Arial" w:hAnsi="Arial" w:cs="Arial"/>
          <w:b/>
        </w:rPr>
        <w:t>A synopsis of the curriculum</w:t>
      </w:r>
    </w:p>
    <w:p w14:paraId="037B4E0B" w14:textId="61579426" w:rsidR="009A2D37" w:rsidRPr="00780052" w:rsidRDefault="006D0548" w:rsidP="006D0548">
      <w:pPr>
        <w:spacing w:after="120" w:line="240" w:lineRule="auto"/>
        <w:ind w:left="567" w:right="260"/>
        <w:rPr>
          <w:rFonts w:ascii="Arial" w:hAnsi="Arial" w:cs="Arial"/>
          <w:color w:val="171717"/>
        </w:rPr>
      </w:pPr>
      <w:r w:rsidRPr="00780052">
        <w:rPr>
          <w:rFonts w:ascii="Arial" w:hAnsi="Arial" w:cs="Arial"/>
          <w:color w:val="171717"/>
        </w:rPr>
        <w:t xml:space="preserve">This module explores the origins, evolution and role of </w:t>
      </w:r>
      <w:r w:rsidR="003F7996" w:rsidRPr="00780052">
        <w:rPr>
          <w:rFonts w:ascii="Arial" w:hAnsi="Arial" w:cs="Arial"/>
          <w:color w:val="171717"/>
        </w:rPr>
        <w:t>the United Nations</w:t>
      </w:r>
      <w:r w:rsidRPr="00780052">
        <w:rPr>
          <w:rFonts w:ascii="Arial" w:hAnsi="Arial" w:cs="Arial"/>
          <w:color w:val="171717"/>
        </w:rPr>
        <w:t xml:space="preserve"> </w:t>
      </w:r>
      <w:r w:rsidR="001371C9" w:rsidRPr="00780052">
        <w:rPr>
          <w:rFonts w:ascii="Arial" w:hAnsi="Arial" w:cs="Arial"/>
          <w:color w:val="171717"/>
        </w:rPr>
        <w:t xml:space="preserve">(UN) </w:t>
      </w:r>
      <w:r w:rsidRPr="00780052">
        <w:rPr>
          <w:rFonts w:ascii="Arial" w:hAnsi="Arial" w:cs="Arial"/>
          <w:color w:val="171717"/>
        </w:rPr>
        <w:t xml:space="preserve">in world politics. The aim is to understand how </w:t>
      </w:r>
      <w:r w:rsidR="003F7996" w:rsidRPr="00780052">
        <w:rPr>
          <w:rFonts w:ascii="Arial" w:hAnsi="Arial" w:cs="Arial"/>
          <w:color w:val="171717"/>
        </w:rPr>
        <w:t>and</w:t>
      </w:r>
      <w:r w:rsidRPr="00780052">
        <w:rPr>
          <w:rFonts w:ascii="Arial" w:hAnsi="Arial" w:cs="Arial"/>
          <w:color w:val="171717"/>
        </w:rPr>
        <w:t xml:space="preserve"> why states</w:t>
      </w:r>
      <w:r w:rsidR="001371C9" w:rsidRPr="00780052">
        <w:rPr>
          <w:rFonts w:ascii="Arial" w:hAnsi="Arial" w:cs="Arial"/>
          <w:color w:val="171717"/>
        </w:rPr>
        <w:t xml:space="preserve"> and other actors</w:t>
      </w:r>
      <w:r w:rsidRPr="00780052">
        <w:rPr>
          <w:rFonts w:ascii="Arial" w:hAnsi="Arial" w:cs="Arial"/>
          <w:color w:val="171717"/>
        </w:rPr>
        <w:t xml:space="preserve"> </w:t>
      </w:r>
      <w:r w:rsidR="009A4BF3" w:rsidRPr="00780052">
        <w:rPr>
          <w:rFonts w:ascii="Arial" w:hAnsi="Arial" w:cs="Arial"/>
          <w:color w:val="171717"/>
        </w:rPr>
        <w:t xml:space="preserve">participate in the UN. </w:t>
      </w:r>
      <w:r w:rsidR="009A4BF3" w:rsidRPr="00780052">
        <w:rPr>
          <w:rFonts w:ascii="Arial" w:eastAsia="Arial" w:hAnsi="Arial" w:cs="Arial"/>
          <w:color w:val="171717"/>
        </w:rPr>
        <w:t xml:space="preserve">The module </w:t>
      </w:r>
      <w:r w:rsidR="2E5979B9" w:rsidRPr="00780052">
        <w:rPr>
          <w:rFonts w:ascii="Arial" w:eastAsia="Arial" w:hAnsi="Arial" w:cs="Arial"/>
          <w:color w:val="171717"/>
        </w:rPr>
        <w:t xml:space="preserve">further </w:t>
      </w:r>
      <w:r w:rsidR="009A4BF3" w:rsidRPr="00780052">
        <w:rPr>
          <w:rFonts w:ascii="Arial" w:hAnsi="Arial" w:cs="Arial"/>
          <w:color w:val="171717"/>
        </w:rPr>
        <w:t xml:space="preserve">explores the extent to which the United Nations is able to achieve its stated goals of maintaining peace and security, achieving cooperation to solve key international problems, and promoting respect for human rights. The module examines the work of key UN organs, agencies, and member states in a variety of issue areas, with the aim of critically assessing the successes, challenges, and </w:t>
      </w:r>
      <w:r w:rsidR="009A4BF3" w:rsidRPr="00780052">
        <w:rPr>
          <w:rFonts w:ascii="Arial" w:eastAsia="Arial" w:hAnsi="Arial" w:cs="Arial"/>
          <w:color w:val="171717"/>
        </w:rPr>
        <w:t>failures of the United Nations.</w:t>
      </w:r>
      <w:r w:rsidRPr="00780052">
        <w:rPr>
          <w:rFonts w:ascii="Arial" w:eastAsia="Arial" w:hAnsi="Arial" w:cs="Arial"/>
          <w:color w:val="171717"/>
        </w:rPr>
        <w:t xml:space="preserve"> </w:t>
      </w:r>
      <w:r w:rsidR="00C868DD" w:rsidRPr="00780052">
        <w:rPr>
          <w:rFonts w:ascii="Arial" w:hAnsi="Arial" w:cs="Arial"/>
          <w:color w:val="171717"/>
        </w:rPr>
        <w:t xml:space="preserve"> </w:t>
      </w:r>
    </w:p>
    <w:p w14:paraId="2C6DA4C2" w14:textId="77777777" w:rsidR="006D0548" w:rsidRPr="00780052" w:rsidRDefault="006D0548" w:rsidP="00302082">
      <w:pPr>
        <w:spacing w:after="120" w:line="240" w:lineRule="auto"/>
        <w:ind w:left="426" w:right="260"/>
        <w:rPr>
          <w:rFonts w:ascii="Arial" w:hAnsi="Arial" w:cs="Arial"/>
          <w:i/>
          <w:iCs/>
        </w:rPr>
      </w:pPr>
    </w:p>
    <w:p w14:paraId="05567920" w14:textId="77777777" w:rsidR="009A2D37" w:rsidRPr="00780052" w:rsidRDefault="00883204" w:rsidP="00696FF5">
      <w:pPr>
        <w:numPr>
          <w:ilvl w:val="0"/>
          <w:numId w:val="1"/>
        </w:numPr>
        <w:spacing w:after="120" w:line="240" w:lineRule="auto"/>
        <w:ind w:left="567" w:right="260" w:hanging="567"/>
        <w:jc w:val="both"/>
        <w:rPr>
          <w:rFonts w:ascii="Arial" w:hAnsi="Arial" w:cs="Arial"/>
          <w:b/>
        </w:rPr>
      </w:pPr>
      <w:r w:rsidRPr="00780052">
        <w:rPr>
          <w:rFonts w:ascii="Arial" w:hAnsi="Arial" w:cs="Arial"/>
          <w:b/>
        </w:rPr>
        <w:t>Reading l</w:t>
      </w:r>
      <w:r w:rsidR="009A2D37" w:rsidRPr="00780052">
        <w:rPr>
          <w:rFonts w:ascii="Arial" w:hAnsi="Arial" w:cs="Arial"/>
          <w:b/>
        </w:rPr>
        <w:t xml:space="preserve">ist </w:t>
      </w:r>
      <w:r w:rsidR="00274ED7" w:rsidRPr="00780052">
        <w:rPr>
          <w:rFonts w:ascii="Arial" w:hAnsi="Arial" w:cs="Arial"/>
          <w:b/>
        </w:rPr>
        <w:t>(Indicative list, current at time of publication. Reading lists will be published annually)</w:t>
      </w:r>
    </w:p>
    <w:p w14:paraId="47A95610" w14:textId="77777777" w:rsidR="00E5318D" w:rsidRDefault="00E5318D" w:rsidP="00E5318D">
      <w:pPr>
        <w:pStyle w:val="NormalWeb"/>
        <w:ind w:left="567"/>
        <w:rPr>
          <w:rFonts w:ascii="Calibri" w:eastAsiaTheme="minorHAnsi" w:hAnsi="Calibri" w:cs="Calibri"/>
          <w:color w:val="000000"/>
        </w:rPr>
      </w:pPr>
      <w:r>
        <w:rPr>
          <w:rFonts w:ascii="Calibri" w:hAnsi="Calibri" w:cs="Calibri"/>
          <w:color w:val="000000"/>
        </w:rPr>
        <w:t xml:space="preserve">Thakur, Ramesh. </w:t>
      </w:r>
      <w:r>
        <w:rPr>
          <w:rStyle w:val="Emphasis"/>
          <w:rFonts w:ascii="Calibri" w:hAnsi="Calibri" w:cs="Calibri"/>
          <w:color w:val="000000"/>
        </w:rPr>
        <w:t>The United Nations, Peace and Security: From Collective Security to the Responsibility to Protect</w:t>
      </w:r>
      <w:r>
        <w:rPr>
          <w:rFonts w:ascii="Calibri" w:hAnsi="Calibri" w:cs="Calibri"/>
          <w:color w:val="000000"/>
        </w:rPr>
        <w:t>. 2</w:t>
      </w:r>
      <w:r>
        <w:rPr>
          <w:rFonts w:ascii="Calibri" w:hAnsi="Calibri" w:cs="Calibri"/>
          <w:color w:val="000000"/>
          <w:vertAlign w:val="superscript"/>
        </w:rPr>
        <w:t>nd</w:t>
      </w:r>
      <w:r>
        <w:rPr>
          <w:rFonts w:ascii="Calibri" w:hAnsi="Calibri" w:cs="Calibri"/>
          <w:color w:val="000000"/>
        </w:rPr>
        <w:t xml:space="preserve"> edition (Cambridge: Cambridge University Press, 2017). </w:t>
      </w:r>
    </w:p>
    <w:p w14:paraId="46578957" w14:textId="77777777" w:rsidR="00E5318D" w:rsidRDefault="00E5318D" w:rsidP="00E5318D">
      <w:pPr>
        <w:pStyle w:val="NormalWeb"/>
        <w:ind w:left="567"/>
        <w:rPr>
          <w:rFonts w:ascii="Calibri" w:hAnsi="Calibri" w:cs="Calibri"/>
          <w:color w:val="000000"/>
        </w:rPr>
      </w:pPr>
      <w:r>
        <w:rPr>
          <w:rFonts w:ascii="Calibri" w:hAnsi="Calibri" w:cs="Calibri"/>
          <w:color w:val="000000"/>
        </w:rPr>
        <w:t xml:space="preserve">Weiss, Thomas G. and Sam Daws, Eds. </w:t>
      </w:r>
      <w:r>
        <w:rPr>
          <w:rStyle w:val="Emphasis"/>
          <w:rFonts w:ascii="Calibri" w:hAnsi="Calibri" w:cs="Calibri"/>
          <w:color w:val="000000"/>
        </w:rPr>
        <w:t>The Oxford Handbook on the United Nations</w:t>
      </w:r>
      <w:r>
        <w:rPr>
          <w:rFonts w:ascii="Calibri" w:hAnsi="Calibri" w:cs="Calibri"/>
          <w:color w:val="000000"/>
        </w:rPr>
        <w:t>. 2</w:t>
      </w:r>
      <w:r>
        <w:rPr>
          <w:rFonts w:ascii="Calibri" w:hAnsi="Calibri" w:cs="Calibri"/>
          <w:color w:val="000000"/>
          <w:vertAlign w:val="superscript"/>
        </w:rPr>
        <w:t>nd</w:t>
      </w:r>
      <w:r>
        <w:rPr>
          <w:rFonts w:ascii="Calibri" w:hAnsi="Calibri" w:cs="Calibri"/>
          <w:color w:val="000000"/>
        </w:rPr>
        <w:t xml:space="preserve"> edition (Oxford: Oxford University Press, 2018). </w:t>
      </w:r>
    </w:p>
    <w:p w14:paraId="273CAD2B" w14:textId="77777777" w:rsidR="00E5318D" w:rsidRDefault="00E5318D" w:rsidP="00E5318D">
      <w:pPr>
        <w:pStyle w:val="NormalWeb"/>
        <w:ind w:left="567"/>
        <w:rPr>
          <w:rFonts w:ascii="Calibri" w:hAnsi="Calibri" w:cs="Calibri"/>
          <w:color w:val="000000"/>
        </w:rPr>
      </w:pPr>
      <w:proofErr w:type="spellStart"/>
      <w:r>
        <w:rPr>
          <w:rFonts w:ascii="Calibri" w:hAnsi="Calibri" w:cs="Calibri"/>
          <w:color w:val="000000"/>
        </w:rPr>
        <w:t>Mingst</w:t>
      </w:r>
      <w:proofErr w:type="spellEnd"/>
      <w:r>
        <w:rPr>
          <w:rFonts w:ascii="Calibri" w:hAnsi="Calibri" w:cs="Calibri"/>
          <w:color w:val="000000"/>
        </w:rPr>
        <w:t xml:space="preserve">, Karen A., Margaret P. </w:t>
      </w:r>
      <w:proofErr w:type="spellStart"/>
      <w:r>
        <w:rPr>
          <w:rFonts w:ascii="Calibri" w:hAnsi="Calibri" w:cs="Calibri"/>
          <w:color w:val="000000"/>
        </w:rPr>
        <w:t>Karns</w:t>
      </w:r>
      <w:proofErr w:type="spellEnd"/>
      <w:r>
        <w:rPr>
          <w:rFonts w:ascii="Calibri" w:hAnsi="Calibri" w:cs="Calibri"/>
          <w:color w:val="000000"/>
        </w:rPr>
        <w:t xml:space="preserve"> and </w:t>
      </w:r>
      <w:proofErr w:type="spellStart"/>
      <w:r>
        <w:rPr>
          <w:rFonts w:ascii="Calibri" w:hAnsi="Calibri" w:cs="Calibri"/>
          <w:color w:val="000000"/>
        </w:rPr>
        <w:t>Alynna</w:t>
      </w:r>
      <w:proofErr w:type="spellEnd"/>
      <w:r>
        <w:rPr>
          <w:rFonts w:ascii="Calibri" w:hAnsi="Calibri" w:cs="Calibri"/>
          <w:color w:val="000000"/>
        </w:rPr>
        <w:t xml:space="preserve"> J. Lyon. </w:t>
      </w:r>
      <w:r>
        <w:rPr>
          <w:rStyle w:val="Emphasis"/>
          <w:rFonts w:ascii="Calibri" w:hAnsi="Calibri" w:cs="Calibri"/>
          <w:color w:val="000000"/>
        </w:rPr>
        <w:t>The United Nations in the 21st century</w:t>
      </w:r>
      <w:r>
        <w:rPr>
          <w:rFonts w:ascii="Calibri" w:hAnsi="Calibri" w:cs="Calibri"/>
          <w:color w:val="000000"/>
        </w:rPr>
        <w:t xml:space="preserve">. </w:t>
      </w:r>
      <w:r>
        <w:rPr>
          <w:rStyle w:val="Emphasis"/>
          <w:rFonts w:ascii="Calibri" w:hAnsi="Calibri" w:cs="Calibri"/>
          <w:color w:val="000000"/>
        </w:rPr>
        <w:t>Dilemmas in World Politics</w:t>
      </w:r>
      <w:r>
        <w:rPr>
          <w:rFonts w:ascii="Calibri" w:hAnsi="Calibri" w:cs="Calibri"/>
          <w:color w:val="000000"/>
        </w:rPr>
        <w:t>. 5</w:t>
      </w:r>
      <w:r>
        <w:rPr>
          <w:rFonts w:ascii="Calibri" w:hAnsi="Calibri" w:cs="Calibri"/>
          <w:color w:val="000000"/>
          <w:vertAlign w:val="superscript"/>
        </w:rPr>
        <w:t>th</w:t>
      </w:r>
      <w:r>
        <w:rPr>
          <w:rFonts w:ascii="Calibri" w:hAnsi="Calibri" w:cs="Calibri"/>
          <w:color w:val="000000"/>
        </w:rPr>
        <w:t xml:space="preserve"> edition (Boulder, CO: Westview Press, 2017). </w:t>
      </w:r>
    </w:p>
    <w:p w14:paraId="17E2E468" w14:textId="77777777" w:rsidR="006D0548" w:rsidRPr="00780052" w:rsidRDefault="006D0548" w:rsidP="006D0548">
      <w:pPr>
        <w:spacing w:after="120" w:line="240" w:lineRule="auto"/>
        <w:ind w:right="260"/>
        <w:jc w:val="both"/>
        <w:rPr>
          <w:rFonts w:ascii="Arial" w:hAnsi="Arial" w:cs="Arial"/>
          <w:b/>
        </w:rPr>
      </w:pPr>
    </w:p>
    <w:p w14:paraId="766124F9" w14:textId="77777777" w:rsidR="00883204" w:rsidRPr="00780052" w:rsidRDefault="009A2D37" w:rsidP="00696FF5">
      <w:pPr>
        <w:numPr>
          <w:ilvl w:val="0"/>
          <w:numId w:val="1"/>
        </w:numPr>
        <w:spacing w:after="120" w:line="240" w:lineRule="auto"/>
        <w:ind w:left="567" w:right="260" w:hanging="567"/>
        <w:rPr>
          <w:rFonts w:ascii="Arial" w:hAnsi="Arial" w:cs="Arial"/>
          <w:i/>
          <w:iCs/>
        </w:rPr>
      </w:pPr>
      <w:r w:rsidRPr="00780052">
        <w:rPr>
          <w:rFonts w:ascii="Arial" w:hAnsi="Arial" w:cs="Arial"/>
          <w:b/>
        </w:rPr>
        <w:t>Learning</w:t>
      </w:r>
      <w:r w:rsidR="00883204" w:rsidRPr="00780052">
        <w:rPr>
          <w:rFonts w:ascii="Arial" w:hAnsi="Arial" w:cs="Arial"/>
          <w:b/>
        </w:rPr>
        <w:t xml:space="preserve"> and t</w:t>
      </w:r>
      <w:r w:rsidR="006F3F8B" w:rsidRPr="00780052">
        <w:rPr>
          <w:rFonts w:ascii="Arial" w:hAnsi="Arial" w:cs="Arial"/>
          <w:b/>
        </w:rPr>
        <w:t>eaching m</w:t>
      </w:r>
      <w:r w:rsidRPr="00780052">
        <w:rPr>
          <w:rFonts w:ascii="Arial" w:hAnsi="Arial" w:cs="Arial"/>
          <w:b/>
        </w:rPr>
        <w:t>ethods</w:t>
      </w:r>
    </w:p>
    <w:p w14:paraId="07D45155" w14:textId="77777777" w:rsidR="009A2D37" w:rsidRPr="00780052" w:rsidRDefault="00C57028" w:rsidP="00696FF5">
      <w:pPr>
        <w:spacing w:after="120" w:line="240" w:lineRule="auto"/>
        <w:ind w:left="567" w:right="260"/>
        <w:jc w:val="both"/>
        <w:rPr>
          <w:rFonts w:ascii="Arial" w:hAnsi="Arial" w:cs="Arial"/>
          <w:iCs/>
        </w:rPr>
      </w:pPr>
      <w:r w:rsidRPr="00780052">
        <w:rPr>
          <w:rFonts w:ascii="Arial" w:hAnsi="Arial" w:cs="Arial"/>
          <w:iCs/>
        </w:rPr>
        <w:t>Total contact hours:</w:t>
      </w:r>
      <w:r w:rsidR="00EB5F4E" w:rsidRPr="00780052">
        <w:rPr>
          <w:rFonts w:ascii="Arial" w:hAnsi="Arial" w:cs="Arial"/>
          <w:iCs/>
        </w:rPr>
        <w:t xml:space="preserve"> 22</w:t>
      </w:r>
    </w:p>
    <w:p w14:paraId="7740DA81" w14:textId="77777777" w:rsidR="00C57028" w:rsidRPr="00780052" w:rsidRDefault="00C57028" w:rsidP="00C57028">
      <w:pPr>
        <w:spacing w:after="120" w:line="240" w:lineRule="auto"/>
        <w:ind w:left="567" w:right="260"/>
        <w:jc w:val="both"/>
        <w:rPr>
          <w:rFonts w:ascii="Arial" w:hAnsi="Arial" w:cs="Arial"/>
          <w:iCs/>
        </w:rPr>
      </w:pPr>
      <w:r w:rsidRPr="00780052">
        <w:rPr>
          <w:rFonts w:ascii="Arial" w:hAnsi="Arial" w:cs="Arial"/>
          <w:iCs/>
        </w:rPr>
        <w:t>Private study hours:</w:t>
      </w:r>
      <w:r w:rsidR="00EB5F4E" w:rsidRPr="00780052">
        <w:rPr>
          <w:rFonts w:ascii="Arial" w:hAnsi="Arial" w:cs="Arial"/>
          <w:iCs/>
        </w:rPr>
        <w:t xml:space="preserve"> 128</w:t>
      </w:r>
    </w:p>
    <w:p w14:paraId="0E0B82A6" w14:textId="77777777" w:rsidR="00C57028" w:rsidRPr="00780052" w:rsidRDefault="00C57028" w:rsidP="00C57028">
      <w:pPr>
        <w:spacing w:after="120" w:line="240" w:lineRule="auto"/>
        <w:ind w:left="567" w:right="260"/>
        <w:jc w:val="both"/>
        <w:rPr>
          <w:rFonts w:ascii="Arial" w:hAnsi="Arial" w:cs="Arial"/>
          <w:iCs/>
        </w:rPr>
      </w:pPr>
      <w:r w:rsidRPr="00780052">
        <w:rPr>
          <w:rFonts w:ascii="Arial" w:hAnsi="Arial" w:cs="Arial"/>
          <w:iCs/>
        </w:rPr>
        <w:lastRenderedPageBreak/>
        <w:t>Total study hours:</w:t>
      </w:r>
      <w:r w:rsidR="00EB5F4E" w:rsidRPr="00780052">
        <w:rPr>
          <w:rFonts w:ascii="Arial" w:hAnsi="Arial" w:cs="Arial"/>
          <w:iCs/>
        </w:rPr>
        <w:t xml:space="preserve"> 150</w:t>
      </w:r>
    </w:p>
    <w:p w14:paraId="100DBEAD" w14:textId="5AFA444E" w:rsidR="00EB5F4E" w:rsidRPr="00780052" w:rsidRDefault="00EB5F4E" w:rsidP="00B36B27">
      <w:pPr>
        <w:spacing w:after="120" w:line="240" w:lineRule="auto"/>
        <w:ind w:right="260"/>
        <w:rPr>
          <w:rFonts w:ascii="Arial" w:hAnsi="Arial" w:cs="Arial"/>
          <w:i/>
          <w:iCs/>
        </w:rPr>
      </w:pPr>
    </w:p>
    <w:p w14:paraId="7A58AAF7" w14:textId="77777777" w:rsidR="00883204" w:rsidRPr="00780052" w:rsidRDefault="00EF4933" w:rsidP="00696FF5">
      <w:pPr>
        <w:numPr>
          <w:ilvl w:val="0"/>
          <w:numId w:val="1"/>
        </w:numPr>
        <w:spacing w:after="120" w:line="240" w:lineRule="auto"/>
        <w:ind w:left="567" w:right="260" w:hanging="567"/>
        <w:rPr>
          <w:rFonts w:ascii="Arial" w:hAnsi="Arial" w:cs="Arial"/>
          <w:i/>
          <w:iCs/>
        </w:rPr>
      </w:pPr>
      <w:r w:rsidRPr="00780052">
        <w:rPr>
          <w:rFonts w:ascii="Arial" w:hAnsi="Arial" w:cs="Arial"/>
          <w:b/>
        </w:rPr>
        <w:t>Assessment methods</w:t>
      </w:r>
    </w:p>
    <w:p w14:paraId="36A3C7CF" w14:textId="77777777" w:rsidR="00696FF5" w:rsidRPr="00780052" w:rsidRDefault="00696FF5" w:rsidP="00696FF5">
      <w:pPr>
        <w:pStyle w:val="ListParagraph"/>
        <w:numPr>
          <w:ilvl w:val="1"/>
          <w:numId w:val="9"/>
        </w:numPr>
        <w:spacing w:after="120"/>
        <w:ind w:left="567" w:hanging="567"/>
        <w:rPr>
          <w:rFonts w:ascii="Arial" w:hAnsi="Arial" w:cs="Arial"/>
          <w:iCs/>
        </w:rPr>
      </w:pPr>
      <w:r w:rsidRPr="00780052">
        <w:rPr>
          <w:rFonts w:ascii="Arial" w:hAnsi="Arial" w:cs="Arial"/>
          <w:iCs/>
        </w:rPr>
        <w:t>Main assessment methods</w:t>
      </w:r>
    </w:p>
    <w:p w14:paraId="44351043" w14:textId="2411C533" w:rsidR="007A6245" w:rsidRPr="00780052" w:rsidRDefault="000362D1" w:rsidP="00B36B27">
      <w:pPr>
        <w:pStyle w:val="ListParagraph"/>
        <w:numPr>
          <w:ilvl w:val="0"/>
          <w:numId w:val="14"/>
        </w:numPr>
        <w:spacing w:after="120" w:line="240" w:lineRule="auto"/>
        <w:ind w:right="260"/>
        <w:jc w:val="both"/>
        <w:rPr>
          <w:rFonts w:ascii="Arial" w:hAnsi="Arial" w:cs="Arial"/>
          <w:iCs/>
        </w:rPr>
      </w:pPr>
      <w:bookmarkStart w:id="0" w:name="_GoBack"/>
      <w:bookmarkEnd w:id="0"/>
      <w:r w:rsidRPr="00780052">
        <w:rPr>
          <w:rFonts w:ascii="Arial" w:hAnsi="Arial" w:cs="Arial"/>
          <w:iCs/>
        </w:rPr>
        <w:t xml:space="preserve">Essay, 2500 </w:t>
      </w:r>
      <w:r w:rsidR="00AE4B82" w:rsidRPr="00780052">
        <w:rPr>
          <w:rFonts w:ascii="Arial" w:hAnsi="Arial" w:cs="Arial"/>
          <w:iCs/>
        </w:rPr>
        <w:t xml:space="preserve">words </w:t>
      </w:r>
      <w:r w:rsidRPr="00780052">
        <w:rPr>
          <w:rFonts w:ascii="Arial" w:hAnsi="Arial" w:cs="Arial"/>
          <w:iCs/>
        </w:rPr>
        <w:t>(</w:t>
      </w:r>
      <w:r w:rsidR="00662771">
        <w:rPr>
          <w:rFonts w:ascii="Arial" w:hAnsi="Arial" w:cs="Arial"/>
          <w:iCs/>
        </w:rPr>
        <w:t>5</w:t>
      </w:r>
      <w:r w:rsidR="00F06965">
        <w:rPr>
          <w:rFonts w:ascii="Arial" w:hAnsi="Arial" w:cs="Arial"/>
          <w:iCs/>
        </w:rPr>
        <w:t>0</w:t>
      </w:r>
      <w:r w:rsidRPr="00780052">
        <w:rPr>
          <w:rFonts w:ascii="Arial" w:hAnsi="Arial" w:cs="Arial"/>
          <w:iCs/>
        </w:rPr>
        <w:t>%)</w:t>
      </w:r>
    </w:p>
    <w:p w14:paraId="5E2CEE7E" w14:textId="44B7EFAA" w:rsidR="000362D1" w:rsidRPr="00780052" w:rsidRDefault="000362D1" w:rsidP="00B36B27">
      <w:pPr>
        <w:pStyle w:val="ListParagraph"/>
        <w:numPr>
          <w:ilvl w:val="0"/>
          <w:numId w:val="14"/>
        </w:numPr>
        <w:spacing w:after="120" w:line="240" w:lineRule="auto"/>
        <w:ind w:right="260"/>
        <w:jc w:val="both"/>
        <w:rPr>
          <w:rFonts w:ascii="Arial" w:hAnsi="Arial" w:cs="Arial"/>
          <w:b/>
          <w:iCs/>
        </w:rPr>
      </w:pPr>
      <w:r w:rsidRPr="00780052">
        <w:rPr>
          <w:rFonts w:ascii="Arial" w:hAnsi="Arial" w:cs="Arial"/>
          <w:iCs/>
        </w:rPr>
        <w:t>Exam, 2hrs (50%)</w:t>
      </w:r>
    </w:p>
    <w:p w14:paraId="42BDBFCB" w14:textId="77777777" w:rsidR="006043FC" w:rsidRPr="00780052" w:rsidRDefault="006043FC" w:rsidP="00302082">
      <w:pPr>
        <w:spacing w:after="120" w:line="240" w:lineRule="auto"/>
        <w:ind w:left="426" w:right="260"/>
        <w:rPr>
          <w:rFonts w:ascii="Arial" w:hAnsi="Arial" w:cs="Arial"/>
          <w:b/>
          <w:i/>
          <w:iCs/>
        </w:rPr>
      </w:pPr>
    </w:p>
    <w:p w14:paraId="0473A657" w14:textId="77777777" w:rsidR="00696FF5" w:rsidRPr="00780052" w:rsidRDefault="00696FF5" w:rsidP="00696FF5">
      <w:pPr>
        <w:spacing w:after="120"/>
        <w:ind w:left="567" w:hanging="567"/>
        <w:rPr>
          <w:rFonts w:ascii="Arial" w:hAnsi="Arial" w:cs="Arial"/>
          <w:iCs/>
        </w:rPr>
      </w:pPr>
      <w:r w:rsidRPr="00780052">
        <w:rPr>
          <w:rFonts w:ascii="Arial" w:hAnsi="Arial" w:cs="Arial"/>
          <w:iCs/>
        </w:rPr>
        <w:t>13.2</w:t>
      </w:r>
      <w:r w:rsidRPr="00780052">
        <w:rPr>
          <w:rFonts w:ascii="Arial" w:hAnsi="Arial" w:cs="Arial"/>
          <w:iCs/>
        </w:rPr>
        <w:tab/>
        <w:t xml:space="preserve">Reassessment methods </w:t>
      </w:r>
    </w:p>
    <w:p w14:paraId="071FD4C8" w14:textId="77777777" w:rsidR="000362D1" w:rsidRPr="00780052" w:rsidRDefault="000362D1" w:rsidP="000362D1">
      <w:pPr>
        <w:spacing w:after="120" w:line="240" w:lineRule="auto"/>
        <w:ind w:left="567" w:right="260"/>
        <w:jc w:val="both"/>
        <w:rPr>
          <w:rFonts w:ascii="Arial" w:hAnsi="Arial" w:cs="Arial"/>
          <w:b/>
          <w:iCs/>
        </w:rPr>
      </w:pPr>
      <w:r w:rsidRPr="00780052">
        <w:rPr>
          <w:rFonts w:ascii="Arial" w:hAnsi="Arial" w:cs="Arial"/>
          <w:iCs/>
        </w:rPr>
        <w:t xml:space="preserve">Reassessment Instrument: 100% coursework </w:t>
      </w:r>
    </w:p>
    <w:p w14:paraId="01C43FEE" w14:textId="77777777" w:rsidR="00696FF5" w:rsidRPr="00780052" w:rsidRDefault="00696FF5" w:rsidP="00302082">
      <w:pPr>
        <w:spacing w:after="120" w:line="240" w:lineRule="auto"/>
        <w:ind w:left="426" w:right="260"/>
        <w:rPr>
          <w:rFonts w:ascii="Arial" w:hAnsi="Arial" w:cs="Arial"/>
          <w:b/>
          <w:i/>
          <w:iCs/>
        </w:rPr>
      </w:pPr>
    </w:p>
    <w:p w14:paraId="60D55072" w14:textId="7B89E864" w:rsidR="00274ED7" w:rsidRPr="00780052" w:rsidRDefault="006F3F8B" w:rsidP="00696FF5">
      <w:pPr>
        <w:numPr>
          <w:ilvl w:val="0"/>
          <w:numId w:val="1"/>
        </w:numPr>
        <w:spacing w:after="120" w:line="240" w:lineRule="auto"/>
        <w:ind w:left="567" w:right="261" w:hanging="567"/>
        <w:jc w:val="both"/>
        <w:rPr>
          <w:rFonts w:ascii="Arial" w:hAnsi="Arial" w:cs="Arial"/>
          <w:b/>
          <w:i/>
          <w:iCs/>
        </w:rPr>
      </w:pPr>
      <w:r w:rsidRPr="00780052">
        <w:rPr>
          <w:rFonts w:ascii="Arial" w:hAnsi="Arial" w:cs="Arial"/>
          <w:b/>
          <w:i/>
          <w:iCs/>
        </w:rPr>
        <w:t xml:space="preserve">Map of </w:t>
      </w:r>
      <w:r w:rsidR="00883204" w:rsidRPr="00780052">
        <w:rPr>
          <w:rFonts w:ascii="Arial" w:hAnsi="Arial" w:cs="Arial"/>
          <w:b/>
          <w:i/>
          <w:iCs/>
        </w:rPr>
        <w:t xml:space="preserve">module learning outcomes </w:t>
      </w:r>
      <w:r w:rsidR="00B30E07" w:rsidRPr="00780052">
        <w:rPr>
          <w:rFonts w:ascii="Arial" w:hAnsi="Arial" w:cs="Arial"/>
          <w:b/>
          <w:i/>
          <w:iCs/>
        </w:rPr>
        <w:t>(sections 8 &amp; 9)</w:t>
      </w:r>
      <w:r w:rsidR="00883204" w:rsidRPr="00780052">
        <w:rPr>
          <w:rFonts w:ascii="Arial" w:hAnsi="Arial" w:cs="Arial"/>
          <w:b/>
          <w:i/>
          <w:iCs/>
        </w:rPr>
        <w:t xml:space="preserve"> to l</w:t>
      </w:r>
      <w:r w:rsidRPr="00780052">
        <w:rPr>
          <w:rFonts w:ascii="Arial" w:hAnsi="Arial" w:cs="Arial"/>
          <w:b/>
          <w:i/>
          <w:iCs/>
        </w:rPr>
        <w:t>earning</w:t>
      </w:r>
      <w:r w:rsidR="00B30E07" w:rsidRPr="00780052">
        <w:rPr>
          <w:rFonts w:ascii="Arial" w:hAnsi="Arial" w:cs="Arial"/>
          <w:b/>
          <w:i/>
          <w:iCs/>
        </w:rPr>
        <w:t xml:space="preserve"> and </w:t>
      </w:r>
      <w:r w:rsidR="00883204" w:rsidRPr="00780052">
        <w:rPr>
          <w:rFonts w:ascii="Arial" w:hAnsi="Arial" w:cs="Arial"/>
          <w:b/>
          <w:i/>
          <w:iCs/>
        </w:rPr>
        <w:t>teaching m</w:t>
      </w:r>
      <w:r w:rsidR="00B30E07" w:rsidRPr="00780052">
        <w:rPr>
          <w:rFonts w:ascii="Arial" w:hAnsi="Arial" w:cs="Arial"/>
          <w:b/>
          <w:i/>
          <w:iCs/>
        </w:rPr>
        <w:t>ethods (section</w:t>
      </w:r>
      <w:r w:rsidR="000A17EC">
        <w:rPr>
          <w:rFonts w:ascii="Arial" w:hAnsi="Arial" w:cs="Arial"/>
          <w:b/>
          <w:i/>
          <w:iCs/>
        </w:rPr>
        <w:t xml:space="preserve"> </w:t>
      </w:r>
      <w:r w:rsidR="00B30E07" w:rsidRPr="00780052">
        <w:rPr>
          <w:rFonts w:ascii="Arial" w:hAnsi="Arial" w:cs="Arial"/>
          <w:b/>
          <w:i/>
          <w:iCs/>
        </w:rPr>
        <w:t>12</w:t>
      </w:r>
      <w:r w:rsidRPr="00780052">
        <w:rPr>
          <w:rFonts w:ascii="Arial" w:hAnsi="Arial" w:cs="Arial"/>
          <w:b/>
          <w:i/>
          <w:iCs/>
        </w:rPr>
        <w:t>) and m</w:t>
      </w:r>
      <w:r w:rsidR="00883204" w:rsidRPr="00780052">
        <w:rPr>
          <w:rFonts w:ascii="Arial" w:hAnsi="Arial" w:cs="Arial"/>
          <w:b/>
          <w:i/>
          <w:iCs/>
        </w:rPr>
        <w:t>ethods of a</w:t>
      </w:r>
      <w:r w:rsidR="00B30E07" w:rsidRPr="00780052">
        <w:rPr>
          <w:rFonts w:ascii="Arial" w:hAnsi="Arial" w:cs="Arial"/>
          <w:b/>
          <w:i/>
          <w:iCs/>
        </w:rPr>
        <w:t>ssessment (section 13</w:t>
      </w:r>
      <w:r w:rsidR="00EF4933" w:rsidRPr="00780052">
        <w:rPr>
          <w:rFonts w:ascii="Arial" w:hAnsi="Arial" w:cs="Arial"/>
          <w:b/>
          <w:i/>
          <w:iCs/>
        </w:rPr>
        <w:t>)</w:t>
      </w:r>
    </w:p>
    <w:p w14:paraId="1C356FAF" w14:textId="1467912E" w:rsidR="00C57028" w:rsidRPr="00780052" w:rsidRDefault="00C57028" w:rsidP="00C57028">
      <w:pPr>
        <w:spacing w:after="120" w:line="240" w:lineRule="auto"/>
        <w:ind w:left="567" w:right="261"/>
        <w:jc w:val="both"/>
        <w:rPr>
          <w:rFonts w:ascii="Arial" w:hAnsi="Arial" w:cs="Arial"/>
          <w:i/>
          <w:iCs/>
        </w:rPr>
      </w:pP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7C45C7" w:rsidRPr="00780052" w14:paraId="107B02B5" w14:textId="2BD53275" w:rsidTr="007C45C7">
        <w:tc>
          <w:tcPr>
            <w:tcW w:w="1730" w:type="dxa"/>
            <w:shd w:val="clear" w:color="auto" w:fill="D9D9D9" w:themeFill="background1" w:themeFillShade="D9"/>
          </w:tcPr>
          <w:p w14:paraId="490A52A2" w14:textId="77777777" w:rsidR="007C45C7" w:rsidRPr="00780052" w:rsidRDefault="007C45C7" w:rsidP="00302082">
            <w:pPr>
              <w:spacing w:after="120"/>
              <w:ind w:left="33"/>
              <w:rPr>
                <w:rFonts w:ascii="Arial" w:hAnsi="Arial" w:cs="Arial"/>
                <w:b/>
              </w:rPr>
            </w:pPr>
            <w:r w:rsidRPr="00780052">
              <w:rPr>
                <w:rFonts w:ascii="Arial" w:hAnsi="Arial" w:cs="Arial"/>
                <w:b/>
              </w:rPr>
              <w:t>Module learning outcome</w:t>
            </w:r>
          </w:p>
        </w:tc>
        <w:tc>
          <w:tcPr>
            <w:tcW w:w="567" w:type="dxa"/>
          </w:tcPr>
          <w:p w14:paraId="2C10E453" w14:textId="77777777" w:rsidR="007C45C7" w:rsidRPr="00780052" w:rsidRDefault="007C45C7" w:rsidP="00302082">
            <w:pPr>
              <w:spacing w:after="120"/>
              <w:rPr>
                <w:rFonts w:ascii="Arial" w:hAnsi="Arial" w:cs="Arial"/>
                <w:i/>
              </w:rPr>
            </w:pPr>
            <w:r w:rsidRPr="00780052">
              <w:rPr>
                <w:rFonts w:ascii="Arial" w:hAnsi="Arial" w:cs="Arial"/>
                <w:i/>
              </w:rPr>
              <w:t>8.1</w:t>
            </w:r>
          </w:p>
        </w:tc>
        <w:tc>
          <w:tcPr>
            <w:tcW w:w="567" w:type="dxa"/>
          </w:tcPr>
          <w:p w14:paraId="1F1404F8" w14:textId="77777777" w:rsidR="007C45C7" w:rsidRPr="00780052" w:rsidRDefault="007C45C7" w:rsidP="00302082">
            <w:pPr>
              <w:spacing w:after="120"/>
              <w:rPr>
                <w:rFonts w:ascii="Arial" w:hAnsi="Arial" w:cs="Arial"/>
                <w:i/>
              </w:rPr>
            </w:pPr>
            <w:r w:rsidRPr="00780052">
              <w:rPr>
                <w:rFonts w:ascii="Arial" w:hAnsi="Arial" w:cs="Arial"/>
                <w:i/>
              </w:rPr>
              <w:t>8.2</w:t>
            </w:r>
          </w:p>
        </w:tc>
        <w:tc>
          <w:tcPr>
            <w:tcW w:w="567" w:type="dxa"/>
          </w:tcPr>
          <w:p w14:paraId="5E0F5623" w14:textId="77777777" w:rsidR="007C45C7" w:rsidRPr="00780052" w:rsidRDefault="007C45C7" w:rsidP="00302082">
            <w:pPr>
              <w:spacing w:after="120"/>
              <w:rPr>
                <w:rFonts w:ascii="Arial" w:hAnsi="Arial" w:cs="Arial"/>
                <w:i/>
              </w:rPr>
            </w:pPr>
            <w:r w:rsidRPr="00780052">
              <w:rPr>
                <w:rFonts w:ascii="Arial" w:hAnsi="Arial" w:cs="Arial"/>
                <w:i/>
              </w:rPr>
              <w:t>8.3</w:t>
            </w:r>
          </w:p>
        </w:tc>
        <w:tc>
          <w:tcPr>
            <w:tcW w:w="567" w:type="dxa"/>
          </w:tcPr>
          <w:p w14:paraId="0D6877D3" w14:textId="77777777" w:rsidR="007C45C7" w:rsidRPr="00780052" w:rsidRDefault="007C45C7" w:rsidP="00302082">
            <w:pPr>
              <w:spacing w:after="120"/>
              <w:rPr>
                <w:rFonts w:ascii="Arial" w:hAnsi="Arial" w:cs="Arial"/>
                <w:i/>
              </w:rPr>
            </w:pPr>
            <w:r w:rsidRPr="00780052">
              <w:rPr>
                <w:rFonts w:ascii="Arial" w:hAnsi="Arial" w:cs="Arial"/>
                <w:i/>
              </w:rPr>
              <w:t>8.4</w:t>
            </w:r>
          </w:p>
        </w:tc>
        <w:tc>
          <w:tcPr>
            <w:tcW w:w="567" w:type="dxa"/>
          </w:tcPr>
          <w:p w14:paraId="7BC99DD5" w14:textId="77777777" w:rsidR="007C45C7" w:rsidRPr="00780052" w:rsidRDefault="007C45C7" w:rsidP="00302082">
            <w:pPr>
              <w:spacing w:after="120"/>
              <w:rPr>
                <w:rFonts w:ascii="Arial" w:hAnsi="Arial" w:cs="Arial"/>
                <w:i/>
              </w:rPr>
            </w:pPr>
            <w:r w:rsidRPr="00780052">
              <w:rPr>
                <w:rFonts w:ascii="Arial" w:hAnsi="Arial" w:cs="Arial"/>
                <w:i/>
              </w:rPr>
              <w:t>8.5</w:t>
            </w:r>
          </w:p>
        </w:tc>
        <w:tc>
          <w:tcPr>
            <w:tcW w:w="567" w:type="dxa"/>
          </w:tcPr>
          <w:p w14:paraId="00B8FFD3" w14:textId="77777777" w:rsidR="007C45C7" w:rsidRPr="00780052" w:rsidRDefault="007C45C7" w:rsidP="00302082">
            <w:pPr>
              <w:spacing w:after="120"/>
              <w:rPr>
                <w:rFonts w:ascii="Arial" w:hAnsi="Arial" w:cs="Arial"/>
                <w:i/>
              </w:rPr>
            </w:pPr>
            <w:r w:rsidRPr="00780052">
              <w:rPr>
                <w:rFonts w:ascii="Arial" w:hAnsi="Arial" w:cs="Arial"/>
                <w:i/>
              </w:rPr>
              <w:t>8.6</w:t>
            </w:r>
          </w:p>
        </w:tc>
        <w:tc>
          <w:tcPr>
            <w:tcW w:w="567" w:type="dxa"/>
          </w:tcPr>
          <w:p w14:paraId="543AF67A" w14:textId="77777777" w:rsidR="007C45C7" w:rsidRPr="00780052" w:rsidRDefault="007C45C7" w:rsidP="00302082">
            <w:pPr>
              <w:spacing w:after="120"/>
              <w:rPr>
                <w:rFonts w:ascii="Arial" w:hAnsi="Arial" w:cs="Arial"/>
                <w:i/>
              </w:rPr>
            </w:pPr>
            <w:r w:rsidRPr="00780052">
              <w:rPr>
                <w:rFonts w:ascii="Arial" w:hAnsi="Arial" w:cs="Arial"/>
                <w:i/>
              </w:rPr>
              <w:t>9.1</w:t>
            </w:r>
          </w:p>
        </w:tc>
        <w:tc>
          <w:tcPr>
            <w:tcW w:w="567" w:type="dxa"/>
          </w:tcPr>
          <w:p w14:paraId="750E8255" w14:textId="77777777" w:rsidR="007C45C7" w:rsidRPr="00780052" w:rsidRDefault="007C45C7" w:rsidP="00302082">
            <w:pPr>
              <w:spacing w:after="120"/>
              <w:rPr>
                <w:rFonts w:ascii="Arial" w:hAnsi="Arial" w:cs="Arial"/>
                <w:i/>
              </w:rPr>
            </w:pPr>
            <w:r w:rsidRPr="00780052">
              <w:rPr>
                <w:rFonts w:ascii="Arial" w:hAnsi="Arial" w:cs="Arial"/>
                <w:i/>
              </w:rPr>
              <w:t>9.2</w:t>
            </w:r>
          </w:p>
        </w:tc>
        <w:tc>
          <w:tcPr>
            <w:tcW w:w="567" w:type="dxa"/>
          </w:tcPr>
          <w:p w14:paraId="48AADE48" w14:textId="77777777" w:rsidR="007C45C7" w:rsidRPr="00780052" w:rsidRDefault="007C45C7" w:rsidP="00302082">
            <w:pPr>
              <w:spacing w:after="120"/>
              <w:rPr>
                <w:rFonts w:ascii="Arial" w:hAnsi="Arial" w:cs="Arial"/>
                <w:i/>
              </w:rPr>
            </w:pPr>
            <w:r w:rsidRPr="00780052">
              <w:rPr>
                <w:rFonts w:ascii="Arial" w:hAnsi="Arial" w:cs="Arial"/>
                <w:i/>
              </w:rPr>
              <w:t>9.3</w:t>
            </w:r>
          </w:p>
        </w:tc>
        <w:tc>
          <w:tcPr>
            <w:tcW w:w="567" w:type="dxa"/>
          </w:tcPr>
          <w:p w14:paraId="5E1E3D1B" w14:textId="77777777" w:rsidR="007C45C7" w:rsidRPr="00780052" w:rsidRDefault="007C45C7" w:rsidP="00302082">
            <w:pPr>
              <w:spacing w:after="120"/>
              <w:rPr>
                <w:rFonts w:ascii="Arial" w:hAnsi="Arial" w:cs="Arial"/>
                <w:i/>
              </w:rPr>
            </w:pPr>
            <w:r w:rsidRPr="00780052">
              <w:rPr>
                <w:rFonts w:ascii="Arial" w:hAnsi="Arial" w:cs="Arial"/>
                <w:i/>
              </w:rPr>
              <w:t>9.4</w:t>
            </w:r>
          </w:p>
        </w:tc>
        <w:tc>
          <w:tcPr>
            <w:tcW w:w="567" w:type="dxa"/>
          </w:tcPr>
          <w:p w14:paraId="491B238D" w14:textId="56893949" w:rsidR="007C45C7" w:rsidRPr="00780052" w:rsidRDefault="007C45C7" w:rsidP="00302082">
            <w:pPr>
              <w:spacing w:after="120"/>
              <w:rPr>
                <w:rFonts w:ascii="Arial" w:hAnsi="Arial" w:cs="Arial"/>
                <w:i/>
              </w:rPr>
            </w:pPr>
            <w:r w:rsidRPr="00780052">
              <w:rPr>
                <w:rFonts w:ascii="Arial" w:hAnsi="Arial" w:cs="Arial"/>
                <w:i/>
              </w:rPr>
              <w:t>9.5</w:t>
            </w:r>
          </w:p>
        </w:tc>
        <w:tc>
          <w:tcPr>
            <w:tcW w:w="567" w:type="dxa"/>
          </w:tcPr>
          <w:p w14:paraId="312FC3E5" w14:textId="57B85A6C" w:rsidR="007C45C7" w:rsidRPr="00780052" w:rsidRDefault="007C45C7" w:rsidP="00302082">
            <w:pPr>
              <w:spacing w:after="120"/>
              <w:rPr>
                <w:rFonts w:ascii="Arial" w:hAnsi="Arial" w:cs="Arial"/>
                <w:i/>
              </w:rPr>
            </w:pPr>
            <w:r w:rsidRPr="00780052">
              <w:rPr>
                <w:rFonts w:ascii="Arial" w:hAnsi="Arial" w:cs="Arial"/>
                <w:i/>
              </w:rPr>
              <w:t>9.6</w:t>
            </w:r>
          </w:p>
        </w:tc>
        <w:tc>
          <w:tcPr>
            <w:tcW w:w="567" w:type="dxa"/>
          </w:tcPr>
          <w:p w14:paraId="2CFD80E1" w14:textId="0559CF58" w:rsidR="007C45C7" w:rsidRPr="00780052" w:rsidRDefault="007C45C7" w:rsidP="00302082">
            <w:pPr>
              <w:spacing w:after="120"/>
              <w:rPr>
                <w:rFonts w:ascii="Arial" w:hAnsi="Arial" w:cs="Arial"/>
                <w:i/>
              </w:rPr>
            </w:pPr>
            <w:r w:rsidRPr="00780052">
              <w:rPr>
                <w:rFonts w:ascii="Arial" w:hAnsi="Arial" w:cs="Arial"/>
                <w:i/>
              </w:rPr>
              <w:t>9.7</w:t>
            </w:r>
          </w:p>
        </w:tc>
      </w:tr>
      <w:tr w:rsidR="007C45C7" w:rsidRPr="00780052" w14:paraId="4693751A" w14:textId="1446116E" w:rsidTr="007C45C7">
        <w:tc>
          <w:tcPr>
            <w:tcW w:w="1730" w:type="dxa"/>
            <w:shd w:val="clear" w:color="auto" w:fill="D9D9D9" w:themeFill="background1" w:themeFillShade="D9"/>
          </w:tcPr>
          <w:p w14:paraId="5A239D6A" w14:textId="77777777" w:rsidR="007C45C7" w:rsidRPr="00780052" w:rsidRDefault="007C45C7" w:rsidP="00302082">
            <w:pPr>
              <w:spacing w:after="120"/>
              <w:rPr>
                <w:rFonts w:ascii="Arial" w:hAnsi="Arial" w:cs="Arial"/>
                <w:b/>
              </w:rPr>
            </w:pPr>
            <w:r w:rsidRPr="00780052">
              <w:rPr>
                <w:rFonts w:ascii="Arial" w:hAnsi="Arial" w:cs="Arial"/>
                <w:b/>
              </w:rPr>
              <w:t>Learning/ teaching method</w:t>
            </w:r>
          </w:p>
        </w:tc>
        <w:tc>
          <w:tcPr>
            <w:tcW w:w="567" w:type="dxa"/>
            <w:shd w:val="clear" w:color="auto" w:fill="D9D9D9" w:themeFill="background1" w:themeFillShade="D9"/>
          </w:tcPr>
          <w:p w14:paraId="235AC62C"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6C715794"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5339C18D"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69C31091"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7B5F7C6A"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1934E45F"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1D29DFB7"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6A7822BB"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1DD94311"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32EEA291"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07DF61C8"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1FB6E59D" w14:textId="77777777" w:rsidR="007C45C7" w:rsidRPr="00780052" w:rsidRDefault="007C45C7" w:rsidP="00302082">
            <w:pPr>
              <w:spacing w:after="120"/>
              <w:rPr>
                <w:rFonts w:ascii="Arial" w:hAnsi="Arial" w:cs="Arial"/>
                <w:b/>
              </w:rPr>
            </w:pPr>
          </w:p>
        </w:tc>
        <w:tc>
          <w:tcPr>
            <w:tcW w:w="567" w:type="dxa"/>
            <w:shd w:val="clear" w:color="auto" w:fill="D9D9D9" w:themeFill="background1" w:themeFillShade="D9"/>
          </w:tcPr>
          <w:p w14:paraId="5F176CB2" w14:textId="77777777" w:rsidR="007C45C7" w:rsidRPr="00780052" w:rsidRDefault="007C45C7" w:rsidP="00302082">
            <w:pPr>
              <w:spacing w:after="120"/>
              <w:rPr>
                <w:rFonts w:ascii="Arial" w:hAnsi="Arial" w:cs="Arial"/>
                <w:b/>
              </w:rPr>
            </w:pPr>
          </w:p>
        </w:tc>
      </w:tr>
      <w:tr w:rsidR="007C45C7" w:rsidRPr="00780052" w14:paraId="1414482D" w14:textId="20B1CA4C" w:rsidTr="007C45C7">
        <w:tc>
          <w:tcPr>
            <w:tcW w:w="1730" w:type="dxa"/>
          </w:tcPr>
          <w:p w14:paraId="220041B6" w14:textId="517ED12D" w:rsidR="007C45C7" w:rsidRPr="00780052" w:rsidRDefault="007C45C7" w:rsidP="00302082">
            <w:pPr>
              <w:spacing w:after="120"/>
              <w:rPr>
                <w:rFonts w:ascii="Arial" w:hAnsi="Arial" w:cs="Arial"/>
              </w:rPr>
            </w:pPr>
            <w:r w:rsidRPr="00780052">
              <w:rPr>
                <w:rFonts w:ascii="Arial" w:hAnsi="Arial" w:cs="Arial"/>
              </w:rPr>
              <w:t xml:space="preserve">Lectures </w:t>
            </w:r>
          </w:p>
        </w:tc>
        <w:tc>
          <w:tcPr>
            <w:tcW w:w="567" w:type="dxa"/>
          </w:tcPr>
          <w:p w14:paraId="7EE59FBB" w14:textId="0D3C68A2"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4A2DC71D" w14:textId="6B80E1EC"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593C78E1" w14:textId="647B3D83"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7FF6254E" w14:textId="0D891052"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21020BD0" w14:textId="2586878F"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668BE262" w14:textId="67CB5F57"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1F78AFCE" w14:textId="07E190A2"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73FD4262" w14:textId="598EE4CC"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55E88D8E" w14:textId="44BB5773"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558B666A" w14:textId="77777777" w:rsidR="007C45C7" w:rsidRPr="00780052" w:rsidRDefault="007C45C7" w:rsidP="00302082">
            <w:pPr>
              <w:spacing w:after="120"/>
              <w:rPr>
                <w:rFonts w:ascii="Arial" w:hAnsi="Arial" w:cs="Arial"/>
                <w:b/>
              </w:rPr>
            </w:pPr>
          </w:p>
        </w:tc>
        <w:tc>
          <w:tcPr>
            <w:tcW w:w="567" w:type="dxa"/>
          </w:tcPr>
          <w:p w14:paraId="5FE4C493" w14:textId="77777777" w:rsidR="007C45C7" w:rsidRPr="00780052" w:rsidRDefault="007C45C7" w:rsidP="00302082">
            <w:pPr>
              <w:spacing w:after="120"/>
              <w:rPr>
                <w:rFonts w:ascii="Arial" w:hAnsi="Arial" w:cs="Arial"/>
                <w:b/>
              </w:rPr>
            </w:pPr>
          </w:p>
        </w:tc>
        <w:tc>
          <w:tcPr>
            <w:tcW w:w="567" w:type="dxa"/>
          </w:tcPr>
          <w:p w14:paraId="665633F6" w14:textId="77777777" w:rsidR="007C45C7" w:rsidRPr="00780052" w:rsidRDefault="007C45C7" w:rsidP="00302082">
            <w:pPr>
              <w:spacing w:after="120"/>
              <w:rPr>
                <w:rFonts w:ascii="Arial" w:hAnsi="Arial" w:cs="Arial"/>
                <w:b/>
              </w:rPr>
            </w:pPr>
          </w:p>
        </w:tc>
        <w:tc>
          <w:tcPr>
            <w:tcW w:w="567" w:type="dxa"/>
          </w:tcPr>
          <w:p w14:paraId="5FAA9315" w14:textId="77777777" w:rsidR="007C45C7" w:rsidRPr="00780052" w:rsidRDefault="007C45C7" w:rsidP="00302082">
            <w:pPr>
              <w:spacing w:after="120"/>
              <w:rPr>
                <w:rFonts w:ascii="Arial" w:hAnsi="Arial" w:cs="Arial"/>
                <w:b/>
              </w:rPr>
            </w:pPr>
          </w:p>
        </w:tc>
      </w:tr>
      <w:tr w:rsidR="007C45C7" w:rsidRPr="00780052" w14:paraId="47732E69" w14:textId="2DD985CA" w:rsidTr="007C45C7">
        <w:tc>
          <w:tcPr>
            <w:tcW w:w="1730" w:type="dxa"/>
          </w:tcPr>
          <w:p w14:paraId="692197B9" w14:textId="5AA771A0" w:rsidR="007C45C7" w:rsidRPr="00780052" w:rsidRDefault="007C45C7" w:rsidP="00302082">
            <w:pPr>
              <w:spacing w:after="120"/>
              <w:rPr>
                <w:rFonts w:ascii="Arial" w:hAnsi="Arial" w:cs="Arial"/>
              </w:rPr>
            </w:pPr>
            <w:r w:rsidRPr="00780052">
              <w:rPr>
                <w:rFonts w:ascii="Arial" w:hAnsi="Arial" w:cs="Arial"/>
              </w:rPr>
              <w:t>Seminars</w:t>
            </w:r>
          </w:p>
        </w:tc>
        <w:tc>
          <w:tcPr>
            <w:tcW w:w="567" w:type="dxa"/>
          </w:tcPr>
          <w:p w14:paraId="48C688F2" w14:textId="05A8CC3E"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0380859B" w14:textId="1297ABC4"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74924F0A" w14:textId="775D8287"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2BEF3AA1" w14:textId="66574B79"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13A9000B" w14:textId="355D6A3E"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55735965" w14:textId="421D77B0"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453968C2" w14:textId="46AE7E23"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4674B7FD" w14:textId="4E73CBED"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06C332C4" w14:textId="259C5BB2"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097F321E" w14:textId="63DA7807"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6FB2631D" w14:textId="0A78014F" w:rsidR="007C45C7" w:rsidRPr="00780052" w:rsidRDefault="007C45C7" w:rsidP="00302082">
            <w:pPr>
              <w:spacing w:after="120"/>
              <w:rPr>
                <w:rFonts w:ascii="Arial" w:hAnsi="Arial" w:cs="Arial"/>
                <w:b/>
              </w:rPr>
            </w:pPr>
            <w:r w:rsidRPr="00780052">
              <w:rPr>
                <w:rFonts w:ascii="Arial" w:hAnsi="Arial" w:cs="Arial"/>
                <w:b/>
              </w:rPr>
              <w:t>x</w:t>
            </w:r>
          </w:p>
        </w:tc>
        <w:tc>
          <w:tcPr>
            <w:tcW w:w="567" w:type="dxa"/>
          </w:tcPr>
          <w:p w14:paraId="299154E9" w14:textId="77777777" w:rsidR="007C45C7" w:rsidRPr="00780052" w:rsidRDefault="007C45C7" w:rsidP="00302082">
            <w:pPr>
              <w:spacing w:after="120"/>
              <w:rPr>
                <w:rFonts w:ascii="Arial" w:hAnsi="Arial" w:cs="Arial"/>
                <w:b/>
              </w:rPr>
            </w:pPr>
          </w:p>
        </w:tc>
        <w:tc>
          <w:tcPr>
            <w:tcW w:w="567" w:type="dxa"/>
          </w:tcPr>
          <w:p w14:paraId="0CEE6536" w14:textId="4C12F2DD" w:rsidR="007C45C7" w:rsidRPr="00780052" w:rsidRDefault="007C45C7" w:rsidP="00302082">
            <w:pPr>
              <w:spacing w:after="120"/>
              <w:rPr>
                <w:rFonts w:ascii="Arial" w:hAnsi="Arial" w:cs="Arial"/>
                <w:b/>
              </w:rPr>
            </w:pPr>
            <w:r w:rsidRPr="00780052">
              <w:rPr>
                <w:rFonts w:ascii="Arial" w:hAnsi="Arial" w:cs="Arial"/>
                <w:b/>
              </w:rPr>
              <w:t>x</w:t>
            </w:r>
          </w:p>
        </w:tc>
      </w:tr>
      <w:tr w:rsidR="007C45C7" w:rsidRPr="00780052" w14:paraId="0556058A" w14:textId="30AD7F64" w:rsidTr="007C45C7">
        <w:tc>
          <w:tcPr>
            <w:tcW w:w="1730" w:type="dxa"/>
          </w:tcPr>
          <w:p w14:paraId="28C83BBA" w14:textId="2F27A19F" w:rsidR="007C45C7" w:rsidRPr="00780052" w:rsidRDefault="007C45C7" w:rsidP="007C45C7">
            <w:pPr>
              <w:spacing w:after="120"/>
              <w:rPr>
                <w:rFonts w:ascii="Arial" w:hAnsi="Arial" w:cs="Arial"/>
              </w:rPr>
            </w:pPr>
            <w:r w:rsidRPr="00780052">
              <w:rPr>
                <w:rFonts w:ascii="Arial" w:hAnsi="Arial" w:cs="Arial"/>
              </w:rPr>
              <w:t>Private Study</w:t>
            </w:r>
          </w:p>
        </w:tc>
        <w:tc>
          <w:tcPr>
            <w:tcW w:w="567" w:type="dxa"/>
          </w:tcPr>
          <w:p w14:paraId="24A81049" w14:textId="19ACAE68"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5E857F75" w14:textId="10AB7AD7"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42779B86" w14:textId="1D944048"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01962C5D" w14:textId="5B72CA25"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7930A69A" w14:textId="5DC1CBED"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5A745256" w14:textId="6EB91ECF"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3B87A44E" w14:textId="4EDFD1A0"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5DB70FDD" w14:textId="7B79CCA6"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52E86EB8" w14:textId="0AAD013B"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39EC7617" w14:textId="2A14F0E7"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3F7B23C0" w14:textId="006A97CD"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72175CF5" w14:textId="3BE46348"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0AFCF0B4" w14:textId="144E4AB3" w:rsidR="007C45C7" w:rsidRPr="00780052" w:rsidRDefault="007C45C7" w:rsidP="007C45C7">
            <w:pPr>
              <w:spacing w:after="120"/>
              <w:rPr>
                <w:rFonts w:ascii="Arial" w:hAnsi="Arial" w:cs="Arial"/>
                <w:b/>
              </w:rPr>
            </w:pPr>
            <w:r w:rsidRPr="00780052">
              <w:rPr>
                <w:rFonts w:ascii="Arial" w:hAnsi="Arial" w:cs="Arial"/>
                <w:b/>
              </w:rPr>
              <w:t>x</w:t>
            </w:r>
          </w:p>
        </w:tc>
      </w:tr>
      <w:tr w:rsidR="007C45C7" w:rsidRPr="00780052" w14:paraId="58F83EBE" w14:textId="1D894A88" w:rsidTr="007C45C7">
        <w:tc>
          <w:tcPr>
            <w:tcW w:w="1730" w:type="dxa"/>
            <w:shd w:val="clear" w:color="auto" w:fill="D9D9D9" w:themeFill="background1" w:themeFillShade="D9"/>
          </w:tcPr>
          <w:p w14:paraId="1BB78CE5" w14:textId="77777777" w:rsidR="007C45C7" w:rsidRPr="00780052" w:rsidRDefault="007C45C7" w:rsidP="007C45C7">
            <w:pPr>
              <w:spacing w:after="120"/>
              <w:rPr>
                <w:rFonts w:ascii="Arial" w:hAnsi="Arial" w:cs="Arial"/>
                <w:b/>
              </w:rPr>
            </w:pPr>
            <w:r w:rsidRPr="00780052">
              <w:rPr>
                <w:rFonts w:ascii="Arial" w:hAnsi="Arial" w:cs="Arial"/>
                <w:b/>
              </w:rPr>
              <w:t>Assessment method</w:t>
            </w:r>
          </w:p>
        </w:tc>
        <w:tc>
          <w:tcPr>
            <w:tcW w:w="567" w:type="dxa"/>
            <w:shd w:val="clear" w:color="auto" w:fill="D9D9D9" w:themeFill="background1" w:themeFillShade="D9"/>
          </w:tcPr>
          <w:p w14:paraId="6BA4F86B"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32DB08CC"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17ED518E"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065E6717"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6EA5A12A"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6324B0DB"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11A1B148"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031AC3F8"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34DCA609"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0FDA6FCE"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49FFF5B8"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7B828369" w14:textId="77777777" w:rsidR="007C45C7" w:rsidRPr="00780052" w:rsidRDefault="007C45C7" w:rsidP="007C45C7">
            <w:pPr>
              <w:spacing w:after="120"/>
              <w:rPr>
                <w:rFonts w:ascii="Arial" w:hAnsi="Arial" w:cs="Arial"/>
                <w:b/>
              </w:rPr>
            </w:pPr>
          </w:p>
        </w:tc>
        <w:tc>
          <w:tcPr>
            <w:tcW w:w="567" w:type="dxa"/>
            <w:shd w:val="clear" w:color="auto" w:fill="D9D9D9" w:themeFill="background1" w:themeFillShade="D9"/>
          </w:tcPr>
          <w:p w14:paraId="36FCF71C" w14:textId="77777777" w:rsidR="007C45C7" w:rsidRPr="00780052" w:rsidRDefault="007C45C7" w:rsidP="007C45C7">
            <w:pPr>
              <w:spacing w:after="120"/>
              <w:rPr>
                <w:rFonts w:ascii="Arial" w:hAnsi="Arial" w:cs="Arial"/>
                <w:b/>
              </w:rPr>
            </w:pPr>
          </w:p>
        </w:tc>
      </w:tr>
      <w:tr w:rsidR="007C45C7" w:rsidRPr="00780052" w14:paraId="4EC7A808" w14:textId="21A0AD63" w:rsidTr="007C45C7">
        <w:tc>
          <w:tcPr>
            <w:tcW w:w="1730" w:type="dxa"/>
          </w:tcPr>
          <w:p w14:paraId="468BD292" w14:textId="09ABBBF7" w:rsidR="007C45C7" w:rsidRPr="00780052" w:rsidRDefault="007C45C7" w:rsidP="007C45C7">
            <w:pPr>
              <w:spacing w:after="120"/>
              <w:rPr>
                <w:rFonts w:ascii="Arial" w:hAnsi="Arial" w:cs="Arial"/>
              </w:rPr>
            </w:pPr>
            <w:r w:rsidRPr="00780052">
              <w:rPr>
                <w:rFonts w:ascii="Arial" w:hAnsi="Arial" w:cs="Arial"/>
              </w:rPr>
              <w:t>Essay</w:t>
            </w:r>
          </w:p>
        </w:tc>
        <w:tc>
          <w:tcPr>
            <w:tcW w:w="567" w:type="dxa"/>
          </w:tcPr>
          <w:p w14:paraId="7D19F2D1" w14:textId="3CE54984"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67853C93" w14:textId="43422C0A"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7D71CEF5" w14:textId="5CA0425D"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121D7B00" w14:textId="0B1ED59C"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10047B5B" w14:textId="38F583C2"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16FD090F" w14:textId="3DCC8B42"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0451445E" w14:textId="6B073E63"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3CB87B4D" w14:textId="0FF14CE3"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0C5F18CF" w14:textId="371F49C0"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37477CE4" w14:textId="465D27D0"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4C8EF970" w14:textId="7ECD20F6"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240429E3" w14:textId="1E768BBC"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2C287BFE" w14:textId="44DB6345" w:rsidR="007C45C7" w:rsidRPr="00780052" w:rsidRDefault="007C45C7" w:rsidP="007C45C7">
            <w:pPr>
              <w:spacing w:after="120"/>
              <w:rPr>
                <w:rFonts w:ascii="Arial" w:hAnsi="Arial" w:cs="Arial"/>
                <w:b/>
              </w:rPr>
            </w:pPr>
            <w:r w:rsidRPr="00780052">
              <w:rPr>
                <w:rFonts w:ascii="Arial" w:hAnsi="Arial" w:cs="Arial"/>
                <w:b/>
              </w:rPr>
              <w:t>x</w:t>
            </w:r>
          </w:p>
        </w:tc>
      </w:tr>
      <w:tr w:rsidR="007C45C7" w:rsidRPr="00780052" w14:paraId="4615064F" w14:textId="28298EA0" w:rsidTr="007C45C7">
        <w:tc>
          <w:tcPr>
            <w:tcW w:w="1730" w:type="dxa"/>
          </w:tcPr>
          <w:p w14:paraId="5C860815" w14:textId="0646B508" w:rsidR="007C45C7" w:rsidRPr="00780052" w:rsidRDefault="007C45C7" w:rsidP="007C45C7">
            <w:pPr>
              <w:spacing w:after="120"/>
              <w:rPr>
                <w:rFonts w:ascii="Arial" w:hAnsi="Arial" w:cs="Arial"/>
              </w:rPr>
            </w:pPr>
            <w:r w:rsidRPr="00780052">
              <w:rPr>
                <w:rFonts w:ascii="Arial" w:hAnsi="Arial" w:cs="Arial"/>
              </w:rPr>
              <w:t>Exam</w:t>
            </w:r>
          </w:p>
        </w:tc>
        <w:tc>
          <w:tcPr>
            <w:tcW w:w="567" w:type="dxa"/>
          </w:tcPr>
          <w:p w14:paraId="1CF0EAEB" w14:textId="7C60C1C1"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6170F251" w14:textId="26F61468"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450CE910" w14:textId="4979A708"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1B55EA46" w14:textId="5B09C229"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4A0942A4" w14:textId="206A7A16"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604E64CB" w14:textId="2FDA53A4"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3A7DAA12" w14:textId="65C79683"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01F244B7" w14:textId="34E61AEC"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4642E198" w14:textId="7AA3A8D2"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0ED55825" w14:textId="7A2E75CF" w:rsidR="007C45C7" w:rsidRPr="00780052" w:rsidRDefault="007C45C7" w:rsidP="007C45C7">
            <w:pPr>
              <w:spacing w:after="120"/>
              <w:rPr>
                <w:rFonts w:ascii="Arial" w:hAnsi="Arial" w:cs="Arial"/>
                <w:b/>
              </w:rPr>
            </w:pPr>
          </w:p>
        </w:tc>
        <w:tc>
          <w:tcPr>
            <w:tcW w:w="567" w:type="dxa"/>
          </w:tcPr>
          <w:p w14:paraId="29A33858" w14:textId="09731564" w:rsidR="007C45C7" w:rsidRPr="00780052" w:rsidRDefault="007C45C7" w:rsidP="007C45C7">
            <w:pPr>
              <w:spacing w:after="120"/>
              <w:rPr>
                <w:rFonts w:ascii="Arial" w:hAnsi="Arial" w:cs="Arial"/>
                <w:b/>
              </w:rPr>
            </w:pPr>
            <w:r w:rsidRPr="00780052">
              <w:rPr>
                <w:rFonts w:ascii="Arial" w:hAnsi="Arial" w:cs="Arial"/>
                <w:b/>
              </w:rPr>
              <w:t>x</w:t>
            </w:r>
          </w:p>
        </w:tc>
        <w:tc>
          <w:tcPr>
            <w:tcW w:w="567" w:type="dxa"/>
          </w:tcPr>
          <w:p w14:paraId="75B54495" w14:textId="77777777" w:rsidR="007C45C7" w:rsidRPr="00780052" w:rsidRDefault="007C45C7" w:rsidP="007C45C7">
            <w:pPr>
              <w:spacing w:after="120"/>
              <w:rPr>
                <w:rFonts w:ascii="Arial" w:hAnsi="Arial" w:cs="Arial"/>
                <w:b/>
              </w:rPr>
            </w:pPr>
          </w:p>
        </w:tc>
        <w:tc>
          <w:tcPr>
            <w:tcW w:w="567" w:type="dxa"/>
          </w:tcPr>
          <w:p w14:paraId="5D515150" w14:textId="1F084185" w:rsidR="007C45C7" w:rsidRPr="00780052" w:rsidRDefault="007C45C7" w:rsidP="007C45C7">
            <w:pPr>
              <w:spacing w:after="120"/>
              <w:rPr>
                <w:rFonts w:ascii="Arial" w:hAnsi="Arial" w:cs="Arial"/>
                <w:b/>
              </w:rPr>
            </w:pPr>
            <w:r w:rsidRPr="00780052">
              <w:rPr>
                <w:rFonts w:ascii="Arial" w:hAnsi="Arial" w:cs="Arial"/>
                <w:b/>
              </w:rPr>
              <w:t>x</w:t>
            </w:r>
          </w:p>
        </w:tc>
      </w:tr>
    </w:tbl>
    <w:p w14:paraId="701D1623" w14:textId="77777777" w:rsidR="007A6245" w:rsidRPr="00780052" w:rsidRDefault="007A6245" w:rsidP="00302082">
      <w:pPr>
        <w:spacing w:after="120" w:line="240" w:lineRule="auto"/>
        <w:ind w:left="426" w:right="260"/>
        <w:rPr>
          <w:rFonts w:ascii="Arial" w:hAnsi="Arial" w:cs="Arial"/>
          <w:b/>
          <w:iCs/>
        </w:rPr>
      </w:pPr>
    </w:p>
    <w:p w14:paraId="26E72850" w14:textId="77777777" w:rsidR="00883204" w:rsidRPr="00780052" w:rsidRDefault="00883204" w:rsidP="00696FF5">
      <w:pPr>
        <w:numPr>
          <w:ilvl w:val="0"/>
          <w:numId w:val="1"/>
        </w:numPr>
        <w:spacing w:after="120" w:line="240" w:lineRule="auto"/>
        <w:ind w:left="567" w:right="260" w:hanging="567"/>
        <w:jc w:val="both"/>
        <w:rPr>
          <w:rFonts w:ascii="Arial" w:hAnsi="Arial" w:cs="Arial"/>
          <w:iCs/>
        </w:rPr>
      </w:pPr>
      <w:r w:rsidRPr="00780052">
        <w:rPr>
          <w:rFonts w:ascii="Arial" w:hAnsi="Arial" w:cs="Arial"/>
          <w:b/>
          <w:bCs/>
        </w:rPr>
        <w:t xml:space="preserve">Inclusive module design </w:t>
      </w:r>
    </w:p>
    <w:p w14:paraId="0D02589C" w14:textId="5A1AF42E" w:rsidR="00883204" w:rsidRPr="00780052" w:rsidRDefault="00883204" w:rsidP="00696FF5">
      <w:pPr>
        <w:autoSpaceDE w:val="0"/>
        <w:autoSpaceDN w:val="0"/>
        <w:adjustRightInd w:val="0"/>
        <w:spacing w:after="120" w:line="240" w:lineRule="auto"/>
        <w:ind w:left="567" w:right="260"/>
        <w:jc w:val="both"/>
        <w:rPr>
          <w:rFonts w:ascii="Arial" w:hAnsi="Arial" w:cs="Arial"/>
        </w:rPr>
      </w:pPr>
      <w:r w:rsidRPr="00780052">
        <w:rPr>
          <w:rFonts w:ascii="Arial" w:hAnsi="Arial" w:cs="Arial"/>
        </w:rPr>
        <w:t xml:space="preserve">The </w:t>
      </w:r>
      <w:r w:rsidR="007C45C7" w:rsidRPr="00780052">
        <w:rPr>
          <w:rFonts w:ascii="Arial" w:hAnsi="Arial" w:cs="Arial"/>
        </w:rPr>
        <w:t>School</w:t>
      </w:r>
      <w:r w:rsidRPr="0078005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0E2074" w14:textId="77777777" w:rsidR="00883204" w:rsidRPr="00780052" w:rsidRDefault="00883204" w:rsidP="00696FF5">
      <w:pPr>
        <w:autoSpaceDE w:val="0"/>
        <w:autoSpaceDN w:val="0"/>
        <w:adjustRightInd w:val="0"/>
        <w:spacing w:after="120" w:line="240" w:lineRule="auto"/>
        <w:ind w:left="567" w:right="260"/>
        <w:jc w:val="both"/>
        <w:rPr>
          <w:rFonts w:ascii="Arial" w:hAnsi="Arial" w:cs="Arial"/>
        </w:rPr>
      </w:pPr>
      <w:r w:rsidRPr="00780052">
        <w:rPr>
          <w:rFonts w:ascii="Arial" w:hAnsi="Arial" w:cs="Arial"/>
        </w:rPr>
        <w:t>The inclusive practices in the guidance (see Annex B Appendix A) have been considered in order to support all students in the following areas:</w:t>
      </w:r>
    </w:p>
    <w:p w14:paraId="6EFFDC6D" w14:textId="77777777" w:rsidR="00883204" w:rsidRPr="00780052" w:rsidRDefault="00883204" w:rsidP="00696FF5">
      <w:pPr>
        <w:autoSpaceDE w:val="0"/>
        <w:autoSpaceDN w:val="0"/>
        <w:adjustRightInd w:val="0"/>
        <w:spacing w:after="120" w:line="240" w:lineRule="auto"/>
        <w:ind w:left="567" w:right="260"/>
        <w:jc w:val="both"/>
        <w:rPr>
          <w:rFonts w:ascii="Arial" w:hAnsi="Arial" w:cs="Arial"/>
          <w:bCs/>
        </w:rPr>
      </w:pPr>
      <w:r w:rsidRPr="00780052">
        <w:rPr>
          <w:rFonts w:ascii="Arial" w:hAnsi="Arial" w:cs="Arial"/>
        </w:rPr>
        <w:t xml:space="preserve">a) </w:t>
      </w:r>
      <w:r w:rsidRPr="00780052">
        <w:rPr>
          <w:rFonts w:ascii="Arial" w:hAnsi="Arial" w:cs="Arial"/>
          <w:bCs/>
        </w:rPr>
        <w:t>Accessible resources and curriculum</w:t>
      </w:r>
    </w:p>
    <w:p w14:paraId="68B83D14" w14:textId="77777777" w:rsidR="00883204" w:rsidRPr="0078005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80052">
        <w:rPr>
          <w:rFonts w:ascii="Arial" w:hAnsi="Arial" w:cs="Arial"/>
        </w:rPr>
        <w:t xml:space="preserve">b) </w:t>
      </w:r>
      <w:r w:rsidRPr="00780052">
        <w:rPr>
          <w:rFonts w:ascii="Arial" w:hAnsi="Arial" w:cs="Arial"/>
          <w:bCs/>
        </w:rPr>
        <w:t>Learning</w:t>
      </w:r>
      <w:r w:rsidR="00BB2045" w:rsidRPr="00780052">
        <w:rPr>
          <w:rFonts w:ascii="Arial" w:hAnsi="Arial" w:cs="Arial"/>
          <w:bCs/>
        </w:rPr>
        <w:t>,</w:t>
      </w:r>
      <w:r w:rsidRPr="00780052">
        <w:rPr>
          <w:rFonts w:ascii="Arial" w:hAnsi="Arial" w:cs="Arial"/>
          <w:bCs/>
        </w:rPr>
        <w:t xml:space="preserve"> teaching and assessment methods</w:t>
      </w:r>
    </w:p>
    <w:p w14:paraId="7F0C0F4A" w14:textId="77777777" w:rsidR="00096DA4" w:rsidRPr="00780052" w:rsidRDefault="00096DA4" w:rsidP="00302082">
      <w:pPr>
        <w:spacing w:after="120" w:line="240" w:lineRule="auto"/>
        <w:ind w:left="426" w:right="260"/>
        <w:rPr>
          <w:rFonts w:ascii="Arial" w:hAnsi="Arial" w:cs="Arial"/>
          <w:i/>
          <w:iCs/>
        </w:rPr>
      </w:pPr>
    </w:p>
    <w:p w14:paraId="0CB380B9" w14:textId="77777777" w:rsidR="009A2D37" w:rsidRPr="00780052" w:rsidRDefault="00883204" w:rsidP="00696FF5">
      <w:pPr>
        <w:numPr>
          <w:ilvl w:val="0"/>
          <w:numId w:val="1"/>
        </w:numPr>
        <w:spacing w:after="120" w:line="240" w:lineRule="auto"/>
        <w:ind w:left="567" w:right="260" w:hanging="567"/>
        <w:jc w:val="both"/>
        <w:rPr>
          <w:rFonts w:ascii="Arial" w:hAnsi="Arial" w:cs="Arial"/>
          <w:b/>
        </w:rPr>
      </w:pPr>
      <w:r w:rsidRPr="00780052">
        <w:rPr>
          <w:rFonts w:ascii="Arial" w:hAnsi="Arial" w:cs="Arial"/>
          <w:b/>
        </w:rPr>
        <w:t>Campus(</w:t>
      </w:r>
      <w:proofErr w:type="spellStart"/>
      <w:r w:rsidRPr="00780052">
        <w:rPr>
          <w:rFonts w:ascii="Arial" w:hAnsi="Arial" w:cs="Arial"/>
          <w:b/>
        </w:rPr>
        <w:t>es</w:t>
      </w:r>
      <w:proofErr w:type="spellEnd"/>
      <w:r w:rsidRPr="00780052">
        <w:rPr>
          <w:rFonts w:ascii="Arial" w:hAnsi="Arial" w:cs="Arial"/>
          <w:b/>
        </w:rPr>
        <w:t>) or c</w:t>
      </w:r>
      <w:r w:rsidR="009A2D37" w:rsidRPr="00780052">
        <w:rPr>
          <w:rFonts w:ascii="Arial" w:hAnsi="Arial" w:cs="Arial"/>
          <w:b/>
        </w:rPr>
        <w:t>entre(s)</w:t>
      </w:r>
      <w:r w:rsidRPr="00780052">
        <w:rPr>
          <w:rFonts w:ascii="Arial" w:hAnsi="Arial" w:cs="Arial"/>
          <w:b/>
        </w:rPr>
        <w:t xml:space="preserve"> where module will be delivered</w:t>
      </w:r>
    </w:p>
    <w:p w14:paraId="432D358E" w14:textId="2D5F1B7C" w:rsidR="007C45C7" w:rsidRPr="00780052" w:rsidRDefault="009A2D37" w:rsidP="007C45C7">
      <w:pPr>
        <w:spacing w:after="120" w:line="240" w:lineRule="auto"/>
        <w:ind w:left="567" w:right="260"/>
        <w:jc w:val="both"/>
        <w:rPr>
          <w:rFonts w:ascii="Arial" w:hAnsi="Arial" w:cs="Arial"/>
        </w:rPr>
      </w:pPr>
      <w:r w:rsidRPr="00780052">
        <w:rPr>
          <w:rFonts w:ascii="Arial" w:hAnsi="Arial" w:cs="Arial"/>
        </w:rPr>
        <w:t xml:space="preserve">Canterbury </w:t>
      </w:r>
    </w:p>
    <w:p w14:paraId="34AE3B6A" w14:textId="77777777" w:rsidR="007C45C7" w:rsidRPr="00780052" w:rsidRDefault="007C45C7" w:rsidP="007C45C7">
      <w:pPr>
        <w:spacing w:after="120" w:line="240" w:lineRule="auto"/>
        <w:ind w:right="260"/>
        <w:jc w:val="both"/>
        <w:rPr>
          <w:rFonts w:ascii="Arial" w:hAnsi="Arial" w:cs="Arial"/>
        </w:rPr>
      </w:pPr>
    </w:p>
    <w:p w14:paraId="71FBC876" w14:textId="77777777" w:rsidR="00883204" w:rsidRPr="00780052" w:rsidRDefault="00883204" w:rsidP="00696FF5">
      <w:pPr>
        <w:numPr>
          <w:ilvl w:val="0"/>
          <w:numId w:val="1"/>
        </w:numPr>
        <w:spacing w:after="120" w:line="240" w:lineRule="auto"/>
        <w:ind w:left="567" w:right="261" w:hanging="568"/>
        <w:jc w:val="both"/>
        <w:rPr>
          <w:rFonts w:ascii="Arial" w:hAnsi="Arial" w:cs="Arial"/>
          <w:b/>
        </w:rPr>
      </w:pPr>
      <w:r w:rsidRPr="00780052">
        <w:rPr>
          <w:rFonts w:ascii="Arial" w:hAnsi="Arial" w:cs="Arial"/>
          <w:b/>
        </w:rPr>
        <w:lastRenderedPageBreak/>
        <w:t xml:space="preserve">Internationalisation </w:t>
      </w:r>
    </w:p>
    <w:p w14:paraId="1E5C163A" w14:textId="4599B6A5" w:rsidR="00883204" w:rsidRPr="00780052" w:rsidRDefault="00494645" w:rsidP="00696FF5">
      <w:pPr>
        <w:spacing w:after="120" w:line="240" w:lineRule="auto"/>
        <w:ind w:left="567" w:right="260"/>
        <w:rPr>
          <w:rFonts w:ascii="Arial" w:hAnsi="Arial" w:cs="Arial"/>
          <w:iCs/>
        </w:rPr>
      </w:pPr>
      <w:r w:rsidRPr="00780052">
        <w:rPr>
          <w:rFonts w:ascii="Arial" w:hAnsi="Arial" w:cs="Arial"/>
          <w:iCs/>
        </w:rPr>
        <w:t xml:space="preserve">The subject content </w:t>
      </w:r>
      <w:r w:rsidR="008B7F49" w:rsidRPr="00780052">
        <w:rPr>
          <w:rFonts w:ascii="Arial" w:hAnsi="Arial" w:cs="Arial"/>
          <w:iCs/>
        </w:rPr>
        <w:t xml:space="preserve">and learning outcomes </w:t>
      </w:r>
      <w:r w:rsidRPr="00780052">
        <w:rPr>
          <w:rFonts w:ascii="Arial" w:hAnsi="Arial" w:cs="Arial"/>
          <w:iCs/>
        </w:rPr>
        <w:t xml:space="preserve">of the module (and the assessment) </w:t>
      </w:r>
      <w:r w:rsidR="002322C2" w:rsidRPr="00780052">
        <w:rPr>
          <w:rFonts w:ascii="Arial" w:hAnsi="Arial" w:cs="Arial"/>
          <w:iCs/>
        </w:rPr>
        <w:t>support</w:t>
      </w:r>
      <w:r w:rsidRPr="00780052">
        <w:rPr>
          <w:rFonts w:ascii="Arial" w:hAnsi="Arial" w:cs="Arial"/>
          <w:iCs/>
        </w:rPr>
        <w:t xml:space="preserve"> internationalisation—the module explores how the United Nations seeks international cooperation in a variety of issue areas and promotes norms that can be both international and local. The reading list is drawn from scholars around the globe and supports a wide range of international perspectives. </w:t>
      </w:r>
    </w:p>
    <w:p w14:paraId="6E317A05" w14:textId="77777777" w:rsidR="00883204" w:rsidRPr="00780052" w:rsidRDefault="00883204" w:rsidP="00883204">
      <w:pPr>
        <w:spacing w:after="120" w:line="240" w:lineRule="auto"/>
        <w:ind w:right="260"/>
        <w:rPr>
          <w:rFonts w:ascii="Arial" w:hAnsi="Arial" w:cs="Arial"/>
          <w:b/>
        </w:rPr>
      </w:pPr>
    </w:p>
    <w:p w14:paraId="7B230906" w14:textId="77777777" w:rsidR="00641D6D" w:rsidRPr="00780052" w:rsidRDefault="00641D6D" w:rsidP="00302082">
      <w:pPr>
        <w:pBdr>
          <w:bottom w:val="single" w:sz="6" w:space="1" w:color="auto"/>
        </w:pBdr>
        <w:spacing w:after="120" w:line="240" w:lineRule="auto"/>
        <w:ind w:right="260"/>
        <w:rPr>
          <w:rFonts w:ascii="Arial" w:hAnsi="Arial" w:cs="Arial"/>
        </w:rPr>
      </w:pPr>
    </w:p>
    <w:p w14:paraId="0A1E2B16" w14:textId="77777777" w:rsidR="00441E76" w:rsidRPr="00780052" w:rsidRDefault="00422B69" w:rsidP="00302082">
      <w:pPr>
        <w:spacing w:after="120" w:line="240" w:lineRule="auto"/>
        <w:ind w:right="260"/>
        <w:rPr>
          <w:rFonts w:ascii="Arial" w:hAnsi="Arial" w:cs="Arial"/>
          <w:b/>
          <w:sz w:val="20"/>
        </w:rPr>
      </w:pPr>
      <w:r w:rsidRPr="00780052">
        <w:rPr>
          <w:rFonts w:ascii="Arial" w:hAnsi="Arial" w:cs="Arial"/>
          <w:b/>
          <w:sz w:val="20"/>
        </w:rPr>
        <w:t>FACULTIES SUPPORT OFFICE</w:t>
      </w:r>
      <w:r w:rsidR="00441E76" w:rsidRPr="00780052">
        <w:rPr>
          <w:rFonts w:ascii="Arial" w:hAnsi="Arial" w:cs="Arial"/>
          <w:b/>
          <w:sz w:val="20"/>
        </w:rPr>
        <w:t xml:space="preserve"> USE ONLY</w:t>
      </w:r>
      <w:r w:rsidR="00C612A8" w:rsidRPr="00780052">
        <w:rPr>
          <w:rFonts w:ascii="Arial" w:hAnsi="Arial" w:cs="Arial"/>
          <w:b/>
          <w:sz w:val="20"/>
        </w:rPr>
        <w:t xml:space="preserve"> </w:t>
      </w:r>
    </w:p>
    <w:p w14:paraId="4267A0DE" w14:textId="77777777" w:rsidR="00D83563" w:rsidRPr="00780052" w:rsidRDefault="00D83563" w:rsidP="00302082">
      <w:pPr>
        <w:spacing w:after="120" w:line="240" w:lineRule="auto"/>
        <w:ind w:right="260"/>
        <w:rPr>
          <w:rFonts w:ascii="Arial" w:hAnsi="Arial" w:cs="Arial"/>
          <w:b/>
          <w:sz w:val="20"/>
        </w:rPr>
      </w:pPr>
      <w:r w:rsidRPr="00780052">
        <w:rPr>
          <w:rFonts w:ascii="Arial" w:hAnsi="Arial" w:cs="Arial"/>
          <w:b/>
          <w:sz w:val="20"/>
        </w:rPr>
        <w:t>Revision record – all revisions must be recorded in the grid and full details of the change retained in the appropriate committee records.</w:t>
      </w:r>
    </w:p>
    <w:p w14:paraId="1C932F21" w14:textId="77777777" w:rsidR="00422B69" w:rsidRPr="0078005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80052" w14:paraId="1C4CD2CB" w14:textId="77777777" w:rsidTr="00694309">
        <w:trPr>
          <w:trHeight w:val="317"/>
        </w:trPr>
        <w:tc>
          <w:tcPr>
            <w:tcW w:w="1526" w:type="dxa"/>
          </w:tcPr>
          <w:p w14:paraId="5583CD98" w14:textId="77777777" w:rsidR="00422B69" w:rsidRPr="00780052" w:rsidRDefault="00422B69" w:rsidP="00302082">
            <w:pPr>
              <w:spacing w:after="120"/>
              <w:ind w:right="-330"/>
              <w:rPr>
                <w:rFonts w:ascii="Arial" w:hAnsi="Arial" w:cs="Arial"/>
                <w:sz w:val="18"/>
              </w:rPr>
            </w:pPr>
            <w:r w:rsidRPr="00780052">
              <w:rPr>
                <w:rFonts w:ascii="Arial" w:hAnsi="Arial" w:cs="Arial"/>
                <w:sz w:val="18"/>
              </w:rPr>
              <w:t>Date approved</w:t>
            </w:r>
          </w:p>
        </w:tc>
        <w:tc>
          <w:tcPr>
            <w:tcW w:w="1701" w:type="dxa"/>
          </w:tcPr>
          <w:p w14:paraId="3C731A6F" w14:textId="77777777" w:rsidR="00422B69" w:rsidRPr="00780052" w:rsidRDefault="00422B69" w:rsidP="00302082">
            <w:pPr>
              <w:spacing w:after="120"/>
              <w:rPr>
                <w:rFonts w:ascii="Arial" w:hAnsi="Arial" w:cs="Arial"/>
                <w:sz w:val="18"/>
              </w:rPr>
            </w:pPr>
            <w:r w:rsidRPr="00780052">
              <w:rPr>
                <w:rFonts w:ascii="Arial" w:hAnsi="Arial" w:cs="Arial"/>
                <w:sz w:val="18"/>
              </w:rPr>
              <w:t>Major/minor revision</w:t>
            </w:r>
          </w:p>
        </w:tc>
        <w:tc>
          <w:tcPr>
            <w:tcW w:w="2410" w:type="dxa"/>
          </w:tcPr>
          <w:p w14:paraId="26C9E27A" w14:textId="77777777" w:rsidR="00422B69" w:rsidRPr="00780052" w:rsidRDefault="00422B69" w:rsidP="00302082">
            <w:pPr>
              <w:spacing w:after="120"/>
              <w:ind w:right="-34"/>
              <w:rPr>
                <w:rFonts w:ascii="Arial" w:hAnsi="Arial" w:cs="Arial"/>
                <w:sz w:val="18"/>
              </w:rPr>
            </w:pPr>
            <w:r w:rsidRPr="00780052">
              <w:rPr>
                <w:rFonts w:ascii="Arial" w:hAnsi="Arial" w:cs="Arial"/>
                <w:sz w:val="18"/>
              </w:rPr>
              <w:t>Start date of the delivery of  revised version</w:t>
            </w:r>
          </w:p>
        </w:tc>
        <w:tc>
          <w:tcPr>
            <w:tcW w:w="2448" w:type="dxa"/>
          </w:tcPr>
          <w:p w14:paraId="2A02271B" w14:textId="77777777" w:rsidR="00422B69" w:rsidRPr="00780052" w:rsidRDefault="00422B69" w:rsidP="00302082">
            <w:pPr>
              <w:spacing w:after="120"/>
              <w:ind w:right="-330"/>
              <w:rPr>
                <w:rFonts w:ascii="Arial" w:hAnsi="Arial" w:cs="Arial"/>
                <w:sz w:val="18"/>
              </w:rPr>
            </w:pPr>
            <w:r w:rsidRPr="00780052">
              <w:rPr>
                <w:rFonts w:ascii="Arial" w:hAnsi="Arial" w:cs="Arial"/>
                <w:sz w:val="18"/>
              </w:rPr>
              <w:t>Section revised</w:t>
            </w:r>
          </w:p>
        </w:tc>
        <w:tc>
          <w:tcPr>
            <w:tcW w:w="2597" w:type="dxa"/>
          </w:tcPr>
          <w:p w14:paraId="2FA306E9" w14:textId="77777777" w:rsidR="00422B69" w:rsidRPr="00780052" w:rsidRDefault="00422B69" w:rsidP="00302082">
            <w:pPr>
              <w:spacing w:after="120"/>
              <w:ind w:right="-330"/>
              <w:rPr>
                <w:rFonts w:ascii="Arial" w:hAnsi="Arial" w:cs="Arial"/>
                <w:sz w:val="18"/>
              </w:rPr>
            </w:pPr>
            <w:r w:rsidRPr="00780052">
              <w:rPr>
                <w:rFonts w:ascii="Arial" w:hAnsi="Arial" w:cs="Arial"/>
                <w:sz w:val="18"/>
              </w:rPr>
              <w:t>Impacts PLOs</w:t>
            </w:r>
            <w:r w:rsidR="00694309" w:rsidRPr="00780052">
              <w:rPr>
                <w:rFonts w:ascii="Arial" w:hAnsi="Arial" w:cs="Arial"/>
                <w:sz w:val="18"/>
              </w:rPr>
              <w:t xml:space="preserve"> (</w:t>
            </w:r>
            <w:r w:rsidR="001A425B" w:rsidRPr="00780052">
              <w:rPr>
                <w:rFonts w:ascii="Arial" w:hAnsi="Arial" w:cs="Arial"/>
                <w:sz w:val="18"/>
              </w:rPr>
              <w:t>Q6&amp;7 cover sheet)</w:t>
            </w:r>
          </w:p>
        </w:tc>
      </w:tr>
      <w:tr w:rsidR="00302082" w:rsidRPr="00780052" w14:paraId="4DC45EE9" w14:textId="77777777" w:rsidTr="00694309">
        <w:trPr>
          <w:trHeight w:val="305"/>
        </w:trPr>
        <w:tc>
          <w:tcPr>
            <w:tcW w:w="1526" w:type="dxa"/>
          </w:tcPr>
          <w:p w14:paraId="4A3F676C" w14:textId="0FED4CA3" w:rsidR="00422B69" w:rsidRPr="00780052" w:rsidRDefault="005D7556" w:rsidP="00302082">
            <w:pPr>
              <w:spacing w:after="120"/>
              <w:ind w:right="-330"/>
              <w:rPr>
                <w:rFonts w:ascii="Arial" w:hAnsi="Arial" w:cs="Arial"/>
              </w:rPr>
            </w:pPr>
            <w:r>
              <w:rPr>
                <w:rFonts w:ascii="Arial" w:hAnsi="Arial" w:cs="Arial"/>
              </w:rPr>
              <w:t>21/08/2019</w:t>
            </w:r>
          </w:p>
        </w:tc>
        <w:tc>
          <w:tcPr>
            <w:tcW w:w="1701" w:type="dxa"/>
          </w:tcPr>
          <w:p w14:paraId="7D6F847B" w14:textId="38E87846" w:rsidR="00422B69" w:rsidRPr="00780052" w:rsidRDefault="005D7556" w:rsidP="00302082">
            <w:pPr>
              <w:spacing w:after="120"/>
              <w:ind w:right="-330"/>
              <w:rPr>
                <w:rFonts w:ascii="Arial" w:hAnsi="Arial" w:cs="Arial"/>
              </w:rPr>
            </w:pPr>
            <w:r>
              <w:rPr>
                <w:rFonts w:ascii="Arial" w:hAnsi="Arial" w:cs="Arial"/>
              </w:rPr>
              <w:t>Minor</w:t>
            </w:r>
          </w:p>
        </w:tc>
        <w:tc>
          <w:tcPr>
            <w:tcW w:w="2410" w:type="dxa"/>
          </w:tcPr>
          <w:p w14:paraId="3A3A5241" w14:textId="4BC9AE70" w:rsidR="00422B69" w:rsidRPr="00780052" w:rsidRDefault="005D7556" w:rsidP="00302082">
            <w:pPr>
              <w:spacing w:after="120"/>
              <w:ind w:right="-330"/>
              <w:rPr>
                <w:rFonts w:ascii="Arial" w:hAnsi="Arial" w:cs="Arial"/>
              </w:rPr>
            </w:pPr>
            <w:r>
              <w:rPr>
                <w:rFonts w:ascii="Arial" w:hAnsi="Arial" w:cs="Arial"/>
              </w:rPr>
              <w:t>September 2019</w:t>
            </w:r>
          </w:p>
        </w:tc>
        <w:tc>
          <w:tcPr>
            <w:tcW w:w="2448" w:type="dxa"/>
          </w:tcPr>
          <w:p w14:paraId="6A724CEB" w14:textId="39585363" w:rsidR="00422B69" w:rsidRPr="00780052" w:rsidRDefault="005D7556" w:rsidP="00302082">
            <w:pPr>
              <w:spacing w:after="120"/>
              <w:ind w:right="-330"/>
              <w:rPr>
                <w:rFonts w:ascii="Arial" w:hAnsi="Arial" w:cs="Arial"/>
              </w:rPr>
            </w:pPr>
            <w:r>
              <w:rPr>
                <w:rFonts w:ascii="Arial" w:hAnsi="Arial" w:cs="Arial"/>
              </w:rPr>
              <w:t>11, 13, 14</w:t>
            </w:r>
          </w:p>
        </w:tc>
        <w:tc>
          <w:tcPr>
            <w:tcW w:w="2597" w:type="dxa"/>
          </w:tcPr>
          <w:p w14:paraId="3DFDD440" w14:textId="37147954" w:rsidR="00422B69" w:rsidRPr="00780052" w:rsidRDefault="005D7556" w:rsidP="00302082">
            <w:pPr>
              <w:spacing w:after="120"/>
              <w:ind w:right="-330"/>
              <w:rPr>
                <w:rFonts w:ascii="Arial" w:hAnsi="Arial" w:cs="Arial"/>
              </w:rPr>
            </w:pPr>
            <w:r>
              <w:rPr>
                <w:rFonts w:ascii="Arial" w:hAnsi="Arial" w:cs="Arial"/>
              </w:rPr>
              <w:t>No</w:t>
            </w:r>
          </w:p>
        </w:tc>
      </w:tr>
      <w:tr w:rsidR="00302082" w:rsidRPr="00780052" w14:paraId="242F430C" w14:textId="77777777" w:rsidTr="00694309">
        <w:trPr>
          <w:trHeight w:val="305"/>
        </w:trPr>
        <w:tc>
          <w:tcPr>
            <w:tcW w:w="1526" w:type="dxa"/>
          </w:tcPr>
          <w:p w14:paraId="0179EB50" w14:textId="77777777" w:rsidR="00422B69" w:rsidRPr="00780052" w:rsidRDefault="00422B69" w:rsidP="00302082">
            <w:pPr>
              <w:spacing w:after="120"/>
              <w:ind w:right="-330"/>
              <w:rPr>
                <w:rFonts w:ascii="Arial" w:hAnsi="Arial" w:cs="Arial"/>
              </w:rPr>
            </w:pPr>
          </w:p>
        </w:tc>
        <w:tc>
          <w:tcPr>
            <w:tcW w:w="1701" w:type="dxa"/>
          </w:tcPr>
          <w:p w14:paraId="3D45074C" w14:textId="77777777" w:rsidR="00422B69" w:rsidRPr="00780052" w:rsidRDefault="00422B69" w:rsidP="00302082">
            <w:pPr>
              <w:spacing w:after="120"/>
              <w:ind w:right="-330"/>
              <w:rPr>
                <w:rFonts w:ascii="Arial" w:hAnsi="Arial" w:cs="Arial"/>
              </w:rPr>
            </w:pPr>
          </w:p>
        </w:tc>
        <w:tc>
          <w:tcPr>
            <w:tcW w:w="2410" w:type="dxa"/>
          </w:tcPr>
          <w:p w14:paraId="1C35C109" w14:textId="77777777" w:rsidR="00422B69" w:rsidRPr="00780052" w:rsidRDefault="00422B69" w:rsidP="00302082">
            <w:pPr>
              <w:spacing w:after="120"/>
              <w:ind w:right="-330"/>
              <w:rPr>
                <w:rFonts w:ascii="Arial" w:hAnsi="Arial" w:cs="Arial"/>
              </w:rPr>
            </w:pPr>
          </w:p>
        </w:tc>
        <w:tc>
          <w:tcPr>
            <w:tcW w:w="2448" w:type="dxa"/>
          </w:tcPr>
          <w:p w14:paraId="553B2DB7" w14:textId="77777777" w:rsidR="00422B69" w:rsidRPr="00780052" w:rsidRDefault="00422B69" w:rsidP="00302082">
            <w:pPr>
              <w:spacing w:after="120"/>
              <w:ind w:right="-330"/>
              <w:rPr>
                <w:rFonts w:ascii="Arial" w:hAnsi="Arial" w:cs="Arial"/>
              </w:rPr>
            </w:pPr>
          </w:p>
        </w:tc>
        <w:tc>
          <w:tcPr>
            <w:tcW w:w="2597" w:type="dxa"/>
          </w:tcPr>
          <w:p w14:paraId="5A55AF34" w14:textId="77777777" w:rsidR="00422B69" w:rsidRPr="00780052" w:rsidRDefault="00422B69" w:rsidP="00302082">
            <w:pPr>
              <w:spacing w:after="120"/>
              <w:ind w:right="-330"/>
              <w:rPr>
                <w:rFonts w:ascii="Arial" w:hAnsi="Arial" w:cs="Arial"/>
              </w:rPr>
            </w:pPr>
          </w:p>
        </w:tc>
      </w:tr>
    </w:tbl>
    <w:p w14:paraId="442BDF14" w14:textId="77777777" w:rsidR="00D83563" w:rsidRPr="00780052" w:rsidRDefault="00D83563" w:rsidP="00302082">
      <w:pPr>
        <w:spacing w:after="120" w:line="240" w:lineRule="auto"/>
        <w:ind w:right="-330"/>
        <w:rPr>
          <w:rFonts w:ascii="Arial" w:hAnsi="Arial" w:cs="Arial"/>
        </w:rPr>
      </w:pPr>
    </w:p>
    <w:p w14:paraId="6219D330" w14:textId="32B43E21"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80052">
        <w:rPr>
          <w:rFonts w:ascii="Arial" w:hAnsi="Arial" w:cs="Arial"/>
        </w:rPr>
        <w:t xml:space="preserve">Revised FSO </w:t>
      </w:r>
      <w:r w:rsidR="005D7556">
        <w:rPr>
          <w:rFonts w:ascii="Arial" w:hAnsi="Arial" w:cs="Arial"/>
        </w:rPr>
        <w:t>August 2019</w:t>
      </w:r>
    </w:p>
    <w:sectPr w:rsidR="00C57028" w:rsidRPr="00302082" w:rsidSect="008D763E">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E1F6E" w14:textId="77777777" w:rsidR="00EC0C39" w:rsidRDefault="00EC0C39" w:rsidP="009A2D37">
      <w:pPr>
        <w:spacing w:after="0" w:line="240" w:lineRule="auto"/>
      </w:pPr>
      <w:r>
        <w:separator/>
      </w:r>
    </w:p>
  </w:endnote>
  <w:endnote w:type="continuationSeparator" w:id="0">
    <w:p w14:paraId="373361C2" w14:textId="77777777" w:rsidR="00EC0C39" w:rsidRDefault="00EC0C39" w:rsidP="009A2D37">
      <w:pPr>
        <w:spacing w:after="0" w:line="240" w:lineRule="auto"/>
      </w:pPr>
      <w:r>
        <w:continuationSeparator/>
      </w:r>
    </w:p>
  </w:endnote>
  <w:endnote w:type="continuationNotice" w:id="1">
    <w:p w14:paraId="55645036" w14:textId="77777777" w:rsidR="00EC0C39" w:rsidRDefault="00EC0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2C5902" w14:textId="55B27D53" w:rsidR="008B2543" w:rsidRDefault="0019787E" w:rsidP="009A2D37">
        <w:pPr>
          <w:pStyle w:val="Footer"/>
          <w:jc w:val="center"/>
        </w:pPr>
        <w:r>
          <w:fldChar w:fldCharType="begin"/>
        </w:r>
        <w:r>
          <w:instrText xml:space="preserve"> PAGE   \* MERGEFORMAT </w:instrText>
        </w:r>
        <w:r>
          <w:fldChar w:fldCharType="separate"/>
        </w:r>
        <w:r w:rsidR="00AD19B3">
          <w:rPr>
            <w:noProof/>
          </w:rPr>
          <w:t>4</w:t>
        </w:r>
        <w:r>
          <w:rPr>
            <w:noProof/>
          </w:rPr>
          <w:fldChar w:fldCharType="end"/>
        </w:r>
      </w:p>
    </w:sdtContent>
  </w:sdt>
  <w:p w14:paraId="5E5F6A68" w14:textId="77777777" w:rsidR="008B2543" w:rsidRPr="006D0548" w:rsidRDefault="006D0548" w:rsidP="006D0548">
    <w:pPr>
      <w:spacing w:after="120" w:line="240" w:lineRule="auto"/>
      <w:ind w:left="567" w:right="260"/>
      <w:jc w:val="both"/>
      <w:rPr>
        <w:rFonts w:ascii="Arial" w:hAnsi="Arial" w:cs="Arial"/>
      </w:rPr>
    </w:pPr>
    <w:r w:rsidRPr="006D0548">
      <w:rPr>
        <w:rFonts w:ascii="Arial" w:hAnsi="Arial" w:cs="Arial"/>
      </w:rPr>
      <w:t>POLI5550 (PO555) - International</w:t>
    </w:r>
    <w:r w:rsidRPr="0086730B">
      <w:rPr>
        <w:rFonts w:ascii="Arial" w:hAnsi="Arial" w:cs="Arial"/>
      </w:rPr>
      <w:t xml:space="preserve"> Organisation: The UN System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FCD1" w14:textId="77777777" w:rsidR="006D0548" w:rsidRDefault="006D0548" w:rsidP="006D0548">
    <w:pPr>
      <w:spacing w:after="120" w:line="240" w:lineRule="auto"/>
      <w:ind w:left="567" w:right="260"/>
      <w:jc w:val="both"/>
      <w:rPr>
        <w:rFonts w:ascii="Arial" w:hAnsi="Arial" w:cs="Arial"/>
      </w:rPr>
    </w:pPr>
  </w:p>
  <w:p w14:paraId="1C56C5DB" w14:textId="77777777" w:rsidR="006D0548" w:rsidRPr="006D0548" w:rsidRDefault="006D0548" w:rsidP="006D0548">
    <w:pPr>
      <w:spacing w:after="120" w:line="240" w:lineRule="auto"/>
      <w:ind w:left="567" w:right="260"/>
      <w:jc w:val="both"/>
      <w:rPr>
        <w:rFonts w:ascii="Arial" w:hAnsi="Arial" w:cs="Arial"/>
      </w:rPr>
    </w:pPr>
    <w:r w:rsidRPr="006D0548">
      <w:rPr>
        <w:rFonts w:ascii="Arial" w:hAnsi="Arial" w:cs="Arial"/>
      </w:rPr>
      <w:t>POLI5550 (PO555)</w:t>
    </w:r>
    <w:r w:rsidRPr="0086730B">
      <w:rPr>
        <w:rFonts w:ascii="Arial" w:hAnsi="Arial" w:cs="Arial"/>
      </w:rPr>
      <w:t xml:space="preserve"> - International Organisation: The UN 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BD1E7" w14:textId="77777777" w:rsidR="00EC0C39" w:rsidRDefault="00EC0C39" w:rsidP="009A2D37">
      <w:pPr>
        <w:spacing w:after="0" w:line="240" w:lineRule="auto"/>
      </w:pPr>
      <w:r>
        <w:separator/>
      </w:r>
    </w:p>
  </w:footnote>
  <w:footnote w:type="continuationSeparator" w:id="0">
    <w:p w14:paraId="72C265AB" w14:textId="77777777" w:rsidR="00EC0C39" w:rsidRDefault="00EC0C39" w:rsidP="009A2D37">
      <w:pPr>
        <w:spacing w:after="0" w:line="240" w:lineRule="auto"/>
      </w:pPr>
      <w:r>
        <w:continuationSeparator/>
      </w:r>
    </w:p>
  </w:footnote>
  <w:footnote w:type="continuationNotice" w:id="1">
    <w:p w14:paraId="2CEE7C18" w14:textId="77777777" w:rsidR="00EC0C39" w:rsidRDefault="00EC0C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8E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06D88D" wp14:editId="3FAE5B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AF5A8F" w14:textId="77777777" w:rsidR="008B2543" w:rsidRPr="008C00F8" w:rsidRDefault="008B2543" w:rsidP="005E6D38">
    <w:pPr>
      <w:pStyle w:val="Heading1"/>
      <w:spacing w:before="60" w:after="60"/>
      <w:rPr>
        <w:rFonts w:ascii="Arial" w:hAnsi="Arial" w:cs="Arial"/>
      </w:rPr>
    </w:pPr>
  </w:p>
  <w:p w14:paraId="7331FE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E5C2" w14:textId="47C048D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E927DF" wp14:editId="71AB57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D32E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A31B0"/>
    <w:multiLevelType w:val="hybridMultilevel"/>
    <w:tmpl w:val="BF42C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52530F"/>
    <w:multiLevelType w:val="hybridMultilevel"/>
    <w:tmpl w:val="620CD0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2345"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D386614"/>
    <w:multiLevelType w:val="hybridMultilevel"/>
    <w:tmpl w:val="92BA8C0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66C15879"/>
    <w:multiLevelType w:val="hybridMultilevel"/>
    <w:tmpl w:val="A77E3D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025B7A"/>
    <w:multiLevelType w:val="hybridMultilevel"/>
    <w:tmpl w:val="644083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3"/>
  </w:num>
  <w:num w:numId="8">
    <w:abstractNumId w:val="8"/>
  </w:num>
  <w:num w:numId="9">
    <w:abstractNumId w:val="6"/>
  </w:num>
  <w:num w:numId="10">
    <w:abstractNumId w:val="10"/>
  </w:num>
  <w:num w:numId="11">
    <w:abstractNumId w:val="11"/>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0B"/>
    <w:rsid w:val="00000C8C"/>
    <w:rsid w:val="000017F2"/>
    <w:rsid w:val="0000456B"/>
    <w:rsid w:val="00005661"/>
    <w:rsid w:val="00010A16"/>
    <w:rsid w:val="0001243F"/>
    <w:rsid w:val="00021EA0"/>
    <w:rsid w:val="00025992"/>
    <w:rsid w:val="00027937"/>
    <w:rsid w:val="00030C9E"/>
    <w:rsid w:val="00031E67"/>
    <w:rsid w:val="000362D1"/>
    <w:rsid w:val="000408CC"/>
    <w:rsid w:val="00045373"/>
    <w:rsid w:val="00063A2F"/>
    <w:rsid w:val="000678D3"/>
    <w:rsid w:val="00094810"/>
    <w:rsid w:val="00096DA4"/>
    <w:rsid w:val="000A17EC"/>
    <w:rsid w:val="000B195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1C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22C2"/>
    <w:rsid w:val="002407C0"/>
    <w:rsid w:val="002461AF"/>
    <w:rsid w:val="002465A1"/>
    <w:rsid w:val="00264576"/>
    <w:rsid w:val="0026585A"/>
    <w:rsid w:val="00266735"/>
    <w:rsid w:val="00273CF0"/>
    <w:rsid w:val="002748D4"/>
    <w:rsid w:val="00274ED7"/>
    <w:rsid w:val="0028461D"/>
    <w:rsid w:val="00284632"/>
    <w:rsid w:val="0028590C"/>
    <w:rsid w:val="00292C46"/>
    <w:rsid w:val="002938D6"/>
    <w:rsid w:val="00294B73"/>
    <w:rsid w:val="002A0C18"/>
    <w:rsid w:val="002A219B"/>
    <w:rsid w:val="002A22DB"/>
    <w:rsid w:val="002A649C"/>
    <w:rsid w:val="002B20F5"/>
    <w:rsid w:val="002B2A1A"/>
    <w:rsid w:val="002B71F2"/>
    <w:rsid w:val="002C6A40"/>
    <w:rsid w:val="002E04D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C8F"/>
    <w:rsid w:val="003D7AA0"/>
    <w:rsid w:val="003E1FF7"/>
    <w:rsid w:val="003E311D"/>
    <w:rsid w:val="003F4470"/>
    <w:rsid w:val="003F5A04"/>
    <w:rsid w:val="003F67CD"/>
    <w:rsid w:val="003F7996"/>
    <w:rsid w:val="00402ED7"/>
    <w:rsid w:val="004114F8"/>
    <w:rsid w:val="00422B69"/>
    <w:rsid w:val="00423D86"/>
    <w:rsid w:val="00424C90"/>
    <w:rsid w:val="00427959"/>
    <w:rsid w:val="00436BE9"/>
    <w:rsid w:val="00441E76"/>
    <w:rsid w:val="004443DA"/>
    <w:rsid w:val="00446A75"/>
    <w:rsid w:val="004474A2"/>
    <w:rsid w:val="00460925"/>
    <w:rsid w:val="00471C6C"/>
    <w:rsid w:val="00472023"/>
    <w:rsid w:val="00486993"/>
    <w:rsid w:val="00492DA4"/>
    <w:rsid w:val="00494645"/>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556"/>
    <w:rsid w:val="005D7CD0"/>
    <w:rsid w:val="005E1A3A"/>
    <w:rsid w:val="005E6ADC"/>
    <w:rsid w:val="005E6D10"/>
    <w:rsid w:val="005E6D38"/>
    <w:rsid w:val="005E7B3F"/>
    <w:rsid w:val="005F040F"/>
    <w:rsid w:val="005F2C42"/>
    <w:rsid w:val="00601BC6"/>
    <w:rsid w:val="006043FC"/>
    <w:rsid w:val="006050CF"/>
    <w:rsid w:val="00612B9D"/>
    <w:rsid w:val="006253AA"/>
    <w:rsid w:val="00626023"/>
    <w:rsid w:val="00633150"/>
    <w:rsid w:val="00637A50"/>
    <w:rsid w:val="00641D6D"/>
    <w:rsid w:val="0064364E"/>
    <w:rsid w:val="006438F3"/>
    <w:rsid w:val="00647907"/>
    <w:rsid w:val="00651A82"/>
    <w:rsid w:val="006525E9"/>
    <w:rsid w:val="00654D68"/>
    <w:rsid w:val="0066277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548"/>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052"/>
    <w:rsid w:val="00787070"/>
    <w:rsid w:val="007906FD"/>
    <w:rsid w:val="00797197"/>
    <w:rsid w:val="007972A7"/>
    <w:rsid w:val="007A2BA2"/>
    <w:rsid w:val="007A6245"/>
    <w:rsid w:val="007B1DB2"/>
    <w:rsid w:val="007B375B"/>
    <w:rsid w:val="007B412A"/>
    <w:rsid w:val="007B635E"/>
    <w:rsid w:val="007B7724"/>
    <w:rsid w:val="007B7CDC"/>
    <w:rsid w:val="007C45C7"/>
    <w:rsid w:val="007C74B4"/>
    <w:rsid w:val="007E3412"/>
    <w:rsid w:val="007F393D"/>
    <w:rsid w:val="008029AF"/>
    <w:rsid w:val="00802FFA"/>
    <w:rsid w:val="008102E5"/>
    <w:rsid w:val="008111B4"/>
    <w:rsid w:val="008133F0"/>
    <w:rsid w:val="0081369F"/>
    <w:rsid w:val="00815880"/>
    <w:rsid w:val="0082322C"/>
    <w:rsid w:val="00823942"/>
    <w:rsid w:val="00827FFD"/>
    <w:rsid w:val="0083074C"/>
    <w:rsid w:val="00854535"/>
    <w:rsid w:val="00856EB3"/>
    <w:rsid w:val="008619D4"/>
    <w:rsid w:val="00863C96"/>
    <w:rsid w:val="00864A72"/>
    <w:rsid w:val="0086730B"/>
    <w:rsid w:val="00873E9F"/>
    <w:rsid w:val="00874047"/>
    <w:rsid w:val="008778CB"/>
    <w:rsid w:val="00881545"/>
    <w:rsid w:val="00883204"/>
    <w:rsid w:val="00883A3E"/>
    <w:rsid w:val="0089148D"/>
    <w:rsid w:val="00891E0D"/>
    <w:rsid w:val="008A0F36"/>
    <w:rsid w:val="008B2543"/>
    <w:rsid w:val="008B4B6E"/>
    <w:rsid w:val="008B7F49"/>
    <w:rsid w:val="008D7401"/>
    <w:rsid w:val="008D763E"/>
    <w:rsid w:val="00903DF6"/>
    <w:rsid w:val="00910983"/>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BF3"/>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F3F"/>
    <w:rsid w:val="00A97038"/>
    <w:rsid w:val="00AA3C15"/>
    <w:rsid w:val="00AA6330"/>
    <w:rsid w:val="00AC7501"/>
    <w:rsid w:val="00AD19B3"/>
    <w:rsid w:val="00AD2496"/>
    <w:rsid w:val="00AD748B"/>
    <w:rsid w:val="00AE4865"/>
    <w:rsid w:val="00AE4B82"/>
    <w:rsid w:val="00AE4EC6"/>
    <w:rsid w:val="00AF50EE"/>
    <w:rsid w:val="00B0591D"/>
    <w:rsid w:val="00B07452"/>
    <w:rsid w:val="00B13402"/>
    <w:rsid w:val="00B14BC2"/>
    <w:rsid w:val="00B17024"/>
    <w:rsid w:val="00B17CD2"/>
    <w:rsid w:val="00B213D2"/>
    <w:rsid w:val="00B248BA"/>
    <w:rsid w:val="00B24B56"/>
    <w:rsid w:val="00B30E07"/>
    <w:rsid w:val="00B34ADD"/>
    <w:rsid w:val="00B36B2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735"/>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8DD"/>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070F"/>
    <w:rsid w:val="00DD02E6"/>
    <w:rsid w:val="00DF665B"/>
    <w:rsid w:val="00E0152A"/>
    <w:rsid w:val="00E03394"/>
    <w:rsid w:val="00E066E5"/>
    <w:rsid w:val="00E22F03"/>
    <w:rsid w:val="00E233C1"/>
    <w:rsid w:val="00E51404"/>
    <w:rsid w:val="00E5318D"/>
    <w:rsid w:val="00E574C9"/>
    <w:rsid w:val="00E610DE"/>
    <w:rsid w:val="00E66167"/>
    <w:rsid w:val="00E67A83"/>
    <w:rsid w:val="00E71F2F"/>
    <w:rsid w:val="00E77786"/>
    <w:rsid w:val="00E806FB"/>
    <w:rsid w:val="00EB1C2D"/>
    <w:rsid w:val="00EB5F4E"/>
    <w:rsid w:val="00EC0C39"/>
    <w:rsid w:val="00EC1810"/>
    <w:rsid w:val="00EC3FCC"/>
    <w:rsid w:val="00ED32FF"/>
    <w:rsid w:val="00EF039B"/>
    <w:rsid w:val="00EF4933"/>
    <w:rsid w:val="00EF5044"/>
    <w:rsid w:val="00F01956"/>
    <w:rsid w:val="00F06965"/>
    <w:rsid w:val="00F116CE"/>
    <w:rsid w:val="00F176DE"/>
    <w:rsid w:val="00F21C47"/>
    <w:rsid w:val="00F244E2"/>
    <w:rsid w:val="00F340DE"/>
    <w:rsid w:val="00F42CB8"/>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4183"/>
    <w:rsid w:val="00FD333B"/>
    <w:rsid w:val="00FD689C"/>
    <w:rsid w:val="00FD705C"/>
    <w:rsid w:val="00FD777A"/>
    <w:rsid w:val="00FE260B"/>
    <w:rsid w:val="00FE692E"/>
    <w:rsid w:val="00FF31CA"/>
    <w:rsid w:val="00FF6EB4"/>
    <w:rsid w:val="00FF7858"/>
    <w:rsid w:val="2E59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E78AE"/>
  <w15:docId w15:val="{3C955260-EF80-401A-854F-7AD85CF4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uiPriority w:val="20"/>
    <w:qFormat/>
    <w:rsid w:val="00E531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252805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6543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5E54-86E7-4F3F-BEBF-D42E2801E090}">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FFC55B-FA71-4E0E-B763-DA844ADC80E3}">
  <ds:schemaRefs>
    <ds:schemaRef ds:uri="http://schemas.microsoft.com/sharepoint/v3/contenttype/forms"/>
  </ds:schemaRefs>
</ds:datastoreItem>
</file>

<file path=customXml/itemProps3.xml><?xml version="1.0" encoding="utf-8"?>
<ds:datastoreItem xmlns:ds="http://schemas.openxmlformats.org/officeDocument/2006/customXml" ds:itemID="{E930AC4A-7736-4133-9DB6-40AE7D33FE01}"/>
</file>

<file path=customXml/itemProps4.xml><?xml version="1.0" encoding="utf-8"?>
<ds:datastoreItem xmlns:ds="http://schemas.openxmlformats.org/officeDocument/2006/customXml" ds:itemID="{77A44509-94FC-463F-951C-CC28AAEC8491}">
  <ds:schemaRefs>
    <ds:schemaRef ds:uri="http://schemas.microsoft.com/sharepoint/events"/>
  </ds:schemaRefs>
</ds:datastoreItem>
</file>

<file path=customXml/itemProps5.xml><?xml version="1.0" encoding="utf-8"?>
<ds:datastoreItem xmlns:ds="http://schemas.openxmlformats.org/officeDocument/2006/customXml" ds:itemID="{98B909A0-F18E-4E3E-946B-F721A9E4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Laura Dack</cp:lastModifiedBy>
  <cp:revision>4</cp:revision>
  <cp:lastPrinted>2015-09-09T08:37:00Z</cp:lastPrinted>
  <dcterms:created xsi:type="dcterms:W3CDTF">2020-01-15T10:28:00Z</dcterms:created>
  <dcterms:modified xsi:type="dcterms:W3CDTF">2020-03-06T12:16:00Z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aa7c143c-2355-4401-89b5-8e94dcfbcfdc</vt:lpwstr>
  </property>
  <property fmtid="{D5CDD505-2E9C-101B-9397-08002B2CF9AE}" pid="4" name="Order">
    <vt:r8>18400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