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:rsidR="009A2D37" w:rsidRDefault="00827773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F33BC9">
        <w:rPr>
          <w:rFonts w:ascii="Arial" w:hAnsi="Arial" w:cs="Arial"/>
        </w:rPr>
        <w:t xml:space="preserve">PHYS6040 </w:t>
      </w:r>
      <w:r w:rsidRPr="00F33BC9">
        <w:rPr>
          <w:rFonts w:ascii="Arial" w:hAnsi="Arial" w:cs="Arial"/>
          <w:iCs/>
        </w:rPr>
        <w:t>(</w:t>
      </w:r>
      <w:r w:rsidRPr="00F33BC9">
        <w:rPr>
          <w:rFonts w:ascii="Arial" w:hAnsi="Arial" w:cs="Arial"/>
        </w:rPr>
        <w:t>PH604</w:t>
      </w:r>
      <w:r w:rsidRPr="00F33BC9">
        <w:rPr>
          <w:rFonts w:ascii="Arial" w:hAnsi="Arial" w:cs="Arial"/>
          <w:iCs/>
        </w:rPr>
        <w:t xml:space="preserve">) - </w:t>
      </w:r>
      <w:r w:rsidRPr="00F33BC9">
        <w:rPr>
          <w:rFonts w:ascii="Arial" w:hAnsi="Arial" w:cs="Arial"/>
        </w:rPr>
        <w:t>Relativity Optics and Maxwell’s Equations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Physical Sciences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827773">
        <w:rPr>
          <w:rFonts w:ascii="Arial" w:hAnsi="Arial" w:cs="Arial"/>
        </w:rPr>
        <w:t>15 credits (7.5 ECTS)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RPr="00154D48" w:rsidRDefault="009E22C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PHYS3010 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Or replacement modules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PHYS3210 Mechanics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PHYS3220 Electricity and Light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PHYS3230 Thermodynamics and Matter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And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PHYS5040 Electromagnetism and Optics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BSc/BSc with Foundation Year/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Physics with Astrophysics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Astronomy Space Science and Astrophysics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This is not available as a wild module.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827773" w:rsidRPr="00474A6E" w:rsidRDefault="00827773" w:rsidP="00827773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Have:</w:t>
      </w:r>
    </w:p>
    <w:p w:rsidR="00827773" w:rsidRPr="00DE5875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DE5875">
        <w:rPr>
          <w:rFonts w:ascii="Arial" w:hAnsi="Arial" w:cs="Arial"/>
        </w:rPr>
        <w:t>Knowledge and understanding of electromagnetic and relativistic laws and principles, and their application to diverse areas of physics. (A1)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lastRenderedPageBreak/>
        <w:t>An ability to identify relevant principles and laws when dealing with problems in electromagnetism and relativity, and to make approximations necessary to obtain solutions. (B1)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solve problems in electromagnetism and relativity using appropriate mathematical tools. (B2)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use mathematical techniques and analysis to model physical behaviour in electromagnetism and relativity. (B4)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present and interpret information graphically. (C2)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make use of appropriate texts, research-based materials or other learning resources as part of managing their own learning. (C6)</w:t>
      </w:r>
    </w:p>
    <w:p w:rsidR="00273CF0" w:rsidRPr="00154D48" w:rsidRDefault="00273CF0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827773" w:rsidRPr="00474A6E" w:rsidRDefault="00827773" w:rsidP="00827773">
      <w:pPr>
        <w:spacing w:after="120" w:line="240" w:lineRule="auto"/>
        <w:ind w:right="260" w:firstLine="567"/>
        <w:rPr>
          <w:rFonts w:ascii="Arial" w:hAnsi="Arial" w:cs="Arial"/>
        </w:rPr>
      </w:pPr>
      <w:r w:rsidRPr="00474A6E">
        <w:rPr>
          <w:rFonts w:ascii="Arial" w:hAnsi="Arial" w:cs="Arial"/>
        </w:rPr>
        <w:t xml:space="preserve">Have a knowledge and understanding </w:t>
      </w:r>
      <w:proofErr w:type="gramStart"/>
      <w:r w:rsidRPr="00474A6E">
        <w:rPr>
          <w:rFonts w:ascii="Arial" w:hAnsi="Arial" w:cs="Arial"/>
        </w:rPr>
        <w:t>of</w:t>
      </w:r>
      <w:proofErr w:type="gramEnd"/>
      <w:r w:rsidRPr="00474A6E">
        <w:rPr>
          <w:rFonts w:ascii="Arial" w:hAnsi="Arial" w:cs="Arial"/>
        </w:rPr>
        <w:t>:</w:t>
      </w:r>
    </w:p>
    <w:p w:rsidR="00827773" w:rsidRDefault="00827773" w:rsidP="00827773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9C1F89">
        <w:rPr>
          <w:color w:val="auto"/>
          <w:sz w:val="22"/>
          <w:szCs w:val="22"/>
        </w:rPr>
        <w:t>Problem-solving skills, in the context of both problems with well-defined solutions and open-ended problems; an ability to formulate problems in precise terms and to identify key issues, and the confidence to try different approaches in order to make pro</w:t>
      </w:r>
      <w:r>
        <w:rPr>
          <w:color w:val="auto"/>
          <w:sz w:val="22"/>
          <w:szCs w:val="22"/>
        </w:rPr>
        <w:t xml:space="preserve">gress on challenging problems. </w:t>
      </w:r>
      <w:r w:rsidRPr="009C1F89">
        <w:rPr>
          <w:color w:val="auto"/>
          <w:sz w:val="22"/>
          <w:szCs w:val="22"/>
        </w:rPr>
        <w:t>Numerac</w:t>
      </w:r>
      <w:r>
        <w:rPr>
          <w:color w:val="auto"/>
          <w:sz w:val="22"/>
          <w:szCs w:val="22"/>
        </w:rPr>
        <w:t xml:space="preserve">y </w:t>
      </w:r>
      <w:proofErr w:type="gramStart"/>
      <w:r>
        <w:rPr>
          <w:color w:val="auto"/>
          <w:sz w:val="22"/>
          <w:szCs w:val="22"/>
        </w:rPr>
        <w:t>is subsumed</w:t>
      </w:r>
      <w:proofErr w:type="gramEnd"/>
      <w:r>
        <w:rPr>
          <w:color w:val="auto"/>
          <w:sz w:val="22"/>
          <w:szCs w:val="22"/>
        </w:rPr>
        <w:t xml:space="preserve"> within this area. </w:t>
      </w:r>
      <w:r w:rsidRPr="00C13F64">
        <w:rPr>
          <w:color w:val="auto"/>
          <w:sz w:val="22"/>
          <w:szCs w:val="22"/>
        </w:rPr>
        <w:t>(D1)</w:t>
      </w:r>
    </w:p>
    <w:p w:rsidR="00827773" w:rsidRPr="00BA69F1" w:rsidRDefault="00827773" w:rsidP="00827773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A69F1">
        <w:rPr>
          <w:color w:val="auto"/>
          <w:sz w:val="22"/>
          <w:szCs w:val="22"/>
        </w:rPr>
        <w:t>Analytical skills – associated with the need to pay attention to detail and to develop an ability to manipulate precise and intricate ideas, to construct logical arguments and to use technical language correctly.</w:t>
      </w:r>
      <w:r w:rsidRPr="00C13F64">
        <w:rPr>
          <w:color w:val="auto"/>
          <w:sz w:val="22"/>
          <w:szCs w:val="22"/>
        </w:rPr>
        <w:t xml:space="preserve"> (D4)</w:t>
      </w:r>
    </w:p>
    <w:p w:rsidR="009A2D37" w:rsidRDefault="009A2D37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154D48" w:rsidRDefault="00154D48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Special Relativity: Limits of Newtonian Mechanics, Inertial frames of reference, the Galilean and Lorentz transformations, time dilation and length contraction, invariant quantities under Lorentz transformation, energy momentum 4-vector.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 xml:space="preserve">Maxwell's equations: operators of vector calculus, Gauss law of electrostatics and </w:t>
      </w:r>
      <w:proofErr w:type="spellStart"/>
      <w:r w:rsidRPr="00827773">
        <w:rPr>
          <w:rFonts w:ascii="Arial" w:hAnsi="Arial" w:cs="Arial"/>
          <w:iCs/>
        </w:rPr>
        <w:t>magnetostatics</w:t>
      </w:r>
      <w:proofErr w:type="spellEnd"/>
      <w:r w:rsidRPr="00827773">
        <w:rPr>
          <w:rFonts w:ascii="Arial" w:hAnsi="Arial" w:cs="Arial"/>
          <w:iCs/>
        </w:rPr>
        <w:t xml:space="preserve">, Faraday's law and Ampere's law, physical meanings and integral and differential forms, dielectrics, the wave equation and solutions, </w:t>
      </w:r>
      <w:proofErr w:type="spellStart"/>
      <w:r w:rsidRPr="00827773">
        <w:rPr>
          <w:rFonts w:ascii="Arial" w:hAnsi="Arial" w:cs="Arial"/>
          <w:iCs/>
        </w:rPr>
        <w:t>Poynting</w:t>
      </w:r>
      <w:proofErr w:type="spellEnd"/>
      <w:r w:rsidRPr="00827773">
        <w:rPr>
          <w:rFonts w:ascii="Arial" w:hAnsi="Arial" w:cs="Arial"/>
          <w:iCs/>
        </w:rPr>
        <w:t xml:space="preserve"> vector, the Fresnel relations, transmission and reflection at dielectric boundaries.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Modern Optics: Resonant cavities and the laser, optical modes, Polarisation and Jones vector formulation.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D.J. Griffiths, Introduction to Electrodynamics, 3rd Ed. (1999), Prentice Hall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 xml:space="preserve">E. Hecht, Optics 3rd </w:t>
      </w:r>
      <w:proofErr w:type="spellStart"/>
      <w:proofErr w:type="gramStart"/>
      <w:r w:rsidRPr="00827773">
        <w:rPr>
          <w:rFonts w:ascii="Arial" w:hAnsi="Arial" w:cs="Arial"/>
        </w:rPr>
        <w:t>Edn</w:t>
      </w:r>
      <w:proofErr w:type="spellEnd"/>
      <w:r w:rsidRPr="00827773">
        <w:rPr>
          <w:rFonts w:ascii="Arial" w:hAnsi="Arial" w:cs="Arial"/>
        </w:rPr>
        <w:t>.,</w:t>
      </w:r>
      <w:proofErr w:type="gramEnd"/>
      <w:r w:rsidRPr="00827773">
        <w:rPr>
          <w:rFonts w:ascii="Arial" w:hAnsi="Arial" w:cs="Arial"/>
        </w:rPr>
        <w:t xml:space="preserve"> Addison Wesley, [QC375.2]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J. Wilson and J.F.B. Hawks, Optoelectronics: An Introduction, Prentice-Hall International, 1983. [QC 447]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</w:r>
      <w:proofErr w:type="spellStart"/>
      <w:r w:rsidRPr="00827773">
        <w:rPr>
          <w:rFonts w:ascii="Arial" w:hAnsi="Arial" w:cs="Arial"/>
        </w:rPr>
        <w:t>A.Yariv</w:t>
      </w:r>
      <w:proofErr w:type="spellEnd"/>
      <w:r w:rsidRPr="00827773">
        <w:rPr>
          <w:rFonts w:ascii="Arial" w:hAnsi="Arial" w:cs="Arial"/>
        </w:rPr>
        <w:t>, Optical electronics, Holt-Saunders International, 1985. [QC 447]</w:t>
      </w:r>
    </w:p>
    <w:p w:rsidR="009A2D37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G. Barton, Introduction to the Relativity Principle, J. Wiley &amp; Sons, 1999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Edwin F. Taylor and John Archibald Wheeler,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827773">
        <w:rPr>
          <w:rFonts w:ascii="Arial" w:hAnsi="Arial" w:cs="Arial"/>
        </w:rPr>
        <w:lastRenderedPageBreak/>
        <w:t>Spacetime</w:t>
      </w:r>
      <w:proofErr w:type="spellEnd"/>
      <w:r w:rsidRPr="00827773">
        <w:rPr>
          <w:rFonts w:ascii="Arial" w:hAnsi="Arial" w:cs="Arial"/>
        </w:rPr>
        <w:t xml:space="preserve"> Physics: Introduction to Special Relativity, 2nd </w:t>
      </w:r>
      <w:proofErr w:type="gramStart"/>
      <w:r w:rsidRPr="00827773">
        <w:rPr>
          <w:rFonts w:ascii="Arial" w:hAnsi="Arial" w:cs="Arial"/>
        </w:rPr>
        <w:t>ed</w:t>
      </w:r>
      <w:proofErr w:type="gramEnd"/>
      <w:r w:rsidRPr="00827773">
        <w:rPr>
          <w:rFonts w:ascii="Arial" w:hAnsi="Arial" w:cs="Arial"/>
        </w:rPr>
        <w:t>.</w:t>
      </w:r>
    </w:p>
    <w:p w:rsidR="00827773" w:rsidRPr="00154D48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W. H. Freeman &amp; Company, 1992.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Total contact hours: 30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Private study hours: 120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Total study hours: 150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Take-home Test 1 (45 </w:t>
      </w:r>
      <w:proofErr w:type="spellStart"/>
      <w:r w:rsidRPr="0040356C">
        <w:rPr>
          <w:rFonts w:ascii="Arial" w:hAnsi="Arial" w:cs="Arial"/>
          <w:iCs/>
        </w:rPr>
        <w:t>mins</w:t>
      </w:r>
      <w:proofErr w:type="spellEnd"/>
      <w:r w:rsidRPr="0040356C">
        <w:rPr>
          <w:rFonts w:ascii="Arial" w:hAnsi="Arial" w:cs="Arial"/>
          <w:iCs/>
        </w:rPr>
        <w:t>, 1</w:t>
      </w:r>
      <w:r>
        <w:rPr>
          <w:rFonts w:ascii="Arial" w:hAnsi="Arial" w:cs="Arial"/>
          <w:iCs/>
        </w:rPr>
        <w:t>5</w:t>
      </w:r>
      <w:r w:rsidRPr="0040356C">
        <w:rPr>
          <w:rFonts w:ascii="Arial" w:hAnsi="Arial" w:cs="Arial"/>
          <w:iCs/>
        </w:rPr>
        <w:t xml:space="preserve"> %)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Take-home Test 2 (45 </w:t>
      </w:r>
      <w:proofErr w:type="spellStart"/>
      <w:r w:rsidRPr="0040356C">
        <w:rPr>
          <w:rFonts w:ascii="Arial" w:hAnsi="Arial" w:cs="Arial"/>
          <w:iCs/>
        </w:rPr>
        <w:t>mins</w:t>
      </w:r>
      <w:proofErr w:type="spellEnd"/>
      <w:r w:rsidRPr="0040356C">
        <w:rPr>
          <w:rFonts w:ascii="Arial" w:hAnsi="Arial" w:cs="Arial"/>
          <w:iCs/>
        </w:rPr>
        <w:t>, 1</w:t>
      </w:r>
      <w:r>
        <w:rPr>
          <w:rFonts w:ascii="Arial" w:hAnsi="Arial" w:cs="Arial"/>
          <w:iCs/>
        </w:rPr>
        <w:t>5</w:t>
      </w:r>
      <w:r w:rsidRPr="0040356C">
        <w:rPr>
          <w:rFonts w:ascii="Arial" w:hAnsi="Arial" w:cs="Arial"/>
          <w:iCs/>
        </w:rPr>
        <w:t xml:space="preserve"> %) </w:t>
      </w:r>
    </w:p>
    <w:p w:rsidR="003F3578" w:rsidRPr="00154D48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>Examination (70%)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="00B72470" w:rsidRPr="00154D48" w:rsidRDefault="0040356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>Like-for-like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9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</w:tr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0356C" w:rsidRPr="00302082" w:rsidTr="0040356C">
        <w:tc>
          <w:tcPr>
            <w:tcW w:w="2439" w:type="dxa"/>
          </w:tcPr>
          <w:p w:rsidR="0040356C" w:rsidRPr="0040356C" w:rsidRDefault="0040356C" w:rsidP="00302082">
            <w:pPr>
              <w:spacing w:after="120"/>
              <w:rPr>
                <w:rFonts w:ascii="Arial" w:hAnsi="Arial" w:cs="Arial"/>
              </w:rPr>
            </w:pPr>
            <w:r w:rsidRPr="004035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Take-home Tests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School/Collaborative Partner </w:t>
      </w:r>
      <w:r w:rsidRPr="00D50113">
        <w:rPr>
          <w:rFonts w:ascii="Arial" w:hAnsi="Arial" w:cs="Arial"/>
          <w:i/>
        </w:rPr>
        <w:t>(delete as applicable)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lastRenderedPageBreak/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883204" w:rsidRDefault="00883204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9A2D37" w:rsidRPr="00154D48" w:rsidRDefault="0040356C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The internationalisation focus of this module </w:t>
      </w:r>
      <w:proofErr w:type="gramStart"/>
      <w:r w:rsidRPr="0040356C">
        <w:rPr>
          <w:rFonts w:ascii="Arial" w:hAnsi="Arial" w:cs="Arial"/>
          <w:iCs/>
        </w:rPr>
        <w:t>is achieved</w:t>
      </w:r>
      <w:proofErr w:type="gramEnd"/>
      <w:r w:rsidRPr="0040356C">
        <w:rPr>
          <w:rFonts w:ascii="Arial" w:hAnsi="Arial" w:cs="Arial"/>
          <w:iCs/>
        </w:rPr>
        <w:t xml:space="preserve"> by utilising techniques and information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 w:rsidRPr="0040356C">
        <w:rPr>
          <w:rFonts w:ascii="Arial" w:hAnsi="Arial" w:cs="Arial"/>
          <w:iCs/>
        </w:rPr>
        <w:t>beyond</w:t>
      </w:r>
      <w:proofErr w:type="gramEnd"/>
      <w:r w:rsidRPr="0040356C">
        <w:rPr>
          <w:rFonts w:ascii="Arial" w:hAnsi="Arial" w:cs="Arial"/>
          <w:iCs/>
        </w:rPr>
        <w:t xml:space="preserve"> the UK theories or skills being tested which are grounded in universal principles with broad </w:t>
      </w:r>
    </w:p>
    <w:p w:rsidR="00922E9E" w:rsidRPr="00154D48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 w:rsidRPr="0040356C">
        <w:rPr>
          <w:rFonts w:ascii="Arial" w:hAnsi="Arial" w:cs="Arial"/>
          <w:iCs/>
        </w:rPr>
        <w:t>international</w:t>
      </w:r>
      <w:proofErr w:type="gramEnd"/>
      <w:r w:rsidRPr="0040356C">
        <w:rPr>
          <w:rFonts w:ascii="Arial" w:hAnsi="Arial" w:cs="Arial"/>
          <w:iCs/>
        </w:rPr>
        <w:t xml:space="preserve"> application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:rsidTr="00154D48">
        <w:trPr>
          <w:trHeight w:val="317"/>
        </w:trPr>
        <w:tc>
          <w:tcPr>
            <w:tcW w:w="1526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1871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552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11, 13</w:t>
            </w: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15" w:rsidRDefault="001F1615" w:rsidP="009A2D37">
      <w:pPr>
        <w:spacing w:after="0" w:line="240" w:lineRule="auto"/>
      </w:pPr>
      <w:r>
        <w:separator/>
      </w:r>
    </w:p>
  </w:endnote>
  <w:endnote w:type="continuationSeparator" w:id="0">
    <w:p w:rsidR="001F1615" w:rsidRDefault="001F1615" w:rsidP="009A2D37">
      <w:pPr>
        <w:spacing w:after="0" w:line="240" w:lineRule="auto"/>
      </w:pPr>
      <w:r>
        <w:continuationSeparator/>
      </w:r>
    </w:p>
  </w:endnote>
  <w:endnote w:type="continuationNotice" w:id="1">
    <w:p w:rsidR="001F1615" w:rsidRDefault="001F1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A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15" w:rsidRDefault="001F1615" w:rsidP="009A2D37">
      <w:pPr>
        <w:spacing w:after="0" w:line="240" w:lineRule="auto"/>
      </w:pPr>
      <w:r>
        <w:separator/>
      </w:r>
    </w:p>
  </w:footnote>
  <w:footnote w:type="continuationSeparator" w:id="0">
    <w:p w:rsidR="001F1615" w:rsidRDefault="001F1615" w:rsidP="009A2D37">
      <w:pPr>
        <w:spacing w:after="0" w:line="240" w:lineRule="auto"/>
      </w:pPr>
      <w:r>
        <w:continuationSeparator/>
      </w:r>
    </w:p>
  </w:footnote>
  <w:footnote w:type="continuationNotice" w:id="1">
    <w:p w:rsidR="001F1615" w:rsidRDefault="001F16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4568A"/>
    <w:multiLevelType w:val="hybridMultilevel"/>
    <w:tmpl w:val="27DEFB98"/>
    <w:lvl w:ilvl="0" w:tplc="A48C1EDA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AC2"/>
    <w:multiLevelType w:val="hybridMultilevel"/>
    <w:tmpl w:val="D65C20B0"/>
    <w:lvl w:ilvl="0" w:tplc="8A520462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1615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0356C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21BA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40A"/>
    <w:rsid w:val="00714EE5"/>
    <w:rsid w:val="00720270"/>
    <w:rsid w:val="00724362"/>
    <w:rsid w:val="00727780"/>
    <w:rsid w:val="0073792C"/>
    <w:rsid w:val="00754069"/>
    <w:rsid w:val="007667DF"/>
    <w:rsid w:val="0077080B"/>
    <w:rsid w:val="00775A09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773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22C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3A52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2A05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77E57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5C674108-1F76-40E3-99E7-79253A9C7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2E44D-1B01-4439-A86C-AF89A1AFE857}"/>
</file>

<file path=customXml/itemProps3.xml><?xml version="1.0" encoding="utf-8"?>
<ds:datastoreItem xmlns:ds="http://schemas.openxmlformats.org/officeDocument/2006/customXml" ds:itemID="{D655E472-7BE3-41EA-B89F-608CA82914A1}"/>
</file>

<file path=customXml/itemProps4.xml><?xml version="1.0" encoding="utf-8"?>
<ds:datastoreItem xmlns:ds="http://schemas.openxmlformats.org/officeDocument/2006/customXml" ds:itemID="{7AA1AB41-D00D-4B5C-8A6A-9A6E53118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Kit Williams</cp:lastModifiedBy>
  <cp:revision>7</cp:revision>
  <cp:lastPrinted>2015-09-09T08:37:00Z</cp:lastPrinted>
  <dcterms:created xsi:type="dcterms:W3CDTF">2019-05-29T06:29:00Z</dcterms:created>
  <dcterms:modified xsi:type="dcterms:W3CDTF">2019-09-18T14:35:00Z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