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DC40663" w:rsidR="009A2D37" w:rsidRPr="00694B52" w:rsidRDefault="006B37A9" w:rsidP="00065E7D">
      <w:pPr>
        <w:spacing w:after="120" w:line="240" w:lineRule="auto"/>
        <w:ind w:left="720" w:right="543" w:firstLine="66"/>
        <w:jc w:val="both"/>
        <w:rPr>
          <w:rFonts w:ascii="Arial" w:hAnsi="Arial" w:cs="Arial"/>
          <w:sz w:val="24"/>
          <w:szCs w:val="24"/>
        </w:rPr>
      </w:pPr>
      <w:r>
        <w:rPr>
          <w:rFonts w:ascii="Arial" w:hAnsi="Arial" w:cs="Arial"/>
          <w:sz w:val="24"/>
          <w:szCs w:val="24"/>
        </w:rPr>
        <w:t>MSTU6001</w:t>
      </w:r>
      <w:r w:rsidR="001B1E34" w:rsidRPr="001B1E34">
        <w:rPr>
          <w:rFonts w:ascii="Arial" w:hAnsi="Arial" w:cs="Arial"/>
          <w:sz w:val="24"/>
          <w:szCs w:val="24"/>
        </w:rPr>
        <w:t xml:space="preserve"> Media Industry and Innovation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A3F8FB9" w:rsidR="009A2D37" w:rsidRDefault="001B1E34" w:rsidP="00065E7D">
      <w:pPr>
        <w:spacing w:after="120" w:line="240" w:lineRule="auto"/>
        <w:ind w:left="720" w:right="543" w:firstLine="66"/>
        <w:jc w:val="both"/>
        <w:rPr>
          <w:rFonts w:ascii="Arial" w:hAnsi="Arial" w:cs="Arial"/>
          <w:iCs/>
          <w:sz w:val="24"/>
          <w:szCs w:val="24"/>
        </w:rPr>
      </w:pPr>
      <w:r w:rsidRPr="001B1E34">
        <w:rPr>
          <w:rFonts w:ascii="Arial" w:hAnsi="Arial" w:cs="Arial"/>
          <w:iCs/>
          <w:sz w:val="24"/>
          <w:szCs w:val="24"/>
        </w:rPr>
        <w:t>Arts &amp; Humanities</w:t>
      </w:r>
      <w:r w:rsidR="002D1BEA">
        <w:rPr>
          <w:rFonts w:ascii="Arial" w:hAnsi="Arial" w:cs="Arial"/>
          <w:iCs/>
          <w:sz w:val="24"/>
          <w:szCs w:val="24"/>
        </w:rPr>
        <w:t>/</w:t>
      </w:r>
      <w:r>
        <w:rPr>
          <w:rFonts w:ascii="Arial" w:hAnsi="Arial" w:cs="Arial"/>
          <w:iCs/>
          <w:sz w:val="24"/>
          <w:szCs w:val="24"/>
        </w:rPr>
        <w:t xml:space="preserve"> School of Arts/ Department of Film and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B68EC69" w:rsidR="009A2D37" w:rsidRDefault="006B37A9" w:rsidP="00065E7D">
      <w:pPr>
        <w:spacing w:after="120" w:line="240" w:lineRule="auto"/>
        <w:ind w:left="720" w:right="543" w:firstLine="66"/>
        <w:jc w:val="both"/>
        <w:rPr>
          <w:rFonts w:ascii="Arial" w:hAnsi="Arial" w:cs="Arial"/>
          <w:sz w:val="24"/>
          <w:szCs w:val="24"/>
        </w:rPr>
      </w:pPr>
      <w:r>
        <w:rPr>
          <w:rFonts w:ascii="Arial" w:hAnsi="Arial" w:cs="Arial"/>
          <w:sz w:val="24"/>
          <w:szCs w:val="24"/>
        </w:rPr>
        <w:t xml:space="preserve">Level </w:t>
      </w:r>
      <w:r w:rsidR="001B1E34">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26BCF806" w14:textId="160F11C0" w:rsidR="001B1E34" w:rsidRDefault="001B1E34" w:rsidP="00065E7D">
      <w:pPr>
        <w:spacing w:after="120" w:line="240" w:lineRule="auto"/>
        <w:ind w:left="720" w:right="543" w:firstLine="66"/>
        <w:rPr>
          <w:rFonts w:ascii="Arial" w:hAnsi="Arial" w:cs="Arial"/>
          <w:sz w:val="24"/>
          <w:szCs w:val="24"/>
        </w:rPr>
      </w:pPr>
      <w:r>
        <w:rPr>
          <w:rFonts w:ascii="Arial" w:hAnsi="Arial" w:cs="Arial"/>
          <w:sz w:val="24"/>
          <w:szCs w:val="24"/>
        </w:rPr>
        <w:t>30 Credits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4473D3A" w:rsidR="009A2D37" w:rsidRDefault="001B1E34" w:rsidP="00065E7D">
      <w:pPr>
        <w:spacing w:after="120" w:line="240" w:lineRule="auto"/>
        <w:ind w:left="720" w:right="543" w:firstLine="66"/>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090F3FE7" w14:textId="77777777" w:rsidR="001B1E34" w:rsidRDefault="009A2D37" w:rsidP="001B1E34">
      <w:pPr>
        <w:pStyle w:val="Heading2"/>
      </w:pPr>
      <w:r w:rsidRPr="009D52D0">
        <w:t>Prerequisite and co-requisite modules</w:t>
      </w:r>
      <w:r w:rsidR="00E1736E">
        <w:t xml:space="preserve"> and/or any module restrictions</w:t>
      </w:r>
    </w:p>
    <w:p w14:paraId="1F74627A" w14:textId="6FCA7332" w:rsidR="00F96D46" w:rsidRPr="006B37A9" w:rsidRDefault="006B37A9" w:rsidP="00065E7D">
      <w:pPr>
        <w:spacing w:after="120" w:line="240" w:lineRule="auto"/>
        <w:ind w:left="720" w:right="543" w:firstLine="66"/>
        <w:rPr>
          <w:rFonts w:ascii="Arial" w:hAnsi="Arial" w:cs="Arial"/>
          <w:bCs/>
          <w:iCs/>
          <w:sz w:val="24"/>
          <w:szCs w:val="24"/>
        </w:rPr>
      </w:pPr>
      <w:r w:rsidRPr="006B37A9">
        <w:rPr>
          <w:rFonts w:ascii="Arial" w:hAnsi="Arial" w:cs="Arial"/>
          <w:bCs/>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390A627C" w:rsidR="009A2D37" w:rsidRDefault="006B37A9" w:rsidP="00065E7D">
      <w:pPr>
        <w:spacing w:after="120" w:line="240" w:lineRule="auto"/>
        <w:ind w:left="720" w:right="543" w:firstLine="66"/>
        <w:rPr>
          <w:rFonts w:ascii="Arial" w:hAnsi="Arial" w:cs="Arial"/>
          <w:iCs/>
          <w:sz w:val="24"/>
          <w:szCs w:val="24"/>
        </w:rPr>
      </w:pPr>
      <w:r>
        <w:rPr>
          <w:rFonts w:ascii="Arial" w:hAnsi="Arial" w:cs="Arial"/>
          <w:iCs/>
          <w:sz w:val="24"/>
          <w:szCs w:val="24"/>
        </w:rPr>
        <w:t xml:space="preserve">Compulsory to the following course: </w:t>
      </w:r>
      <w:r w:rsidR="001B1E34">
        <w:rPr>
          <w:rFonts w:ascii="Arial" w:hAnsi="Arial" w:cs="Arial"/>
          <w:iCs/>
          <w:sz w:val="24"/>
          <w:szCs w:val="24"/>
        </w:rPr>
        <w:t>BA Media Studies and related programmes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71990A2" w14:textId="77777777" w:rsidR="001B1E34" w:rsidRDefault="001B1E34" w:rsidP="006B37A9">
      <w:pPr>
        <w:pStyle w:val="header2"/>
        <w:jc w:val="left"/>
      </w:pPr>
      <w:r>
        <w:t>The intended subject specific learning outcomes.</w:t>
      </w:r>
      <w:r>
        <w:br/>
        <w:t>On successfully completing the module students will be able to:</w:t>
      </w:r>
    </w:p>
    <w:p w14:paraId="0DDCDB6E"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8.1   Apply high level research and analytical skills to the study of an aspect of the media industry.</w:t>
      </w:r>
    </w:p>
    <w:p w14:paraId="6CDAD450"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8.2   Demonstrate systematic understanding of a range of key theoretical and practical issues currently faced by the media industry in the UK and internationally.</w:t>
      </w:r>
    </w:p>
    <w:p w14:paraId="220FFA99" w14:textId="467E6026"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 xml:space="preserve">8.3   Demonstrate insight into the opportunities </w:t>
      </w:r>
      <w:r w:rsidR="002F761C">
        <w:rPr>
          <w:rFonts w:ascii="Arial" w:eastAsia="Times New Roman" w:hAnsi="Arial" w:cs="Arial"/>
          <w:color w:val="212121"/>
          <w:sz w:val="24"/>
          <w:szCs w:val="24"/>
          <w:lang w:eastAsia="en-US"/>
        </w:rPr>
        <w:t xml:space="preserve">and challenges </w:t>
      </w:r>
      <w:r>
        <w:rPr>
          <w:rFonts w:ascii="Arial" w:eastAsia="Times New Roman" w:hAnsi="Arial" w:cs="Arial"/>
          <w:color w:val="212121"/>
          <w:sz w:val="24"/>
          <w:szCs w:val="24"/>
          <w:lang w:eastAsia="en-US"/>
        </w:rPr>
        <w:t>for employment within the media industry</w:t>
      </w:r>
      <w:proofErr w:type="gramStart"/>
      <w:r w:rsidR="002F761C">
        <w:rPr>
          <w:rFonts w:ascii="Arial" w:eastAsia="Times New Roman" w:hAnsi="Arial" w:cs="Arial"/>
          <w:color w:val="212121"/>
          <w:sz w:val="24"/>
          <w:szCs w:val="24"/>
          <w:lang w:eastAsia="en-US"/>
        </w:rPr>
        <w:t>.</w:t>
      </w:r>
      <w:r>
        <w:rPr>
          <w:rFonts w:ascii="Arial" w:eastAsia="Times New Roman" w:hAnsi="Arial" w:cs="Arial"/>
          <w:color w:val="212121"/>
          <w:sz w:val="24"/>
          <w:szCs w:val="24"/>
          <w:lang w:eastAsia="en-US"/>
        </w:rPr>
        <w:t>.</w:t>
      </w:r>
      <w:proofErr w:type="gramEnd"/>
    </w:p>
    <w:p w14:paraId="5A0D8B09"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8.4   Demonstrate practical knowledge, skills and experiences needed to be employable in the media industry.</w:t>
      </w:r>
    </w:p>
    <w:p w14:paraId="549BAEBC" w14:textId="77777777" w:rsidR="001B1E34" w:rsidRDefault="001B1E34" w:rsidP="00065E7D">
      <w:pPr>
        <w:pStyle w:val="ListParagraph"/>
        <w:spacing w:after="0" w:line="240" w:lineRule="auto"/>
        <w:ind w:left="567" w:firstLine="153"/>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 xml:space="preserve">8.5   Contextualise, record, and critically evaluate media industry practices and processes. </w:t>
      </w:r>
    </w:p>
    <w:p w14:paraId="738B53A9" w14:textId="77777777" w:rsidR="001B1E34" w:rsidRDefault="001B1E34" w:rsidP="001B1E34">
      <w:pPr>
        <w:spacing w:after="0" w:line="240" w:lineRule="auto"/>
        <w:ind w:right="260"/>
        <w:rPr>
          <w:rFonts w:ascii="Arial" w:hAnsi="Arial" w:cs="Arial"/>
          <w:i/>
          <w:sz w:val="24"/>
          <w:szCs w:val="24"/>
        </w:rPr>
      </w:pPr>
    </w:p>
    <w:p w14:paraId="431573C7" w14:textId="77777777" w:rsidR="001B1E34" w:rsidRPr="001B1E34" w:rsidRDefault="001B1E34" w:rsidP="006B37A9">
      <w:pPr>
        <w:pStyle w:val="header2"/>
        <w:jc w:val="left"/>
        <w:rPr>
          <w:bCs/>
        </w:rPr>
      </w:pPr>
      <w:r w:rsidRPr="001B1E34">
        <w:rPr>
          <w:bCs/>
        </w:rPr>
        <w:t>The intended generic learning outcomes.</w:t>
      </w:r>
      <w:r w:rsidRPr="001B1E34">
        <w:rPr>
          <w:bCs/>
        </w:rPr>
        <w:br/>
        <w:t>On successfully completing the module students will be able to:</w:t>
      </w:r>
    </w:p>
    <w:p w14:paraId="1F541FF4"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9.1   Demonstrate the ability of initiative, planning, autonomy and time-management in identifying opportunities for personal and professional development.</w:t>
      </w:r>
    </w:p>
    <w:p w14:paraId="795AA622"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9.2   Present themselves and their ideas effectively in applications for employment, funding, etc.</w:t>
      </w:r>
    </w:p>
    <w:p w14:paraId="25A46608"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lastRenderedPageBreak/>
        <w:t>9.3   Demonstrate high levels of competence in data collection, research, communication, compiling of reports, information management, promotion and design.</w:t>
      </w:r>
    </w:p>
    <w:p w14:paraId="2EEB082A"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9.4   Communicate effectively, to a professional standard, using coherent arguments and propositions in a variety of media, verbally and in writing.</w:t>
      </w:r>
    </w:p>
    <w:p w14:paraId="09A50323"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 xml:space="preserve">9.5   Develop a substantial degree of critical and self-reflexive awareness by reflecting on their own learning and personal development in a strategic, analytical and autonomous way. </w:t>
      </w:r>
    </w:p>
    <w:p w14:paraId="1A75FAF5" w14:textId="77777777" w:rsidR="001B1E34" w:rsidRDefault="001B1E34" w:rsidP="001B1E34">
      <w:pPr>
        <w:spacing w:after="0" w:line="240" w:lineRule="auto"/>
        <w:ind w:right="260"/>
        <w:rPr>
          <w:rFonts w:ascii="Arial" w:hAnsi="Arial" w:cs="Arial"/>
          <w:i/>
          <w:sz w:val="24"/>
          <w:szCs w:val="24"/>
        </w:rPr>
      </w:pPr>
    </w:p>
    <w:p w14:paraId="3B29470C" w14:textId="77777777" w:rsidR="001B1E34" w:rsidRPr="001B1E34" w:rsidRDefault="001B1E34" w:rsidP="001B1E34">
      <w:pPr>
        <w:pStyle w:val="header2"/>
        <w:rPr>
          <w:bCs/>
        </w:rPr>
      </w:pPr>
      <w:r w:rsidRPr="001B1E34">
        <w:rPr>
          <w:bCs/>
        </w:rPr>
        <w:t>A synopsis of the curriculum</w:t>
      </w:r>
    </w:p>
    <w:p w14:paraId="1AEA4EEB" w14:textId="56221434" w:rsidR="002F761C" w:rsidRPr="002F761C" w:rsidRDefault="002F761C" w:rsidP="00065E7D">
      <w:pPr>
        <w:pStyle w:val="header2"/>
        <w:numPr>
          <w:ilvl w:val="0"/>
          <w:numId w:val="0"/>
        </w:numPr>
        <w:ind w:left="720"/>
        <w:rPr>
          <w:b w:val="0"/>
          <w:bCs/>
        </w:rPr>
      </w:pPr>
      <w:r w:rsidRPr="002F761C">
        <w:rPr>
          <w:b w:val="0"/>
          <w:bCs/>
        </w:rPr>
        <w:t xml:space="preserve">In this module, students develop an independent project which introduces an innovation in an established area of media practice. The module provides students with an opportunity to deepen their expertise in a specific area of the media industry. By critically examining the state of the art in their chosen area, students identify a </w:t>
      </w:r>
      <w:r w:rsidR="00F96D46">
        <w:rPr>
          <w:b w:val="0"/>
          <w:bCs/>
        </w:rPr>
        <w:t>‘</w:t>
      </w:r>
      <w:r w:rsidRPr="002F761C">
        <w:rPr>
          <w:b w:val="0"/>
          <w:bCs/>
        </w:rPr>
        <w:t>gap</w:t>
      </w:r>
      <w:r w:rsidR="00F96D46">
        <w:rPr>
          <w:b w:val="0"/>
          <w:bCs/>
        </w:rPr>
        <w:t>’</w:t>
      </w:r>
      <w:r w:rsidRPr="002F761C">
        <w:rPr>
          <w:b w:val="0"/>
          <w:bCs/>
        </w:rPr>
        <w:t xml:space="preserve"> in current media practice, which they address through their own innovative work. The module builds on existing areas of media practice introduced elsewhere on the programme. </w:t>
      </w:r>
      <w:r w:rsidR="0088622B">
        <w:rPr>
          <w:b w:val="0"/>
          <w:bCs/>
        </w:rPr>
        <w:t xml:space="preserve">The relevant </w:t>
      </w:r>
      <w:r w:rsidR="0088622B" w:rsidRPr="002F761C">
        <w:rPr>
          <w:b w:val="0"/>
          <w:bCs/>
        </w:rPr>
        <w:t xml:space="preserve">areas of media practice </w:t>
      </w:r>
      <w:r w:rsidR="0088622B">
        <w:rPr>
          <w:b w:val="0"/>
          <w:bCs/>
        </w:rPr>
        <w:t>will</w:t>
      </w:r>
      <w:r w:rsidR="0088622B" w:rsidRPr="002F761C">
        <w:rPr>
          <w:b w:val="0"/>
          <w:bCs/>
        </w:rPr>
        <w:t xml:space="preserve"> </w:t>
      </w:r>
      <w:r w:rsidR="0088622B">
        <w:rPr>
          <w:b w:val="0"/>
          <w:bCs/>
        </w:rPr>
        <w:t>change yearly, d</w:t>
      </w:r>
      <w:r w:rsidRPr="002F761C">
        <w:rPr>
          <w:b w:val="0"/>
          <w:bCs/>
        </w:rPr>
        <w:t xml:space="preserve">epending on the specialism of the module convenor, </w:t>
      </w:r>
      <w:r w:rsidR="0088622B">
        <w:rPr>
          <w:b w:val="0"/>
          <w:bCs/>
        </w:rPr>
        <w:t>but may</w:t>
      </w:r>
      <w:r w:rsidRPr="002F761C">
        <w:rPr>
          <w:b w:val="0"/>
          <w:bCs/>
        </w:rPr>
        <w:t xml:space="preserve"> include audio production (e.g. podcasts); audio-visual </w:t>
      </w:r>
      <w:r>
        <w:rPr>
          <w:b w:val="0"/>
          <w:bCs/>
        </w:rPr>
        <w:t xml:space="preserve">production </w:t>
      </w:r>
      <w:r w:rsidRPr="002F761C">
        <w:rPr>
          <w:b w:val="0"/>
          <w:bCs/>
        </w:rPr>
        <w:t xml:space="preserve">(e.g. short films or video essays); creative and critical writing (e.g. blogging, journalism, </w:t>
      </w:r>
      <w:r w:rsidR="0088622B" w:rsidRPr="002F761C">
        <w:rPr>
          <w:b w:val="0"/>
          <w:bCs/>
        </w:rPr>
        <w:t>scriptwriting</w:t>
      </w:r>
      <w:r w:rsidRPr="002F761C">
        <w:rPr>
          <w:b w:val="0"/>
          <w:bCs/>
        </w:rPr>
        <w:t xml:space="preserve">); </w:t>
      </w:r>
      <w:r w:rsidR="00113969">
        <w:rPr>
          <w:b w:val="0"/>
          <w:bCs/>
        </w:rPr>
        <w:t xml:space="preserve">and </w:t>
      </w:r>
      <w:r w:rsidRPr="002F761C">
        <w:rPr>
          <w:b w:val="0"/>
          <w:bCs/>
        </w:rPr>
        <w:t xml:space="preserve">promotional media (e.g. social media campaigns). This module focuses on developing careers skills, including designing, delivering, presenting, pitching and critically reflecting on a creative project.  </w:t>
      </w:r>
    </w:p>
    <w:p w14:paraId="1C991FEE" w14:textId="77777777" w:rsidR="001B1E34" w:rsidRDefault="001B1E34" w:rsidP="001B1E34">
      <w:pPr>
        <w:spacing w:after="0" w:line="240" w:lineRule="auto"/>
        <w:ind w:left="426" w:right="260"/>
        <w:rPr>
          <w:rFonts w:ascii="Arial" w:hAnsi="Arial" w:cs="Arial"/>
          <w:i/>
          <w:iCs/>
          <w:sz w:val="24"/>
          <w:szCs w:val="24"/>
        </w:rPr>
      </w:pPr>
    </w:p>
    <w:p w14:paraId="396AA6DB" w14:textId="0CE5E7B5" w:rsidR="001B1E34" w:rsidRDefault="001B1E34" w:rsidP="001B1E34">
      <w:pPr>
        <w:pStyle w:val="header2"/>
        <w:rPr>
          <w:bCs/>
        </w:rPr>
      </w:pPr>
      <w:r w:rsidRPr="001B1E34">
        <w:rPr>
          <w:bCs/>
        </w:rPr>
        <w:t>Reading list (</w:t>
      </w:r>
    </w:p>
    <w:p w14:paraId="21C18776" w14:textId="77777777" w:rsidR="006B37A9" w:rsidRPr="006B37A9" w:rsidRDefault="006B37A9" w:rsidP="006B37A9">
      <w:pPr>
        <w:pStyle w:val="header2"/>
        <w:numPr>
          <w:ilvl w:val="0"/>
          <w:numId w:val="0"/>
        </w:numPr>
        <w:ind w:left="786"/>
        <w:rPr>
          <w:b w:val="0"/>
        </w:rPr>
      </w:pPr>
      <w:r w:rsidRPr="006B37A9">
        <w:rPr>
          <w:b w:val="0"/>
        </w:rPr>
        <w:t xml:space="preserve">The University is committed to ensuring that core reading materials are in accessible electronic format in line with the Kent Inclusive Practices. </w:t>
      </w:r>
    </w:p>
    <w:p w14:paraId="187685D9" w14:textId="77777777" w:rsidR="006B37A9" w:rsidRPr="00636058" w:rsidRDefault="006B37A9" w:rsidP="006B37A9">
      <w:pPr>
        <w:pStyle w:val="header2"/>
        <w:numPr>
          <w:ilvl w:val="0"/>
          <w:numId w:val="0"/>
        </w:numPr>
        <w:ind w:left="786"/>
      </w:pPr>
      <w:r w:rsidRPr="006B37A9">
        <w:rPr>
          <w:b w:val="0"/>
        </w:rPr>
        <w:t>The most up to date reading list for each module can be found on the university's</w:t>
      </w:r>
      <w:r w:rsidRPr="00636058">
        <w:t xml:space="preserve"> </w:t>
      </w:r>
      <w:hyperlink r:id="rId8" w:history="1">
        <w:r w:rsidRPr="00636058">
          <w:rPr>
            <w:rStyle w:val="Hyperlink"/>
            <w:b w:val="0"/>
            <w:bCs/>
          </w:rPr>
          <w:t>reading list pages</w:t>
        </w:r>
      </w:hyperlink>
      <w:r w:rsidRPr="00636058">
        <w:t xml:space="preserve">. </w:t>
      </w:r>
    </w:p>
    <w:p w14:paraId="4B8FFEA4" w14:textId="77777777" w:rsidR="001B1E34" w:rsidRDefault="001B1E34" w:rsidP="001B1E34">
      <w:pPr>
        <w:pStyle w:val="ListParagraph"/>
        <w:spacing w:after="0" w:line="240" w:lineRule="auto"/>
        <w:ind w:right="260"/>
        <w:jc w:val="both"/>
        <w:rPr>
          <w:rFonts w:ascii="Arial" w:hAnsi="Arial" w:cs="Arial"/>
          <w:sz w:val="24"/>
          <w:szCs w:val="24"/>
        </w:rPr>
      </w:pPr>
    </w:p>
    <w:p w14:paraId="0C7C1E4D" w14:textId="77777777" w:rsidR="001B1E34" w:rsidRDefault="001B1E34" w:rsidP="006B37A9">
      <w:pPr>
        <w:spacing w:after="0" w:line="240" w:lineRule="auto"/>
        <w:ind w:left="153" w:right="260"/>
        <w:jc w:val="both"/>
        <w:rPr>
          <w:rFonts w:ascii="Arial" w:hAnsi="Arial" w:cs="Arial"/>
          <w:b/>
          <w:sz w:val="24"/>
          <w:szCs w:val="24"/>
        </w:rPr>
      </w:pPr>
    </w:p>
    <w:p w14:paraId="10A31CA2" w14:textId="113E2F13" w:rsidR="001B1E34" w:rsidRPr="001B1E34" w:rsidRDefault="006B37A9" w:rsidP="001B1E34">
      <w:pPr>
        <w:pStyle w:val="header2"/>
        <w:rPr>
          <w:bCs/>
        </w:rPr>
      </w:pPr>
      <w:r>
        <w:rPr>
          <w:bCs/>
        </w:rPr>
        <w:t>Contact Hours</w:t>
      </w:r>
    </w:p>
    <w:p w14:paraId="5C8E3037" w14:textId="77777777" w:rsidR="001B1E34" w:rsidRDefault="001B1E34" w:rsidP="001B1E34">
      <w:pPr>
        <w:spacing w:after="0" w:line="240" w:lineRule="auto"/>
        <w:ind w:right="260" w:firstLine="567"/>
        <w:jc w:val="both"/>
        <w:rPr>
          <w:rFonts w:ascii="Arial" w:hAnsi="Arial" w:cs="Arial"/>
          <w:iCs/>
          <w:sz w:val="24"/>
          <w:szCs w:val="24"/>
        </w:rPr>
      </w:pPr>
    </w:p>
    <w:p w14:paraId="55DCA51E" w14:textId="77777777" w:rsidR="001B1E34" w:rsidRDefault="001B1E34" w:rsidP="006B37A9">
      <w:pPr>
        <w:spacing w:after="0" w:line="240" w:lineRule="auto"/>
        <w:ind w:right="260" w:firstLine="567"/>
        <w:rPr>
          <w:rFonts w:ascii="Arial" w:hAnsi="Arial" w:cs="Arial"/>
          <w:iCs/>
          <w:sz w:val="24"/>
          <w:szCs w:val="24"/>
        </w:rPr>
      </w:pPr>
      <w:r>
        <w:rPr>
          <w:rFonts w:ascii="Arial" w:hAnsi="Arial" w:cs="Arial"/>
          <w:iCs/>
          <w:sz w:val="24"/>
          <w:szCs w:val="24"/>
        </w:rPr>
        <w:t>Total contact hours: 12</w:t>
      </w:r>
    </w:p>
    <w:p w14:paraId="0CB74266" w14:textId="77777777" w:rsidR="001B1E34" w:rsidRDefault="001B1E34" w:rsidP="006B37A9">
      <w:pPr>
        <w:spacing w:after="0" w:line="240" w:lineRule="auto"/>
        <w:ind w:right="260" w:firstLine="567"/>
        <w:rPr>
          <w:rFonts w:ascii="Arial" w:hAnsi="Arial" w:cs="Arial"/>
          <w:iCs/>
          <w:sz w:val="24"/>
          <w:szCs w:val="24"/>
        </w:rPr>
      </w:pPr>
      <w:r>
        <w:rPr>
          <w:rFonts w:ascii="Arial" w:hAnsi="Arial" w:cs="Arial"/>
          <w:iCs/>
          <w:sz w:val="24"/>
          <w:szCs w:val="24"/>
        </w:rPr>
        <w:t>Private study hours: 288</w:t>
      </w:r>
    </w:p>
    <w:p w14:paraId="6D7AF601" w14:textId="77777777" w:rsidR="001B1E34" w:rsidRDefault="001B1E34" w:rsidP="006B37A9">
      <w:pPr>
        <w:spacing w:after="0" w:line="240" w:lineRule="auto"/>
        <w:ind w:right="260" w:firstLine="567"/>
        <w:rPr>
          <w:rFonts w:ascii="Arial" w:hAnsi="Arial" w:cs="Arial"/>
          <w:b/>
          <w:iCs/>
          <w:sz w:val="24"/>
          <w:szCs w:val="24"/>
        </w:rPr>
      </w:pPr>
      <w:r>
        <w:rPr>
          <w:rFonts w:ascii="Arial" w:hAnsi="Arial" w:cs="Arial"/>
          <w:iCs/>
          <w:sz w:val="24"/>
          <w:szCs w:val="24"/>
        </w:rPr>
        <w:t>Total study hours: 300</w:t>
      </w:r>
      <w:r>
        <w:rPr>
          <w:rFonts w:ascii="Arial" w:hAnsi="Arial" w:cs="Arial"/>
          <w:iCs/>
          <w:sz w:val="24"/>
          <w:szCs w:val="24"/>
        </w:rPr>
        <w:br/>
      </w:r>
      <w:r>
        <w:rPr>
          <w:rFonts w:ascii="Arial" w:hAnsi="Arial" w:cs="Arial"/>
          <w:iCs/>
          <w:sz w:val="24"/>
          <w:szCs w:val="24"/>
        </w:rPr>
        <w:br/>
        <w:t xml:space="preserve">13.    </w:t>
      </w:r>
      <w:r>
        <w:rPr>
          <w:rFonts w:ascii="Arial" w:hAnsi="Arial" w:cs="Arial"/>
          <w:b/>
          <w:iCs/>
          <w:sz w:val="24"/>
          <w:szCs w:val="24"/>
        </w:rPr>
        <w:t>Assessment methods</w:t>
      </w:r>
    </w:p>
    <w:p w14:paraId="213C71FC" w14:textId="77777777" w:rsidR="001B1E34" w:rsidRDefault="001B1E34" w:rsidP="001B1E34">
      <w:pPr>
        <w:spacing w:after="0" w:line="240" w:lineRule="auto"/>
        <w:ind w:right="260" w:firstLine="567"/>
        <w:jc w:val="both"/>
        <w:rPr>
          <w:rFonts w:ascii="Arial" w:hAnsi="Arial" w:cs="Arial"/>
          <w:iCs/>
          <w:sz w:val="24"/>
          <w:szCs w:val="24"/>
        </w:rPr>
      </w:pPr>
    </w:p>
    <w:p w14:paraId="26EDA07F" w14:textId="77777777" w:rsidR="001B1E34" w:rsidRDefault="001B1E34" w:rsidP="001B1E34">
      <w:pPr>
        <w:spacing w:after="0" w:line="240" w:lineRule="auto"/>
        <w:ind w:right="260"/>
        <w:jc w:val="both"/>
        <w:rPr>
          <w:rFonts w:ascii="Arial" w:hAnsi="Arial" w:cs="Arial"/>
          <w:iCs/>
          <w:sz w:val="24"/>
          <w:szCs w:val="24"/>
        </w:rPr>
      </w:pPr>
      <w:r>
        <w:rPr>
          <w:rFonts w:ascii="Arial" w:hAnsi="Arial" w:cs="Arial"/>
          <w:iCs/>
          <w:sz w:val="24"/>
          <w:szCs w:val="24"/>
        </w:rPr>
        <w:t>13.1</w:t>
      </w:r>
      <w:r>
        <w:rPr>
          <w:rFonts w:ascii="Arial" w:hAnsi="Arial" w:cs="Arial"/>
          <w:iCs/>
          <w:sz w:val="24"/>
          <w:szCs w:val="24"/>
        </w:rPr>
        <w:tab/>
        <w:t>Main assessment methods</w:t>
      </w:r>
    </w:p>
    <w:p w14:paraId="0532FAB6" w14:textId="77777777" w:rsidR="001B1E34" w:rsidRDefault="001B1E34" w:rsidP="001B1E34">
      <w:pPr>
        <w:spacing w:after="0" w:line="240" w:lineRule="auto"/>
        <w:ind w:right="260" w:firstLine="567"/>
        <w:jc w:val="both"/>
        <w:rPr>
          <w:rFonts w:ascii="Arial" w:hAnsi="Arial" w:cs="Arial"/>
          <w:iCs/>
          <w:sz w:val="24"/>
          <w:szCs w:val="24"/>
        </w:rPr>
      </w:pPr>
    </w:p>
    <w:p w14:paraId="0FC8D20A" w14:textId="77777777" w:rsidR="001B1E34" w:rsidRDefault="001B1E34" w:rsidP="001B1E34">
      <w:pPr>
        <w:spacing w:after="0" w:line="240" w:lineRule="auto"/>
        <w:ind w:right="260" w:firstLine="720"/>
        <w:jc w:val="both"/>
        <w:rPr>
          <w:rFonts w:ascii="Arial" w:hAnsi="Arial" w:cs="Arial"/>
          <w:iCs/>
          <w:sz w:val="24"/>
          <w:szCs w:val="24"/>
        </w:rPr>
      </w:pPr>
      <w:r>
        <w:rPr>
          <w:rFonts w:ascii="Arial" w:hAnsi="Arial" w:cs="Arial"/>
          <w:iCs/>
          <w:sz w:val="24"/>
          <w:szCs w:val="24"/>
        </w:rPr>
        <w:t>Seminar Presentation (20%)</w:t>
      </w:r>
    </w:p>
    <w:p w14:paraId="262E8CC5" w14:textId="139408AD" w:rsidR="001B1E34" w:rsidRDefault="001B1E34" w:rsidP="001B1E34">
      <w:pPr>
        <w:spacing w:after="0" w:line="240" w:lineRule="auto"/>
        <w:ind w:right="260" w:firstLine="720"/>
        <w:jc w:val="both"/>
        <w:rPr>
          <w:rFonts w:ascii="Arial" w:hAnsi="Arial" w:cs="Arial"/>
          <w:iCs/>
          <w:sz w:val="24"/>
          <w:szCs w:val="24"/>
        </w:rPr>
      </w:pPr>
      <w:r>
        <w:rPr>
          <w:rFonts w:ascii="Arial" w:hAnsi="Arial" w:cs="Arial"/>
          <w:iCs/>
          <w:sz w:val="24"/>
          <w:szCs w:val="24"/>
        </w:rPr>
        <w:t>Essay (</w:t>
      </w:r>
      <w:r w:rsidR="009C6735">
        <w:rPr>
          <w:rFonts w:ascii="Arial" w:hAnsi="Arial" w:cs="Arial"/>
          <w:iCs/>
          <w:sz w:val="24"/>
          <w:szCs w:val="24"/>
        </w:rPr>
        <w:t>2</w:t>
      </w:r>
      <w:r w:rsidR="00243E92">
        <w:rPr>
          <w:rFonts w:ascii="Arial" w:hAnsi="Arial" w:cs="Arial"/>
          <w:iCs/>
          <w:sz w:val="24"/>
          <w:szCs w:val="24"/>
        </w:rPr>
        <w:t>,</w:t>
      </w:r>
      <w:bookmarkStart w:id="0" w:name="_GoBack"/>
      <w:bookmarkEnd w:id="0"/>
      <w:r w:rsidR="009C6735">
        <w:rPr>
          <w:rFonts w:ascii="Arial" w:hAnsi="Arial" w:cs="Arial"/>
          <w:iCs/>
          <w:sz w:val="24"/>
          <w:szCs w:val="24"/>
        </w:rPr>
        <w:t xml:space="preserve">000 </w:t>
      </w:r>
      <w:r>
        <w:rPr>
          <w:rFonts w:ascii="Arial" w:hAnsi="Arial" w:cs="Arial"/>
          <w:iCs/>
          <w:sz w:val="24"/>
          <w:szCs w:val="24"/>
        </w:rPr>
        <w:t>words) (</w:t>
      </w:r>
      <w:r w:rsidR="009C6735">
        <w:rPr>
          <w:rFonts w:ascii="Arial" w:hAnsi="Arial" w:cs="Arial"/>
          <w:iCs/>
          <w:sz w:val="24"/>
          <w:szCs w:val="24"/>
        </w:rPr>
        <w:t>30</w:t>
      </w:r>
      <w:r>
        <w:rPr>
          <w:rFonts w:ascii="Arial" w:hAnsi="Arial" w:cs="Arial"/>
          <w:iCs/>
          <w:sz w:val="24"/>
          <w:szCs w:val="24"/>
        </w:rPr>
        <w:t>%)</w:t>
      </w:r>
    </w:p>
    <w:p w14:paraId="62DB31D0" w14:textId="2872CE1F" w:rsidR="001B1E34" w:rsidRDefault="001B1E34" w:rsidP="001B1E34">
      <w:pPr>
        <w:spacing w:after="0" w:line="240" w:lineRule="auto"/>
        <w:ind w:right="260" w:firstLine="720"/>
        <w:jc w:val="both"/>
        <w:rPr>
          <w:rFonts w:ascii="Arial" w:hAnsi="Arial" w:cs="Arial"/>
          <w:iCs/>
          <w:sz w:val="24"/>
          <w:szCs w:val="24"/>
        </w:rPr>
      </w:pPr>
      <w:r>
        <w:rPr>
          <w:rFonts w:ascii="Arial" w:hAnsi="Arial" w:cs="Arial"/>
          <w:iCs/>
          <w:sz w:val="24"/>
          <w:szCs w:val="24"/>
        </w:rPr>
        <w:t>Digital Portfolio (</w:t>
      </w:r>
      <w:r w:rsidR="009C6735">
        <w:rPr>
          <w:rFonts w:ascii="Arial" w:hAnsi="Arial" w:cs="Arial"/>
          <w:iCs/>
          <w:sz w:val="24"/>
          <w:szCs w:val="24"/>
        </w:rPr>
        <w:t>50</w:t>
      </w:r>
      <w:r>
        <w:rPr>
          <w:rFonts w:ascii="Arial" w:hAnsi="Arial" w:cs="Arial"/>
          <w:iCs/>
          <w:sz w:val="24"/>
          <w:szCs w:val="24"/>
        </w:rPr>
        <w:t>%)</w:t>
      </w:r>
    </w:p>
    <w:p w14:paraId="0E12E703" w14:textId="77777777" w:rsidR="001B1E34" w:rsidRDefault="001B1E34" w:rsidP="001B1E34">
      <w:pPr>
        <w:spacing w:after="0" w:line="240" w:lineRule="auto"/>
        <w:ind w:right="260" w:firstLine="567"/>
        <w:jc w:val="both"/>
        <w:rPr>
          <w:rFonts w:ascii="Arial" w:hAnsi="Arial" w:cs="Arial"/>
          <w:iCs/>
          <w:sz w:val="24"/>
          <w:szCs w:val="24"/>
        </w:rPr>
      </w:pPr>
    </w:p>
    <w:p w14:paraId="06350787" w14:textId="77777777" w:rsidR="001B1E34" w:rsidRDefault="001B1E34" w:rsidP="001B1E34">
      <w:pPr>
        <w:spacing w:after="0" w:line="240" w:lineRule="auto"/>
        <w:ind w:right="260"/>
        <w:jc w:val="both"/>
        <w:rPr>
          <w:rFonts w:ascii="Arial" w:hAnsi="Arial" w:cs="Arial"/>
          <w:iCs/>
          <w:sz w:val="24"/>
          <w:szCs w:val="24"/>
        </w:rPr>
      </w:pPr>
      <w:r>
        <w:rPr>
          <w:rFonts w:ascii="Arial" w:hAnsi="Arial" w:cs="Arial"/>
          <w:iCs/>
          <w:sz w:val="24"/>
          <w:szCs w:val="24"/>
        </w:rPr>
        <w:t>13.2</w:t>
      </w:r>
      <w:r>
        <w:rPr>
          <w:rFonts w:ascii="Arial" w:hAnsi="Arial" w:cs="Arial"/>
          <w:iCs/>
          <w:sz w:val="24"/>
          <w:szCs w:val="24"/>
        </w:rPr>
        <w:tab/>
        <w:t>Reassessment methods</w:t>
      </w:r>
    </w:p>
    <w:p w14:paraId="3B6E8AAE" w14:textId="77777777" w:rsidR="001B1E34" w:rsidRDefault="001B1E34" w:rsidP="001B1E34">
      <w:pPr>
        <w:spacing w:after="0" w:line="240" w:lineRule="auto"/>
        <w:ind w:left="426" w:right="260"/>
        <w:rPr>
          <w:rFonts w:ascii="Arial" w:hAnsi="Arial" w:cs="Arial"/>
          <w:i/>
          <w:iCs/>
          <w:sz w:val="24"/>
          <w:szCs w:val="24"/>
        </w:rPr>
      </w:pPr>
    </w:p>
    <w:p w14:paraId="1ACAF760" w14:textId="77777777" w:rsidR="001B1E34" w:rsidRDefault="001B1E34" w:rsidP="001B1E34">
      <w:pPr>
        <w:rPr>
          <w:rFonts w:ascii="Arial" w:hAnsi="Arial" w:cs="Arial"/>
          <w:b/>
          <w:sz w:val="24"/>
          <w:szCs w:val="24"/>
        </w:rPr>
      </w:pPr>
      <w:r>
        <w:rPr>
          <w:rFonts w:ascii="Arial" w:hAnsi="Arial" w:cs="Arial"/>
          <w:iCs/>
          <w:sz w:val="24"/>
          <w:szCs w:val="24"/>
        </w:rPr>
        <w:tab/>
        <w:t>Like-for-Like</w:t>
      </w:r>
    </w:p>
    <w:p w14:paraId="7780E042" w14:textId="5C55D39B" w:rsidR="001B1E34" w:rsidRPr="002F761C" w:rsidRDefault="001B1E34" w:rsidP="002F761C">
      <w:pPr>
        <w:pStyle w:val="header2"/>
        <w:numPr>
          <w:ilvl w:val="0"/>
          <w:numId w:val="12"/>
        </w:numPr>
        <w:ind w:left="426"/>
        <w:rPr>
          <w:bCs/>
          <w:sz w:val="22"/>
          <w:szCs w:val="22"/>
        </w:rPr>
      </w:pPr>
      <w:r w:rsidRPr="002F761C">
        <w:rPr>
          <w:bCs/>
        </w:rPr>
        <w:lastRenderedPageBreak/>
        <w:t xml:space="preserve">Map of module learning outcomes (sections 8 &amp; 9) to learning and teaching methods </w:t>
      </w:r>
      <w:r w:rsidR="00065E7D">
        <w:rPr>
          <w:bCs/>
        </w:rPr>
        <w:t>and methods of assessment</w:t>
      </w:r>
    </w:p>
    <w:p w14:paraId="262841A2" w14:textId="77777777" w:rsidR="001B1E34" w:rsidRDefault="001B1E34" w:rsidP="001B1E34">
      <w:pPr>
        <w:spacing w:after="0" w:line="240" w:lineRule="auto"/>
        <w:ind w:left="567" w:right="261"/>
        <w:jc w:val="both"/>
        <w:rPr>
          <w:rFonts w:ascii="Arial" w:hAnsi="Arial" w:cs="Arial"/>
          <w:i/>
          <w:iCs/>
        </w:rPr>
      </w:pPr>
    </w:p>
    <w:tbl>
      <w:tblPr>
        <w:tblStyle w:val="TableGrid"/>
        <w:tblW w:w="8115" w:type="dxa"/>
        <w:tblInd w:w="664" w:type="dxa"/>
        <w:tblLayout w:type="fixed"/>
        <w:tblLook w:val="04A0" w:firstRow="1" w:lastRow="0" w:firstColumn="1" w:lastColumn="0" w:noHBand="0" w:noVBand="1"/>
      </w:tblPr>
      <w:tblGrid>
        <w:gridCol w:w="2442"/>
        <w:gridCol w:w="568"/>
        <w:gridCol w:w="568"/>
        <w:gridCol w:w="568"/>
        <w:gridCol w:w="567"/>
        <w:gridCol w:w="567"/>
        <w:gridCol w:w="567"/>
        <w:gridCol w:w="567"/>
        <w:gridCol w:w="567"/>
        <w:gridCol w:w="567"/>
        <w:gridCol w:w="567"/>
      </w:tblGrid>
      <w:tr w:rsidR="001B1E34" w14:paraId="3BD4EC1D" w14:textId="77777777" w:rsidTr="002D1BEA">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AAEDA" w14:textId="77777777" w:rsidR="001B1E34" w:rsidRPr="002D1BEA" w:rsidRDefault="001B1E34">
            <w:pPr>
              <w:ind w:left="33"/>
              <w:rPr>
                <w:rFonts w:ascii="Arial" w:hAnsi="Arial" w:cs="Arial"/>
                <w:b/>
              </w:rPr>
            </w:pPr>
            <w:r w:rsidRPr="002D1BEA">
              <w:rPr>
                <w:rFonts w:ascii="Arial" w:hAnsi="Arial" w:cs="Arial"/>
                <w:b/>
              </w:rPr>
              <w:t>Module learning outcome</w:t>
            </w:r>
          </w:p>
        </w:tc>
        <w:tc>
          <w:tcPr>
            <w:tcW w:w="568" w:type="dxa"/>
            <w:tcBorders>
              <w:top w:val="single" w:sz="4" w:space="0" w:color="auto"/>
              <w:left w:val="single" w:sz="4" w:space="0" w:color="auto"/>
              <w:bottom w:val="single" w:sz="4" w:space="0" w:color="auto"/>
              <w:right w:val="single" w:sz="4" w:space="0" w:color="auto"/>
            </w:tcBorders>
            <w:hideMark/>
          </w:tcPr>
          <w:p w14:paraId="24C2DA95" w14:textId="77777777" w:rsidR="001B1E34" w:rsidRPr="002D1BEA" w:rsidRDefault="001B1E34">
            <w:pPr>
              <w:rPr>
                <w:rFonts w:ascii="Arial" w:hAnsi="Arial" w:cs="Arial"/>
              </w:rPr>
            </w:pPr>
            <w:r w:rsidRPr="002D1BEA">
              <w:rPr>
                <w:rFonts w:ascii="Arial" w:hAnsi="Arial" w:cs="Arial"/>
              </w:rPr>
              <w:t>8.1</w:t>
            </w:r>
          </w:p>
        </w:tc>
        <w:tc>
          <w:tcPr>
            <w:tcW w:w="568" w:type="dxa"/>
            <w:tcBorders>
              <w:top w:val="single" w:sz="4" w:space="0" w:color="auto"/>
              <w:left w:val="single" w:sz="4" w:space="0" w:color="auto"/>
              <w:bottom w:val="single" w:sz="4" w:space="0" w:color="auto"/>
              <w:right w:val="single" w:sz="4" w:space="0" w:color="auto"/>
            </w:tcBorders>
            <w:hideMark/>
          </w:tcPr>
          <w:p w14:paraId="6248437E" w14:textId="77777777" w:rsidR="001B1E34" w:rsidRPr="002D1BEA" w:rsidRDefault="001B1E34">
            <w:pPr>
              <w:rPr>
                <w:rFonts w:ascii="Arial" w:hAnsi="Arial" w:cs="Arial"/>
              </w:rPr>
            </w:pPr>
            <w:r w:rsidRPr="002D1BEA">
              <w:rPr>
                <w:rFonts w:ascii="Arial" w:hAnsi="Arial" w:cs="Arial"/>
              </w:rPr>
              <w:t>8.2</w:t>
            </w:r>
          </w:p>
        </w:tc>
        <w:tc>
          <w:tcPr>
            <w:tcW w:w="568" w:type="dxa"/>
            <w:tcBorders>
              <w:top w:val="single" w:sz="4" w:space="0" w:color="auto"/>
              <w:left w:val="single" w:sz="4" w:space="0" w:color="auto"/>
              <w:bottom w:val="single" w:sz="4" w:space="0" w:color="auto"/>
              <w:right w:val="single" w:sz="4" w:space="0" w:color="auto"/>
            </w:tcBorders>
            <w:hideMark/>
          </w:tcPr>
          <w:p w14:paraId="09522FEA" w14:textId="77777777" w:rsidR="001B1E34" w:rsidRPr="002D1BEA" w:rsidRDefault="001B1E34">
            <w:pPr>
              <w:rPr>
                <w:rFonts w:ascii="Arial" w:hAnsi="Arial" w:cs="Arial"/>
              </w:rPr>
            </w:pPr>
            <w:r w:rsidRPr="002D1BEA">
              <w:rPr>
                <w:rFonts w:ascii="Arial" w:hAnsi="Arial" w:cs="Arial"/>
              </w:rPr>
              <w:t>8.3</w:t>
            </w:r>
          </w:p>
        </w:tc>
        <w:tc>
          <w:tcPr>
            <w:tcW w:w="567" w:type="dxa"/>
            <w:tcBorders>
              <w:top w:val="single" w:sz="4" w:space="0" w:color="auto"/>
              <w:left w:val="single" w:sz="4" w:space="0" w:color="auto"/>
              <w:bottom w:val="single" w:sz="4" w:space="0" w:color="auto"/>
              <w:right w:val="single" w:sz="4" w:space="0" w:color="auto"/>
            </w:tcBorders>
            <w:hideMark/>
          </w:tcPr>
          <w:p w14:paraId="3104D024" w14:textId="77777777" w:rsidR="001B1E34" w:rsidRPr="002D1BEA" w:rsidRDefault="001B1E34">
            <w:pPr>
              <w:rPr>
                <w:rFonts w:ascii="Arial" w:hAnsi="Arial" w:cs="Arial"/>
              </w:rPr>
            </w:pPr>
            <w:r w:rsidRPr="002D1BEA">
              <w:rPr>
                <w:rFonts w:ascii="Arial" w:hAnsi="Arial" w:cs="Arial"/>
              </w:rPr>
              <w:t>8.4</w:t>
            </w:r>
          </w:p>
        </w:tc>
        <w:tc>
          <w:tcPr>
            <w:tcW w:w="567" w:type="dxa"/>
            <w:tcBorders>
              <w:top w:val="single" w:sz="4" w:space="0" w:color="auto"/>
              <w:left w:val="single" w:sz="4" w:space="0" w:color="auto"/>
              <w:bottom w:val="single" w:sz="4" w:space="0" w:color="auto"/>
              <w:right w:val="single" w:sz="4" w:space="0" w:color="auto"/>
            </w:tcBorders>
            <w:hideMark/>
          </w:tcPr>
          <w:p w14:paraId="20B1CE65" w14:textId="77777777" w:rsidR="001B1E34" w:rsidRPr="002D1BEA" w:rsidRDefault="001B1E34">
            <w:pPr>
              <w:rPr>
                <w:rFonts w:ascii="Arial" w:hAnsi="Arial" w:cs="Arial"/>
              </w:rPr>
            </w:pPr>
            <w:r w:rsidRPr="002D1BEA">
              <w:rPr>
                <w:rFonts w:ascii="Arial" w:hAnsi="Arial" w:cs="Arial"/>
              </w:rPr>
              <w:t>8.5</w:t>
            </w:r>
          </w:p>
        </w:tc>
        <w:tc>
          <w:tcPr>
            <w:tcW w:w="567" w:type="dxa"/>
            <w:tcBorders>
              <w:top w:val="single" w:sz="4" w:space="0" w:color="auto"/>
              <w:left w:val="single" w:sz="4" w:space="0" w:color="auto"/>
              <w:bottom w:val="single" w:sz="4" w:space="0" w:color="auto"/>
              <w:right w:val="single" w:sz="4" w:space="0" w:color="auto"/>
            </w:tcBorders>
            <w:hideMark/>
          </w:tcPr>
          <w:p w14:paraId="6047BFF2" w14:textId="77777777" w:rsidR="001B1E34" w:rsidRPr="002D1BEA" w:rsidRDefault="001B1E34">
            <w:pPr>
              <w:rPr>
                <w:rFonts w:ascii="Arial" w:hAnsi="Arial" w:cs="Arial"/>
              </w:rPr>
            </w:pPr>
            <w:r w:rsidRPr="002D1BEA">
              <w:rPr>
                <w:rFonts w:ascii="Arial" w:hAnsi="Arial" w:cs="Arial"/>
              </w:rPr>
              <w:t>9.1</w:t>
            </w:r>
          </w:p>
        </w:tc>
        <w:tc>
          <w:tcPr>
            <w:tcW w:w="567" w:type="dxa"/>
            <w:tcBorders>
              <w:top w:val="single" w:sz="4" w:space="0" w:color="auto"/>
              <w:left w:val="single" w:sz="4" w:space="0" w:color="auto"/>
              <w:bottom w:val="single" w:sz="4" w:space="0" w:color="auto"/>
              <w:right w:val="single" w:sz="4" w:space="0" w:color="auto"/>
            </w:tcBorders>
            <w:hideMark/>
          </w:tcPr>
          <w:p w14:paraId="3B9B9D27" w14:textId="77777777" w:rsidR="001B1E34" w:rsidRPr="002D1BEA" w:rsidRDefault="001B1E34">
            <w:pPr>
              <w:rPr>
                <w:rFonts w:ascii="Arial" w:hAnsi="Arial" w:cs="Arial"/>
              </w:rPr>
            </w:pPr>
            <w:r w:rsidRPr="002D1BEA">
              <w:rPr>
                <w:rFonts w:ascii="Arial" w:hAnsi="Arial" w:cs="Arial"/>
              </w:rPr>
              <w:t>9.2</w:t>
            </w:r>
          </w:p>
        </w:tc>
        <w:tc>
          <w:tcPr>
            <w:tcW w:w="567" w:type="dxa"/>
            <w:tcBorders>
              <w:top w:val="single" w:sz="4" w:space="0" w:color="auto"/>
              <w:left w:val="single" w:sz="4" w:space="0" w:color="auto"/>
              <w:bottom w:val="single" w:sz="4" w:space="0" w:color="auto"/>
              <w:right w:val="single" w:sz="4" w:space="0" w:color="auto"/>
            </w:tcBorders>
            <w:hideMark/>
          </w:tcPr>
          <w:p w14:paraId="5BE8ACC5" w14:textId="77777777" w:rsidR="001B1E34" w:rsidRPr="002D1BEA" w:rsidRDefault="001B1E34">
            <w:pPr>
              <w:rPr>
                <w:rFonts w:ascii="Arial" w:hAnsi="Arial" w:cs="Arial"/>
              </w:rPr>
            </w:pPr>
            <w:r w:rsidRPr="002D1BEA">
              <w:rPr>
                <w:rFonts w:ascii="Arial" w:hAnsi="Arial" w:cs="Arial"/>
              </w:rPr>
              <w:t>9.3</w:t>
            </w:r>
          </w:p>
        </w:tc>
        <w:tc>
          <w:tcPr>
            <w:tcW w:w="567" w:type="dxa"/>
            <w:tcBorders>
              <w:top w:val="single" w:sz="4" w:space="0" w:color="auto"/>
              <w:left w:val="single" w:sz="4" w:space="0" w:color="auto"/>
              <w:bottom w:val="single" w:sz="4" w:space="0" w:color="auto"/>
              <w:right w:val="single" w:sz="4" w:space="0" w:color="auto"/>
            </w:tcBorders>
            <w:hideMark/>
          </w:tcPr>
          <w:p w14:paraId="0838E5F9" w14:textId="77777777" w:rsidR="001B1E34" w:rsidRPr="002D1BEA" w:rsidRDefault="001B1E34">
            <w:pPr>
              <w:rPr>
                <w:rFonts w:ascii="Arial" w:hAnsi="Arial" w:cs="Arial"/>
              </w:rPr>
            </w:pPr>
            <w:r w:rsidRPr="002D1BEA">
              <w:rPr>
                <w:rFonts w:ascii="Arial" w:hAnsi="Arial" w:cs="Arial"/>
              </w:rPr>
              <w:t>9.4</w:t>
            </w:r>
          </w:p>
        </w:tc>
        <w:tc>
          <w:tcPr>
            <w:tcW w:w="567" w:type="dxa"/>
            <w:tcBorders>
              <w:top w:val="single" w:sz="4" w:space="0" w:color="auto"/>
              <w:left w:val="single" w:sz="4" w:space="0" w:color="auto"/>
              <w:bottom w:val="single" w:sz="4" w:space="0" w:color="auto"/>
              <w:right w:val="single" w:sz="4" w:space="0" w:color="auto"/>
            </w:tcBorders>
            <w:hideMark/>
          </w:tcPr>
          <w:p w14:paraId="09DB4439" w14:textId="77777777" w:rsidR="001B1E34" w:rsidRPr="002D1BEA" w:rsidRDefault="001B1E34">
            <w:pPr>
              <w:rPr>
                <w:rFonts w:ascii="Arial" w:hAnsi="Arial" w:cs="Arial"/>
              </w:rPr>
            </w:pPr>
            <w:r w:rsidRPr="002D1BEA">
              <w:rPr>
                <w:rFonts w:ascii="Arial" w:hAnsi="Arial" w:cs="Arial"/>
              </w:rPr>
              <w:t>9.5</w:t>
            </w:r>
          </w:p>
        </w:tc>
      </w:tr>
      <w:tr w:rsidR="001B1E34" w14:paraId="2A85F949" w14:textId="77777777" w:rsidTr="002D1BEA">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2F138" w14:textId="77777777" w:rsidR="001B1E34" w:rsidRPr="002D1BEA" w:rsidRDefault="001B1E34">
            <w:pPr>
              <w:rPr>
                <w:rFonts w:ascii="Arial" w:hAnsi="Arial" w:cs="Arial"/>
                <w:b/>
              </w:rPr>
            </w:pPr>
            <w:r w:rsidRPr="002D1BEA">
              <w:rPr>
                <w:rFonts w:ascii="Arial" w:hAnsi="Arial" w:cs="Arial"/>
                <w:b/>
              </w:rPr>
              <w:t>Learning/ teaching method</w:t>
            </w:r>
          </w:p>
        </w:tc>
        <w:tc>
          <w:tcPr>
            <w:tcW w:w="568" w:type="dxa"/>
            <w:tcBorders>
              <w:top w:val="single" w:sz="4" w:space="0" w:color="auto"/>
              <w:left w:val="single" w:sz="4" w:space="0" w:color="auto"/>
              <w:bottom w:val="single" w:sz="4" w:space="0" w:color="auto"/>
              <w:right w:val="single" w:sz="4" w:space="0" w:color="auto"/>
            </w:tcBorders>
          </w:tcPr>
          <w:p w14:paraId="3E9CE5A2"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24224E19"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531ACB2E"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5F18318"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D3F1253"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7AED57D"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941065B"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E9DCB1D"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686139F"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0AB6671" w14:textId="77777777" w:rsidR="001B1E34" w:rsidRPr="002D1BEA" w:rsidRDefault="001B1E34">
            <w:pPr>
              <w:rPr>
                <w:rFonts w:ascii="Arial" w:hAnsi="Arial" w:cs="Arial"/>
                <w:b/>
              </w:rPr>
            </w:pPr>
          </w:p>
        </w:tc>
      </w:tr>
      <w:tr w:rsidR="001B1E34" w14:paraId="45F212CF"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70B91F23" w14:textId="77777777" w:rsidR="001B1E34" w:rsidRPr="002D1BEA" w:rsidRDefault="001B1E34">
            <w:pPr>
              <w:rPr>
                <w:rFonts w:ascii="Arial" w:hAnsi="Arial" w:cs="Arial"/>
              </w:rPr>
            </w:pPr>
            <w:r w:rsidRPr="002D1BEA">
              <w:rPr>
                <w:rFonts w:ascii="Arial" w:hAnsi="Arial" w:cs="Arial"/>
              </w:rPr>
              <w:t>Private Study</w:t>
            </w:r>
          </w:p>
        </w:tc>
        <w:tc>
          <w:tcPr>
            <w:tcW w:w="568" w:type="dxa"/>
            <w:tcBorders>
              <w:top w:val="single" w:sz="4" w:space="0" w:color="auto"/>
              <w:left w:val="single" w:sz="4" w:space="0" w:color="auto"/>
              <w:bottom w:val="single" w:sz="4" w:space="0" w:color="auto"/>
              <w:right w:val="single" w:sz="4" w:space="0" w:color="auto"/>
            </w:tcBorders>
            <w:hideMark/>
          </w:tcPr>
          <w:p w14:paraId="08EC75B5"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tcPr>
          <w:p w14:paraId="726C5B1F"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hideMark/>
          </w:tcPr>
          <w:p w14:paraId="41F0A135"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7654C4A"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42C8B27"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0BE30999"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FF3EF6D"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C34EEF4"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45BFF5FC"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04C9B63" w14:textId="77777777" w:rsidR="001B1E34" w:rsidRPr="002D1BEA" w:rsidRDefault="001B1E34">
            <w:pPr>
              <w:rPr>
                <w:rFonts w:ascii="Arial" w:hAnsi="Arial" w:cs="Arial"/>
                <w:b/>
              </w:rPr>
            </w:pPr>
            <w:r w:rsidRPr="002D1BEA">
              <w:rPr>
                <w:rFonts w:ascii="Arial" w:hAnsi="Arial" w:cs="Arial"/>
                <w:b/>
              </w:rPr>
              <w:t>x</w:t>
            </w:r>
          </w:p>
        </w:tc>
      </w:tr>
      <w:tr w:rsidR="001B1E34" w14:paraId="730F1BD9"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72C87420" w14:textId="77777777" w:rsidR="001B1E34" w:rsidRPr="002D1BEA" w:rsidRDefault="001B1E34">
            <w:pPr>
              <w:rPr>
                <w:rFonts w:ascii="Arial" w:hAnsi="Arial" w:cs="Arial"/>
              </w:rPr>
            </w:pPr>
            <w:r w:rsidRPr="002D1BEA">
              <w:rPr>
                <w:rFonts w:ascii="Arial" w:hAnsi="Arial" w:cs="Arial"/>
              </w:rPr>
              <w:t xml:space="preserve">Lectures, workshops, tutorials </w:t>
            </w:r>
          </w:p>
        </w:tc>
        <w:tc>
          <w:tcPr>
            <w:tcW w:w="568" w:type="dxa"/>
            <w:tcBorders>
              <w:top w:val="single" w:sz="4" w:space="0" w:color="auto"/>
              <w:left w:val="single" w:sz="4" w:space="0" w:color="auto"/>
              <w:bottom w:val="single" w:sz="4" w:space="0" w:color="auto"/>
              <w:right w:val="single" w:sz="4" w:space="0" w:color="auto"/>
            </w:tcBorders>
            <w:hideMark/>
          </w:tcPr>
          <w:p w14:paraId="0F1BE32B"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3BE69FB2"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1989368D"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FFE6C41"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E8BD9D3"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6302FD1"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1A75FA9"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D0D9E3F"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E7CDE83"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770F25F" w14:textId="77777777" w:rsidR="001B1E34" w:rsidRPr="002D1BEA" w:rsidRDefault="001B1E34">
            <w:pPr>
              <w:rPr>
                <w:rFonts w:ascii="Arial" w:hAnsi="Arial" w:cs="Arial"/>
                <w:b/>
              </w:rPr>
            </w:pPr>
            <w:r w:rsidRPr="002D1BEA">
              <w:rPr>
                <w:rFonts w:ascii="Arial" w:hAnsi="Arial" w:cs="Arial"/>
                <w:b/>
              </w:rPr>
              <w:t>x</w:t>
            </w:r>
          </w:p>
        </w:tc>
      </w:tr>
      <w:tr w:rsidR="001B1E34" w14:paraId="55C25930" w14:textId="77777777" w:rsidTr="002D1BEA">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C3EE8" w14:textId="77777777" w:rsidR="001B1E34" w:rsidRPr="002D1BEA" w:rsidRDefault="001B1E34">
            <w:pPr>
              <w:rPr>
                <w:rFonts w:ascii="Arial" w:hAnsi="Arial" w:cs="Arial"/>
                <w:b/>
              </w:rPr>
            </w:pPr>
            <w:r w:rsidRPr="002D1BEA">
              <w:rPr>
                <w:rFonts w:ascii="Arial" w:hAnsi="Arial" w:cs="Arial"/>
                <w:b/>
              </w:rPr>
              <w:t>Assessment method</w:t>
            </w:r>
          </w:p>
        </w:tc>
        <w:tc>
          <w:tcPr>
            <w:tcW w:w="568" w:type="dxa"/>
            <w:tcBorders>
              <w:top w:val="single" w:sz="4" w:space="0" w:color="auto"/>
              <w:left w:val="single" w:sz="4" w:space="0" w:color="auto"/>
              <w:bottom w:val="single" w:sz="4" w:space="0" w:color="auto"/>
              <w:right w:val="single" w:sz="4" w:space="0" w:color="auto"/>
            </w:tcBorders>
          </w:tcPr>
          <w:p w14:paraId="5BF6137C"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0A5667A6"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2FD2F87D"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B939B31"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8B58116"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6262479"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0521CFB"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92EC005"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895CCE"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DBA0E46" w14:textId="77777777" w:rsidR="001B1E34" w:rsidRPr="002D1BEA" w:rsidRDefault="001B1E34">
            <w:pPr>
              <w:rPr>
                <w:rFonts w:ascii="Arial" w:hAnsi="Arial" w:cs="Arial"/>
                <w:b/>
              </w:rPr>
            </w:pPr>
          </w:p>
        </w:tc>
      </w:tr>
      <w:tr w:rsidR="001B1E34" w14:paraId="66E7DB01"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1BE46466" w14:textId="77777777" w:rsidR="001B1E34" w:rsidRPr="002D1BEA" w:rsidRDefault="001B1E34">
            <w:pPr>
              <w:rPr>
                <w:rFonts w:ascii="Arial" w:hAnsi="Arial" w:cs="Arial"/>
              </w:rPr>
            </w:pPr>
            <w:r w:rsidRPr="002D1BEA">
              <w:rPr>
                <w:rFonts w:ascii="Arial" w:hAnsi="Arial" w:cs="Arial"/>
              </w:rPr>
              <w:t xml:space="preserve">Seminar Presentation </w:t>
            </w:r>
          </w:p>
        </w:tc>
        <w:tc>
          <w:tcPr>
            <w:tcW w:w="568" w:type="dxa"/>
            <w:tcBorders>
              <w:top w:val="single" w:sz="4" w:space="0" w:color="auto"/>
              <w:left w:val="single" w:sz="4" w:space="0" w:color="auto"/>
              <w:bottom w:val="single" w:sz="4" w:space="0" w:color="auto"/>
              <w:right w:val="single" w:sz="4" w:space="0" w:color="auto"/>
            </w:tcBorders>
          </w:tcPr>
          <w:p w14:paraId="23EC6E5B"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40524F9B"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hideMark/>
          </w:tcPr>
          <w:p w14:paraId="30C4D024"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971BEF6"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BB79A96"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DB267AC"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0402300"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78B9807"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1544D5D"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A28B656" w14:textId="77777777" w:rsidR="001B1E34" w:rsidRPr="002D1BEA" w:rsidRDefault="001B1E34">
            <w:pPr>
              <w:rPr>
                <w:rFonts w:ascii="Arial" w:hAnsi="Arial" w:cs="Arial"/>
                <w:b/>
              </w:rPr>
            </w:pPr>
            <w:r w:rsidRPr="002D1BEA">
              <w:rPr>
                <w:rFonts w:ascii="Arial" w:hAnsi="Arial" w:cs="Arial"/>
                <w:b/>
              </w:rPr>
              <w:t>x</w:t>
            </w:r>
          </w:p>
        </w:tc>
      </w:tr>
      <w:tr w:rsidR="001B1E34" w14:paraId="2158BAA1"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67C9A66E" w14:textId="77777777" w:rsidR="001B1E34" w:rsidRPr="002D1BEA" w:rsidRDefault="001B1E34">
            <w:pPr>
              <w:rPr>
                <w:rFonts w:ascii="Arial" w:hAnsi="Arial" w:cs="Arial"/>
              </w:rPr>
            </w:pPr>
            <w:r w:rsidRPr="002D1BEA">
              <w:rPr>
                <w:rFonts w:ascii="Arial" w:hAnsi="Arial" w:cs="Arial"/>
              </w:rPr>
              <w:t>Essay</w:t>
            </w:r>
          </w:p>
        </w:tc>
        <w:tc>
          <w:tcPr>
            <w:tcW w:w="568" w:type="dxa"/>
            <w:tcBorders>
              <w:top w:val="single" w:sz="4" w:space="0" w:color="auto"/>
              <w:left w:val="single" w:sz="4" w:space="0" w:color="auto"/>
              <w:bottom w:val="single" w:sz="4" w:space="0" w:color="auto"/>
              <w:right w:val="single" w:sz="4" w:space="0" w:color="auto"/>
            </w:tcBorders>
            <w:hideMark/>
          </w:tcPr>
          <w:p w14:paraId="3E02A779"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06DF9AD0"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tcPr>
          <w:p w14:paraId="4B42C679"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5BC4F08A"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4CBD25"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400F434"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3A55ED5"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A33F99A"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6FB7C30"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8D7FEDA" w14:textId="77777777" w:rsidR="001B1E34" w:rsidRPr="002D1BEA" w:rsidRDefault="001B1E34">
            <w:pPr>
              <w:rPr>
                <w:rFonts w:ascii="Arial" w:hAnsi="Arial" w:cs="Arial"/>
                <w:b/>
              </w:rPr>
            </w:pPr>
          </w:p>
        </w:tc>
      </w:tr>
      <w:tr w:rsidR="001B1E34" w14:paraId="31FCA8B1"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63FC6643" w14:textId="77777777" w:rsidR="001B1E34" w:rsidRPr="002D1BEA" w:rsidRDefault="001B1E34">
            <w:pPr>
              <w:rPr>
                <w:rFonts w:ascii="Arial" w:hAnsi="Arial" w:cs="Arial"/>
              </w:rPr>
            </w:pPr>
            <w:r w:rsidRPr="002D1BEA">
              <w:rPr>
                <w:rFonts w:ascii="Arial" w:hAnsi="Arial" w:cs="Arial"/>
              </w:rPr>
              <w:t xml:space="preserve">Digital Portfolio </w:t>
            </w:r>
          </w:p>
        </w:tc>
        <w:tc>
          <w:tcPr>
            <w:tcW w:w="568" w:type="dxa"/>
            <w:tcBorders>
              <w:top w:val="single" w:sz="4" w:space="0" w:color="auto"/>
              <w:left w:val="single" w:sz="4" w:space="0" w:color="auto"/>
              <w:bottom w:val="single" w:sz="4" w:space="0" w:color="auto"/>
              <w:right w:val="single" w:sz="4" w:space="0" w:color="auto"/>
            </w:tcBorders>
            <w:hideMark/>
          </w:tcPr>
          <w:p w14:paraId="64EC05E2"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4DAA9E5F"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258A723D"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B4D4BD3"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F62CA4C"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3BF7ADFC"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7DA7770"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0324C3D5"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4796213"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2FB44660" w14:textId="77777777" w:rsidR="001B1E34" w:rsidRPr="002D1BEA" w:rsidRDefault="001B1E34">
            <w:pPr>
              <w:rPr>
                <w:rFonts w:ascii="Arial" w:hAnsi="Arial" w:cs="Arial"/>
                <w:b/>
              </w:rPr>
            </w:pPr>
            <w:r w:rsidRPr="002D1BEA">
              <w:rPr>
                <w:rFonts w:ascii="Arial" w:hAnsi="Arial" w:cs="Arial"/>
                <w:b/>
              </w:rPr>
              <w:t>x</w:t>
            </w:r>
          </w:p>
        </w:tc>
      </w:tr>
    </w:tbl>
    <w:p w14:paraId="44E063A5" w14:textId="77777777" w:rsidR="001B1E34" w:rsidRDefault="001B1E34" w:rsidP="001B1E34">
      <w:pPr>
        <w:spacing w:after="0" w:line="240" w:lineRule="auto"/>
        <w:ind w:left="567" w:right="260"/>
        <w:rPr>
          <w:rFonts w:ascii="Arial" w:hAnsi="Arial" w:cs="Arial"/>
          <w:b/>
        </w:rPr>
      </w:pPr>
    </w:p>
    <w:p w14:paraId="6F5B8682" w14:textId="77777777" w:rsidR="001B1E34" w:rsidRPr="002F761C" w:rsidRDefault="001B1E34" w:rsidP="001B1E34">
      <w:pPr>
        <w:pStyle w:val="header2"/>
        <w:rPr>
          <w:bCs/>
        </w:rPr>
      </w:pPr>
      <w:r w:rsidRPr="002F761C">
        <w:rPr>
          <w:bCs/>
        </w:rPr>
        <w:t xml:space="preserve">Inclusive module design </w:t>
      </w:r>
    </w:p>
    <w:p w14:paraId="254413B4" w14:textId="77777777" w:rsidR="001B1E34" w:rsidRPr="006B37A9" w:rsidRDefault="001B1E34" w:rsidP="00065E7D">
      <w:pPr>
        <w:autoSpaceDE w:val="0"/>
        <w:autoSpaceDN w:val="0"/>
        <w:adjustRightInd w:val="0"/>
        <w:spacing w:after="0" w:line="240" w:lineRule="auto"/>
        <w:ind w:left="720" w:right="260"/>
        <w:jc w:val="both"/>
        <w:rPr>
          <w:rFonts w:ascii="Arial" w:hAnsi="Arial" w:cs="Arial"/>
          <w:sz w:val="24"/>
          <w:szCs w:val="24"/>
        </w:rPr>
      </w:pPr>
      <w:r w:rsidRPr="006B37A9">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B49836" w14:textId="77777777" w:rsidR="001B1E34" w:rsidRPr="006B37A9" w:rsidRDefault="001B1E34" w:rsidP="00065E7D">
      <w:pPr>
        <w:autoSpaceDE w:val="0"/>
        <w:autoSpaceDN w:val="0"/>
        <w:adjustRightInd w:val="0"/>
        <w:spacing w:after="0" w:line="240" w:lineRule="auto"/>
        <w:ind w:left="720" w:right="260"/>
        <w:jc w:val="both"/>
        <w:rPr>
          <w:rFonts w:ascii="Arial" w:hAnsi="Arial" w:cs="Arial"/>
          <w:sz w:val="24"/>
          <w:szCs w:val="24"/>
        </w:rPr>
      </w:pPr>
      <w:r w:rsidRPr="006B37A9">
        <w:rPr>
          <w:rFonts w:ascii="Arial" w:hAnsi="Arial" w:cs="Arial"/>
          <w:sz w:val="24"/>
          <w:szCs w:val="24"/>
        </w:rPr>
        <w:t>The inclusive practices in the guidance (see Annex B Appendix A) have been considered in order to support all students in the following areas:</w:t>
      </w:r>
    </w:p>
    <w:p w14:paraId="0E4035D3" w14:textId="77777777" w:rsidR="001B1E34" w:rsidRPr="006B37A9" w:rsidRDefault="001B1E34" w:rsidP="00065E7D">
      <w:pPr>
        <w:autoSpaceDE w:val="0"/>
        <w:autoSpaceDN w:val="0"/>
        <w:adjustRightInd w:val="0"/>
        <w:spacing w:after="0" w:line="240" w:lineRule="auto"/>
        <w:ind w:left="567" w:right="260" w:firstLine="153"/>
        <w:jc w:val="both"/>
        <w:rPr>
          <w:rFonts w:ascii="Arial" w:hAnsi="Arial" w:cs="Arial"/>
          <w:bCs/>
          <w:sz w:val="24"/>
          <w:szCs w:val="24"/>
        </w:rPr>
      </w:pPr>
      <w:r w:rsidRPr="006B37A9">
        <w:rPr>
          <w:rFonts w:ascii="Arial" w:hAnsi="Arial" w:cs="Arial"/>
          <w:sz w:val="24"/>
          <w:szCs w:val="24"/>
        </w:rPr>
        <w:t xml:space="preserve">a) </w:t>
      </w:r>
      <w:r w:rsidRPr="006B37A9">
        <w:rPr>
          <w:rFonts w:ascii="Arial" w:hAnsi="Arial" w:cs="Arial"/>
          <w:bCs/>
          <w:sz w:val="24"/>
          <w:szCs w:val="24"/>
        </w:rPr>
        <w:t>Accessible resources and curriculum</w:t>
      </w:r>
    </w:p>
    <w:p w14:paraId="505D89D6" w14:textId="6B8C504D" w:rsidR="001B1E34" w:rsidRPr="006B37A9" w:rsidRDefault="00065E7D" w:rsidP="001B1E34">
      <w:pPr>
        <w:tabs>
          <w:tab w:val="left" w:pos="567"/>
        </w:tabs>
        <w:autoSpaceDE w:val="0"/>
        <w:autoSpaceDN w:val="0"/>
        <w:adjustRightInd w:val="0"/>
        <w:spacing w:after="0" w:line="240" w:lineRule="auto"/>
        <w:ind w:left="567" w:right="260"/>
        <w:jc w:val="both"/>
        <w:rPr>
          <w:rFonts w:ascii="Arial" w:hAnsi="Arial" w:cs="Arial"/>
          <w:color w:val="000000"/>
          <w:sz w:val="24"/>
          <w:szCs w:val="24"/>
        </w:rPr>
      </w:pPr>
      <w:r>
        <w:rPr>
          <w:rFonts w:ascii="Arial" w:hAnsi="Arial" w:cs="Arial"/>
          <w:sz w:val="24"/>
          <w:szCs w:val="24"/>
        </w:rPr>
        <w:tab/>
      </w:r>
      <w:r w:rsidR="001B1E34" w:rsidRPr="006B37A9">
        <w:rPr>
          <w:rFonts w:ascii="Arial" w:hAnsi="Arial" w:cs="Arial"/>
          <w:sz w:val="24"/>
          <w:szCs w:val="24"/>
        </w:rPr>
        <w:t xml:space="preserve">b) </w:t>
      </w:r>
      <w:r w:rsidR="001B1E34" w:rsidRPr="006B37A9">
        <w:rPr>
          <w:rFonts w:ascii="Arial" w:hAnsi="Arial" w:cs="Arial"/>
          <w:bCs/>
          <w:sz w:val="24"/>
          <w:szCs w:val="24"/>
        </w:rPr>
        <w:t>Learning, teaching and assessment methods</w:t>
      </w:r>
    </w:p>
    <w:p w14:paraId="2F7DBAB3" w14:textId="77777777" w:rsidR="001B1E34" w:rsidRDefault="001B1E34" w:rsidP="001B1E34">
      <w:pPr>
        <w:spacing w:after="0" w:line="240" w:lineRule="auto"/>
        <w:ind w:left="426" w:right="260"/>
        <w:rPr>
          <w:rFonts w:ascii="Arial" w:hAnsi="Arial" w:cs="Arial"/>
          <w:i/>
          <w:iCs/>
        </w:rPr>
      </w:pPr>
    </w:p>
    <w:p w14:paraId="05702458" w14:textId="77777777" w:rsidR="001B1E34" w:rsidRPr="002F761C" w:rsidRDefault="001B1E34" w:rsidP="001B1E34">
      <w:pPr>
        <w:pStyle w:val="header2"/>
        <w:rPr>
          <w:bCs/>
        </w:rPr>
      </w:pPr>
      <w:r w:rsidRPr="002F761C">
        <w:rPr>
          <w:bCs/>
        </w:rPr>
        <w:t>Campus(es) or centre(s) where module will be delivered</w:t>
      </w:r>
    </w:p>
    <w:p w14:paraId="3A2F0A1A" w14:textId="77777777" w:rsidR="001B1E34" w:rsidRPr="006B37A9" w:rsidRDefault="001B1E34" w:rsidP="00065E7D">
      <w:pPr>
        <w:spacing w:after="0" w:line="240" w:lineRule="auto"/>
        <w:ind w:left="567" w:right="260" w:firstLine="153"/>
        <w:rPr>
          <w:rFonts w:ascii="Arial" w:hAnsi="Arial" w:cs="Arial"/>
          <w:sz w:val="24"/>
          <w:szCs w:val="24"/>
        </w:rPr>
      </w:pPr>
      <w:r w:rsidRPr="006B37A9">
        <w:rPr>
          <w:rFonts w:ascii="Arial" w:hAnsi="Arial" w:cs="Arial"/>
          <w:sz w:val="24"/>
          <w:szCs w:val="24"/>
        </w:rPr>
        <w:t xml:space="preserve">Canterbury </w:t>
      </w:r>
    </w:p>
    <w:p w14:paraId="39A361E2" w14:textId="77777777" w:rsidR="001B1E34" w:rsidRDefault="001B1E34" w:rsidP="001B1E34">
      <w:pPr>
        <w:spacing w:after="0" w:line="240" w:lineRule="auto"/>
        <w:ind w:left="567" w:right="260"/>
        <w:rPr>
          <w:rFonts w:ascii="Arial" w:hAnsi="Arial" w:cs="Arial"/>
          <w:iCs/>
        </w:rPr>
      </w:pPr>
    </w:p>
    <w:p w14:paraId="4BEEFE28" w14:textId="77777777" w:rsidR="001B1E34" w:rsidRPr="002F761C" w:rsidRDefault="001B1E34" w:rsidP="001B1E34">
      <w:pPr>
        <w:pStyle w:val="header2"/>
        <w:rPr>
          <w:bCs/>
        </w:rPr>
      </w:pPr>
      <w:r w:rsidRPr="002F761C">
        <w:rPr>
          <w:bCs/>
        </w:rPr>
        <w:t xml:space="preserve">Internationalisation </w:t>
      </w:r>
    </w:p>
    <w:p w14:paraId="2A992351" w14:textId="77777777" w:rsidR="001B1E34" w:rsidRPr="006B37A9" w:rsidRDefault="001B1E34" w:rsidP="00065E7D">
      <w:pPr>
        <w:spacing w:after="0" w:line="240" w:lineRule="auto"/>
        <w:ind w:left="720" w:right="261"/>
        <w:jc w:val="both"/>
        <w:rPr>
          <w:rFonts w:ascii="Arial" w:hAnsi="Arial" w:cs="Arial"/>
          <w:sz w:val="24"/>
          <w:szCs w:val="24"/>
        </w:rPr>
      </w:pPr>
      <w:r w:rsidRPr="006B37A9">
        <w:rPr>
          <w:rFonts w:ascii="Arial" w:hAnsi="Arial" w:cs="Arial"/>
          <w:sz w:val="24"/>
          <w:szCs w:val="24"/>
        </w:rPr>
        <w:t xml:space="preserve">While most innovation projects are likely to be UK-based, some may place elsewhere in Europe and further afield.  Students will develop their understanding of the national and, where appropriate, international context of their chosen area of interest. </w:t>
      </w:r>
    </w:p>
    <w:p w14:paraId="4FECABA6" w14:textId="77777777" w:rsidR="001B1E34" w:rsidRDefault="001B1E34" w:rsidP="001B1E34">
      <w:pPr>
        <w:spacing w:after="0" w:line="240" w:lineRule="auto"/>
        <w:ind w:right="260"/>
        <w:rPr>
          <w:rFonts w:ascii="Arial" w:hAnsi="Arial" w:cs="Arial"/>
        </w:rPr>
      </w:pPr>
    </w:p>
    <w:p w14:paraId="4581D53F" w14:textId="77777777" w:rsidR="001B1E34" w:rsidRDefault="001B1E34" w:rsidP="001B1E34">
      <w:pPr>
        <w:spacing w:after="0" w:line="240" w:lineRule="auto"/>
        <w:ind w:left="567" w:right="260"/>
        <w:rPr>
          <w:rFonts w:ascii="Arial" w:hAnsi="Arial" w:cs="Arial"/>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4"/>
        <w:gridCol w:w="2218"/>
        <w:gridCol w:w="2569"/>
      </w:tblGrid>
      <w:tr w:rsidR="00302082" w:rsidRPr="009D52D0" w14:paraId="52814657" w14:textId="77777777" w:rsidTr="006B37A9">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B37A9" w:rsidRPr="00065E7D" w14:paraId="29EF87B4" w14:textId="77777777" w:rsidTr="006B37A9">
        <w:trPr>
          <w:trHeight w:val="305"/>
        </w:trPr>
        <w:tc>
          <w:tcPr>
            <w:tcW w:w="1593" w:type="dxa"/>
          </w:tcPr>
          <w:p w14:paraId="4474539E" w14:textId="2B2B33B9"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14/01/2021</w:t>
            </w:r>
          </w:p>
        </w:tc>
        <w:tc>
          <w:tcPr>
            <w:tcW w:w="2271" w:type="dxa"/>
          </w:tcPr>
          <w:p w14:paraId="3DB8B056" w14:textId="336C1C5F"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Major</w:t>
            </w:r>
          </w:p>
        </w:tc>
        <w:tc>
          <w:tcPr>
            <w:tcW w:w="1896" w:type="dxa"/>
          </w:tcPr>
          <w:p w14:paraId="7151A835" w14:textId="55892C05"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2021/22</w:t>
            </w:r>
          </w:p>
        </w:tc>
        <w:tc>
          <w:tcPr>
            <w:tcW w:w="2246" w:type="dxa"/>
          </w:tcPr>
          <w:p w14:paraId="64AEF8B4" w14:textId="0A6AAEE9"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9,1012,14,17</w:t>
            </w:r>
          </w:p>
        </w:tc>
        <w:tc>
          <w:tcPr>
            <w:tcW w:w="2676" w:type="dxa"/>
          </w:tcPr>
          <w:p w14:paraId="2788108C" w14:textId="39C4D41F"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No</w:t>
            </w:r>
          </w:p>
        </w:tc>
      </w:tr>
      <w:tr w:rsidR="006B37A9" w:rsidRPr="009D52D0" w14:paraId="1EAC1207" w14:textId="77777777" w:rsidTr="006B37A9">
        <w:trPr>
          <w:trHeight w:val="305"/>
        </w:trPr>
        <w:tc>
          <w:tcPr>
            <w:tcW w:w="1593" w:type="dxa"/>
          </w:tcPr>
          <w:p w14:paraId="6535CABF" w14:textId="7369901C" w:rsidR="006B37A9" w:rsidRPr="009D52D0" w:rsidRDefault="00065E7D" w:rsidP="006B37A9">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7BFA4044" w:rsidR="006B37A9" w:rsidRPr="009D52D0" w:rsidRDefault="00065E7D" w:rsidP="006B37A9">
            <w:pPr>
              <w:spacing w:after="120"/>
              <w:ind w:right="543"/>
              <w:rPr>
                <w:rFonts w:ascii="Arial" w:hAnsi="Arial" w:cs="Arial"/>
                <w:sz w:val="20"/>
                <w:szCs w:val="20"/>
              </w:rPr>
            </w:pPr>
            <w:r>
              <w:rPr>
                <w:rFonts w:ascii="Arial" w:hAnsi="Arial" w:cs="Arial"/>
                <w:sz w:val="20"/>
                <w:szCs w:val="20"/>
              </w:rPr>
              <w:t>Major</w:t>
            </w:r>
          </w:p>
        </w:tc>
        <w:tc>
          <w:tcPr>
            <w:tcW w:w="1896" w:type="dxa"/>
          </w:tcPr>
          <w:p w14:paraId="07B30CA1" w14:textId="454FD0F1" w:rsidR="006B37A9" w:rsidRPr="009D52D0" w:rsidRDefault="00065E7D" w:rsidP="006B37A9">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1D4F1EA1" w:rsidR="006B37A9" w:rsidRPr="009D52D0" w:rsidRDefault="00065E7D" w:rsidP="006B37A9">
            <w:pPr>
              <w:spacing w:after="120"/>
              <w:ind w:right="543"/>
              <w:rPr>
                <w:rFonts w:ascii="Arial" w:hAnsi="Arial" w:cs="Arial"/>
                <w:sz w:val="20"/>
                <w:szCs w:val="20"/>
              </w:rPr>
            </w:pPr>
            <w:r>
              <w:rPr>
                <w:rFonts w:ascii="Arial" w:hAnsi="Arial" w:cs="Arial"/>
                <w:sz w:val="20"/>
                <w:szCs w:val="20"/>
              </w:rPr>
              <w:t>6,8,10-11,13</w:t>
            </w:r>
          </w:p>
        </w:tc>
        <w:tc>
          <w:tcPr>
            <w:tcW w:w="2676" w:type="dxa"/>
          </w:tcPr>
          <w:p w14:paraId="1F3DBDEE" w14:textId="48AC7DF3" w:rsidR="006B37A9" w:rsidRPr="009D52D0" w:rsidRDefault="00065E7D" w:rsidP="006B37A9">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D1BEA">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0508" w14:textId="77777777" w:rsidR="00814C65" w:rsidRDefault="00814C65" w:rsidP="009A2D37">
      <w:pPr>
        <w:spacing w:after="0" w:line="240" w:lineRule="auto"/>
      </w:pPr>
      <w:r>
        <w:separator/>
      </w:r>
    </w:p>
  </w:endnote>
  <w:endnote w:type="continuationSeparator" w:id="0">
    <w:p w14:paraId="214B8629" w14:textId="77777777" w:rsidR="00814C65" w:rsidRDefault="00814C65" w:rsidP="009A2D37">
      <w:pPr>
        <w:spacing w:after="0" w:line="240" w:lineRule="auto"/>
      </w:pPr>
      <w:r>
        <w:continuationSeparator/>
      </w:r>
    </w:p>
  </w:endnote>
  <w:endnote w:type="continuationNotice" w:id="1">
    <w:p w14:paraId="20CCF331" w14:textId="77777777" w:rsidR="00814C65" w:rsidRDefault="00814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68FCC9F" w:rsidR="008B2543" w:rsidRDefault="0019787E" w:rsidP="009A2D37">
        <w:pPr>
          <w:pStyle w:val="Footer"/>
          <w:jc w:val="center"/>
        </w:pPr>
        <w:r>
          <w:fldChar w:fldCharType="begin"/>
        </w:r>
        <w:r>
          <w:instrText xml:space="preserve"> PAGE   \* MERGEFORMAT </w:instrText>
        </w:r>
        <w:r>
          <w:fldChar w:fldCharType="separate"/>
        </w:r>
        <w:r w:rsidR="00243E92">
          <w:rPr>
            <w:noProof/>
          </w:rPr>
          <w:t>3</w:t>
        </w:r>
        <w:r>
          <w:rPr>
            <w:noProof/>
          </w:rPr>
          <w:fldChar w:fldCharType="end"/>
        </w:r>
      </w:p>
    </w:sdtContent>
  </w:sdt>
  <w:p w14:paraId="26569854" w14:textId="712C78CA" w:rsidR="008B2543" w:rsidRPr="007B7724" w:rsidRDefault="00065E7D" w:rsidP="00065E7D">
    <w:pPr>
      <w:pStyle w:val="Footer"/>
      <w:spacing w:after="120"/>
      <w:ind w:right="-330"/>
      <w:jc w:val="center"/>
      <w:rPr>
        <w:rFonts w:ascii="Arial" w:hAnsi="Arial"/>
        <w:sz w:val="18"/>
      </w:rPr>
    </w:pPr>
    <w:r w:rsidRPr="00065E7D">
      <w:rPr>
        <w:rFonts w:ascii="Arial" w:hAnsi="Arial" w:cs="Arial"/>
        <w:sz w:val="18"/>
        <w:szCs w:val="18"/>
      </w:rPr>
      <w:t>Media Industry and Innovation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7A6147A" w:rsidR="00EB41D1" w:rsidRDefault="00EB41D1" w:rsidP="00EB41D1">
        <w:pPr>
          <w:pStyle w:val="Footer"/>
          <w:jc w:val="center"/>
        </w:pPr>
        <w:r>
          <w:fldChar w:fldCharType="begin"/>
        </w:r>
        <w:r>
          <w:instrText xml:space="preserve"> PAGE   \* MERGEFORMAT </w:instrText>
        </w:r>
        <w:r>
          <w:fldChar w:fldCharType="separate"/>
        </w:r>
        <w:r w:rsidR="002D1BEA">
          <w:rPr>
            <w:noProof/>
          </w:rPr>
          <w:t>1</w:t>
        </w:r>
        <w:r>
          <w:rPr>
            <w:noProof/>
          </w:rPr>
          <w:fldChar w:fldCharType="end"/>
        </w:r>
      </w:p>
    </w:sdtContent>
  </w:sdt>
  <w:p w14:paraId="24F79DDC" w14:textId="079A6416" w:rsidR="00F17B94" w:rsidRPr="00065E7D" w:rsidRDefault="00065E7D" w:rsidP="00065E7D">
    <w:pPr>
      <w:pStyle w:val="Footer"/>
      <w:jc w:val="center"/>
      <w:rPr>
        <w:sz w:val="18"/>
        <w:szCs w:val="18"/>
      </w:rPr>
    </w:pPr>
    <w:r w:rsidRPr="00065E7D">
      <w:rPr>
        <w:rFonts w:ascii="Arial" w:hAnsi="Arial" w:cs="Arial"/>
        <w:sz w:val="18"/>
        <w:szCs w:val="18"/>
      </w:rPr>
      <w:t>Media Industry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76246" w14:textId="77777777" w:rsidR="00814C65" w:rsidRDefault="00814C65" w:rsidP="009A2D37">
      <w:pPr>
        <w:spacing w:after="0" w:line="240" w:lineRule="auto"/>
      </w:pPr>
      <w:r>
        <w:separator/>
      </w:r>
    </w:p>
  </w:footnote>
  <w:footnote w:type="continuationSeparator" w:id="0">
    <w:p w14:paraId="0A75C889" w14:textId="77777777" w:rsidR="00814C65" w:rsidRDefault="00814C65" w:rsidP="009A2D37">
      <w:pPr>
        <w:spacing w:after="0" w:line="240" w:lineRule="auto"/>
      </w:pPr>
      <w:r>
        <w:continuationSeparator/>
      </w:r>
    </w:p>
  </w:footnote>
  <w:footnote w:type="continuationNotice" w:id="1">
    <w:p w14:paraId="473AE300" w14:textId="77777777" w:rsidR="00814C65" w:rsidRDefault="00814C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32F2CF9A"/>
    <w:lvl w:ilvl="0" w:tplc="7388AE96">
      <w:start w:val="1"/>
      <w:numFmt w:val="decimal"/>
      <w:pStyle w:val="header2"/>
      <w:lvlText w:val="%1."/>
      <w:lvlJc w:val="left"/>
      <w:pPr>
        <w:ind w:left="786" w:hanging="360"/>
      </w:pPr>
      <w:rPr>
        <w:rFonts w:hint="default"/>
        <w:b/>
        <w:bCs w:val="0"/>
        <w:i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5E7D"/>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3969"/>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1E34"/>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3E92"/>
    <w:rsid w:val="002461AF"/>
    <w:rsid w:val="002465A1"/>
    <w:rsid w:val="00264576"/>
    <w:rsid w:val="0026585A"/>
    <w:rsid w:val="00266735"/>
    <w:rsid w:val="00273CF0"/>
    <w:rsid w:val="002741F7"/>
    <w:rsid w:val="002748D4"/>
    <w:rsid w:val="00274ED7"/>
    <w:rsid w:val="0028461D"/>
    <w:rsid w:val="0028590C"/>
    <w:rsid w:val="00292C46"/>
    <w:rsid w:val="002938D6"/>
    <w:rsid w:val="00294B73"/>
    <w:rsid w:val="002A0C18"/>
    <w:rsid w:val="002A219B"/>
    <w:rsid w:val="002A22DB"/>
    <w:rsid w:val="002B20F5"/>
    <w:rsid w:val="002B2A1A"/>
    <w:rsid w:val="002B71F2"/>
    <w:rsid w:val="002D14C8"/>
    <w:rsid w:val="002D1BEA"/>
    <w:rsid w:val="002D1DDF"/>
    <w:rsid w:val="002E71C0"/>
    <w:rsid w:val="002F05F4"/>
    <w:rsid w:val="002F0CE4"/>
    <w:rsid w:val="002F23EF"/>
    <w:rsid w:val="002F2626"/>
    <w:rsid w:val="002F761C"/>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5607"/>
    <w:rsid w:val="003F3578"/>
    <w:rsid w:val="003F4470"/>
    <w:rsid w:val="003F5A04"/>
    <w:rsid w:val="003F67CD"/>
    <w:rsid w:val="003F6D26"/>
    <w:rsid w:val="00402ED7"/>
    <w:rsid w:val="004114F8"/>
    <w:rsid w:val="0041209E"/>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010A"/>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77985"/>
    <w:rsid w:val="00682650"/>
    <w:rsid w:val="00683609"/>
    <w:rsid w:val="00684851"/>
    <w:rsid w:val="00685EDD"/>
    <w:rsid w:val="00687284"/>
    <w:rsid w:val="00694309"/>
    <w:rsid w:val="00694B52"/>
    <w:rsid w:val="00695285"/>
    <w:rsid w:val="00696C56"/>
    <w:rsid w:val="00696FF5"/>
    <w:rsid w:val="006A6BB4"/>
    <w:rsid w:val="006A6D16"/>
    <w:rsid w:val="006A7FB0"/>
    <w:rsid w:val="006B37A9"/>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538E"/>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C65"/>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8622B"/>
    <w:rsid w:val="0089148D"/>
    <w:rsid w:val="00891E0D"/>
    <w:rsid w:val="008A0F36"/>
    <w:rsid w:val="008B2543"/>
    <w:rsid w:val="008B4B6E"/>
    <w:rsid w:val="008D4447"/>
    <w:rsid w:val="008D7401"/>
    <w:rsid w:val="00903DF6"/>
    <w:rsid w:val="00921CF6"/>
    <w:rsid w:val="00922E9E"/>
    <w:rsid w:val="00924EF0"/>
    <w:rsid w:val="00932409"/>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6735"/>
    <w:rsid w:val="009C7082"/>
    <w:rsid w:val="009D0006"/>
    <w:rsid w:val="009D068C"/>
    <w:rsid w:val="009D2046"/>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464"/>
    <w:rsid w:val="00AC7501"/>
    <w:rsid w:val="00AD043D"/>
    <w:rsid w:val="00AD748B"/>
    <w:rsid w:val="00AE4865"/>
    <w:rsid w:val="00AE6FC7"/>
    <w:rsid w:val="00AF4996"/>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B3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02DB"/>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1FB8"/>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46"/>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D5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59356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9517192">
      <w:bodyDiv w:val="1"/>
      <w:marLeft w:val="0"/>
      <w:marRight w:val="0"/>
      <w:marTop w:val="0"/>
      <w:marBottom w:val="0"/>
      <w:divBdr>
        <w:top w:val="none" w:sz="0" w:space="0" w:color="auto"/>
        <w:left w:val="none" w:sz="0" w:space="0" w:color="auto"/>
        <w:bottom w:val="none" w:sz="0" w:space="0" w:color="auto"/>
        <w:right w:val="none" w:sz="0" w:space="0" w:color="auto"/>
      </w:divBdr>
    </w:div>
    <w:div w:id="568229057">
      <w:bodyDiv w:val="1"/>
      <w:marLeft w:val="0"/>
      <w:marRight w:val="0"/>
      <w:marTop w:val="0"/>
      <w:marBottom w:val="0"/>
      <w:divBdr>
        <w:top w:val="none" w:sz="0" w:space="0" w:color="auto"/>
        <w:left w:val="none" w:sz="0" w:space="0" w:color="auto"/>
        <w:bottom w:val="none" w:sz="0" w:space="0" w:color="auto"/>
        <w:right w:val="none" w:sz="0" w:space="0" w:color="auto"/>
      </w:divBdr>
    </w:div>
    <w:div w:id="61652104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7738">
      <w:bodyDiv w:val="1"/>
      <w:marLeft w:val="0"/>
      <w:marRight w:val="0"/>
      <w:marTop w:val="0"/>
      <w:marBottom w:val="0"/>
      <w:divBdr>
        <w:top w:val="none" w:sz="0" w:space="0" w:color="auto"/>
        <w:left w:val="none" w:sz="0" w:space="0" w:color="auto"/>
        <w:bottom w:val="none" w:sz="0" w:space="0" w:color="auto"/>
        <w:right w:val="none" w:sz="0" w:space="0" w:color="auto"/>
      </w:divBdr>
    </w:div>
    <w:div w:id="778572323">
      <w:bodyDiv w:val="1"/>
      <w:marLeft w:val="0"/>
      <w:marRight w:val="0"/>
      <w:marTop w:val="0"/>
      <w:marBottom w:val="0"/>
      <w:divBdr>
        <w:top w:val="none" w:sz="0" w:space="0" w:color="auto"/>
        <w:left w:val="none" w:sz="0" w:space="0" w:color="auto"/>
        <w:bottom w:val="none" w:sz="0" w:space="0" w:color="auto"/>
        <w:right w:val="none" w:sz="0" w:space="0" w:color="auto"/>
      </w:divBdr>
    </w:div>
    <w:div w:id="79976846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97234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A1B30A6-6312-4DBA-AFBB-523C7A45799E}">
  <ds:schemaRefs>
    <ds:schemaRef ds:uri="http://schemas.openxmlformats.org/officeDocument/2006/bibliography"/>
  </ds:schemaRefs>
</ds:datastoreItem>
</file>

<file path=customXml/itemProps2.xml><?xml version="1.0" encoding="utf-8"?>
<ds:datastoreItem xmlns:ds="http://schemas.openxmlformats.org/officeDocument/2006/customXml" ds:itemID="{7BE89489-23D2-46C3-A260-3845F9B931F4}"/>
</file>

<file path=customXml/itemProps3.xml><?xml version="1.0" encoding="utf-8"?>
<ds:datastoreItem xmlns:ds="http://schemas.openxmlformats.org/officeDocument/2006/customXml" ds:itemID="{FB4865FE-2920-4C9B-A3B4-583F14078547}"/>
</file>

<file path=customXml/itemProps4.xml><?xml version="1.0" encoding="utf-8"?>
<ds:datastoreItem xmlns:ds="http://schemas.openxmlformats.org/officeDocument/2006/customXml" ds:itemID="{AF09EBFF-3C76-43D2-9180-22BEFEE6797E}"/>
</file>

<file path=docProps/app.xml><?xml version="1.0" encoding="utf-8"?>
<Properties xmlns="http://schemas.openxmlformats.org/officeDocument/2006/extended-properties" xmlns:vt="http://schemas.openxmlformats.org/officeDocument/2006/docPropsVTypes">
  <Template>Normal</Template>
  <TotalTime>6</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2022-01-04T16:15:00Z</dcterms:created>
  <dcterms:modified xsi:type="dcterms:W3CDTF">2022-02-08T17:16:00Z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