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DE5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77FDE54" w14:textId="77777777" w:rsidR="009A2D37" w:rsidRPr="005415DB" w:rsidRDefault="009A2D37" w:rsidP="00696FF5">
      <w:pPr>
        <w:numPr>
          <w:ilvl w:val="0"/>
          <w:numId w:val="1"/>
        </w:numPr>
        <w:spacing w:after="120" w:line="240" w:lineRule="auto"/>
        <w:ind w:left="567" w:right="260" w:hanging="567"/>
        <w:jc w:val="both"/>
        <w:rPr>
          <w:rFonts w:ascii="Arial" w:hAnsi="Arial" w:cs="Arial"/>
          <w:b/>
        </w:rPr>
      </w:pPr>
      <w:r w:rsidRPr="005415DB">
        <w:rPr>
          <w:rFonts w:ascii="Arial" w:hAnsi="Arial" w:cs="Arial"/>
          <w:b/>
        </w:rPr>
        <w:t>Title of the module</w:t>
      </w:r>
    </w:p>
    <w:p w14:paraId="277FDE55" w14:textId="77777777" w:rsidR="009A2D37" w:rsidRPr="005415DB" w:rsidRDefault="00B917EF" w:rsidP="00696FF5">
      <w:pPr>
        <w:spacing w:after="120" w:line="240" w:lineRule="auto"/>
        <w:ind w:left="567" w:right="260"/>
        <w:jc w:val="both"/>
        <w:rPr>
          <w:rFonts w:ascii="Arial" w:hAnsi="Arial" w:cs="Arial"/>
          <w:iCs/>
        </w:rPr>
      </w:pPr>
      <w:r w:rsidRPr="00B917EF">
        <w:rPr>
          <w:rFonts w:ascii="Arial" w:hAnsi="Arial" w:cs="Arial"/>
        </w:rPr>
        <w:t xml:space="preserve">MAST5740 </w:t>
      </w:r>
      <w:r w:rsidR="00C57028" w:rsidRPr="005415DB">
        <w:rPr>
          <w:rFonts w:ascii="Arial" w:hAnsi="Arial" w:cs="Arial"/>
          <w:iCs/>
        </w:rPr>
        <w:t>(</w:t>
      </w:r>
      <w:r w:rsidR="009B7B82" w:rsidRPr="005415DB">
        <w:rPr>
          <w:rFonts w:ascii="Arial" w:hAnsi="Arial" w:cs="Arial"/>
          <w:iCs/>
        </w:rPr>
        <w:t>MA5</w:t>
      </w:r>
      <w:r w:rsidR="005415DB" w:rsidRPr="005415DB">
        <w:rPr>
          <w:rFonts w:ascii="Arial" w:hAnsi="Arial" w:cs="Arial"/>
          <w:iCs/>
        </w:rPr>
        <w:t>74</w:t>
      </w:r>
      <w:r w:rsidR="00C57028" w:rsidRPr="005415DB">
        <w:rPr>
          <w:rFonts w:ascii="Arial" w:hAnsi="Arial" w:cs="Arial"/>
          <w:iCs/>
        </w:rPr>
        <w:t>) -</w:t>
      </w:r>
      <w:r w:rsidR="009A2D37" w:rsidRPr="005415DB">
        <w:rPr>
          <w:rFonts w:ascii="Arial" w:hAnsi="Arial" w:cs="Arial"/>
          <w:iCs/>
        </w:rPr>
        <w:t xml:space="preserve"> </w:t>
      </w:r>
      <w:r w:rsidR="005415DB" w:rsidRPr="005415DB">
        <w:rPr>
          <w:rFonts w:ascii="Arial" w:hAnsi="Arial" w:cs="Arial"/>
          <w:iCs/>
        </w:rPr>
        <w:t>Polynomials in Several Variables</w:t>
      </w:r>
    </w:p>
    <w:p w14:paraId="277FDE56" w14:textId="77777777" w:rsidR="005415DB" w:rsidRDefault="00B917EF" w:rsidP="00696FF5">
      <w:pPr>
        <w:spacing w:after="120" w:line="240" w:lineRule="auto"/>
        <w:ind w:left="567" w:right="260"/>
        <w:jc w:val="both"/>
        <w:rPr>
          <w:rFonts w:ascii="Arial" w:hAnsi="Arial" w:cs="Arial"/>
          <w:i/>
          <w:iCs/>
        </w:rPr>
      </w:pPr>
      <w:r w:rsidRPr="00B917EF">
        <w:rPr>
          <w:rFonts w:ascii="Arial" w:hAnsi="Arial" w:cs="Arial"/>
        </w:rPr>
        <w:t xml:space="preserve">MAST7027 </w:t>
      </w:r>
      <w:r w:rsidR="005415DB">
        <w:rPr>
          <w:rFonts w:ascii="Arial" w:hAnsi="Arial" w:cs="Arial"/>
        </w:rPr>
        <w:t xml:space="preserve">(MA7527) </w:t>
      </w:r>
      <w:r w:rsidR="005415DB" w:rsidRPr="00B85A88">
        <w:rPr>
          <w:rFonts w:ascii="Arial" w:hAnsi="Arial" w:cs="Arial"/>
        </w:rPr>
        <w:t>Polynomials in Several Variables</w:t>
      </w:r>
    </w:p>
    <w:p w14:paraId="277FDE57" w14:textId="77777777" w:rsidR="009A2D37" w:rsidRPr="00302082" w:rsidRDefault="009A2D37" w:rsidP="00302082">
      <w:pPr>
        <w:spacing w:after="120" w:line="240" w:lineRule="auto"/>
        <w:ind w:left="426" w:right="260"/>
        <w:jc w:val="both"/>
        <w:rPr>
          <w:rFonts w:ascii="Arial" w:hAnsi="Arial" w:cs="Arial"/>
        </w:rPr>
      </w:pPr>
    </w:p>
    <w:p w14:paraId="277FDE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FDE59"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School of Mathematics, Statistics and Actuarial Science</w:t>
      </w:r>
    </w:p>
    <w:p w14:paraId="277FDE5A" w14:textId="77777777" w:rsidR="00B917EF" w:rsidRPr="00302082" w:rsidRDefault="00B917EF" w:rsidP="00302082">
      <w:pPr>
        <w:spacing w:after="120" w:line="240" w:lineRule="auto"/>
        <w:ind w:left="426" w:right="260"/>
        <w:rPr>
          <w:rFonts w:ascii="Arial" w:hAnsi="Arial" w:cs="Arial"/>
          <w:i/>
          <w:iCs/>
        </w:rPr>
      </w:pPr>
    </w:p>
    <w:p w14:paraId="277FDE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7FDE5C" w14:textId="77777777" w:rsidR="009A2D37" w:rsidRPr="00B917EF" w:rsidRDefault="009A2D37" w:rsidP="00696FF5">
      <w:pPr>
        <w:spacing w:after="120" w:line="240" w:lineRule="auto"/>
        <w:ind w:left="567" w:right="260"/>
        <w:jc w:val="both"/>
        <w:rPr>
          <w:rFonts w:ascii="Arial" w:hAnsi="Arial" w:cs="Arial"/>
        </w:rPr>
      </w:pPr>
      <w:r w:rsidRPr="00B917EF">
        <w:rPr>
          <w:rFonts w:ascii="Arial" w:hAnsi="Arial" w:cs="Arial"/>
        </w:rPr>
        <w:t xml:space="preserve">Level </w:t>
      </w:r>
      <w:r w:rsidR="00B917EF" w:rsidRPr="00B917EF">
        <w:rPr>
          <w:rFonts w:ascii="Arial" w:hAnsi="Arial" w:cs="Arial"/>
        </w:rPr>
        <w:t>6</w:t>
      </w:r>
      <w:r w:rsidR="001D0C7D" w:rsidRPr="00B917EF">
        <w:rPr>
          <w:rFonts w:ascii="Arial" w:hAnsi="Arial" w:cs="Arial"/>
        </w:rPr>
        <w:t xml:space="preserve"> </w:t>
      </w:r>
      <w:r w:rsidR="00273CF0" w:rsidRPr="00B917EF">
        <w:rPr>
          <w:rFonts w:ascii="Arial" w:hAnsi="Arial" w:cs="Arial"/>
        </w:rPr>
        <w:t>(</w:t>
      </w:r>
      <w:r w:rsidR="00B917EF" w:rsidRPr="00B917EF">
        <w:rPr>
          <w:rFonts w:ascii="Arial" w:hAnsi="Arial" w:cs="Arial"/>
        </w:rPr>
        <w:t>MAST5740</w:t>
      </w:r>
      <w:r w:rsidR="00273CF0" w:rsidRPr="00B917EF">
        <w:rPr>
          <w:rFonts w:ascii="Arial" w:hAnsi="Arial" w:cs="Arial"/>
        </w:rPr>
        <w:t>), Level</w:t>
      </w:r>
      <w:r w:rsidR="00B917EF" w:rsidRPr="00B917EF">
        <w:rPr>
          <w:rFonts w:ascii="Arial" w:hAnsi="Arial" w:cs="Arial"/>
        </w:rPr>
        <w:t xml:space="preserve"> 7</w:t>
      </w:r>
      <w:r w:rsidR="001D0C7D" w:rsidRPr="00B917EF">
        <w:rPr>
          <w:rFonts w:ascii="Arial" w:hAnsi="Arial" w:cs="Arial"/>
        </w:rPr>
        <w:t xml:space="preserve"> </w:t>
      </w:r>
      <w:r w:rsidRPr="00B917EF">
        <w:rPr>
          <w:rFonts w:ascii="Arial" w:hAnsi="Arial" w:cs="Arial"/>
        </w:rPr>
        <w:t>(</w:t>
      </w:r>
      <w:r w:rsidR="00B917EF" w:rsidRPr="00B917EF">
        <w:rPr>
          <w:rFonts w:ascii="Arial" w:hAnsi="Arial" w:cs="Arial"/>
        </w:rPr>
        <w:t>MAST7027</w:t>
      </w:r>
      <w:r w:rsidRPr="00B917EF">
        <w:rPr>
          <w:rFonts w:ascii="Arial" w:hAnsi="Arial" w:cs="Arial"/>
        </w:rPr>
        <w:t>)</w:t>
      </w:r>
    </w:p>
    <w:p w14:paraId="277FDE5D" w14:textId="77777777" w:rsidR="009A2D37" w:rsidRPr="00302082" w:rsidRDefault="009A2D37" w:rsidP="00302082">
      <w:pPr>
        <w:spacing w:after="120" w:line="240" w:lineRule="auto"/>
        <w:ind w:left="426" w:right="260"/>
        <w:rPr>
          <w:rFonts w:ascii="Arial" w:hAnsi="Arial" w:cs="Arial"/>
          <w:i/>
          <w:iCs/>
        </w:rPr>
      </w:pPr>
    </w:p>
    <w:p w14:paraId="277FD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FDE5F" w14:textId="77777777" w:rsidR="009A2D37" w:rsidRPr="009A2A3C" w:rsidRDefault="009A2D37" w:rsidP="00696FF5">
      <w:pPr>
        <w:pStyle w:val="NormalWeb"/>
        <w:spacing w:before="0" w:beforeAutospacing="0" w:after="120" w:afterAutospacing="0"/>
        <w:ind w:left="567" w:right="260"/>
        <w:rPr>
          <w:rFonts w:ascii="Arial" w:hAnsi="Arial" w:cs="Arial"/>
          <w:sz w:val="22"/>
          <w:szCs w:val="22"/>
        </w:rPr>
      </w:pPr>
      <w:r w:rsidRPr="009A2A3C">
        <w:rPr>
          <w:rFonts w:ascii="Arial" w:hAnsi="Arial" w:cs="Arial"/>
          <w:sz w:val="22"/>
          <w:szCs w:val="22"/>
        </w:rPr>
        <w:t>15 credits (7.5 ECTS)</w:t>
      </w:r>
    </w:p>
    <w:p w14:paraId="277FDE60" w14:textId="77777777" w:rsidR="009A2D37" w:rsidRPr="009A2A3C" w:rsidRDefault="009A2D37" w:rsidP="00302082">
      <w:pPr>
        <w:spacing w:after="120" w:line="240" w:lineRule="auto"/>
        <w:ind w:left="426" w:right="260"/>
        <w:rPr>
          <w:rFonts w:ascii="Arial" w:hAnsi="Arial" w:cs="Arial"/>
        </w:rPr>
      </w:pPr>
    </w:p>
    <w:p w14:paraId="277FDE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7FDE62"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Autumn or Spring</w:t>
      </w:r>
    </w:p>
    <w:p w14:paraId="277FDE63" w14:textId="77777777" w:rsidR="00B917EF" w:rsidRPr="00302082" w:rsidRDefault="00B917EF" w:rsidP="00302082">
      <w:pPr>
        <w:spacing w:after="120" w:line="240" w:lineRule="auto"/>
        <w:ind w:left="426" w:right="260"/>
        <w:rPr>
          <w:rFonts w:ascii="Arial" w:hAnsi="Arial" w:cs="Arial"/>
          <w:i/>
          <w:iCs/>
        </w:rPr>
      </w:pPr>
    </w:p>
    <w:p w14:paraId="277FD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7FDE65"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6:</w:t>
      </w:r>
    </w:p>
    <w:p w14:paraId="277FDE66"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before September 2016: </w:t>
      </w:r>
    </w:p>
    <w:p w14:paraId="277FDE67"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MA322 (Proofs and Numbers), MA323 (Matrices and Probability) or MA326 (Matrices and Computing), and MA553 (Linear Algebra)</w:t>
      </w:r>
    </w:p>
    <w:p w14:paraId="277FDE68"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Recommended: MA324 (Exploring Mathematics), MA565 (Groups and Rings)</w:t>
      </w:r>
    </w:p>
    <w:p w14:paraId="277FDE69"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A" w14:textId="77777777" w:rsidR="009A2A3C" w:rsidRPr="009A2A3C" w:rsidRDefault="009A2A3C" w:rsidP="009A2A3C">
      <w:pPr>
        <w:spacing w:after="120" w:line="240" w:lineRule="auto"/>
        <w:ind w:left="567" w:right="260"/>
        <w:rPr>
          <w:rFonts w:ascii="Arial" w:hAnsi="Arial" w:cs="Arial"/>
          <w:iCs/>
        </w:rPr>
      </w:pPr>
    </w:p>
    <w:p w14:paraId="277FDE6B"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after September 2016: </w:t>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p>
    <w:p w14:paraId="277FDE6C"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Pre-requisite: MAST4001 (Algebraic Methods), MAST5003 (Groups and Symmetries) </w:t>
      </w:r>
    </w:p>
    <w:p w14:paraId="277FDE6D"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Recommended: MAST5014 (Rings and Fields)  </w:t>
      </w:r>
    </w:p>
    <w:p w14:paraId="277FDE6E"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F" w14:textId="77777777" w:rsidR="009A2A3C" w:rsidRPr="009A2A3C" w:rsidRDefault="009A2A3C" w:rsidP="009A2A3C">
      <w:pPr>
        <w:spacing w:after="120" w:line="240" w:lineRule="auto"/>
        <w:ind w:left="567" w:right="260"/>
        <w:rPr>
          <w:rFonts w:ascii="Arial" w:hAnsi="Arial" w:cs="Arial"/>
          <w:iCs/>
        </w:rPr>
      </w:pPr>
    </w:p>
    <w:p w14:paraId="277FDE70"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7:</w:t>
      </w:r>
    </w:p>
    <w:p w14:paraId="277FDE71"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Students are expected to have studied material equivalent to that covered in the modules above.</w:t>
      </w:r>
    </w:p>
    <w:p w14:paraId="277FDE72"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73" w14:textId="77777777" w:rsidR="009A2A3C" w:rsidRPr="00302082" w:rsidRDefault="009A2A3C" w:rsidP="009A2A3C">
      <w:pPr>
        <w:spacing w:after="120" w:line="240" w:lineRule="auto"/>
        <w:ind w:left="567" w:right="260"/>
        <w:rPr>
          <w:rFonts w:ascii="Arial" w:hAnsi="Arial" w:cs="Arial"/>
          <w:i/>
          <w:iCs/>
        </w:rPr>
      </w:pPr>
    </w:p>
    <w:p w14:paraId="277FD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FDE75"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the level 6 module, BSc Mathematics, BSc Mathematics and Statistics (including programmes with a Year in Industry), BSc Mathematics with a Foundation Year, </w:t>
      </w:r>
      <w:proofErr w:type="spellStart"/>
      <w:r w:rsidRPr="009A2A3C">
        <w:rPr>
          <w:rFonts w:ascii="Arial" w:hAnsi="Arial" w:cs="Arial"/>
          <w:iCs/>
        </w:rPr>
        <w:t>MMath</w:t>
      </w:r>
      <w:proofErr w:type="spellEnd"/>
      <w:r w:rsidRPr="009A2A3C">
        <w:rPr>
          <w:rFonts w:ascii="Arial" w:hAnsi="Arial" w:cs="Arial"/>
          <w:iCs/>
        </w:rPr>
        <w:t xml:space="preserve"> Mathematics, </w:t>
      </w:r>
      <w:proofErr w:type="spellStart"/>
      <w:r w:rsidRPr="009A2A3C">
        <w:rPr>
          <w:rFonts w:ascii="Arial" w:hAnsi="Arial" w:cs="Arial"/>
          <w:iCs/>
        </w:rPr>
        <w:t>MMathStat</w:t>
      </w:r>
      <w:proofErr w:type="spellEnd"/>
      <w:r w:rsidRPr="009A2A3C">
        <w:rPr>
          <w:rFonts w:ascii="Arial" w:hAnsi="Arial" w:cs="Arial"/>
          <w:iCs/>
        </w:rPr>
        <w:t xml:space="preserve"> Mathematics and Statistics, Graduate Diploma in Mathematics, International MSc in Mathematics and its Applications.</w:t>
      </w:r>
    </w:p>
    <w:p w14:paraId="277FDE76"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lastRenderedPageBreak/>
        <w:t xml:space="preserve">For the level 7 module, </w:t>
      </w:r>
      <w:proofErr w:type="spellStart"/>
      <w:r w:rsidRPr="009A2A3C">
        <w:rPr>
          <w:rFonts w:ascii="Arial" w:hAnsi="Arial" w:cs="Arial"/>
          <w:iCs/>
        </w:rPr>
        <w:t>MMath</w:t>
      </w:r>
      <w:proofErr w:type="spellEnd"/>
      <w:r w:rsidRPr="009A2A3C">
        <w:rPr>
          <w:rFonts w:ascii="Arial" w:hAnsi="Arial" w:cs="Arial"/>
          <w:iCs/>
        </w:rPr>
        <w:t xml:space="preserve"> Mathematics, International MSc in Mathematics and its Applications, MSc in Mathematics and its Applications (including programme with an Industrial Placement).</w:t>
      </w:r>
    </w:p>
    <w:p w14:paraId="277FDE77" w14:textId="77777777" w:rsidR="009A2A3C" w:rsidRPr="00302082" w:rsidRDefault="009A2A3C" w:rsidP="009A2A3C">
      <w:pPr>
        <w:spacing w:after="120" w:line="240" w:lineRule="auto"/>
        <w:ind w:left="567" w:right="260"/>
        <w:rPr>
          <w:rFonts w:ascii="Arial" w:hAnsi="Arial" w:cs="Arial"/>
          <w:i/>
          <w:iCs/>
        </w:rPr>
      </w:pPr>
    </w:p>
    <w:p w14:paraId="277FDE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9A2A3C">
        <w:rPr>
          <w:rFonts w:ascii="Arial" w:hAnsi="Arial" w:cs="Arial"/>
          <w:b/>
        </w:rPr>
        <w:br/>
        <w:t xml:space="preserve">On successfully completing the level 6 </w:t>
      </w:r>
      <w:r w:rsidR="00C729D7" w:rsidRPr="00302082">
        <w:rPr>
          <w:rFonts w:ascii="Arial" w:hAnsi="Arial" w:cs="Arial"/>
          <w:b/>
        </w:rPr>
        <w:t>module students will be able to:</w:t>
      </w:r>
    </w:p>
    <w:p w14:paraId="277FDE79"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8.1</w:t>
      </w:r>
      <w:r w:rsidRPr="009A2A3C">
        <w:rPr>
          <w:rFonts w:ascii="Arial" w:hAnsi="Arial" w:cs="Arial"/>
          <w:iCs/>
        </w:rPr>
        <w:tab/>
        <w:t>demonstrate systematic understanding of key aspects of polynomials in several variables;</w:t>
      </w:r>
    </w:p>
    <w:p w14:paraId="277FDE7A"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8.2</w:t>
      </w:r>
      <w:r w:rsidRPr="009A2A3C">
        <w:rPr>
          <w:rFonts w:ascii="Arial" w:hAnsi="Arial" w:cs="Arial"/>
          <w:iCs/>
        </w:rPr>
        <w:tab/>
        <w:t>demonstrate the capability to deploy established approaches accurately to analyse and solve problems using a reasonable level of skill in calculation and manipulation of the material in the following areas: solution sets for systems of polynomial equations and the corresponding ideals in the ring of polynomials;</w:t>
      </w:r>
    </w:p>
    <w:p w14:paraId="277FDE7B"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8.3</w:t>
      </w:r>
      <w:r w:rsidRPr="009A2A3C">
        <w:rPr>
          <w:rFonts w:ascii="Arial" w:hAnsi="Arial" w:cs="Arial"/>
          <w:iCs/>
        </w:rPr>
        <w:tab/>
        <w:t>apply key aspects of polynomial in several variables in well-defined contexts, showing judgement in the selection and application of tools and techniques;</w:t>
      </w:r>
    </w:p>
    <w:p w14:paraId="277FDE7C"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8.4</w:t>
      </w:r>
      <w:r w:rsidRPr="009A2A3C">
        <w:rPr>
          <w:rFonts w:ascii="Arial" w:hAnsi="Arial" w:cs="Arial"/>
          <w:iCs/>
        </w:rPr>
        <w:tab/>
        <w:t xml:space="preserve">show judgement in the selection and application of computer calculation of </w:t>
      </w:r>
      <w:proofErr w:type="spellStart"/>
      <w:r w:rsidRPr="009A2A3C">
        <w:rPr>
          <w:rFonts w:ascii="Arial" w:hAnsi="Arial" w:cs="Arial"/>
          <w:iCs/>
        </w:rPr>
        <w:t>Gröbner</w:t>
      </w:r>
      <w:proofErr w:type="spellEnd"/>
      <w:r w:rsidRPr="009A2A3C">
        <w:rPr>
          <w:rFonts w:ascii="Arial" w:hAnsi="Arial" w:cs="Arial"/>
          <w:iCs/>
        </w:rPr>
        <w:t xml:space="preserve"> bases. </w:t>
      </w:r>
    </w:p>
    <w:p w14:paraId="277FDE7D" w14:textId="77777777" w:rsidR="009A2A3C" w:rsidRPr="009A2A3C" w:rsidRDefault="009A2A3C" w:rsidP="009A2A3C">
      <w:pPr>
        <w:spacing w:after="120" w:line="240" w:lineRule="auto"/>
        <w:ind w:left="1440" w:right="260" w:hanging="873"/>
        <w:rPr>
          <w:rFonts w:ascii="Arial" w:hAnsi="Arial" w:cs="Arial"/>
          <w:iCs/>
        </w:rPr>
      </w:pPr>
    </w:p>
    <w:p w14:paraId="277FDE7E" w14:textId="77777777" w:rsidR="009A2A3C" w:rsidRPr="00F24EB8" w:rsidRDefault="009A2A3C" w:rsidP="009A2A3C">
      <w:pPr>
        <w:spacing w:after="120" w:line="240" w:lineRule="auto"/>
        <w:ind w:left="1440" w:right="260" w:hanging="873"/>
        <w:rPr>
          <w:rFonts w:ascii="Arial" w:hAnsi="Arial" w:cs="Arial"/>
          <w:b/>
          <w:iCs/>
        </w:rPr>
      </w:pPr>
      <w:r w:rsidRPr="00F24EB8">
        <w:rPr>
          <w:rFonts w:ascii="Arial" w:hAnsi="Arial" w:cs="Arial"/>
          <w:b/>
          <w:iCs/>
        </w:rPr>
        <w:t>On successfully completing the level 7 module students will be able to:</w:t>
      </w:r>
    </w:p>
    <w:p w14:paraId="277FDE7F"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8.5</w:t>
      </w:r>
      <w:r w:rsidRPr="009A2A3C">
        <w:rPr>
          <w:rFonts w:ascii="Arial" w:hAnsi="Arial" w:cs="Arial"/>
          <w:iCs/>
        </w:rPr>
        <w:tab/>
        <w:t>demonstrate systematic understanding of polynomials in several variables;</w:t>
      </w:r>
    </w:p>
    <w:p w14:paraId="277FDE80"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8.6</w:t>
      </w:r>
      <w:r w:rsidRPr="009A2A3C">
        <w:rPr>
          <w:rFonts w:ascii="Arial" w:hAnsi="Arial" w:cs="Arial"/>
          <w:iCs/>
        </w:rPr>
        <w:tab/>
        <w:t>demonstrate the capability to solve complex problems using a very good level of skill in calculation and manipulation of the material in the following areas: solution sets for systems of polynomial equations and the corresponding ideals in the ring of polynomials;</w:t>
      </w:r>
    </w:p>
    <w:p w14:paraId="277FDE81"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8.7</w:t>
      </w:r>
      <w:r w:rsidRPr="009A2A3C">
        <w:rPr>
          <w:rFonts w:ascii="Arial" w:hAnsi="Arial" w:cs="Arial"/>
          <w:iCs/>
        </w:rPr>
        <w:tab/>
        <w:t>apply a range of concepts and principles of polynomials in several variables in loosely defined contexts, showing good judgment in the selection and application of tools and techniques;</w:t>
      </w:r>
    </w:p>
    <w:p w14:paraId="277FDE82" w14:textId="77777777" w:rsidR="009A2A3C" w:rsidRDefault="009A2A3C" w:rsidP="009A2A3C">
      <w:pPr>
        <w:spacing w:after="120" w:line="240" w:lineRule="auto"/>
        <w:ind w:left="1440" w:right="260" w:hanging="873"/>
        <w:rPr>
          <w:rFonts w:ascii="Arial" w:hAnsi="Arial" w:cs="Arial"/>
          <w:iCs/>
        </w:rPr>
      </w:pPr>
      <w:r w:rsidRPr="009A2A3C">
        <w:rPr>
          <w:rFonts w:ascii="Arial" w:hAnsi="Arial" w:cs="Arial"/>
          <w:iCs/>
        </w:rPr>
        <w:t>8.8</w:t>
      </w:r>
      <w:r w:rsidRPr="009A2A3C">
        <w:rPr>
          <w:rFonts w:ascii="Arial" w:hAnsi="Arial" w:cs="Arial"/>
          <w:iCs/>
        </w:rPr>
        <w:tab/>
        <w:t>make effective and well-considered use of c</w:t>
      </w:r>
      <w:r>
        <w:rPr>
          <w:rFonts w:ascii="Arial" w:hAnsi="Arial" w:cs="Arial"/>
          <w:iCs/>
        </w:rPr>
        <w:t xml:space="preserve">omputer calculation of </w:t>
      </w:r>
      <w:proofErr w:type="spellStart"/>
      <w:r>
        <w:rPr>
          <w:rFonts w:ascii="Arial" w:hAnsi="Arial" w:cs="Arial"/>
          <w:iCs/>
        </w:rPr>
        <w:t>Gröbner</w:t>
      </w:r>
      <w:proofErr w:type="spellEnd"/>
      <w:r>
        <w:rPr>
          <w:rFonts w:ascii="Arial" w:hAnsi="Arial" w:cs="Arial"/>
          <w:iCs/>
        </w:rPr>
        <w:t xml:space="preserve"> </w:t>
      </w:r>
      <w:r w:rsidRPr="009A2A3C">
        <w:rPr>
          <w:rFonts w:ascii="Arial" w:hAnsi="Arial" w:cs="Arial"/>
          <w:iCs/>
        </w:rPr>
        <w:t>bases.</w:t>
      </w:r>
    </w:p>
    <w:p w14:paraId="277FDE83" w14:textId="77777777" w:rsidR="009A2A3C" w:rsidRPr="00302082" w:rsidRDefault="009A2A3C" w:rsidP="009A2A3C">
      <w:pPr>
        <w:spacing w:after="120" w:line="240" w:lineRule="auto"/>
        <w:ind w:left="1440" w:right="260" w:hanging="873"/>
        <w:rPr>
          <w:rFonts w:ascii="Arial" w:hAnsi="Arial" w:cs="Arial"/>
          <w:i/>
        </w:rPr>
      </w:pPr>
    </w:p>
    <w:p w14:paraId="277FDE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24EB8">
        <w:rPr>
          <w:rFonts w:ascii="Arial" w:hAnsi="Arial" w:cs="Arial"/>
          <w:b/>
        </w:rPr>
        <w:t xml:space="preserve">level 6 </w:t>
      </w:r>
      <w:r w:rsidR="00C729D7" w:rsidRPr="00302082">
        <w:rPr>
          <w:rFonts w:ascii="Arial" w:hAnsi="Arial" w:cs="Arial"/>
          <w:b/>
        </w:rPr>
        <w:t>module students will be able to:</w:t>
      </w:r>
    </w:p>
    <w:p w14:paraId="277FDE8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w:t>
      </w:r>
      <w:r w:rsidRPr="00F24EB8">
        <w:rPr>
          <w:rFonts w:ascii="Arial" w:hAnsi="Arial" w:cs="Arial"/>
        </w:rPr>
        <w:tab/>
        <w:t>manage their own learning and make use of appropriate resources;</w:t>
      </w:r>
    </w:p>
    <w:p w14:paraId="277FDE8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9.2</w:t>
      </w:r>
      <w:r w:rsidRPr="00F24EB8">
        <w:rPr>
          <w:rFonts w:ascii="Arial" w:hAnsi="Arial" w:cs="Arial"/>
        </w:rPr>
        <w:tab/>
        <w:t>understand logical arguments, identifying the assumptions made and the conclusions drawn;</w:t>
      </w:r>
    </w:p>
    <w:p w14:paraId="277FDE8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9.3</w:t>
      </w:r>
      <w:r w:rsidRPr="00F24EB8">
        <w:rPr>
          <w:rFonts w:ascii="Arial" w:hAnsi="Arial" w:cs="Arial"/>
        </w:rPr>
        <w:tab/>
        <w:t>communicate straightforward arguments and conclusions reasonably accurately and clearly;</w:t>
      </w:r>
    </w:p>
    <w:p w14:paraId="277FDE88"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9.4</w:t>
      </w:r>
      <w:r w:rsidRPr="00F24EB8">
        <w:rPr>
          <w:rFonts w:ascii="Arial" w:hAnsi="Arial" w:cs="Arial"/>
        </w:rPr>
        <w:tab/>
        <w:t>manage their time and use their organisational skills to plan and implement efficient and effective modes of working;</w:t>
      </w:r>
    </w:p>
    <w:p w14:paraId="277FDE89"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9.5</w:t>
      </w:r>
      <w:r w:rsidRPr="00F24EB8">
        <w:rPr>
          <w:rFonts w:ascii="Arial" w:hAnsi="Arial" w:cs="Arial"/>
        </w:rPr>
        <w:tab/>
        <w:t>solve problems relating to qualitative and quantitative information;</w:t>
      </w:r>
    </w:p>
    <w:p w14:paraId="277FDE8A"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9.6</w:t>
      </w:r>
      <w:r w:rsidRPr="00F24EB8">
        <w:rPr>
          <w:rFonts w:ascii="Arial" w:hAnsi="Arial" w:cs="Arial"/>
        </w:rPr>
        <w:tab/>
        <w:t>make competent use of information technology skills such online resources (Moodle), internet communication;</w:t>
      </w:r>
    </w:p>
    <w:p w14:paraId="277FDE8B"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9.7</w:t>
      </w:r>
      <w:r w:rsidRPr="00F24EB8">
        <w:rPr>
          <w:rFonts w:ascii="Arial" w:hAnsi="Arial" w:cs="Arial"/>
        </w:rPr>
        <w:tab/>
        <w:t>communicate technical material competently;</w:t>
      </w:r>
    </w:p>
    <w:p w14:paraId="277FDE8C"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9.8</w:t>
      </w:r>
      <w:r w:rsidRPr="00F24EB8">
        <w:rPr>
          <w:rFonts w:ascii="Arial" w:hAnsi="Arial" w:cs="Arial"/>
        </w:rPr>
        <w:tab/>
        <w:t>demonstrate an increased level of skill in numeracy and computation;</w:t>
      </w:r>
    </w:p>
    <w:p w14:paraId="277FDE8D"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9.9</w:t>
      </w:r>
      <w:r w:rsidRPr="00F24EB8">
        <w:rPr>
          <w:rFonts w:ascii="Arial" w:hAnsi="Arial" w:cs="Arial"/>
        </w:rPr>
        <w:tab/>
        <w:t>demonstrate the acquisition of the study skills needed for continuing professional development.</w:t>
      </w:r>
    </w:p>
    <w:p w14:paraId="277FDE8E" w14:textId="77777777" w:rsidR="00F24EB8" w:rsidRPr="00F24EB8" w:rsidRDefault="00F24EB8" w:rsidP="00F24EB8">
      <w:pPr>
        <w:spacing w:after="120" w:line="240" w:lineRule="auto"/>
        <w:ind w:left="567" w:right="260"/>
        <w:jc w:val="both"/>
        <w:rPr>
          <w:rFonts w:ascii="Arial" w:hAnsi="Arial" w:cs="Arial"/>
        </w:rPr>
      </w:pPr>
    </w:p>
    <w:p w14:paraId="277FDE8F" w14:textId="77777777" w:rsidR="00F24EB8" w:rsidRPr="00F24EB8" w:rsidRDefault="00F24EB8" w:rsidP="00F24EB8">
      <w:pPr>
        <w:spacing w:after="120" w:line="240" w:lineRule="auto"/>
        <w:ind w:left="567" w:right="260"/>
        <w:jc w:val="both"/>
        <w:rPr>
          <w:rFonts w:ascii="Arial" w:hAnsi="Arial" w:cs="Arial"/>
          <w:b/>
        </w:rPr>
      </w:pPr>
      <w:r w:rsidRPr="00F24EB8">
        <w:rPr>
          <w:rFonts w:ascii="Arial" w:hAnsi="Arial" w:cs="Arial"/>
          <w:b/>
        </w:rPr>
        <w:t>On successfully completing the level 7 module students will be able to:</w:t>
      </w:r>
    </w:p>
    <w:p w14:paraId="277FDE90"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9.10</w:t>
      </w:r>
      <w:r w:rsidRPr="00F24EB8">
        <w:rPr>
          <w:rFonts w:ascii="Arial" w:hAnsi="Arial" w:cs="Arial"/>
        </w:rPr>
        <w:tab/>
        <w:t>work competently and independently, be aware of their own strengths and understand when help is needed;</w:t>
      </w:r>
    </w:p>
    <w:p w14:paraId="277FDE91"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9.11</w:t>
      </w:r>
      <w:r w:rsidRPr="00F24EB8">
        <w:rPr>
          <w:rFonts w:ascii="Arial" w:hAnsi="Arial" w:cs="Arial"/>
        </w:rPr>
        <w:tab/>
        <w:t>demonstrate a high level of capability in developing and evaluating logical arguments;</w:t>
      </w:r>
    </w:p>
    <w:p w14:paraId="277FDE92"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9.12</w:t>
      </w:r>
      <w:r w:rsidRPr="00F24EB8">
        <w:rPr>
          <w:rFonts w:ascii="Arial" w:hAnsi="Arial" w:cs="Arial"/>
        </w:rPr>
        <w:tab/>
        <w:t>communicate arguments confidently with the effective and accurate conveyance of conclusions;</w:t>
      </w:r>
    </w:p>
    <w:p w14:paraId="277FDE93"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9.13</w:t>
      </w:r>
      <w:r w:rsidRPr="00F24EB8">
        <w:rPr>
          <w:rFonts w:ascii="Arial" w:hAnsi="Arial" w:cs="Arial"/>
        </w:rPr>
        <w:tab/>
        <w:t>manage their time and use their organisational skills to plan and implement efficient and effective modes of working;</w:t>
      </w:r>
    </w:p>
    <w:p w14:paraId="277FDE94"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9.14</w:t>
      </w:r>
      <w:r w:rsidRPr="00F24EB8">
        <w:rPr>
          <w:rFonts w:ascii="Arial" w:hAnsi="Arial" w:cs="Arial"/>
        </w:rPr>
        <w:tab/>
        <w:t>solve problems relating to qualitative and quantitative information;</w:t>
      </w:r>
    </w:p>
    <w:p w14:paraId="277FDE9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9.15</w:t>
      </w:r>
      <w:r w:rsidRPr="00F24EB8">
        <w:rPr>
          <w:rFonts w:ascii="Arial" w:hAnsi="Arial" w:cs="Arial"/>
        </w:rPr>
        <w:tab/>
        <w:t xml:space="preserve"> make effective use of information technology skills such as online resources (Moodle), internet communication;</w:t>
      </w:r>
    </w:p>
    <w:p w14:paraId="277FDE9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9.16</w:t>
      </w:r>
      <w:r w:rsidRPr="00F24EB8">
        <w:rPr>
          <w:rFonts w:ascii="Arial" w:hAnsi="Arial" w:cs="Arial"/>
        </w:rPr>
        <w:tab/>
        <w:t>communicate technical material effectively;</w:t>
      </w:r>
    </w:p>
    <w:p w14:paraId="277FDE9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9.17</w:t>
      </w:r>
      <w:r w:rsidRPr="00F24EB8">
        <w:rPr>
          <w:rFonts w:ascii="Arial" w:hAnsi="Arial" w:cs="Arial"/>
        </w:rPr>
        <w:tab/>
        <w:t>demonstrate an increased level of skill in numeracy and computation;</w:t>
      </w:r>
    </w:p>
    <w:p w14:paraId="277FDE98" w14:textId="77777777" w:rsidR="009A2D37"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9.18</w:t>
      </w:r>
      <w:r w:rsidRPr="00F24EB8">
        <w:rPr>
          <w:rFonts w:ascii="Arial" w:hAnsi="Arial" w:cs="Arial"/>
        </w:rPr>
        <w:tab/>
        <w:t>demonstrate the acquisition of the study skills needed for continuing professional development.</w:t>
      </w:r>
    </w:p>
    <w:p w14:paraId="277FDE99" w14:textId="77777777" w:rsidR="009A2D37" w:rsidRDefault="009A2D37" w:rsidP="00302082">
      <w:pPr>
        <w:pStyle w:val="Default"/>
        <w:spacing w:after="120"/>
        <w:ind w:left="720" w:right="260"/>
        <w:rPr>
          <w:color w:val="auto"/>
          <w:sz w:val="22"/>
          <w:szCs w:val="22"/>
        </w:rPr>
      </w:pPr>
    </w:p>
    <w:p w14:paraId="277FD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2615F" w14:textId="77777777" w:rsidR="00D41165" w:rsidRDefault="009B6EE5" w:rsidP="002262CA">
      <w:pPr>
        <w:spacing w:after="120" w:line="240" w:lineRule="auto"/>
        <w:ind w:left="567" w:right="260"/>
        <w:jc w:val="both"/>
        <w:rPr>
          <w:rFonts w:ascii="Arial" w:hAnsi="Arial" w:cs="Arial"/>
          <w:iCs/>
        </w:rPr>
      </w:pPr>
      <w:r w:rsidRPr="009B6EE5">
        <w:rPr>
          <w:rFonts w:ascii="Arial" w:hAnsi="Arial" w:cs="Arial"/>
          <w:iCs/>
        </w:rPr>
        <w:t xml:space="preserve">This module provides a rigorous foundation for the solution of systems of polynomial equations in many variables. In the 1890s, David Hilbert proved four ground-breaking theorems that prepared the way for Emmy </w:t>
      </w:r>
      <w:proofErr w:type="spellStart"/>
      <w:r w:rsidRPr="009B6EE5">
        <w:rPr>
          <w:rFonts w:ascii="Arial" w:hAnsi="Arial" w:cs="Arial"/>
          <w:iCs/>
        </w:rPr>
        <w:t>Nöther’s</w:t>
      </w:r>
      <w:proofErr w:type="spellEnd"/>
      <w:r w:rsidRPr="009B6EE5">
        <w:rPr>
          <w:rFonts w:ascii="Arial" w:hAnsi="Arial" w:cs="Arial"/>
          <w:iCs/>
        </w:rPr>
        <w:t xml:space="preserve"> famous foundational work in the 1920s on ring theory and ideals in abstract algebra. This module will echo that historical progress, developing Hilbert’s theorems and the essential canon of ring theory in the context of polynomial rings. It will take a modern perspective on the subject, using the </w:t>
      </w:r>
      <w:proofErr w:type="spellStart"/>
      <w:r w:rsidRPr="009B6EE5">
        <w:rPr>
          <w:rFonts w:ascii="Arial" w:hAnsi="Arial" w:cs="Arial"/>
          <w:iCs/>
        </w:rPr>
        <w:t>Gröbner</w:t>
      </w:r>
      <w:proofErr w:type="spellEnd"/>
      <w:r w:rsidRPr="009B6EE5">
        <w:rPr>
          <w:rFonts w:ascii="Arial" w:hAnsi="Arial" w:cs="Arial"/>
          <w:iCs/>
        </w:rPr>
        <w:t xml:space="preserve"> bases developed in the 1960s together with ideas of computer algebra pioneered in the 1980s.</w:t>
      </w:r>
    </w:p>
    <w:p w14:paraId="277FDE9B" w14:textId="2A93F8D2" w:rsidR="009B6EE5" w:rsidRPr="00ED19C1" w:rsidRDefault="00D41165" w:rsidP="002262CA">
      <w:pPr>
        <w:spacing w:after="120" w:line="240" w:lineRule="auto"/>
        <w:ind w:left="567" w:right="260"/>
        <w:jc w:val="both"/>
        <w:rPr>
          <w:rFonts w:ascii="Arial" w:hAnsi="Arial" w:cs="Arial"/>
          <w:iCs/>
          <w:lang w:val="fr-FR"/>
        </w:rPr>
      </w:pPr>
      <w:r w:rsidRPr="00ED19C1">
        <w:rPr>
          <w:rFonts w:ascii="Arial" w:hAnsi="Arial" w:cs="Arial"/>
          <w:iCs/>
          <w:lang w:val="fr-FR"/>
        </w:rPr>
        <w:t xml:space="preserve">Indicative syllabus: </w:t>
      </w:r>
    </w:p>
    <w:p w14:paraId="277FDE9C" w14:textId="77777777" w:rsidR="009B6EE5" w:rsidRPr="00ED19C1" w:rsidRDefault="009B6EE5">
      <w:pPr>
        <w:spacing w:after="120" w:line="240" w:lineRule="auto"/>
        <w:ind w:left="567" w:right="260"/>
        <w:jc w:val="both"/>
        <w:rPr>
          <w:rFonts w:ascii="Arial" w:hAnsi="Arial" w:cs="Arial"/>
          <w:iCs/>
          <w:lang w:val="fr-FR"/>
        </w:rPr>
      </w:pPr>
      <w:r w:rsidRPr="00ED19C1">
        <w:rPr>
          <w:rFonts w:ascii="Arial" w:hAnsi="Arial" w:cs="Arial"/>
          <w:iCs/>
          <w:lang w:val="fr-FR"/>
        </w:rPr>
        <w:t>•</w:t>
      </w:r>
      <w:r w:rsidRPr="00ED19C1">
        <w:rPr>
          <w:rFonts w:ascii="Arial" w:hAnsi="Arial" w:cs="Arial"/>
          <w:iCs/>
          <w:lang w:val="fr-FR"/>
        </w:rPr>
        <w:tab/>
      </w:r>
      <w:proofErr w:type="spellStart"/>
      <w:r w:rsidRPr="00ED19C1">
        <w:rPr>
          <w:rFonts w:ascii="Arial" w:hAnsi="Arial" w:cs="Arial"/>
          <w:iCs/>
          <w:lang w:val="fr-FR"/>
        </w:rPr>
        <w:t>Multivariate</w:t>
      </w:r>
      <w:proofErr w:type="spellEnd"/>
      <w:r w:rsidRPr="00ED19C1">
        <w:rPr>
          <w:rFonts w:ascii="Arial" w:hAnsi="Arial" w:cs="Arial"/>
          <w:iCs/>
          <w:lang w:val="fr-FR"/>
        </w:rPr>
        <w:t xml:space="preserve"> </w:t>
      </w:r>
      <w:proofErr w:type="spellStart"/>
      <w:r w:rsidRPr="00ED19C1">
        <w:rPr>
          <w:rFonts w:ascii="Arial" w:hAnsi="Arial" w:cs="Arial"/>
          <w:iCs/>
          <w:lang w:val="fr-FR"/>
        </w:rPr>
        <w:t>polynomials</w:t>
      </w:r>
      <w:proofErr w:type="spellEnd"/>
      <w:r w:rsidRPr="00ED19C1">
        <w:rPr>
          <w:rFonts w:ascii="Arial" w:hAnsi="Arial" w:cs="Arial"/>
          <w:iCs/>
          <w:lang w:val="fr-FR"/>
        </w:rPr>
        <w:t xml:space="preserve">, </w:t>
      </w:r>
      <w:proofErr w:type="spellStart"/>
      <w:r w:rsidRPr="00ED19C1">
        <w:rPr>
          <w:rFonts w:ascii="Arial" w:hAnsi="Arial" w:cs="Arial"/>
          <w:iCs/>
          <w:lang w:val="fr-FR"/>
        </w:rPr>
        <w:t>monomial</w:t>
      </w:r>
      <w:proofErr w:type="spellEnd"/>
      <w:r w:rsidRPr="00ED19C1">
        <w:rPr>
          <w:rFonts w:ascii="Arial" w:hAnsi="Arial" w:cs="Arial"/>
          <w:iCs/>
          <w:lang w:val="fr-FR"/>
        </w:rPr>
        <w:t xml:space="preserve"> </w:t>
      </w:r>
      <w:proofErr w:type="spellStart"/>
      <w:r w:rsidRPr="00ED19C1">
        <w:rPr>
          <w:rFonts w:ascii="Arial" w:hAnsi="Arial" w:cs="Arial"/>
          <w:iCs/>
          <w:lang w:val="fr-FR"/>
        </w:rPr>
        <w:t>orders</w:t>
      </w:r>
      <w:proofErr w:type="spellEnd"/>
      <w:r w:rsidRPr="00ED19C1">
        <w:rPr>
          <w:rFonts w:ascii="Arial" w:hAnsi="Arial" w:cs="Arial"/>
          <w:iCs/>
          <w:lang w:val="fr-FR"/>
        </w:rPr>
        <w:t xml:space="preserve">, division </w:t>
      </w:r>
      <w:proofErr w:type="spellStart"/>
      <w:r w:rsidRPr="00ED19C1">
        <w:rPr>
          <w:rFonts w:ascii="Arial" w:hAnsi="Arial" w:cs="Arial"/>
          <w:iCs/>
          <w:lang w:val="fr-FR"/>
        </w:rPr>
        <w:t>algorithm</w:t>
      </w:r>
      <w:proofErr w:type="spellEnd"/>
      <w:r w:rsidRPr="00ED19C1">
        <w:rPr>
          <w:rFonts w:ascii="Arial" w:hAnsi="Arial" w:cs="Arial"/>
          <w:iCs/>
          <w:lang w:val="fr-FR"/>
        </w:rPr>
        <w:t xml:space="preserve">, </w:t>
      </w:r>
      <w:proofErr w:type="spellStart"/>
      <w:r w:rsidRPr="00ED19C1">
        <w:rPr>
          <w:rFonts w:ascii="Arial" w:hAnsi="Arial" w:cs="Arial"/>
          <w:iCs/>
          <w:lang w:val="fr-FR"/>
        </w:rPr>
        <w:t>Gröbner</w:t>
      </w:r>
      <w:proofErr w:type="spellEnd"/>
      <w:r w:rsidRPr="00ED19C1">
        <w:rPr>
          <w:rFonts w:ascii="Arial" w:hAnsi="Arial" w:cs="Arial"/>
          <w:iCs/>
          <w:lang w:val="fr-FR"/>
        </w:rPr>
        <w:t xml:space="preserve"> bases;</w:t>
      </w:r>
    </w:p>
    <w:p w14:paraId="277FDE9D"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 xml:space="preserve">Hilbert’s </w:t>
      </w:r>
      <w:proofErr w:type="spellStart"/>
      <w:r w:rsidRPr="009B6EE5">
        <w:rPr>
          <w:rFonts w:ascii="Arial" w:hAnsi="Arial" w:cs="Arial"/>
          <w:iCs/>
        </w:rPr>
        <w:t>Nullstellensatz</w:t>
      </w:r>
      <w:proofErr w:type="spellEnd"/>
      <w:r w:rsidRPr="009B6EE5">
        <w:rPr>
          <w:rFonts w:ascii="Arial" w:hAnsi="Arial" w:cs="Arial"/>
          <w:iCs/>
        </w:rPr>
        <w:t xml:space="preserve"> and its meaning and consequences for solving polynomials in several variables;</w:t>
      </w:r>
    </w:p>
    <w:p w14:paraId="277FDE9E"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Elimination theory and applications;</w:t>
      </w:r>
    </w:p>
    <w:p w14:paraId="277FDE9F"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Linear equations over systems of polynomials, syzygies.</w:t>
      </w:r>
    </w:p>
    <w:p w14:paraId="0B8C0BD0" w14:textId="2FE5118C" w:rsidR="00E217A8" w:rsidRDefault="002E6183" w:rsidP="00E217A8">
      <w:pPr>
        <w:spacing w:after="120" w:line="240" w:lineRule="auto"/>
        <w:ind w:left="567" w:right="260"/>
        <w:rPr>
          <w:rFonts w:ascii="Arial" w:hAnsi="Arial" w:cs="Arial"/>
          <w:iCs/>
        </w:rPr>
      </w:pPr>
      <w:r>
        <w:rPr>
          <w:rFonts w:ascii="Arial" w:hAnsi="Arial" w:cs="Arial"/>
          <w:iCs/>
        </w:rPr>
        <w:t>At level 7, topics will be studied and assessed to greater depth.</w:t>
      </w:r>
    </w:p>
    <w:p w14:paraId="277FDEA1" w14:textId="77777777" w:rsidR="009A2D37" w:rsidRPr="00302082" w:rsidRDefault="009A2D37" w:rsidP="00E217A8">
      <w:pPr>
        <w:spacing w:after="120" w:line="240" w:lineRule="auto"/>
        <w:ind w:left="567" w:right="260"/>
        <w:rPr>
          <w:rFonts w:ascii="Arial" w:hAnsi="Arial" w:cs="Arial"/>
          <w:i/>
          <w:iCs/>
        </w:rPr>
      </w:pPr>
    </w:p>
    <w:p w14:paraId="277FDE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7FDEA3"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Adams, </w:t>
      </w:r>
      <w:proofErr w:type="spellStart"/>
      <w:r w:rsidRPr="00505015">
        <w:rPr>
          <w:rFonts w:ascii="Arial" w:hAnsi="Arial" w:cs="Arial"/>
        </w:rPr>
        <w:t>Loustaunau</w:t>
      </w:r>
      <w:proofErr w:type="spellEnd"/>
      <w:r w:rsidRPr="00505015">
        <w:rPr>
          <w:rFonts w:ascii="Arial" w:hAnsi="Arial" w:cs="Arial"/>
        </w:rPr>
        <w:t xml:space="preserve">, An introduction to </w:t>
      </w:r>
      <w:proofErr w:type="spellStart"/>
      <w:r w:rsidRPr="00505015">
        <w:rPr>
          <w:rFonts w:ascii="Arial" w:hAnsi="Arial" w:cs="Arial"/>
        </w:rPr>
        <w:t>Gröbner</w:t>
      </w:r>
      <w:proofErr w:type="spellEnd"/>
      <w:r w:rsidRPr="00505015">
        <w:rPr>
          <w:rFonts w:ascii="Arial" w:hAnsi="Arial" w:cs="Arial"/>
        </w:rPr>
        <w:t xml:space="preserve"> bases, AMS, 1994</w:t>
      </w:r>
    </w:p>
    <w:p w14:paraId="277FDEA4"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Cox, Little, O’Shea, Ideals, Varieties and Algorithms, Springer, Undergraduate Texts in Mathematics, 1991</w:t>
      </w:r>
    </w:p>
    <w:p w14:paraId="277FDEA5" w14:textId="77777777" w:rsidR="009A2D37" w:rsidRPr="00505015" w:rsidRDefault="00505015" w:rsidP="00505015">
      <w:pPr>
        <w:spacing w:after="120" w:line="240" w:lineRule="auto"/>
        <w:ind w:left="567" w:right="260"/>
        <w:jc w:val="both"/>
        <w:rPr>
          <w:rFonts w:ascii="Arial" w:hAnsi="Arial" w:cs="Arial"/>
        </w:rPr>
      </w:pPr>
      <w:proofErr w:type="spellStart"/>
      <w:r w:rsidRPr="00505015">
        <w:rPr>
          <w:rFonts w:ascii="Arial" w:hAnsi="Arial" w:cs="Arial"/>
        </w:rPr>
        <w:t>Hibi</w:t>
      </w:r>
      <w:proofErr w:type="spellEnd"/>
      <w:r w:rsidRPr="00505015">
        <w:rPr>
          <w:rFonts w:ascii="Arial" w:hAnsi="Arial" w:cs="Arial"/>
        </w:rPr>
        <w:t xml:space="preserve">, </w:t>
      </w:r>
      <w:proofErr w:type="spellStart"/>
      <w:r w:rsidRPr="00505015">
        <w:rPr>
          <w:rFonts w:ascii="Arial" w:hAnsi="Arial" w:cs="Arial"/>
        </w:rPr>
        <w:t>Gröbner</w:t>
      </w:r>
      <w:proofErr w:type="spellEnd"/>
      <w:r w:rsidRPr="00505015">
        <w:rPr>
          <w:rFonts w:ascii="Arial" w:hAnsi="Arial" w:cs="Arial"/>
        </w:rPr>
        <w:t xml:space="preserve"> bases: Statistics and Software Systems, Springer, 2013</w:t>
      </w:r>
    </w:p>
    <w:p w14:paraId="277FDEA6" w14:textId="77777777" w:rsidR="009A2D37" w:rsidRPr="00302082" w:rsidRDefault="009A2D37" w:rsidP="00302082">
      <w:pPr>
        <w:spacing w:after="120" w:line="240" w:lineRule="auto"/>
        <w:ind w:right="260"/>
        <w:jc w:val="both"/>
        <w:rPr>
          <w:rFonts w:ascii="Arial" w:hAnsi="Arial" w:cs="Arial"/>
          <w:b/>
        </w:rPr>
      </w:pPr>
    </w:p>
    <w:p w14:paraId="277FDEA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7C5F5E" w14:textId="77777777" w:rsidR="00ED19C1" w:rsidRDefault="00ED19C1" w:rsidP="00505015">
      <w:pPr>
        <w:spacing w:after="120" w:line="240" w:lineRule="auto"/>
        <w:ind w:left="567" w:right="260"/>
        <w:jc w:val="both"/>
        <w:rPr>
          <w:rFonts w:ascii="Arial" w:hAnsi="Arial" w:cs="Arial"/>
          <w:b/>
          <w:iCs/>
        </w:rPr>
      </w:pPr>
    </w:p>
    <w:p w14:paraId="277FDEAE" w14:textId="6959CF8E"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contact hours:</w:t>
      </w:r>
      <w:r w:rsidR="00A97A77">
        <w:rPr>
          <w:rFonts w:ascii="Arial" w:hAnsi="Arial" w:cs="Arial"/>
          <w:iCs/>
        </w:rPr>
        <w:t xml:space="preserve"> 42</w:t>
      </w:r>
    </w:p>
    <w:p w14:paraId="277FDEAF"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Private study hours:</w:t>
      </w:r>
      <w:r w:rsidR="00A97A77">
        <w:rPr>
          <w:rFonts w:ascii="Arial" w:hAnsi="Arial" w:cs="Arial"/>
          <w:iCs/>
        </w:rPr>
        <w:t xml:space="preserve"> 108</w:t>
      </w:r>
    </w:p>
    <w:p w14:paraId="277FDEB0"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77FDEB1" w14:textId="77777777" w:rsidR="00221315" w:rsidRDefault="00221315" w:rsidP="00221315">
      <w:pPr>
        <w:spacing w:after="120" w:line="240" w:lineRule="auto"/>
        <w:ind w:left="567" w:right="260"/>
        <w:jc w:val="both"/>
        <w:rPr>
          <w:rFonts w:ascii="Arial" w:hAnsi="Arial" w:cs="Arial"/>
          <w:iCs/>
        </w:rPr>
      </w:pPr>
    </w:p>
    <w:p w14:paraId="277FDE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7FDE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7FDEB7" w14:textId="77777777" w:rsidR="007A6245" w:rsidRP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6</w:t>
      </w:r>
    </w:p>
    <w:p w14:paraId="3117B3E4" w14:textId="7775A15F" w:rsidR="00D41165" w:rsidRPr="0016658B" w:rsidRDefault="0016658B" w:rsidP="0016658B">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755CF63D" w14:textId="033F5042" w:rsidR="00D41165" w:rsidRDefault="0016658B" w:rsidP="0016658B">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277FDEBB" w14:textId="6E97FEA5" w:rsidR="0016658B" w:rsidRDefault="0016658B" w:rsidP="0016658B">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r>
      <w:r w:rsidR="00D41165">
        <w:rPr>
          <w:rFonts w:ascii="Arial" w:hAnsi="Arial" w:cs="Arial"/>
          <w:iCs/>
        </w:rPr>
        <w:t>2 hours</w:t>
      </w:r>
      <w:r w:rsidR="00D41165">
        <w:rPr>
          <w:rFonts w:ascii="Arial" w:hAnsi="Arial" w:cs="Arial"/>
          <w:iCs/>
        </w:rPr>
        <w:tab/>
        <w:t>80</w:t>
      </w:r>
      <w:r>
        <w:rPr>
          <w:rFonts w:ascii="Arial" w:hAnsi="Arial" w:cs="Arial"/>
          <w:iCs/>
        </w:rPr>
        <w:t>%</w:t>
      </w:r>
    </w:p>
    <w:p w14:paraId="289A28AD" w14:textId="77777777" w:rsidR="00D41165" w:rsidRDefault="00D41165" w:rsidP="00841E33">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379F6EA8" w14:textId="77777777" w:rsidR="00E217A8" w:rsidRPr="001528CB" w:rsidRDefault="00E217A8" w:rsidP="00841E33">
      <w:pPr>
        <w:spacing w:after="120" w:line="240" w:lineRule="auto"/>
        <w:ind w:left="567" w:right="260"/>
        <w:rPr>
          <w:rFonts w:ascii="Arial" w:hAnsi="Arial" w:cs="Arial"/>
          <w:iCs/>
        </w:rPr>
      </w:pPr>
    </w:p>
    <w:p w14:paraId="277FDEBD" w14:textId="77777777" w:rsid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7</w:t>
      </w:r>
    </w:p>
    <w:p w14:paraId="67030D2E" w14:textId="77777777" w:rsidR="00D41165" w:rsidRPr="0016658B" w:rsidRDefault="00D41165" w:rsidP="00D41165">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F92D366" w14:textId="4B0CCF9F" w:rsidR="00EA0988" w:rsidRDefault="00D41165" w:rsidP="002E6183">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56BE34A" w14:textId="1FBF5339" w:rsidR="00D41165" w:rsidRDefault="00D41165" w:rsidP="00D41165">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t>2 hours</w:t>
      </w:r>
      <w:r>
        <w:rPr>
          <w:rFonts w:ascii="Arial" w:hAnsi="Arial" w:cs="Arial"/>
          <w:iCs/>
        </w:rPr>
        <w:tab/>
        <w:t>80%</w:t>
      </w:r>
    </w:p>
    <w:p w14:paraId="277FDEC0" w14:textId="4AF29B72" w:rsidR="00221315" w:rsidRPr="001528CB" w:rsidRDefault="00221315" w:rsidP="00841E33">
      <w:pPr>
        <w:spacing w:after="120" w:line="240" w:lineRule="auto"/>
        <w:ind w:left="567" w:right="260"/>
        <w:rPr>
          <w:rFonts w:ascii="Arial" w:hAnsi="Arial" w:cs="Arial"/>
          <w:iCs/>
        </w:rPr>
      </w:pPr>
      <w:r w:rsidRPr="001528CB">
        <w:rPr>
          <w:rFonts w:ascii="Arial" w:hAnsi="Arial" w:cs="Arial"/>
        </w:rPr>
        <w:t>Th</w:t>
      </w:r>
      <w:r w:rsidR="00D41165">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277FDE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7FDEC4" w14:textId="77777777" w:rsidR="00C57028" w:rsidRPr="00221315" w:rsidRDefault="00221315" w:rsidP="00C57028">
      <w:pPr>
        <w:spacing w:after="120" w:line="240" w:lineRule="auto"/>
        <w:ind w:left="567" w:right="260"/>
        <w:jc w:val="both"/>
        <w:rPr>
          <w:rFonts w:ascii="Arial" w:hAnsi="Arial" w:cs="Arial"/>
          <w:b/>
          <w:iCs/>
        </w:rPr>
      </w:pPr>
      <w:r>
        <w:rPr>
          <w:rFonts w:ascii="Arial" w:hAnsi="Arial" w:cs="Arial"/>
          <w:iCs/>
        </w:rPr>
        <w:t>Like-for-like</w:t>
      </w:r>
    </w:p>
    <w:p w14:paraId="277FDEC5" w14:textId="77777777" w:rsidR="00696FF5" w:rsidRDefault="00696FF5" w:rsidP="00302082">
      <w:pPr>
        <w:spacing w:after="120" w:line="240" w:lineRule="auto"/>
        <w:ind w:left="426" w:right="260"/>
        <w:rPr>
          <w:rFonts w:ascii="Arial" w:hAnsi="Arial" w:cs="Arial"/>
          <w:b/>
          <w:i/>
          <w:iCs/>
        </w:rPr>
      </w:pPr>
    </w:p>
    <w:p w14:paraId="277FDEC6" w14:textId="77777777" w:rsidR="00274ED7" w:rsidRPr="006A3E42" w:rsidRDefault="006F3F8B" w:rsidP="00696FF5">
      <w:pPr>
        <w:numPr>
          <w:ilvl w:val="0"/>
          <w:numId w:val="1"/>
        </w:numPr>
        <w:spacing w:after="120" w:line="240" w:lineRule="auto"/>
        <w:ind w:left="567" w:right="261" w:hanging="567"/>
        <w:jc w:val="both"/>
        <w:rPr>
          <w:rFonts w:ascii="Arial" w:hAnsi="Arial" w:cs="Arial"/>
          <w:b/>
          <w:iCs/>
        </w:rPr>
      </w:pPr>
      <w:r w:rsidRPr="006A3E42">
        <w:rPr>
          <w:rFonts w:ascii="Arial" w:hAnsi="Arial" w:cs="Arial"/>
          <w:b/>
          <w:iCs/>
        </w:rPr>
        <w:t xml:space="preserve">Map of </w:t>
      </w:r>
      <w:r w:rsidR="00883204" w:rsidRPr="006A3E42">
        <w:rPr>
          <w:rFonts w:ascii="Arial" w:hAnsi="Arial" w:cs="Arial"/>
          <w:b/>
          <w:iCs/>
        </w:rPr>
        <w:t xml:space="preserve">module learning outcomes </w:t>
      </w:r>
      <w:r w:rsidR="00B30E07" w:rsidRPr="006A3E42">
        <w:rPr>
          <w:rFonts w:ascii="Arial" w:hAnsi="Arial" w:cs="Arial"/>
          <w:b/>
          <w:iCs/>
        </w:rPr>
        <w:t>(sections 8 &amp; 9)</w:t>
      </w:r>
      <w:r w:rsidR="00883204" w:rsidRPr="006A3E42">
        <w:rPr>
          <w:rFonts w:ascii="Arial" w:hAnsi="Arial" w:cs="Arial"/>
          <w:b/>
          <w:iCs/>
        </w:rPr>
        <w:t xml:space="preserve"> to l</w:t>
      </w:r>
      <w:r w:rsidRPr="006A3E42">
        <w:rPr>
          <w:rFonts w:ascii="Arial" w:hAnsi="Arial" w:cs="Arial"/>
          <w:b/>
          <w:iCs/>
        </w:rPr>
        <w:t>earning</w:t>
      </w:r>
      <w:r w:rsidR="00B30E07" w:rsidRPr="006A3E42">
        <w:rPr>
          <w:rFonts w:ascii="Arial" w:hAnsi="Arial" w:cs="Arial"/>
          <w:b/>
          <w:iCs/>
        </w:rPr>
        <w:t xml:space="preserve"> and </w:t>
      </w:r>
      <w:r w:rsidR="00883204" w:rsidRPr="006A3E42">
        <w:rPr>
          <w:rFonts w:ascii="Arial" w:hAnsi="Arial" w:cs="Arial"/>
          <w:b/>
          <w:iCs/>
        </w:rPr>
        <w:t>teaching m</w:t>
      </w:r>
      <w:r w:rsidR="00B30E07" w:rsidRPr="006A3E42">
        <w:rPr>
          <w:rFonts w:ascii="Arial" w:hAnsi="Arial" w:cs="Arial"/>
          <w:b/>
          <w:iCs/>
        </w:rPr>
        <w:t>ethods (section12</w:t>
      </w:r>
      <w:r w:rsidRPr="006A3E42">
        <w:rPr>
          <w:rFonts w:ascii="Arial" w:hAnsi="Arial" w:cs="Arial"/>
          <w:b/>
          <w:iCs/>
        </w:rPr>
        <w:t>) and m</w:t>
      </w:r>
      <w:r w:rsidR="00883204" w:rsidRPr="006A3E42">
        <w:rPr>
          <w:rFonts w:ascii="Arial" w:hAnsi="Arial" w:cs="Arial"/>
          <w:b/>
          <w:iCs/>
        </w:rPr>
        <w:t>ethods of a</w:t>
      </w:r>
      <w:r w:rsidR="00B30E07" w:rsidRPr="006A3E42">
        <w:rPr>
          <w:rFonts w:ascii="Arial" w:hAnsi="Arial" w:cs="Arial"/>
          <w:b/>
          <w:iCs/>
        </w:rPr>
        <w:t>ssessment (section 13</w:t>
      </w:r>
      <w:r w:rsidR="00EF4933" w:rsidRPr="006A3E4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6A3E42" w:rsidRPr="00B85A88" w14:paraId="277FDED5" w14:textId="77777777" w:rsidTr="006A3E42">
        <w:trPr>
          <w:jc w:val="center"/>
        </w:trPr>
        <w:tc>
          <w:tcPr>
            <w:tcW w:w="2652" w:type="dxa"/>
            <w:shd w:val="clear" w:color="auto" w:fill="D9D9D9" w:themeFill="background1" w:themeFillShade="D9"/>
          </w:tcPr>
          <w:p w14:paraId="277FDEC7" w14:textId="13911A48" w:rsidR="006A3E42" w:rsidRPr="00841E33" w:rsidRDefault="00D41165" w:rsidP="00841E33">
            <w:pPr>
              <w:spacing w:after="120"/>
              <w:rPr>
                <w:rFonts w:ascii="Arial" w:hAnsi="Arial" w:cs="Arial"/>
                <w:b/>
              </w:rPr>
            </w:pPr>
            <w:r>
              <w:rPr>
                <w:rFonts w:ascii="Arial" w:hAnsi="Arial" w:cs="Arial"/>
                <w:b/>
              </w:rPr>
              <w:t xml:space="preserve">Level 6 </w:t>
            </w:r>
            <w:r w:rsidR="006A3E42" w:rsidRPr="00841E33">
              <w:rPr>
                <w:rFonts w:ascii="Arial" w:hAnsi="Arial" w:cs="Arial"/>
                <w:b/>
              </w:rPr>
              <w:t>Module learning outcome</w:t>
            </w:r>
          </w:p>
        </w:tc>
        <w:tc>
          <w:tcPr>
            <w:tcW w:w="567" w:type="dxa"/>
          </w:tcPr>
          <w:p w14:paraId="277FDEC8" w14:textId="77777777" w:rsidR="006A3E42" w:rsidRPr="00B85A88" w:rsidRDefault="006A3E42" w:rsidP="00C23863">
            <w:pPr>
              <w:spacing w:after="120"/>
              <w:jc w:val="both"/>
              <w:rPr>
                <w:rFonts w:ascii="Arial" w:hAnsi="Arial" w:cs="Arial"/>
              </w:rPr>
            </w:pPr>
            <w:r w:rsidRPr="00B85A88">
              <w:rPr>
                <w:rFonts w:ascii="Arial" w:hAnsi="Arial" w:cs="Arial"/>
              </w:rPr>
              <w:t>8.1</w:t>
            </w:r>
          </w:p>
        </w:tc>
        <w:tc>
          <w:tcPr>
            <w:tcW w:w="567" w:type="dxa"/>
          </w:tcPr>
          <w:p w14:paraId="277FDEC9" w14:textId="77777777" w:rsidR="006A3E42" w:rsidRPr="00B85A88" w:rsidRDefault="006A3E42" w:rsidP="00C23863">
            <w:pPr>
              <w:spacing w:after="120"/>
              <w:jc w:val="both"/>
              <w:rPr>
                <w:rFonts w:ascii="Arial" w:hAnsi="Arial" w:cs="Arial"/>
              </w:rPr>
            </w:pPr>
            <w:r w:rsidRPr="00B85A88">
              <w:rPr>
                <w:rFonts w:ascii="Arial" w:hAnsi="Arial" w:cs="Arial"/>
              </w:rPr>
              <w:t>8.2</w:t>
            </w:r>
          </w:p>
        </w:tc>
        <w:tc>
          <w:tcPr>
            <w:tcW w:w="567" w:type="dxa"/>
          </w:tcPr>
          <w:p w14:paraId="277FDECA" w14:textId="77777777" w:rsidR="006A3E42" w:rsidRPr="00B85A88" w:rsidRDefault="006A3E42" w:rsidP="00C23863">
            <w:pPr>
              <w:spacing w:after="120"/>
              <w:jc w:val="both"/>
              <w:rPr>
                <w:rFonts w:ascii="Arial" w:hAnsi="Arial" w:cs="Arial"/>
              </w:rPr>
            </w:pPr>
            <w:r w:rsidRPr="00B85A88">
              <w:rPr>
                <w:rFonts w:ascii="Arial" w:hAnsi="Arial" w:cs="Arial"/>
              </w:rPr>
              <w:t>8.3</w:t>
            </w:r>
          </w:p>
        </w:tc>
        <w:tc>
          <w:tcPr>
            <w:tcW w:w="567" w:type="dxa"/>
            <w:tcBorders>
              <w:right w:val="double" w:sz="4" w:space="0" w:color="auto"/>
            </w:tcBorders>
          </w:tcPr>
          <w:p w14:paraId="277FDECB" w14:textId="77777777" w:rsidR="006A3E42" w:rsidRPr="00B85A88" w:rsidRDefault="006A3E42" w:rsidP="00C23863">
            <w:pPr>
              <w:spacing w:after="120"/>
              <w:jc w:val="both"/>
              <w:rPr>
                <w:rFonts w:ascii="Arial" w:hAnsi="Arial" w:cs="Arial"/>
              </w:rPr>
            </w:pPr>
            <w:r w:rsidRPr="00B85A88">
              <w:rPr>
                <w:rFonts w:ascii="Arial" w:hAnsi="Arial" w:cs="Arial"/>
              </w:rPr>
              <w:t>8.4</w:t>
            </w:r>
          </w:p>
        </w:tc>
        <w:tc>
          <w:tcPr>
            <w:tcW w:w="567" w:type="dxa"/>
            <w:tcBorders>
              <w:left w:val="double" w:sz="4" w:space="0" w:color="auto"/>
            </w:tcBorders>
          </w:tcPr>
          <w:p w14:paraId="277FDECC" w14:textId="77777777" w:rsidR="006A3E42" w:rsidRPr="00B85A88" w:rsidRDefault="006A3E42" w:rsidP="00C23863">
            <w:pPr>
              <w:spacing w:after="120"/>
              <w:jc w:val="both"/>
              <w:rPr>
                <w:rFonts w:ascii="Arial" w:hAnsi="Arial" w:cs="Arial"/>
              </w:rPr>
            </w:pPr>
            <w:r w:rsidRPr="00B85A88">
              <w:rPr>
                <w:rFonts w:ascii="Arial" w:hAnsi="Arial" w:cs="Arial"/>
              </w:rPr>
              <w:t>9.1</w:t>
            </w:r>
          </w:p>
        </w:tc>
        <w:tc>
          <w:tcPr>
            <w:tcW w:w="567" w:type="dxa"/>
          </w:tcPr>
          <w:p w14:paraId="277FDECD" w14:textId="77777777" w:rsidR="006A3E42" w:rsidRPr="00B85A88" w:rsidRDefault="006A3E42" w:rsidP="00C23863">
            <w:pPr>
              <w:spacing w:after="120"/>
              <w:jc w:val="both"/>
              <w:rPr>
                <w:rFonts w:ascii="Arial" w:hAnsi="Arial" w:cs="Arial"/>
              </w:rPr>
            </w:pPr>
            <w:r w:rsidRPr="00B85A88">
              <w:rPr>
                <w:rFonts w:ascii="Arial" w:hAnsi="Arial" w:cs="Arial"/>
              </w:rPr>
              <w:t>9.2</w:t>
            </w:r>
          </w:p>
        </w:tc>
        <w:tc>
          <w:tcPr>
            <w:tcW w:w="567" w:type="dxa"/>
          </w:tcPr>
          <w:p w14:paraId="277FDECE" w14:textId="77777777" w:rsidR="006A3E42" w:rsidRPr="00B85A88" w:rsidRDefault="006A3E42" w:rsidP="00C23863">
            <w:pPr>
              <w:spacing w:after="120"/>
              <w:jc w:val="both"/>
              <w:rPr>
                <w:rFonts w:ascii="Arial" w:hAnsi="Arial" w:cs="Arial"/>
              </w:rPr>
            </w:pPr>
            <w:r w:rsidRPr="00B85A88">
              <w:rPr>
                <w:rFonts w:ascii="Arial" w:hAnsi="Arial" w:cs="Arial"/>
              </w:rPr>
              <w:t>9.3</w:t>
            </w:r>
          </w:p>
        </w:tc>
        <w:tc>
          <w:tcPr>
            <w:tcW w:w="567" w:type="dxa"/>
          </w:tcPr>
          <w:p w14:paraId="277FDECF" w14:textId="77777777" w:rsidR="006A3E42" w:rsidRPr="00B85A88" w:rsidRDefault="006A3E42" w:rsidP="00C23863">
            <w:pPr>
              <w:spacing w:after="120"/>
              <w:jc w:val="both"/>
              <w:rPr>
                <w:rFonts w:ascii="Arial" w:hAnsi="Arial" w:cs="Arial"/>
              </w:rPr>
            </w:pPr>
            <w:r w:rsidRPr="00B85A88">
              <w:rPr>
                <w:rFonts w:ascii="Arial" w:hAnsi="Arial" w:cs="Arial"/>
              </w:rPr>
              <w:t>9.4</w:t>
            </w:r>
          </w:p>
        </w:tc>
        <w:tc>
          <w:tcPr>
            <w:tcW w:w="567" w:type="dxa"/>
          </w:tcPr>
          <w:p w14:paraId="277FDED0" w14:textId="77777777" w:rsidR="006A3E42" w:rsidRPr="00B85A88" w:rsidRDefault="006A3E42" w:rsidP="00C23863">
            <w:pPr>
              <w:spacing w:after="120"/>
              <w:jc w:val="both"/>
              <w:rPr>
                <w:rFonts w:ascii="Arial" w:hAnsi="Arial" w:cs="Arial"/>
              </w:rPr>
            </w:pPr>
            <w:r w:rsidRPr="00B85A88">
              <w:rPr>
                <w:rFonts w:ascii="Arial" w:hAnsi="Arial" w:cs="Arial"/>
              </w:rPr>
              <w:t>9.5</w:t>
            </w:r>
          </w:p>
        </w:tc>
        <w:tc>
          <w:tcPr>
            <w:tcW w:w="567" w:type="dxa"/>
          </w:tcPr>
          <w:p w14:paraId="277FDED1" w14:textId="77777777" w:rsidR="006A3E42" w:rsidRPr="00B85A88" w:rsidRDefault="006A3E42" w:rsidP="00C23863">
            <w:pPr>
              <w:spacing w:after="120"/>
              <w:jc w:val="both"/>
              <w:rPr>
                <w:rFonts w:ascii="Arial" w:hAnsi="Arial" w:cs="Arial"/>
              </w:rPr>
            </w:pPr>
            <w:r w:rsidRPr="00B85A88">
              <w:rPr>
                <w:rFonts w:ascii="Arial" w:hAnsi="Arial" w:cs="Arial"/>
              </w:rPr>
              <w:t>9.6</w:t>
            </w:r>
          </w:p>
        </w:tc>
        <w:tc>
          <w:tcPr>
            <w:tcW w:w="553" w:type="dxa"/>
          </w:tcPr>
          <w:p w14:paraId="277FDED2" w14:textId="77777777" w:rsidR="006A3E42" w:rsidRPr="00B85A88" w:rsidRDefault="006A3E42" w:rsidP="00C23863">
            <w:pPr>
              <w:spacing w:after="120"/>
              <w:jc w:val="both"/>
              <w:rPr>
                <w:rFonts w:ascii="Arial" w:hAnsi="Arial" w:cs="Arial"/>
              </w:rPr>
            </w:pPr>
            <w:r w:rsidRPr="00B85A88">
              <w:rPr>
                <w:rFonts w:ascii="Arial" w:hAnsi="Arial" w:cs="Arial"/>
              </w:rPr>
              <w:t>9.7</w:t>
            </w:r>
          </w:p>
        </w:tc>
        <w:tc>
          <w:tcPr>
            <w:tcW w:w="523" w:type="dxa"/>
          </w:tcPr>
          <w:p w14:paraId="277FDED3" w14:textId="77777777" w:rsidR="006A3E42" w:rsidRPr="00B85A88" w:rsidRDefault="006A3E42" w:rsidP="00C23863">
            <w:pPr>
              <w:spacing w:after="120"/>
              <w:jc w:val="both"/>
              <w:rPr>
                <w:rFonts w:ascii="Arial" w:hAnsi="Arial" w:cs="Arial"/>
              </w:rPr>
            </w:pPr>
            <w:r w:rsidRPr="00B85A88">
              <w:rPr>
                <w:rFonts w:ascii="Arial" w:hAnsi="Arial" w:cs="Arial"/>
              </w:rPr>
              <w:t>9.8</w:t>
            </w:r>
          </w:p>
        </w:tc>
        <w:tc>
          <w:tcPr>
            <w:tcW w:w="523" w:type="dxa"/>
          </w:tcPr>
          <w:p w14:paraId="277FDED4" w14:textId="77777777" w:rsidR="006A3E42" w:rsidRPr="00B85A88" w:rsidRDefault="006A3E42" w:rsidP="00C23863">
            <w:pPr>
              <w:spacing w:after="120"/>
              <w:jc w:val="both"/>
              <w:rPr>
                <w:rFonts w:ascii="Arial" w:hAnsi="Arial" w:cs="Arial"/>
              </w:rPr>
            </w:pPr>
            <w:r w:rsidRPr="00B85A88">
              <w:rPr>
                <w:rFonts w:ascii="Arial" w:hAnsi="Arial" w:cs="Arial"/>
              </w:rPr>
              <w:t>9.9</w:t>
            </w:r>
          </w:p>
        </w:tc>
      </w:tr>
      <w:tr w:rsidR="006A3E42" w:rsidRPr="00B85A88" w14:paraId="277FDEE4" w14:textId="77777777" w:rsidTr="006A3E42">
        <w:trPr>
          <w:jc w:val="center"/>
        </w:trPr>
        <w:tc>
          <w:tcPr>
            <w:tcW w:w="2652" w:type="dxa"/>
            <w:shd w:val="clear" w:color="auto" w:fill="D9D9D9" w:themeFill="background1" w:themeFillShade="D9"/>
          </w:tcPr>
          <w:p w14:paraId="277FDED6" w14:textId="77777777" w:rsidR="006A3E42" w:rsidRPr="00B85A88" w:rsidRDefault="006A3E42" w:rsidP="00C23863">
            <w:pPr>
              <w:spacing w:after="120"/>
              <w:rPr>
                <w:rFonts w:ascii="Arial" w:hAnsi="Arial" w:cs="Arial"/>
                <w:b/>
              </w:rPr>
            </w:pPr>
            <w:r w:rsidRPr="00B85A88">
              <w:rPr>
                <w:rFonts w:ascii="Arial" w:hAnsi="Arial" w:cs="Arial"/>
                <w:b/>
              </w:rPr>
              <w:t>Learning/ teaching method</w:t>
            </w:r>
          </w:p>
        </w:tc>
        <w:tc>
          <w:tcPr>
            <w:tcW w:w="567" w:type="dxa"/>
          </w:tcPr>
          <w:p w14:paraId="277FDED7" w14:textId="77777777" w:rsidR="006A3E42" w:rsidRPr="00B85A88" w:rsidRDefault="006A3E42" w:rsidP="00C23863">
            <w:pPr>
              <w:spacing w:after="120"/>
              <w:jc w:val="both"/>
              <w:rPr>
                <w:rFonts w:ascii="Arial" w:hAnsi="Arial" w:cs="Arial"/>
                <w:b/>
              </w:rPr>
            </w:pPr>
          </w:p>
        </w:tc>
        <w:tc>
          <w:tcPr>
            <w:tcW w:w="567" w:type="dxa"/>
          </w:tcPr>
          <w:p w14:paraId="277FDED8" w14:textId="77777777" w:rsidR="006A3E42" w:rsidRPr="00B85A88" w:rsidRDefault="006A3E42" w:rsidP="00C23863">
            <w:pPr>
              <w:spacing w:after="120"/>
              <w:jc w:val="both"/>
              <w:rPr>
                <w:rFonts w:ascii="Arial" w:hAnsi="Arial" w:cs="Arial"/>
                <w:b/>
              </w:rPr>
            </w:pPr>
          </w:p>
        </w:tc>
        <w:tc>
          <w:tcPr>
            <w:tcW w:w="567" w:type="dxa"/>
          </w:tcPr>
          <w:p w14:paraId="277FDED9"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EDA"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EDB" w14:textId="77777777" w:rsidR="006A3E42" w:rsidRPr="00B85A88" w:rsidRDefault="006A3E42" w:rsidP="00C23863">
            <w:pPr>
              <w:spacing w:after="120"/>
              <w:jc w:val="both"/>
              <w:rPr>
                <w:rFonts w:ascii="Arial" w:hAnsi="Arial" w:cs="Arial"/>
                <w:b/>
              </w:rPr>
            </w:pPr>
          </w:p>
        </w:tc>
        <w:tc>
          <w:tcPr>
            <w:tcW w:w="567" w:type="dxa"/>
          </w:tcPr>
          <w:p w14:paraId="277FDEDC" w14:textId="77777777" w:rsidR="006A3E42" w:rsidRPr="00B85A88" w:rsidRDefault="006A3E42" w:rsidP="00C23863">
            <w:pPr>
              <w:spacing w:after="120"/>
              <w:jc w:val="both"/>
              <w:rPr>
                <w:rFonts w:ascii="Arial" w:hAnsi="Arial" w:cs="Arial"/>
                <w:b/>
              </w:rPr>
            </w:pPr>
          </w:p>
        </w:tc>
        <w:tc>
          <w:tcPr>
            <w:tcW w:w="567" w:type="dxa"/>
          </w:tcPr>
          <w:p w14:paraId="277FDEDD" w14:textId="77777777" w:rsidR="006A3E42" w:rsidRPr="00B85A88" w:rsidRDefault="006A3E42" w:rsidP="00C23863">
            <w:pPr>
              <w:spacing w:after="120"/>
              <w:jc w:val="both"/>
              <w:rPr>
                <w:rFonts w:ascii="Arial" w:hAnsi="Arial" w:cs="Arial"/>
                <w:b/>
              </w:rPr>
            </w:pPr>
          </w:p>
        </w:tc>
        <w:tc>
          <w:tcPr>
            <w:tcW w:w="567" w:type="dxa"/>
          </w:tcPr>
          <w:p w14:paraId="277FDEDE" w14:textId="77777777" w:rsidR="006A3E42" w:rsidRPr="00B85A88" w:rsidRDefault="006A3E42" w:rsidP="00C23863">
            <w:pPr>
              <w:spacing w:after="120"/>
              <w:jc w:val="both"/>
              <w:rPr>
                <w:rFonts w:ascii="Arial" w:hAnsi="Arial" w:cs="Arial"/>
                <w:b/>
              </w:rPr>
            </w:pPr>
          </w:p>
        </w:tc>
        <w:tc>
          <w:tcPr>
            <w:tcW w:w="567" w:type="dxa"/>
          </w:tcPr>
          <w:p w14:paraId="277FDEDF" w14:textId="77777777" w:rsidR="006A3E42" w:rsidRPr="00B85A88" w:rsidRDefault="006A3E42" w:rsidP="00C23863">
            <w:pPr>
              <w:spacing w:after="120"/>
              <w:jc w:val="both"/>
              <w:rPr>
                <w:rFonts w:ascii="Arial" w:hAnsi="Arial" w:cs="Arial"/>
                <w:b/>
              </w:rPr>
            </w:pPr>
          </w:p>
        </w:tc>
        <w:tc>
          <w:tcPr>
            <w:tcW w:w="567" w:type="dxa"/>
          </w:tcPr>
          <w:p w14:paraId="277FDEE0" w14:textId="77777777" w:rsidR="006A3E42" w:rsidRPr="00B85A88" w:rsidRDefault="006A3E42" w:rsidP="00C23863">
            <w:pPr>
              <w:spacing w:after="120"/>
              <w:jc w:val="both"/>
              <w:rPr>
                <w:rFonts w:ascii="Arial" w:hAnsi="Arial" w:cs="Arial"/>
                <w:b/>
              </w:rPr>
            </w:pPr>
          </w:p>
        </w:tc>
        <w:tc>
          <w:tcPr>
            <w:tcW w:w="553" w:type="dxa"/>
          </w:tcPr>
          <w:p w14:paraId="277FDEE1" w14:textId="77777777" w:rsidR="006A3E42" w:rsidRPr="00B85A88" w:rsidRDefault="006A3E42" w:rsidP="00C23863">
            <w:pPr>
              <w:spacing w:after="120"/>
              <w:jc w:val="both"/>
              <w:rPr>
                <w:rFonts w:ascii="Arial" w:hAnsi="Arial" w:cs="Arial"/>
                <w:b/>
              </w:rPr>
            </w:pPr>
          </w:p>
        </w:tc>
        <w:tc>
          <w:tcPr>
            <w:tcW w:w="523" w:type="dxa"/>
          </w:tcPr>
          <w:p w14:paraId="277FDEE2" w14:textId="77777777" w:rsidR="006A3E42" w:rsidRPr="00B85A88" w:rsidRDefault="006A3E42" w:rsidP="00C23863">
            <w:pPr>
              <w:spacing w:after="120"/>
              <w:jc w:val="both"/>
              <w:rPr>
                <w:rFonts w:ascii="Arial" w:hAnsi="Arial" w:cs="Arial"/>
                <w:b/>
              </w:rPr>
            </w:pPr>
          </w:p>
        </w:tc>
        <w:tc>
          <w:tcPr>
            <w:tcW w:w="523" w:type="dxa"/>
          </w:tcPr>
          <w:p w14:paraId="277FDEE3" w14:textId="77777777" w:rsidR="006A3E42" w:rsidRPr="00B85A88" w:rsidRDefault="006A3E42" w:rsidP="00C23863">
            <w:pPr>
              <w:spacing w:after="120"/>
              <w:jc w:val="both"/>
              <w:rPr>
                <w:rFonts w:ascii="Arial" w:hAnsi="Arial" w:cs="Arial"/>
                <w:b/>
              </w:rPr>
            </w:pPr>
          </w:p>
        </w:tc>
      </w:tr>
      <w:tr w:rsidR="006A3E42" w:rsidRPr="00B85A88" w14:paraId="277FDEF3" w14:textId="77777777" w:rsidTr="006A3E42">
        <w:trPr>
          <w:jc w:val="center"/>
        </w:trPr>
        <w:tc>
          <w:tcPr>
            <w:tcW w:w="2652" w:type="dxa"/>
          </w:tcPr>
          <w:p w14:paraId="277FDEE5" w14:textId="77777777" w:rsidR="006A3E42" w:rsidRPr="00B85A88" w:rsidRDefault="006A3E42" w:rsidP="00C23863">
            <w:pPr>
              <w:spacing w:after="120"/>
              <w:rPr>
                <w:rFonts w:ascii="Arial" w:hAnsi="Arial" w:cs="Arial"/>
              </w:rPr>
            </w:pPr>
            <w:r w:rsidRPr="00B85A88">
              <w:rPr>
                <w:rFonts w:ascii="Arial" w:hAnsi="Arial" w:cs="Arial"/>
              </w:rPr>
              <w:t>Private Study and Assessment</w:t>
            </w:r>
          </w:p>
        </w:tc>
        <w:tc>
          <w:tcPr>
            <w:tcW w:w="567" w:type="dxa"/>
          </w:tcPr>
          <w:p w14:paraId="277FDEE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E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EE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EF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2"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02" w14:textId="77777777" w:rsidTr="006A3E42">
        <w:trPr>
          <w:jc w:val="center"/>
        </w:trPr>
        <w:tc>
          <w:tcPr>
            <w:tcW w:w="2652" w:type="dxa"/>
          </w:tcPr>
          <w:p w14:paraId="277FDEF4" w14:textId="77777777" w:rsidR="006A3E42" w:rsidRPr="00B85A88" w:rsidRDefault="006A3E42" w:rsidP="00C23863">
            <w:pPr>
              <w:spacing w:after="120"/>
              <w:rPr>
                <w:rFonts w:ascii="Arial" w:hAnsi="Arial" w:cs="Arial"/>
              </w:rPr>
            </w:pPr>
            <w:r w:rsidRPr="00B85A88">
              <w:rPr>
                <w:rFonts w:ascii="Arial" w:hAnsi="Arial" w:cs="Arial"/>
              </w:rPr>
              <w:t>Lectures/Exercise classes</w:t>
            </w:r>
          </w:p>
        </w:tc>
        <w:tc>
          <w:tcPr>
            <w:tcW w:w="567" w:type="dxa"/>
          </w:tcPr>
          <w:p w14:paraId="277FDEF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F8" w14:textId="77777777" w:rsidR="006A3E42" w:rsidRPr="00B85A88" w:rsidRDefault="006A3E42" w:rsidP="00C23863">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277FDEF9" w14:textId="77777777" w:rsidR="006A3E42" w:rsidRPr="00B85A88" w:rsidRDefault="006A3E42" w:rsidP="00C23863">
            <w:pPr>
              <w:spacing w:after="120"/>
              <w:jc w:val="both"/>
              <w:rPr>
                <w:rFonts w:ascii="Arial" w:hAnsi="Arial" w:cs="Arial"/>
                <w:b/>
              </w:rPr>
            </w:pPr>
          </w:p>
        </w:tc>
        <w:tc>
          <w:tcPr>
            <w:tcW w:w="567" w:type="dxa"/>
          </w:tcPr>
          <w:p w14:paraId="277FDEF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C" w14:textId="77777777" w:rsidR="006A3E42" w:rsidRPr="00B85A88" w:rsidRDefault="006A3E42" w:rsidP="00C23863">
            <w:pPr>
              <w:spacing w:after="120"/>
              <w:jc w:val="both"/>
              <w:rPr>
                <w:rFonts w:ascii="Arial" w:hAnsi="Arial" w:cs="Arial"/>
                <w:b/>
              </w:rPr>
            </w:pPr>
          </w:p>
        </w:tc>
        <w:tc>
          <w:tcPr>
            <w:tcW w:w="567" w:type="dxa"/>
          </w:tcPr>
          <w:p w14:paraId="277FDEF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E" w14:textId="77777777" w:rsidR="006A3E42" w:rsidRPr="00B85A88" w:rsidRDefault="006A3E42" w:rsidP="00C23863">
            <w:pPr>
              <w:spacing w:after="120"/>
              <w:jc w:val="both"/>
              <w:rPr>
                <w:rFonts w:ascii="Arial" w:hAnsi="Arial" w:cs="Arial"/>
                <w:b/>
              </w:rPr>
            </w:pPr>
          </w:p>
        </w:tc>
        <w:tc>
          <w:tcPr>
            <w:tcW w:w="553" w:type="dxa"/>
          </w:tcPr>
          <w:p w14:paraId="277FDEF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1" w14:textId="77777777" w:rsidR="006A3E42" w:rsidRPr="00B85A88" w:rsidRDefault="006A3E42" w:rsidP="00C23863">
            <w:pPr>
              <w:spacing w:after="120"/>
              <w:jc w:val="both"/>
              <w:rPr>
                <w:rFonts w:ascii="Arial" w:hAnsi="Arial" w:cs="Arial"/>
                <w:b/>
              </w:rPr>
            </w:pPr>
          </w:p>
        </w:tc>
      </w:tr>
      <w:tr w:rsidR="006A3E42" w:rsidRPr="00B85A88" w14:paraId="277FDF11" w14:textId="77777777" w:rsidTr="006A3E42">
        <w:trPr>
          <w:jc w:val="center"/>
        </w:trPr>
        <w:tc>
          <w:tcPr>
            <w:tcW w:w="2652" w:type="dxa"/>
          </w:tcPr>
          <w:p w14:paraId="277FDF03" w14:textId="77777777" w:rsidR="006A3E42" w:rsidRPr="00B85A88" w:rsidRDefault="006A3E42" w:rsidP="00C23863">
            <w:pPr>
              <w:spacing w:after="120"/>
              <w:rPr>
                <w:rFonts w:ascii="Arial" w:hAnsi="Arial" w:cs="Arial"/>
              </w:rPr>
            </w:pPr>
            <w:r w:rsidRPr="00B85A88">
              <w:rPr>
                <w:rFonts w:ascii="Arial" w:hAnsi="Arial" w:cs="Arial"/>
              </w:rPr>
              <w:t>Revision classes</w:t>
            </w:r>
          </w:p>
        </w:tc>
        <w:tc>
          <w:tcPr>
            <w:tcW w:w="567" w:type="dxa"/>
          </w:tcPr>
          <w:p w14:paraId="277FDF0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07"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08" w14:textId="77777777" w:rsidR="006A3E42" w:rsidRPr="00B85A88" w:rsidRDefault="006A3E42" w:rsidP="00C23863">
            <w:pPr>
              <w:spacing w:after="120"/>
              <w:jc w:val="both"/>
              <w:rPr>
                <w:rFonts w:ascii="Arial" w:hAnsi="Arial" w:cs="Arial"/>
                <w:b/>
              </w:rPr>
            </w:pPr>
          </w:p>
        </w:tc>
        <w:tc>
          <w:tcPr>
            <w:tcW w:w="567" w:type="dxa"/>
          </w:tcPr>
          <w:p w14:paraId="277FDF0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B" w14:textId="77777777" w:rsidR="006A3E42" w:rsidRPr="00B85A88" w:rsidRDefault="006A3E42" w:rsidP="00C23863">
            <w:pPr>
              <w:spacing w:after="120"/>
              <w:jc w:val="both"/>
              <w:rPr>
                <w:rFonts w:ascii="Arial" w:hAnsi="Arial" w:cs="Arial"/>
                <w:b/>
              </w:rPr>
            </w:pPr>
          </w:p>
        </w:tc>
        <w:tc>
          <w:tcPr>
            <w:tcW w:w="567" w:type="dxa"/>
          </w:tcPr>
          <w:p w14:paraId="277FDF0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D" w14:textId="77777777" w:rsidR="006A3E42" w:rsidRPr="00B85A88" w:rsidRDefault="006A3E42" w:rsidP="00C23863">
            <w:pPr>
              <w:spacing w:after="120"/>
              <w:jc w:val="both"/>
              <w:rPr>
                <w:rFonts w:ascii="Arial" w:hAnsi="Arial" w:cs="Arial"/>
                <w:b/>
              </w:rPr>
            </w:pPr>
          </w:p>
        </w:tc>
        <w:tc>
          <w:tcPr>
            <w:tcW w:w="553" w:type="dxa"/>
          </w:tcPr>
          <w:p w14:paraId="277FDF0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10" w14:textId="77777777" w:rsidR="006A3E42" w:rsidRPr="00B85A88" w:rsidRDefault="006A3E42" w:rsidP="00C23863">
            <w:pPr>
              <w:spacing w:after="120"/>
              <w:jc w:val="both"/>
              <w:rPr>
                <w:rFonts w:ascii="Arial" w:hAnsi="Arial" w:cs="Arial"/>
                <w:b/>
              </w:rPr>
            </w:pPr>
          </w:p>
        </w:tc>
      </w:tr>
      <w:tr w:rsidR="006A3E42" w:rsidRPr="00B85A88" w14:paraId="277FDF20" w14:textId="77777777" w:rsidTr="006A3E42">
        <w:trPr>
          <w:jc w:val="center"/>
        </w:trPr>
        <w:tc>
          <w:tcPr>
            <w:tcW w:w="2652" w:type="dxa"/>
            <w:shd w:val="clear" w:color="auto" w:fill="D9D9D9" w:themeFill="background1" w:themeFillShade="D9"/>
          </w:tcPr>
          <w:p w14:paraId="277FDF12" w14:textId="77777777" w:rsidR="006A3E42" w:rsidRPr="00B85A88" w:rsidRDefault="006A3E42" w:rsidP="00C23863">
            <w:pPr>
              <w:spacing w:after="120"/>
              <w:rPr>
                <w:rFonts w:ascii="Arial" w:hAnsi="Arial" w:cs="Arial"/>
                <w:b/>
              </w:rPr>
            </w:pPr>
            <w:r w:rsidRPr="00B85A88">
              <w:rPr>
                <w:rFonts w:ascii="Arial" w:hAnsi="Arial" w:cs="Arial"/>
                <w:b/>
              </w:rPr>
              <w:t>Assessment method</w:t>
            </w:r>
          </w:p>
        </w:tc>
        <w:tc>
          <w:tcPr>
            <w:tcW w:w="567" w:type="dxa"/>
          </w:tcPr>
          <w:p w14:paraId="277FDF13" w14:textId="77777777" w:rsidR="006A3E42" w:rsidRPr="00B85A88" w:rsidRDefault="006A3E42" w:rsidP="00C23863">
            <w:pPr>
              <w:spacing w:after="120"/>
              <w:jc w:val="both"/>
              <w:rPr>
                <w:rFonts w:ascii="Arial" w:hAnsi="Arial" w:cs="Arial"/>
                <w:b/>
              </w:rPr>
            </w:pPr>
          </w:p>
        </w:tc>
        <w:tc>
          <w:tcPr>
            <w:tcW w:w="567" w:type="dxa"/>
          </w:tcPr>
          <w:p w14:paraId="277FDF14" w14:textId="77777777" w:rsidR="006A3E42" w:rsidRPr="00B85A88" w:rsidRDefault="006A3E42" w:rsidP="00C23863">
            <w:pPr>
              <w:spacing w:after="120"/>
              <w:jc w:val="both"/>
              <w:rPr>
                <w:rFonts w:ascii="Arial" w:hAnsi="Arial" w:cs="Arial"/>
                <w:b/>
              </w:rPr>
            </w:pPr>
          </w:p>
        </w:tc>
        <w:tc>
          <w:tcPr>
            <w:tcW w:w="567" w:type="dxa"/>
          </w:tcPr>
          <w:p w14:paraId="277FDF15"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F16"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17" w14:textId="77777777" w:rsidR="006A3E42" w:rsidRPr="00B85A88" w:rsidRDefault="006A3E42" w:rsidP="00C23863">
            <w:pPr>
              <w:spacing w:after="120"/>
              <w:jc w:val="both"/>
              <w:rPr>
                <w:rFonts w:ascii="Arial" w:hAnsi="Arial" w:cs="Arial"/>
                <w:b/>
              </w:rPr>
            </w:pPr>
          </w:p>
        </w:tc>
        <w:tc>
          <w:tcPr>
            <w:tcW w:w="567" w:type="dxa"/>
          </w:tcPr>
          <w:p w14:paraId="277FDF18" w14:textId="77777777" w:rsidR="006A3E42" w:rsidRPr="00B85A88" w:rsidRDefault="006A3E42" w:rsidP="00C23863">
            <w:pPr>
              <w:spacing w:after="120"/>
              <w:jc w:val="both"/>
              <w:rPr>
                <w:rFonts w:ascii="Arial" w:hAnsi="Arial" w:cs="Arial"/>
                <w:b/>
              </w:rPr>
            </w:pPr>
          </w:p>
        </w:tc>
        <w:tc>
          <w:tcPr>
            <w:tcW w:w="567" w:type="dxa"/>
          </w:tcPr>
          <w:p w14:paraId="277FDF19" w14:textId="77777777" w:rsidR="006A3E42" w:rsidRPr="00B85A88" w:rsidRDefault="006A3E42" w:rsidP="00C23863">
            <w:pPr>
              <w:spacing w:after="120"/>
              <w:jc w:val="both"/>
              <w:rPr>
                <w:rFonts w:ascii="Arial" w:hAnsi="Arial" w:cs="Arial"/>
                <w:b/>
              </w:rPr>
            </w:pPr>
          </w:p>
        </w:tc>
        <w:tc>
          <w:tcPr>
            <w:tcW w:w="567" w:type="dxa"/>
          </w:tcPr>
          <w:p w14:paraId="277FDF1A" w14:textId="77777777" w:rsidR="006A3E42" w:rsidRPr="00B85A88" w:rsidRDefault="006A3E42" w:rsidP="00C23863">
            <w:pPr>
              <w:spacing w:after="120"/>
              <w:jc w:val="both"/>
              <w:rPr>
                <w:rFonts w:ascii="Arial" w:hAnsi="Arial" w:cs="Arial"/>
                <w:b/>
              </w:rPr>
            </w:pPr>
          </w:p>
        </w:tc>
        <w:tc>
          <w:tcPr>
            <w:tcW w:w="567" w:type="dxa"/>
          </w:tcPr>
          <w:p w14:paraId="277FDF1B" w14:textId="77777777" w:rsidR="006A3E42" w:rsidRPr="00B85A88" w:rsidRDefault="006A3E42" w:rsidP="00C23863">
            <w:pPr>
              <w:spacing w:after="120"/>
              <w:jc w:val="both"/>
              <w:rPr>
                <w:rFonts w:ascii="Arial" w:hAnsi="Arial" w:cs="Arial"/>
                <w:b/>
              </w:rPr>
            </w:pPr>
          </w:p>
        </w:tc>
        <w:tc>
          <w:tcPr>
            <w:tcW w:w="567" w:type="dxa"/>
          </w:tcPr>
          <w:p w14:paraId="277FDF1C" w14:textId="77777777" w:rsidR="006A3E42" w:rsidRPr="00B85A88" w:rsidRDefault="006A3E42" w:rsidP="00C23863">
            <w:pPr>
              <w:spacing w:after="120"/>
              <w:jc w:val="both"/>
              <w:rPr>
                <w:rFonts w:ascii="Arial" w:hAnsi="Arial" w:cs="Arial"/>
                <w:b/>
              </w:rPr>
            </w:pPr>
          </w:p>
        </w:tc>
        <w:tc>
          <w:tcPr>
            <w:tcW w:w="553" w:type="dxa"/>
          </w:tcPr>
          <w:p w14:paraId="277FDF1D" w14:textId="77777777" w:rsidR="006A3E42" w:rsidRPr="00B85A88" w:rsidRDefault="006A3E42" w:rsidP="00C23863">
            <w:pPr>
              <w:spacing w:after="120"/>
              <w:jc w:val="both"/>
              <w:rPr>
                <w:rFonts w:ascii="Arial" w:hAnsi="Arial" w:cs="Arial"/>
                <w:b/>
              </w:rPr>
            </w:pPr>
          </w:p>
        </w:tc>
        <w:tc>
          <w:tcPr>
            <w:tcW w:w="523" w:type="dxa"/>
          </w:tcPr>
          <w:p w14:paraId="277FDF1E" w14:textId="77777777" w:rsidR="006A3E42" w:rsidRPr="00B85A88" w:rsidRDefault="006A3E42" w:rsidP="00C23863">
            <w:pPr>
              <w:spacing w:after="120"/>
              <w:jc w:val="both"/>
              <w:rPr>
                <w:rFonts w:ascii="Arial" w:hAnsi="Arial" w:cs="Arial"/>
                <w:b/>
              </w:rPr>
            </w:pPr>
          </w:p>
        </w:tc>
        <w:tc>
          <w:tcPr>
            <w:tcW w:w="523" w:type="dxa"/>
          </w:tcPr>
          <w:p w14:paraId="277FDF1F" w14:textId="77777777" w:rsidR="006A3E42" w:rsidRPr="00B85A88" w:rsidRDefault="006A3E42" w:rsidP="00C23863">
            <w:pPr>
              <w:spacing w:after="120"/>
              <w:jc w:val="both"/>
              <w:rPr>
                <w:rFonts w:ascii="Arial" w:hAnsi="Arial" w:cs="Arial"/>
                <w:b/>
              </w:rPr>
            </w:pPr>
          </w:p>
        </w:tc>
      </w:tr>
      <w:tr w:rsidR="006A3E42" w:rsidRPr="00B85A88" w14:paraId="277FDF2F" w14:textId="77777777" w:rsidTr="006A3E42">
        <w:trPr>
          <w:jc w:val="center"/>
        </w:trPr>
        <w:tc>
          <w:tcPr>
            <w:tcW w:w="2652" w:type="dxa"/>
          </w:tcPr>
          <w:p w14:paraId="277FDF21" w14:textId="77777777" w:rsidR="006A3E42" w:rsidRPr="00B85A88" w:rsidRDefault="006A3E42" w:rsidP="00C23863">
            <w:pPr>
              <w:spacing w:after="120"/>
              <w:rPr>
                <w:rFonts w:ascii="Arial" w:hAnsi="Arial" w:cs="Arial"/>
              </w:rPr>
            </w:pPr>
            <w:r w:rsidRPr="00B85A88">
              <w:rPr>
                <w:rFonts w:ascii="Arial" w:hAnsi="Arial" w:cs="Arial"/>
              </w:rPr>
              <w:t>Examination</w:t>
            </w:r>
          </w:p>
        </w:tc>
        <w:tc>
          <w:tcPr>
            <w:tcW w:w="567" w:type="dxa"/>
          </w:tcPr>
          <w:p w14:paraId="277FDF2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25"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2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B" w14:textId="77777777" w:rsidR="006A3E42" w:rsidRPr="00B85A88" w:rsidRDefault="006A3E42" w:rsidP="00C23863">
            <w:pPr>
              <w:spacing w:after="120"/>
              <w:jc w:val="both"/>
              <w:rPr>
                <w:rFonts w:ascii="Arial" w:hAnsi="Arial" w:cs="Arial"/>
                <w:b/>
              </w:rPr>
            </w:pPr>
          </w:p>
        </w:tc>
        <w:tc>
          <w:tcPr>
            <w:tcW w:w="553" w:type="dxa"/>
          </w:tcPr>
          <w:p w14:paraId="277FDF2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E"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3E" w14:textId="77777777" w:rsidTr="006A3E42">
        <w:trPr>
          <w:jc w:val="center"/>
        </w:trPr>
        <w:tc>
          <w:tcPr>
            <w:tcW w:w="2652" w:type="dxa"/>
          </w:tcPr>
          <w:p w14:paraId="277FDF30" w14:textId="77777777" w:rsidR="006A3E42" w:rsidRPr="00B85A88" w:rsidRDefault="006A3E42" w:rsidP="00C23863">
            <w:pPr>
              <w:spacing w:after="120"/>
              <w:rPr>
                <w:rFonts w:ascii="Arial" w:hAnsi="Arial" w:cs="Arial"/>
              </w:rPr>
            </w:pPr>
            <w:r w:rsidRPr="00B85A88">
              <w:rPr>
                <w:rFonts w:ascii="Arial" w:hAnsi="Arial" w:cs="Arial"/>
              </w:rPr>
              <w:t>Coursework</w:t>
            </w:r>
          </w:p>
        </w:tc>
        <w:tc>
          <w:tcPr>
            <w:tcW w:w="567" w:type="dxa"/>
          </w:tcPr>
          <w:p w14:paraId="277FDF3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3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F3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F3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D"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bl>
    <w:p w14:paraId="277FDF3F" w14:textId="77777777" w:rsidR="00A97A77" w:rsidRPr="00B85A88" w:rsidRDefault="00A97A77" w:rsidP="00A97A77">
      <w:pPr>
        <w:spacing w:after="120" w:line="240" w:lineRule="auto"/>
        <w:ind w:left="426" w:right="260"/>
        <w:jc w:val="both"/>
        <w:rPr>
          <w:rFonts w:ascii="Arial" w:hAnsi="Arial" w:cs="Arial"/>
          <w:b/>
          <w:iCs/>
        </w:rPr>
      </w:pPr>
    </w:p>
    <w:p w14:paraId="277FDF40" w14:textId="77777777" w:rsidR="00A97A77" w:rsidRPr="00B85A88" w:rsidRDefault="00A97A77" w:rsidP="00A97A77">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A4543C" w:rsidRPr="00B85A88" w14:paraId="277FDF4F" w14:textId="77777777" w:rsidTr="00A4543C">
        <w:trPr>
          <w:jc w:val="center"/>
        </w:trPr>
        <w:tc>
          <w:tcPr>
            <w:tcW w:w="2436" w:type="dxa"/>
            <w:shd w:val="clear" w:color="auto" w:fill="D9D9D9" w:themeFill="background1" w:themeFillShade="D9"/>
          </w:tcPr>
          <w:p w14:paraId="277FDF41" w14:textId="40A9FAF2" w:rsidR="00A4543C" w:rsidRPr="00B85A88" w:rsidRDefault="00D41165" w:rsidP="00C23863">
            <w:pPr>
              <w:spacing w:after="120"/>
              <w:ind w:left="33"/>
              <w:rPr>
                <w:rFonts w:ascii="Arial" w:hAnsi="Arial" w:cs="Arial"/>
                <w:b/>
              </w:rPr>
            </w:pPr>
            <w:r>
              <w:rPr>
                <w:rFonts w:ascii="Arial" w:hAnsi="Arial" w:cs="Arial"/>
                <w:b/>
              </w:rPr>
              <w:t xml:space="preserve">Level 7 </w:t>
            </w:r>
            <w:r w:rsidR="00A4543C" w:rsidRPr="00B85A88">
              <w:rPr>
                <w:rFonts w:ascii="Arial" w:hAnsi="Arial" w:cs="Arial"/>
                <w:b/>
              </w:rPr>
              <w:t>Module learning outcome</w:t>
            </w:r>
          </w:p>
        </w:tc>
        <w:tc>
          <w:tcPr>
            <w:tcW w:w="581" w:type="dxa"/>
          </w:tcPr>
          <w:p w14:paraId="277FDF42" w14:textId="77777777" w:rsidR="00A4543C" w:rsidRPr="00B85A88" w:rsidRDefault="00A4543C" w:rsidP="00C23863">
            <w:pPr>
              <w:spacing w:after="120"/>
              <w:jc w:val="both"/>
              <w:rPr>
                <w:rFonts w:ascii="Arial" w:hAnsi="Arial" w:cs="Arial"/>
              </w:rPr>
            </w:pPr>
            <w:r w:rsidRPr="00B85A88">
              <w:rPr>
                <w:rFonts w:ascii="Arial" w:hAnsi="Arial" w:cs="Arial"/>
              </w:rPr>
              <w:t>8.5</w:t>
            </w:r>
          </w:p>
        </w:tc>
        <w:tc>
          <w:tcPr>
            <w:tcW w:w="581" w:type="dxa"/>
          </w:tcPr>
          <w:p w14:paraId="277FDF43" w14:textId="77777777" w:rsidR="00A4543C" w:rsidRPr="00B85A88" w:rsidRDefault="00A4543C" w:rsidP="00C23863">
            <w:pPr>
              <w:spacing w:after="120"/>
              <w:jc w:val="both"/>
              <w:rPr>
                <w:rFonts w:ascii="Arial" w:hAnsi="Arial" w:cs="Arial"/>
              </w:rPr>
            </w:pPr>
            <w:r w:rsidRPr="00B85A88">
              <w:rPr>
                <w:rFonts w:ascii="Arial" w:hAnsi="Arial" w:cs="Arial"/>
              </w:rPr>
              <w:t>8.6</w:t>
            </w:r>
          </w:p>
        </w:tc>
        <w:tc>
          <w:tcPr>
            <w:tcW w:w="581" w:type="dxa"/>
          </w:tcPr>
          <w:p w14:paraId="277FDF44" w14:textId="77777777" w:rsidR="00A4543C" w:rsidRPr="00B85A88" w:rsidRDefault="00A4543C" w:rsidP="00C23863">
            <w:pPr>
              <w:spacing w:after="120"/>
              <w:jc w:val="both"/>
              <w:rPr>
                <w:rFonts w:ascii="Arial" w:hAnsi="Arial" w:cs="Arial"/>
              </w:rPr>
            </w:pPr>
            <w:r w:rsidRPr="00B85A88">
              <w:rPr>
                <w:rFonts w:ascii="Arial" w:hAnsi="Arial" w:cs="Arial"/>
              </w:rPr>
              <w:t>8.7</w:t>
            </w:r>
          </w:p>
        </w:tc>
        <w:tc>
          <w:tcPr>
            <w:tcW w:w="582" w:type="dxa"/>
            <w:tcBorders>
              <w:right w:val="double" w:sz="4" w:space="0" w:color="auto"/>
            </w:tcBorders>
          </w:tcPr>
          <w:p w14:paraId="277FDF45" w14:textId="77777777" w:rsidR="00A4543C" w:rsidRPr="00B85A88" w:rsidRDefault="00A4543C" w:rsidP="00C23863">
            <w:pPr>
              <w:spacing w:after="120"/>
              <w:jc w:val="both"/>
              <w:rPr>
                <w:rFonts w:ascii="Arial" w:hAnsi="Arial" w:cs="Arial"/>
              </w:rPr>
            </w:pPr>
            <w:r w:rsidRPr="00B85A88">
              <w:rPr>
                <w:rFonts w:ascii="Arial" w:hAnsi="Arial" w:cs="Arial"/>
              </w:rPr>
              <w:t>8.8</w:t>
            </w:r>
          </w:p>
        </w:tc>
        <w:tc>
          <w:tcPr>
            <w:tcW w:w="582" w:type="dxa"/>
            <w:tcBorders>
              <w:left w:val="double" w:sz="4" w:space="0" w:color="auto"/>
            </w:tcBorders>
          </w:tcPr>
          <w:p w14:paraId="277FDF46"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9. 10</w:t>
            </w:r>
          </w:p>
        </w:tc>
        <w:tc>
          <w:tcPr>
            <w:tcW w:w="545" w:type="dxa"/>
          </w:tcPr>
          <w:p w14:paraId="277FDF47"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9.11</w:t>
            </w:r>
          </w:p>
        </w:tc>
        <w:tc>
          <w:tcPr>
            <w:tcW w:w="567" w:type="dxa"/>
          </w:tcPr>
          <w:p w14:paraId="277FDF48"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9.12</w:t>
            </w:r>
          </w:p>
        </w:tc>
        <w:tc>
          <w:tcPr>
            <w:tcW w:w="567" w:type="dxa"/>
          </w:tcPr>
          <w:p w14:paraId="277FDF49"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9.13</w:t>
            </w:r>
          </w:p>
        </w:tc>
        <w:tc>
          <w:tcPr>
            <w:tcW w:w="567" w:type="dxa"/>
          </w:tcPr>
          <w:p w14:paraId="277FDF4A"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9.14</w:t>
            </w:r>
          </w:p>
        </w:tc>
        <w:tc>
          <w:tcPr>
            <w:tcW w:w="567" w:type="dxa"/>
          </w:tcPr>
          <w:p w14:paraId="277FDF4B"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9.15</w:t>
            </w:r>
          </w:p>
        </w:tc>
        <w:tc>
          <w:tcPr>
            <w:tcW w:w="567" w:type="dxa"/>
          </w:tcPr>
          <w:p w14:paraId="277FDF4C"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9.16</w:t>
            </w:r>
          </w:p>
        </w:tc>
        <w:tc>
          <w:tcPr>
            <w:tcW w:w="567" w:type="dxa"/>
          </w:tcPr>
          <w:p w14:paraId="277FDF4D"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9.17</w:t>
            </w:r>
          </w:p>
        </w:tc>
        <w:tc>
          <w:tcPr>
            <w:tcW w:w="567" w:type="dxa"/>
          </w:tcPr>
          <w:p w14:paraId="277FDF4E"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w:t>
            </w:r>
            <w:r>
              <w:rPr>
                <w:rFonts w:ascii="Arial" w:hAnsi="Arial" w:cs="Arial"/>
                <w:sz w:val="16"/>
                <w:szCs w:val="16"/>
              </w:rPr>
              <w:t>.1</w:t>
            </w:r>
            <w:r w:rsidRPr="00EA236A">
              <w:rPr>
                <w:rFonts w:ascii="Arial" w:hAnsi="Arial" w:cs="Arial"/>
                <w:sz w:val="16"/>
                <w:szCs w:val="16"/>
              </w:rPr>
              <w:t>8</w:t>
            </w:r>
          </w:p>
        </w:tc>
      </w:tr>
      <w:tr w:rsidR="00A4543C" w:rsidRPr="00B85A88" w14:paraId="277FDF5E" w14:textId="77777777" w:rsidTr="00A4543C">
        <w:trPr>
          <w:jc w:val="center"/>
        </w:trPr>
        <w:tc>
          <w:tcPr>
            <w:tcW w:w="2436" w:type="dxa"/>
            <w:shd w:val="clear" w:color="auto" w:fill="D9D9D9" w:themeFill="background1" w:themeFillShade="D9"/>
          </w:tcPr>
          <w:p w14:paraId="277FDF50" w14:textId="77777777" w:rsidR="00A4543C" w:rsidRPr="00B85A88" w:rsidRDefault="00A4543C" w:rsidP="00C23863">
            <w:pPr>
              <w:spacing w:after="120"/>
              <w:rPr>
                <w:rFonts w:ascii="Arial" w:hAnsi="Arial" w:cs="Arial"/>
                <w:b/>
              </w:rPr>
            </w:pPr>
            <w:r w:rsidRPr="00B85A88">
              <w:rPr>
                <w:rFonts w:ascii="Arial" w:hAnsi="Arial" w:cs="Arial"/>
                <w:b/>
              </w:rPr>
              <w:t>Learning/ teaching method</w:t>
            </w:r>
          </w:p>
        </w:tc>
        <w:tc>
          <w:tcPr>
            <w:tcW w:w="581" w:type="dxa"/>
          </w:tcPr>
          <w:p w14:paraId="277FDF51" w14:textId="77777777" w:rsidR="00A4543C" w:rsidRPr="00B85A88" w:rsidRDefault="00A4543C" w:rsidP="00C23863">
            <w:pPr>
              <w:spacing w:after="120"/>
              <w:jc w:val="both"/>
              <w:rPr>
                <w:rFonts w:ascii="Arial" w:hAnsi="Arial" w:cs="Arial"/>
                <w:b/>
              </w:rPr>
            </w:pPr>
          </w:p>
        </w:tc>
        <w:tc>
          <w:tcPr>
            <w:tcW w:w="581" w:type="dxa"/>
          </w:tcPr>
          <w:p w14:paraId="277FDF52" w14:textId="77777777" w:rsidR="00A4543C" w:rsidRPr="00B85A88" w:rsidRDefault="00A4543C" w:rsidP="00C23863">
            <w:pPr>
              <w:spacing w:after="120"/>
              <w:jc w:val="both"/>
              <w:rPr>
                <w:rFonts w:ascii="Arial" w:hAnsi="Arial" w:cs="Arial"/>
                <w:b/>
              </w:rPr>
            </w:pPr>
          </w:p>
        </w:tc>
        <w:tc>
          <w:tcPr>
            <w:tcW w:w="581" w:type="dxa"/>
          </w:tcPr>
          <w:p w14:paraId="277FDF53"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54"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55" w14:textId="77777777" w:rsidR="00A4543C" w:rsidRPr="00B85A88" w:rsidRDefault="00A4543C" w:rsidP="00C23863">
            <w:pPr>
              <w:spacing w:after="120"/>
              <w:jc w:val="both"/>
              <w:rPr>
                <w:rFonts w:ascii="Arial" w:hAnsi="Arial" w:cs="Arial"/>
                <w:b/>
              </w:rPr>
            </w:pPr>
          </w:p>
        </w:tc>
        <w:tc>
          <w:tcPr>
            <w:tcW w:w="545" w:type="dxa"/>
          </w:tcPr>
          <w:p w14:paraId="277FDF56" w14:textId="77777777" w:rsidR="00A4543C" w:rsidRPr="00B85A88" w:rsidRDefault="00A4543C" w:rsidP="00C23863">
            <w:pPr>
              <w:spacing w:after="120"/>
              <w:jc w:val="both"/>
              <w:rPr>
                <w:rFonts w:ascii="Arial" w:hAnsi="Arial" w:cs="Arial"/>
                <w:b/>
              </w:rPr>
            </w:pPr>
          </w:p>
        </w:tc>
        <w:tc>
          <w:tcPr>
            <w:tcW w:w="567" w:type="dxa"/>
          </w:tcPr>
          <w:p w14:paraId="277FDF57" w14:textId="77777777" w:rsidR="00A4543C" w:rsidRPr="00B85A88" w:rsidRDefault="00A4543C" w:rsidP="00C23863">
            <w:pPr>
              <w:spacing w:after="120"/>
              <w:jc w:val="both"/>
              <w:rPr>
                <w:rFonts w:ascii="Arial" w:hAnsi="Arial" w:cs="Arial"/>
                <w:b/>
              </w:rPr>
            </w:pPr>
          </w:p>
        </w:tc>
        <w:tc>
          <w:tcPr>
            <w:tcW w:w="567" w:type="dxa"/>
          </w:tcPr>
          <w:p w14:paraId="277FDF58" w14:textId="77777777" w:rsidR="00A4543C" w:rsidRPr="00B85A88" w:rsidRDefault="00A4543C" w:rsidP="00C23863">
            <w:pPr>
              <w:spacing w:after="120"/>
              <w:jc w:val="both"/>
              <w:rPr>
                <w:rFonts w:ascii="Arial" w:hAnsi="Arial" w:cs="Arial"/>
                <w:b/>
              </w:rPr>
            </w:pPr>
          </w:p>
        </w:tc>
        <w:tc>
          <w:tcPr>
            <w:tcW w:w="567" w:type="dxa"/>
          </w:tcPr>
          <w:p w14:paraId="277FDF59" w14:textId="77777777" w:rsidR="00A4543C" w:rsidRPr="00B85A88" w:rsidRDefault="00A4543C" w:rsidP="00C23863">
            <w:pPr>
              <w:spacing w:after="120"/>
              <w:jc w:val="both"/>
              <w:rPr>
                <w:rFonts w:ascii="Arial" w:hAnsi="Arial" w:cs="Arial"/>
                <w:b/>
              </w:rPr>
            </w:pPr>
          </w:p>
        </w:tc>
        <w:tc>
          <w:tcPr>
            <w:tcW w:w="567" w:type="dxa"/>
          </w:tcPr>
          <w:p w14:paraId="277FDF5A" w14:textId="77777777" w:rsidR="00A4543C" w:rsidRPr="00B85A88" w:rsidRDefault="00A4543C" w:rsidP="00C23863">
            <w:pPr>
              <w:spacing w:after="120"/>
              <w:jc w:val="both"/>
              <w:rPr>
                <w:rFonts w:ascii="Arial" w:hAnsi="Arial" w:cs="Arial"/>
                <w:b/>
              </w:rPr>
            </w:pPr>
          </w:p>
        </w:tc>
        <w:tc>
          <w:tcPr>
            <w:tcW w:w="567" w:type="dxa"/>
          </w:tcPr>
          <w:p w14:paraId="277FDF5B" w14:textId="77777777" w:rsidR="00A4543C" w:rsidRPr="00B85A88" w:rsidRDefault="00A4543C" w:rsidP="00C23863">
            <w:pPr>
              <w:spacing w:after="120"/>
              <w:jc w:val="both"/>
              <w:rPr>
                <w:rFonts w:ascii="Arial" w:hAnsi="Arial" w:cs="Arial"/>
                <w:b/>
              </w:rPr>
            </w:pPr>
          </w:p>
        </w:tc>
        <w:tc>
          <w:tcPr>
            <w:tcW w:w="567" w:type="dxa"/>
          </w:tcPr>
          <w:p w14:paraId="277FDF5C" w14:textId="77777777" w:rsidR="00A4543C" w:rsidRPr="00B85A88" w:rsidRDefault="00A4543C" w:rsidP="00C23863">
            <w:pPr>
              <w:spacing w:after="120"/>
              <w:jc w:val="both"/>
              <w:rPr>
                <w:rFonts w:ascii="Arial" w:hAnsi="Arial" w:cs="Arial"/>
                <w:b/>
              </w:rPr>
            </w:pPr>
          </w:p>
        </w:tc>
        <w:tc>
          <w:tcPr>
            <w:tcW w:w="567" w:type="dxa"/>
          </w:tcPr>
          <w:p w14:paraId="277FDF5D" w14:textId="77777777" w:rsidR="00A4543C" w:rsidRPr="00B85A88" w:rsidRDefault="00A4543C" w:rsidP="00C23863">
            <w:pPr>
              <w:spacing w:after="120"/>
              <w:jc w:val="both"/>
              <w:rPr>
                <w:rFonts w:ascii="Arial" w:hAnsi="Arial" w:cs="Arial"/>
                <w:b/>
              </w:rPr>
            </w:pPr>
          </w:p>
        </w:tc>
      </w:tr>
      <w:tr w:rsidR="00A4543C" w:rsidRPr="00B85A88" w14:paraId="277FDF6D" w14:textId="77777777" w:rsidTr="00A4543C">
        <w:trPr>
          <w:jc w:val="center"/>
        </w:trPr>
        <w:tc>
          <w:tcPr>
            <w:tcW w:w="2436" w:type="dxa"/>
          </w:tcPr>
          <w:p w14:paraId="277FDF5F" w14:textId="77777777" w:rsidR="00A4543C" w:rsidRPr="00B85A88" w:rsidRDefault="00A4543C" w:rsidP="00C23863">
            <w:pPr>
              <w:spacing w:after="120"/>
              <w:rPr>
                <w:rFonts w:ascii="Arial" w:hAnsi="Arial" w:cs="Arial"/>
              </w:rPr>
            </w:pPr>
            <w:r w:rsidRPr="00B85A88">
              <w:rPr>
                <w:rFonts w:ascii="Arial" w:hAnsi="Arial" w:cs="Arial"/>
              </w:rPr>
              <w:t>Private Study and Assessment</w:t>
            </w:r>
          </w:p>
        </w:tc>
        <w:tc>
          <w:tcPr>
            <w:tcW w:w="581" w:type="dxa"/>
          </w:tcPr>
          <w:p w14:paraId="277FDF6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6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6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6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C"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7C" w14:textId="77777777" w:rsidTr="00A4543C">
        <w:trPr>
          <w:jc w:val="center"/>
        </w:trPr>
        <w:tc>
          <w:tcPr>
            <w:tcW w:w="2436" w:type="dxa"/>
          </w:tcPr>
          <w:p w14:paraId="277FDF6E" w14:textId="77777777" w:rsidR="00A4543C" w:rsidRPr="00B85A88" w:rsidRDefault="00A4543C" w:rsidP="00C23863">
            <w:pPr>
              <w:spacing w:after="120"/>
              <w:rPr>
                <w:rFonts w:ascii="Arial" w:hAnsi="Arial" w:cs="Arial"/>
              </w:rPr>
            </w:pPr>
            <w:r w:rsidRPr="00B85A88">
              <w:rPr>
                <w:rFonts w:ascii="Arial" w:hAnsi="Arial" w:cs="Arial"/>
              </w:rPr>
              <w:t>Lectures/Exercise classes</w:t>
            </w:r>
          </w:p>
        </w:tc>
        <w:tc>
          <w:tcPr>
            <w:tcW w:w="581" w:type="dxa"/>
          </w:tcPr>
          <w:p w14:paraId="277FDF6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72" w14:textId="77777777" w:rsidR="00A4543C" w:rsidRPr="00B85A88" w:rsidRDefault="00A4543C" w:rsidP="00C23863">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277FDF73" w14:textId="77777777" w:rsidR="00A4543C" w:rsidRPr="00B85A88" w:rsidRDefault="00A4543C" w:rsidP="00C23863">
            <w:pPr>
              <w:spacing w:after="120"/>
              <w:jc w:val="both"/>
              <w:rPr>
                <w:rFonts w:ascii="Arial" w:hAnsi="Arial" w:cs="Arial"/>
                <w:b/>
              </w:rPr>
            </w:pPr>
          </w:p>
        </w:tc>
        <w:tc>
          <w:tcPr>
            <w:tcW w:w="545" w:type="dxa"/>
          </w:tcPr>
          <w:p w14:paraId="277FDF7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6" w14:textId="77777777" w:rsidR="00A4543C" w:rsidRPr="00B85A88" w:rsidRDefault="00A4543C" w:rsidP="00C23863">
            <w:pPr>
              <w:spacing w:after="120"/>
              <w:jc w:val="both"/>
              <w:rPr>
                <w:rFonts w:ascii="Arial" w:hAnsi="Arial" w:cs="Arial"/>
                <w:b/>
              </w:rPr>
            </w:pPr>
          </w:p>
        </w:tc>
        <w:tc>
          <w:tcPr>
            <w:tcW w:w="567" w:type="dxa"/>
          </w:tcPr>
          <w:p w14:paraId="277FDF7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8" w14:textId="77777777" w:rsidR="00A4543C" w:rsidRPr="00B85A88" w:rsidRDefault="00A4543C" w:rsidP="00C23863">
            <w:pPr>
              <w:spacing w:after="120"/>
              <w:jc w:val="both"/>
              <w:rPr>
                <w:rFonts w:ascii="Arial" w:hAnsi="Arial" w:cs="Arial"/>
                <w:b/>
              </w:rPr>
            </w:pPr>
          </w:p>
        </w:tc>
        <w:tc>
          <w:tcPr>
            <w:tcW w:w="567" w:type="dxa"/>
          </w:tcPr>
          <w:p w14:paraId="277FDF7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B" w14:textId="77777777" w:rsidR="00A4543C" w:rsidRPr="00B85A88" w:rsidRDefault="00A4543C" w:rsidP="00C23863">
            <w:pPr>
              <w:spacing w:after="120"/>
              <w:jc w:val="both"/>
              <w:rPr>
                <w:rFonts w:ascii="Arial" w:hAnsi="Arial" w:cs="Arial"/>
                <w:b/>
              </w:rPr>
            </w:pPr>
          </w:p>
        </w:tc>
      </w:tr>
      <w:tr w:rsidR="00A4543C" w:rsidRPr="00B85A88" w14:paraId="277FDF8B" w14:textId="77777777" w:rsidTr="00A4543C">
        <w:trPr>
          <w:jc w:val="center"/>
        </w:trPr>
        <w:tc>
          <w:tcPr>
            <w:tcW w:w="2436" w:type="dxa"/>
          </w:tcPr>
          <w:p w14:paraId="277FDF7D" w14:textId="77777777" w:rsidR="00A4543C" w:rsidRPr="00B85A88" w:rsidRDefault="00A4543C" w:rsidP="00C23863">
            <w:pPr>
              <w:spacing w:after="120"/>
              <w:rPr>
                <w:rFonts w:ascii="Arial" w:hAnsi="Arial" w:cs="Arial"/>
              </w:rPr>
            </w:pPr>
            <w:r w:rsidRPr="00B85A88">
              <w:rPr>
                <w:rFonts w:ascii="Arial" w:hAnsi="Arial" w:cs="Arial"/>
              </w:rPr>
              <w:t>Revision classes</w:t>
            </w:r>
          </w:p>
        </w:tc>
        <w:tc>
          <w:tcPr>
            <w:tcW w:w="581" w:type="dxa"/>
          </w:tcPr>
          <w:p w14:paraId="277FDF7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8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81"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82" w14:textId="77777777" w:rsidR="00A4543C" w:rsidRPr="00B85A88" w:rsidRDefault="00A4543C" w:rsidP="00C23863">
            <w:pPr>
              <w:spacing w:after="120"/>
              <w:jc w:val="both"/>
              <w:rPr>
                <w:rFonts w:ascii="Arial" w:hAnsi="Arial" w:cs="Arial"/>
                <w:b/>
              </w:rPr>
            </w:pPr>
          </w:p>
        </w:tc>
        <w:tc>
          <w:tcPr>
            <w:tcW w:w="545" w:type="dxa"/>
          </w:tcPr>
          <w:p w14:paraId="277FDF8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5" w14:textId="77777777" w:rsidR="00A4543C" w:rsidRPr="00B85A88" w:rsidRDefault="00A4543C" w:rsidP="00C23863">
            <w:pPr>
              <w:spacing w:after="120"/>
              <w:jc w:val="both"/>
              <w:rPr>
                <w:rFonts w:ascii="Arial" w:hAnsi="Arial" w:cs="Arial"/>
                <w:b/>
              </w:rPr>
            </w:pPr>
          </w:p>
        </w:tc>
        <w:tc>
          <w:tcPr>
            <w:tcW w:w="567" w:type="dxa"/>
          </w:tcPr>
          <w:p w14:paraId="277FDF8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7" w14:textId="77777777" w:rsidR="00A4543C" w:rsidRPr="00B85A88" w:rsidRDefault="00A4543C" w:rsidP="00C23863">
            <w:pPr>
              <w:spacing w:after="120"/>
              <w:jc w:val="both"/>
              <w:rPr>
                <w:rFonts w:ascii="Arial" w:hAnsi="Arial" w:cs="Arial"/>
                <w:b/>
              </w:rPr>
            </w:pPr>
          </w:p>
        </w:tc>
        <w:tc>
          <w:tcPr>
            <w:tcW w:w="567" w:type="dxa"/>
          </w:tcPr>
          <w:p w14:paraId="277FDF8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A" w14:textId="77777777" w:rsidR="00A4543C" w:rsidRPr="00B85A88" w:rsidRDefault="00A4543C" w:rsidP="00C23863">
            <w:pPr>
              <w:spacing w:after="120"/>
              <w:jc w:val="both"/>
              <w:rPr>
                <w:rFonts w:ascii="Arial" w:hAnsi="Arial" w:cs="Arial"/>
                <w:b/>
              </w:rPr>
            </w:pPr>
          </w:p>
        </w:tc>
      </w:tr>
      <w:tr w:rsidR="00A4543C" w:rsidRPr="00B85A88" w14:paraId="277FDF9A" w14:textId="77777777" w:rsidTr="00A4543C">
        <w:trPr>
          <w:jc w:val="center"/>
        </w:trPr>
        <w:tc>
          <w:tcPr>
            <w:tcW w:w="2436" w:type="dxa"/>
            <w:shd w:val="clear" w:color="auto" w:fill="D9D9D9" w:themeFill="background1" w:themeFillShade="D9"/>
          </w:tcPr>
          <w:p w14:paraId="277FDF8C" w14:textId="77777777" w:rsidR="00A4543C" w:rsidRPr="00B85A88" w:rsidRDefault="00A4543C" w:rsidP="00C23863">
            <w:pPr>
              <w:spacing w:after="120"/>
              <w:rPr>
                <w:rFonts w:ascii="Arial" w:hAnsi="Arial" w:cs="Arial"/>
                <w:b/>
              </w:rPr>
            </w:pPr>
            <w:r w:rsidRPr="00B85A88">
              <w:rPr>
                <w:rFonts w:ascii="Arial" w:hAnsi="Arial" w:cs="Arial"/>
                <w:b/>
              </w:rPr>
              <w:t>Assessment method</w:t>
            </w:r>
          </w:p>
        </w:tc>
        <w:tc>
          <w:tcPr>
            <w:tcW w:w="581" w:type="dxa"/>
          </w:tcPr>
          <w:p w14:paraId="277FDF8D" w14:textId="77777777" w:rsidR="00A4543C" w:rsidRPr="00B85A88" w:rsidRDefault="00A4543C" w:rsidP="00C23863">
            <w:pPr>
              <w:spacing w:after="120"/>
              <w:jc w:val="both"/>
              <w:rPr>
                <w:rFonts w:ascii="Arial" w:hAnsi="Arial" w:cs="Arial"/>
                <w:b/>
              </w:rPr>
            </w:pPr>
          </w:p>
        </w:tc>
        <w:tc>
          <w:tcPr>
            <w:tcW w:w="581" w:type="dxa"/>
          </w:tcPr>
          <w:p w14:paraId="277FDF8E" w14:textId="77777777" w:rsidR="00A4543C" w:rsidRPr="00B85A88" w:rsidRDefault="00A4543C" w:rsidP="00C23863">
            <w:pPr>
              <w:spacing w:after="120"/>
              <w:jc w:val="both"/>
              <w:rPr>
                <w:rFonts w:ascii="Arial" w:hAnsi="Arial" w:cs="Arial"/>
                <w:b/>
              </w:rPr>
            </w:pPr>
          </w:p>
        </w:tc>
        <w:tc>
          <w:tcPr>
            <w:tcW w:w="581" w:type="dxa"/>
          </w:tcPr>
          <w:p w14:paraId="277FDF8F"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90"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91" w14:textId="77777777" w:rsidR="00A4543C" w:rsidRPr="00B85A88" w:rsidRDefault="00A4543C" w:rsidP="00C23863">
            <w:pPr>
              <w:spacing w:after="120"/>
              <w:jc w:val="both"/>
              <w:rPr>
                <w:rFonts w:ascii="Arial" w:hAnsi="Arial" w:cs="Arial"/>
                <w:b/>
              </w:rPr>
            </w:pPr>
          </w:p>
        </w:tc>
        <w:tc>
          <w:tcPr>
            <w:tcW w:w="545" w:type="dxa"/>
          </w:tcPr>
          <w:p w14:paraId="277FDF92" w14:textId="77777777" w:rsidR="00A4543C" w:rsidRPr="00B85A88" w:rsidRDefault="00A4543C" w:rsidP="00C23863">
            <w:pPr>
              <w:spacing w:after="120"/>
              <w:jc w:val="both"/>
              <w:rPr>
                <w:rFonts w:ascii="Arial" w:hAnsi="Arial" w:cs="Arial"/>
                <w:b/>
              </w:rPr>
            </w:pPr>
          </w:p>
        </w:tc>
        <w:tc>
          <w:tcPr>
            <w:tcW w:w="567" w:type="dxa"/>
          </w:tcPr>
          <w:p w14:paraId="277FDF93" w14:textId="77777777" w:rsidR="00A4543C" w:rsidRPr="00B85A88" w:rsidRDefault="00A4543C" w:rsidP="00C23863">
            <w:pPr>
              <w:spacing w:after="120"/>
              <w:jc w:val="both"/>
              <w:rPr>
                <w:rFonts w:ascii="Arial" w:hAnsi="Arial" w:cs="Arial"/>
                <w:b/>
              </w:rPr>
            </w:pPr>
          </w:p>
        </w:tc>
        <w:tc>
          <w:tcPr>
            <w:tcW w:w="567" w:type="dxa"/>
          </w:tcPr>
          <w:p w14:paraId="277FDF94" w14:textId="77777777" w:rsidR="00A4543C" w:rsidRPr="00B85A88" w:rsidRDefault="00A4543C" w:rsidP="00C23863">
            <w:pPr>
              <w:spacing w:after="120"/>
              <w:jc w:val="both"/>
              <w:rPr>
                <w:rFonts w:ascii="Arial" w:hAnsi="Arial" w:cs="Arial"/>
                <w:b/>
              </w:rPr>
            </w:pPr>
          </w:p>
        </w:tc>
        <w:tc>
          <w:tcPr>
            <w:tcW w:w="567" w:type="dxa"/>
          </w:tcPr>
          <w:p w14:paraId="277FDF95" w14:textId="77777777" w:rsidR="00A4543C" w:rsidRPr="00B85A88" w:rsidRDefault="00A4543C" w:rsidP="00C23863">
            <w:pPr>
              <w:spacing w:after="120"/>
              <w:jc w:val="both"/>
              <w:rPr>
                <w:rFonts w:ascii="Arial" w:hAnsi="Arial" w:cs="Arial"/>
                <w:b/>
              </w:rPr>
            </w:pPr>
          </w:p>
        </w:tc>
        <w:tc>
          <w:tcPr>
            <w:tcW w:w="567" w:type="dxa"/>
          </w:tcPr>
          <w:p w14:paraId="277FDF96" w14:textId="77777777" w:rsidR="00A4543C" w:rsidRPr="00B85A88" w:rsidRDefault="00A4543C" w:rsidP="00C23863">
            <w:pPr>
              <w:spacing w:after="120"/>
              <w:jc w:val="both"/>
              <w:rPr>
                <w:rFonts w:ascii="Arial" w:hAnsi="Arial" w:cs="Arial"/>
                <w:b/>
              </w:rPr>
            </w:pPr>
          </w:p>
        </w:tc>
        <w:tc>
          <w:tcPr>
            <w:tcW w:w="567" w:type="dxa"/>
          </w:tcPr>
          <w:p w14:paraId="277FDF97" w14:textId="77777777" w:rsidR="00A4543C" w:rsidRPr="00B85A88" w:rsidRDefault="00A4543C" w:rsidP="00C23863">
            <w:pPr>
              <w:spacing w:after="120"/>
              <w:jc w:val="both"/>
              <w:rPr>
                <w:rFonts w:ascii="Arial" w:hAnsi="Arial" w:cs="Arial"/>
                <w:b/>
              </w:rPr>
            </w:pPr>
          </w:p>
        </w:tc>
        <w:tc>
          <w:tcPr>
            <w:tcW w:w="567" w:type="dxa"/>
          </w:tcPr>
          <w:p w14:paraId="277FDF98" w14:textId="77777777" w:rsidR="00A4543C" w:rsidRPr="00B85A88" w:rsidRDefault="00A4543C" w:rsidP="00C23863">
            <w:pPr>
              <w:spacing w:after="120"/>
              <w:jc w:val="both"/>
              <w:rPr>
                <w:rFonts w:ascii="Arial" w:hAnsi="Arial" w:cs="Arial"/>
                <w:b/>
              </w:rPr>
            </w:pPr>
          </w:p>
        </w:tc>
        <w:tc>
          <w:tcPr>
            <w:tcW w:w="567" w:type="dxa"/>
          </w:tcPr>
          <w:p w14:paraId="277FDF99" w14:textId="77777777" w:rsidR="00A4543C" w:rsidRPr="00B85A88" w:rsidRDefault="00A4543C" w:rsidP="00C23863">
            <w:pPr>
              <w:spacing w:after="120"/>
              <w:jc w:val="both"/>
              <w:rPr>
                <w:rFonts w:ascii="Arial" w:hAnsi="Arial" w:cs="Arial"/>
                <w:b/>
              </w:rPr>
            </w:pPr>
          </w:p>
        </w:tc>
      </w:tr>
      <w:tr w:rsidR="00A4543C" w:rsidRPr="00B85A88" w14:paraId="277FDFA9" w14:textId="77777777" w:rsidTr="00A4543C">
        <w:trPr>
          <w:jc w:val="center"/>
        </w:trPr>
        <w:tc>
          <w:tcPr>
            <w:tcW w:w="2436" w:type="dxa"/>
          </w:tcPr>
          <w:p w14:paraId="277FDF9B" w14:textId="77777777" w:rsidR="00A4543C" w:rsidRPr="00B85A88" w:rsidRDefault="00A4543C" w:rsidP="00C23863">
            <w:pPr>
              <w:spacing w:after="120"/>
              <w:rPr>
                <w:rFonts w:ascii="Arial" w:hAnsi="Arial" w:cs="Arial"/>
              </w:rPr>
            </w:pPr>
            <w:r w:rsidRPr="00B85A88">
              <w:rPr>
                <w:rFonts w:ascii="Arial" w:hAnsi="Arial" w:cs="Arial"/>
              </w:rPr>
              <w:t>Examination</w:t>
            </w:r>
          </w:p>
        </w:tc>
        <w:tc>
          <w:tcPr>
            <w:tcW w:w="581" w:type="dxa"/>
          </w:tcPr>
          <w:p w14:paraId="277FDF9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9F"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A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A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5" w14:textId="77777777" w:rsidR="00A4543C" w:rsidRPr="00B85A88" w:rsidRDefault="00A4543C" w:rsidP="00C23863">
            <w:pPr>
              <w:spacing w:after="120"/>
              <w:jc w:val="both"/>
              <w:rPr>
                <w:rFonts w:ascii="Arial" w:hAnsi="Arial" w:cs="Arial"/>
                <w:b/>
              </w:rPr>
            </w:pPr>
          </w:p>
        </w:tc>
        <w:tc>
          <w:tcPr>
            <w:tcW w:w="567" w:type="dxa"/>
          </w:tcPr>
          <w:p w14:paraId="277FDFA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8"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B8" w14:textId="77777777" w:rsidTr="00A4543C">
        <w:trPr>
          <w:jc w:val="center"/>
        </w:trPr>
        <w:tc>
          <w:tcPr>
            <w:tcW w:w="2436" w:type="dxa"/>
          </w:tcPr>
          <w:p w14:paraId="277FDFAA" w14:textId="77777777" w:rsidR="00A4543C" w:rsidRPr="00B85A88" w:rsidRDefault="00A4543C" w:rsidP="00C23863">
            <w:pPr>
              <w:spacing w:after="120"/>
              <w:rPr>
                <w:rFonts w:ascii="Arial" w:hAnsi="Arial" w:cs="Arial"/>
              </w:rPr>
            </w:pPr>
            <w:r w:rsidRPr="00B85A88">
              <w:rPr>
                <w:rFonts w:ascii="Arial" w:hAnsi="Arial" w:cs="Arial"/>
              </w:rPr>
              <w:t>Coursework</w:t>
            </w:r>
          </w:p>
        </w:tc>
        <w:tc>
          <w:tcPr>
            <w:tcW w:w="581" w:type="dxa"/>
          </w:tcPr>
          <w:p w14:paraId="277FDFA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A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A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B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7"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bl>
    <w:p w14:paraId="277FDFB9" w14:textId="77777777" w:rsidR="007A6245" w:rsidRDefault="007A6245" w:rsidP="00302082">
      <w:pPr>
        <w:spacing w:after="120" w:line="240" w:lineRule="auto"/>
        <w:ind w:left="426" w:right="260"/>
        <w:rPr>
          <w:rFonts w:ascii="Arial" w:hAnsi="Arial" w:cs="Arial"/>
          <w:b/>
          <w:iCs/>
        </w:rPr>
      </w:pPr>
    </w:p>
    <w:p w14:paraId="277FDFBA" w14:textId="77777777" w:rsidR="00A97A77" w:rsidRDefault="00A97A77" w:rsidP="00302082">
      <w:pPr>
        <w:spacing w:after="120" w:line="240" w:lineRule="auto"/>
        <w:ind w:left="426" w:right="260"/>
        <w:rPr>
          <w:rFonts w:ascii="Arial" w:hAnsi="Arial" w:cs="Arial"/>
          <w:b/>
          <w:iCs/>
        </w:rPr>
      </w:pPr>
    </w:p>
    <w:p w14:paraId="277FDF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7FDF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0846">
        <w:rPr>
          <w:rFonts w:ascii="Arial" w:hAnsi="Arial" w:cs="Arial"/>
        </w:rPr>
        <w:t xml:space="preserve">The </w:t>
      </w:r>
      <w:r w:rsidR="00F20846" w:rsidRPr="00F20846">
        <w:rPr>
          <w:rFonts w:ascii="Arial" w:hAnsi="Arial" w:cs="Arial"/>
        </w:rPr>
        <w:t>School</w:t>
      </w:r>
      <w:r w:rsidRPr="00F208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7FD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7FD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FDF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7FDFC0" w14:textId="77777777" w:rsidR="00096DA4" w:rsidRPr="00302082" w:rsidRDefault="00096DA4" w:rsidP="00302082">
      <w:pPr>
        <w:spacing w:after="120" w:line="240" w:lineRule="auto"/>
        <w:ind w:left="426" w:right="260"/>
        <w:rPr>
          <w:rFonts w:ascii="Arial" w:hAnsi="Arial" w:cs="Arial"/>
          <w:i/>
          <w:iCs/>
        </w:rPr>
      </w:pPr>
    </w:p>
    <w:p w14:paraId="277FDF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7FDFC2" w14:textId="77777777" w:rsidR="009A2D37" w:rsidRPr="00F20846" w:rsidRDefault="00F20846" w:rsidP="00696FF5">
      <w:pPr>
        <w:spacing w:after="120" w:line="240" w:lineRule="auto"/>
        <w:ind w:left="567" w:right="260"/>
        <w:jc w:val="both"/>
        <w:rPr>
          <w:rFonts w:ascii="Arial" w:hAnsi="Arial" w:cs="Arial"/>
          <w:b/>
        </w:rPr>
      </w:pPr>
      <w:r>
        <w:rPr>
          <w:rFonts w:ascii="Arial" w:hAnsi="Arial" w:cs="Arial"/>
        </w:rPr>
        <w:t>Canterbury</w:t>
      </w:r>
      <w:r w:rsidR="009A2D37" w:rsidRPr="00F20846">
        <w:rPr>
          <w:rFonts w:ascii="Arial" w:hAnsi="Arial" w:cs="Arial"/>
        </w:rPr>
        <w:t xml:space="preserve"> </w:t>
      </w:r>
    </w:p>
    <w:p w14:paraId="277FDFC3" w14:textId="77777777" w:rsidR="009A2D37" w:rsidRDefault="009A2D37" w:rsidP="00302082">
      <w:pPr>
        <w:spacing w:after="120" w:line="240" w:lineRule="auto"/>
        <w:ind w:left="426" w:right="260"/>
        <w:rPr>
          <w:rFonts w:ascii="Arial" w:hAnsi="Arial" w:cs="Arial"/>
          <w:i/>
          <w:iCs/>
        </w:rPr>
      </w:pPr>
    </w:p>
    <w:p w14:paraId="277FDFC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7FDFC5"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FDFC6"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7FDFC7" w14:textId="77777777" w:rsidR="00922E9E" w:rsidRPr="00922E9E" w:rsidRDefault="00957B3E" w:rsidP="00957B3E">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277FDFC8" w14:textId="32D03011" w:rsidR="00922E9E" w:rsidRDefault="00922E9E" w:rsidP="00302082">
      <w:pPr>
        <w:spacing w:after="120" w:line="240" w:lineRule="auto"/>
        <w:ind w:left="426" w:right="260"/>
        <w:rPr>
          <w:rFonts w:ascii="Arial" w:hAnsi="Arial" w:cs="Arial"/>
          <w:i/>
          <w:iCs/>
        </w:rPr>
      </w:pPr>
    </w:p>
    <w:p w14:paraId="77D0D629" w14:textId="21B4E8DE" w:rsidR="00E7024B" w:rsidRDefault="00E7024B" w:rsidP="00302082">
      <w:pPr>
        <w:spacing w:after="120" w:line="240" w:lineRule="auto"/>
        <w:ind w:left="426" w:right="260"/>
        <w:rPr>
          <w:rFonts w:ascii="Arial" w:hAnsi="Arial" w:cs="Arial"/>
          <w:i/>
          <w:iCs/>
        </w:rPr>
      </w:pPr>
    </w:p>
    <w:p w14:paraId="34565DCC" w14:textId="77777777" w:rsidR="00E7024B" w:rsidRDefault="00E7024B" w:rsidP="00302082">
      <w:pPr>
        <w:spacing w:after="120" w:line="240" w:lineRule="auto"/>
        <w:ind w:left="426" w:right="260"/>
        <w:rPr>
          <w:rFonts w:ascii="Arial" w:hAnsi="Arial" w:cs="Arial"/>
          <w:i/>
          <w:iCs/>
        </w:rPr>
      </w:pPr>
    </w:p>
    <w:p w14:paraId="277FDFC9" w14:textId="77777777" w:rsidR="00641D6D" w:rsidRPr="00302082" w:rsidRDefault="00641D6D" w:rsidP="00302082">
      <w:pPr>
        <w:pBdr>
          <w:bottom w:val="single" w:sz="6" w:space="1" w:color="auto"/>
        </w:pBdr>
        <w:spacing w:after="120" w:line="240" w:lineRule="auto"/>
        <w:ind w:right="260"/>
        <w:rPr>
          <w:rFonts w:ascii="Arial" w:hAnsi="Arial" w:cs="Arial"/>
        </w:rPr>
      </w:pPr>
    </w:p>
    <w:p w14:paraId="277FDFCA" w14:textId="358B0F21" w:rsidR="00441E76" w:rsidRPr="00BA453C" w:rsidRDefault="00E7024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7FDF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7FDF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7FDFD2" w14:textId="77777777" w:rsidTr="00694309">
        <w:trPr>
          <w:trHeight w:val="317"/>
        </w:trPr>
        <w:tc>
          <w:tcPr>
            <w:tcW w:w="1526" w:type="dxa"/>
          </w:tcPr>
          <w:p w14:paraId="277FD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FDFC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7FDF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7FDF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7FDF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7FDFD8" w14:textId="77777777" w:rsidTr="00694309">
        <w:trPr>
          <w:trHeight w:val="305"/>
        </w:trPr>
        <w:tc>
          <w:tcPr>
            <w:tcW w:w="1526" w:type="dxa"/>
          </w:tcPr>
          <w:p w14:paraId="277FDFD3" w14:textId="00877CD1" w:rsidR="00422B69" w:rsidRPr="00302082" w:rsidRDefault="00ED19C1" w:rsidP="00302082">
            <w:pPr>
              <w:spacing w:after="120"/>
              <w:ind w:right="-330"/>
              <w:rPr>
                <w:rFonts w:ascii="Arial" w:hAnsi="Arial" w:cs="Arial"/>
              </w:rPr>
            </w:pPr>
            <w:r>
              <w:rPr>
                <w:rFonts w:ascii="Arial" w:hAnsi="Arial" w:cs="Arial"/>
              </w:rPr>
              <w:t>10/10/2019</w:t>
            </w:r>
          </w:p>
        </w:tc>
        <w:tc>
          <w:tcPr>
            <w:tcW w:w="1701" w:type="dxa"/>
          </w:tcPr>
          <w:p w14:paraId="277FDFD4" w14:textId="77777777" w:rsidR="00422B69" w:rsidRPr="00302082" w:rsidRDefault="00422B69" w:rsidP="00302082">
            <w:pPr>
              <w:spacing w:after="120"/>
              <w:ind w:right="-330"/>
              <w:rPr>
                <w:rFonts w:ascii="Arial" w:hAnsi="Arial" w:cs="Arial"/>
              </w:rPr>
            </w:pPr>
          </w:p>
        </w:tc>
        <w:tc>
          <w:tcPr>
            <w:tcW w:w="2410" w:type="dxa"/>
          </w:tcPr>
          <w:p w14:paraId="277FDFD5" w14:textId="4B224D8C" w:rsidR="00422B69" w:rsidRPr="00302082" w:rsidRDefault="00ED19C1" w:rsidP="00302082">
            <w:pPr>
              <w:spacing w:after="120"/>
              <w:ind w:right="-330"/>
              <w:rPr>
                <w:rFonts w:ascii="Arial" w:hAnsi="Arial" w:cs="Arial"/>
              </w:rPr>
            </w:pPr>
            <w:r>
              <w:rPr>
                <w:rFonts w:ascii="Arial" w:hAnsi="Arial" w:cs="Arial"/>
              </w:rPr>
              <w:t>2020/21</w:t>
            </w:r>
          </w:p>
        </w:tc>
        <w:tc>
          <w:tcPr>
            <w:tcW w:w="2448" w:type="dxa"/>
          </w:tcPr>
          <w:p w14:paraId="277FDFD6" w14:textId="6D8A4257" w:rsidR="00422B69" w:rsidRPr="00302082" w:rsidRDefault="00ED19C1" w:rsidP="00302082">
            <w:pPr>
              <w:spacing w:after="120"/>
              <w:ind w:right="-330"/>
              <w:rPr>
                <w:rFonts w:ascii="Arial" w:hAnsi="Arial" w:cs="Arial"/>
              </w:rPr>
            </w:pPr>
            <w:r>
              <w:rPr>
                <w:rFonts w:ascii="Arial" w:hAnsi="Arial" w:cs="Arial"/>
              </w:rPr>
              <w:t>10,12</w:t>
            </w:r>
          </w:p>
        </w:tc>
        <w:tc>
          <w:tcPr>
            <w:tcW w:w="2597" w:type="dxa"/>
          </w:tcPr>
          <w:p w14:paraId="277FDFD7" w14:textId="77777777" w:rsidR="00422B69" w:rsidRPr="00302082" w:rsidRDefault="00422B69" w:rsidP="00302082">
            <w:pPr>
              <w:spacing w:after="120"/>
              <w:ind w:right="-330"/>
              <w:rPr>
                <w:rFonts w:ascii="Arial" w:hAnsi="Arial" w:cs="Arial"/>
              </w:rPr>
            </w:pPr>
          </w:p>
        </w:tc>
      </w:tr>
      <w:tr w:rsidR="00302082" w:rsidRPr="00302082" w14:paraId="277FDFDE" w14:textId="77777777" w:rsidTr="00694309">
        <w:trPr>
          <w:trHeight w:val="305"/>
        </w:trPr>
        <w:tc>
          <w:tcPr>
            <w:tcW w:w="1526" w:type="dxa"/>
          </w:tcPr>
          <w:p w14:paraId="277FDFD9" w14:textId="77777777" w:rsidR="00422B69" w:rsidRPr="00302082" w:rsidRDefault="00422B69" w:rsidP="00302082">
            <w:pPr>
              <w:spacing w:after="120"/>
              <w:ind w:right="-330"/>
              <w:rPr>
                <w:rFonts w:ascii="Arial" w:hAnsi="Arial" w:cs="Arial"/>
              </w:rPr>
            </w:pPr>
          </w:p>
        </w:tc>
        <w:tc>
          <w:tcPr>
            <w:tcW w:w="1701" w:type="dxa"/>
          </w:tcPr>
          <w:p w14:paraId="277FDFDA" w14:textId="77777777" w:rsidR="00422B69" w:rsidRPr="00302082" w:rsidRDefault="00422B69" w:rsidP="00302082">
            <w:pPr>
              <w:spacing w:after="120"/>
              <w:ind w:right="-330"/>
              <w:rPr>
                <w:rFonts w:ascii="Arial" w:hAnsi="Arial" w:cs="Arial"/>
              </w:rPr>
            </w:pPr>
          </w:p>
        </w:tc>
        <w:tc>
          <w:tcPr>
            <w:tcW w:w="2410" w:type="dxa"/>
          </w:tcPr>
          <w:p w14:paraId="277FDFDB" w14:textId="77777777" w:rsidR="00422B69" w:rsidRPr="00302082" w:rsidRDefault="00422B69" w:rsidP="00302082">
            <w:pPr>
              <w:spacing w:after="120"/>
              <w:ind w:right="-330"/>
              <w:rPr>
                <w:rFonts w:ascii="Arial" w:hAnsi="Arial" w:cs="Arial"/>
              </w:rPr>
            </w:pPr>
          </w:p>
        </w:tc>
        <w:tc>
          <w:tcPr>
            <w:tcW w:w="2448" w:type="dxa"/>
          </w:tcPr>
          <w:p w14:paraId="277FDFDC" w14:textId="77777777" w:rsidR="00422B69" w:rsidRPr="00302082" w:rsidRDefault="00422B69" w:rsidP="00302082">
            <w:pPr>
              <w:spacing w:after="120"/>
              <w:ind w:right="-330"/>
              <w:rPr>
                <w:rFonts w:ascii="Arial" w:hAnsi="Arial" w:cs="Arial"/>
              </w:rPr>
            </w:pPr>
          </w:p>
        </w:tc>
        <w:tc>
          <w:tcPr>
            <w:tcW w:w="2597" w:type="dxa"/>
          </w:tcPr>
          <w:p w14:paraId="277FDFDD" w14:textId="77777777" w:rsidR="00422B69" w:rsidRPr="00302082" w:rsidRDefault="00422B69" w:rsidP="00302082">
            <w:pPr>
              <w:spacing w:after="120"/>
              <w:ind w:right="-330"/>
              <w:rPr>
                <w:rFonts w:ascii="Arial" w:hAnsi="Arial" w:cs="Arial"/>
              </w:rPr>
            </w:pPr>
          </w:p>
        </w:tc>
      </w:tr>
    </w:tbl>
    <w:p w14:paraId="277FDFE0" w14:textId="1A118F50" w:rsidR="00C57028" w:rsidRPr="00302082" w:rsidRDefault="00C57028" w:rsidP="00E7024B">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DFE9" w14:textId="77777777" w:rsidR="00163FBC" w:rsidRDefault="00163FBC" w:rsidP="009A2D37">
      <w:pPr>
        <w:spacing w:after="0" w:line="240" w:lineRule="auto"/>
      </w:pPr>
      <w:r>
        <w:separator/>
      </w:r>
    </w:p>
  </w:endnote>
  <w:endnote w:type="continuationSeparator" w:id="0">
    <w:p w14:paraId="277FDFEA" w14:textId="77777777" w:rsidR="00163FBC" w:rsidRDefault="00163FBC" w:rsidP="009A2D37">
      <w:pPr>
        <w:spacing w:after="0" w:line="240" w:lineRule="auto"/>
      </w:pPr>
      <w:r>
        <w:continuationSeparator/>
      </w:r>
    </w:p>
  </w:endnote>
  <w:endnote w:type="continuationNotice" w:id="1">
    <w:p w14:paraId="277FDFEB" w14:textId="77777777" w:rsidR="00163FBC" w:rsidRDefault="0016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277FDFEF" w14:textId="202DAF48" w:rsidR="008B2543" w:rsidRPr="00ED19C1" w:rsidRDefault="0019787E" w:rsidP="009A2D37">
        <w:pPr>
          <w:pStyle w:val="Footer"/>
          <w:jc w:val="center"/>
          <w:rPr>
            <w:sz w:val="16"/>
            <w:szCs w:val="16"/>
          </w:rPr>
        </w:pPr>
        <w:r w:rsidRPr="00ED19C1">
          <w:rPr>
            <w:sz w:val="16"/>
            <w:szCs w:val="16"/>
          </w:rPr>
          <w:fldChar w:fldCharType="begin"/>
        </w:r>
        <w:r w:rsidRPr="00ED19C1">
          <w:rPr>
            <w:sz w:val="16"/>
            <w:szCs w:val="16"/>
          </w:rPr>
          <w:instrText xml:space="preserve"> PAGE   \* MERGEFORMAT </w:instrText>
        </w:r>
        <w:r w:rsidRPr="00ED19C1">
          <w:rPr>
            <w:sz w:val="16"/>
            <w:szCs w:val="16"/>
          </w:rPr>
          <w:fldChar w:fldCharType="separate"/>
        </w:r>
        <w:r w:rsidR="00EB1C9C" w:rsidRPr="00ED19C1">
          <w:rPr>
            <w:noProof/>
            <w:sz w:val="16"/>
            <w:szCs w:val="16"/>
          </w:rPr>
          <w:t>2</w:t>
        </w:r>
        <w:r w:rsidRPr="00ED19C1">
          <w:rPr>
            <w:noProof/>
            <w:sz w:val="16"/>
            <w:szCs w:val="16"/>
          </w:rPr>
          <w:fldChar w:fldCharType="end"/>
        </w:r>
      </w:p>
    </w:sdtContent>
  </w:sdt>
  <w:p w14:paraId="277FDFF0" w14:textId="04CA4623" w:rsidR="008B2543" w:rsidRPr="00ED19C1" w:rsidRDefault="00ED19C1" w:rsidP="007B7724">
    <w:pPr>
      <w:pStyle w:val="Footer"/>
      <w:spacing w:after="120"/>
      <w:ind w:right="-330"/>
      <w:rPr>
        <w:rFonts w:ascii="Arial" w:hAnsi="Arial"/>
        <w:sz w:val="16"/>
        <w:szCs w:val="16"/>
      </w:rPr>
    </w:pPr>
    <w:r w:rsidRPr="00ED19C1">
      <w:rPr>
        <w:rFonts w:ascii="Arial" w:hAnsi="Arial"/>
        <w:sz w:val="16"/>
        <w:szCs w:val="16"/>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DFE6" w14:textId="77777777" w:rsidR="00163FBC" w:rsidRDefault="00163FBC" w:rsidP="009A2D37">
      <w:pPr>
        <w:spacing w:after="0" w:line="240" w:lineRule="auto"/>
      </w:pPr>
      <w:r>
        <w:separator/>
      </w:r>
    </w:p>
  </w:footnote>
  <w:footnote w:type="continuationSeparator" w:id="0">
    <w:p w14:paraId="277FDFE7" w14:textId="77777777" w:rsidR="00163FBC" w:rsidRDefault="00163FBC" w:rsidP="009A2D37">
      <w:pPr>
        <w:spacing w:after="0" w:line="240" w:lineRule="auto"/>
      </w:pPr>
      <w:r>
        <w:continuationSeparator/>
      </w:r>
    </w:p>
  </w:footnote>
  <w:footnote w:type="continuationNotice" w:id="1">
    <w:p w14:paraId="277FDFE8" w14:textId="77777777" w:rsidR="00163FBC" w:rsidRDefault="00163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7FDFF3" wp14:editId="277FD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FDFED" w14:textId="77777777" w:rsidR="008B2543" w:rsidRPr="008C00F8" w:rsidRDefault="008B2543" w:rsidP="005E6D38">
    <w:pPr>
      <w:pStyle w:val="Heading1"/>
      <w:spacing w:before="60" w:after="60"/>
      <w:rPr>
        <w:rFonts w:ascii="Arial" w:hAnsi="Arial" w:cs="Arial"/>
      </w:rPr>
    </w:pPr>
  </w:p>
  <w:p w14:paraId="277FDF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7FDFF5" wp14:editId="277FD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7FDF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6658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315"/>
    <w:rsid w:val="002262C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618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52B"/>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86AAB"/>
    <w:rsid w:val="00492DA4"/>
    <w:rsid w:val="00496AA3"/>
    <w:rsid w:val="00497C98"/>
    <w:rsid w:val="004A39D7"/>
    <w:rsid w:val="004A55FA"/>
    <w:rsid w:val="004B5D03"/>
    <w:rsid w:val="004C1EC4"/>
    <w:rsid w:val="004D035C"/>
    <w:rsid w:val="004F3C18"/>
    <w:rsid w:val="004F4328"/>
    <w:rsid w:val="005005E4"/>
    <w:rsid w:val="00505015"/>
    <w:rsid w:val="00513689"/>
    <w:rsid w:val="0051375A"/>
    <w:rsid w:val="00521097"/>
    <w:rsid w:val="0053059E"/>
    <w:rsid w:val="00532F6F"/>
    <w:rsid w:val="00533663"/>
    <w:rsid w:val="005415D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22"/>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93"/>
    <w:rsid w:val="006A3E4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8E0"/>
    <w:rsid w:val="007F393D"/>
    <w:rsid w:val="008029AF"/>
    <w:rsid w:val="00802FFA"/>
    <w:rsid w:val="008102E5"/>
    <w:rsid w:val="008111B4"/>
    <w:rsid w:val="008133F0"/>
    <w:rsid w:val="00815880"/>
    <w:rsid w:val="0082322C"/>
    <w:rsid w:val="00823942"/>
    <w:rsid w:val="00827FFD"/>
    <w:rsid w:val="0083074C"/>
    <w:rsid w:val="00841E33"/>
    <w:rsid w:val="00854535"/>
    <w:rsid w:val="00856EB3"/>
    <w:rsid w:val="00863C96"/>
    <w:rsid w:val="00864A72"/>
    <w:rsid w:val="00873E9F"/>
    <w:rsid w:val="00874047"/>
    <w:rsid w:val="008778CB"/>
    <w:rsid w:val="00881545"/>
    <w:rsid w:val="00883204"/>
    <w:rsid w:val="00883A3E"/>
    <w:rsid w:val="0089044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B3E"/>
    <w:rsid w:val="009676FA"/>
    <w:rsid w:val="009679E0"/>
    <w:rsid w:val="00977632"/>
    <w:rsid w:val="00982A8E"/>
    <w:rsid w:val="00987DB4"/>
    <w:rsid w:val="0099029D"/>
    <w:rsid w:val="00996204"/>
    <w:rsid w:val="009A26CB"/>
    <w:rsid w:val="009A2A3C"/>
    <w:rsid w:val="009A2BC2"/>
    <w:rsid w:val="009A2D37"/>
    <w:rsid w:val="009A7587"/>
    <w:rsid w:val="009B0A69"/>
    <w:rsid w:val="009B6EE5"/>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4543C"/>
    <w:rsid w:val="00A50FD4"/>
    <w:rsid w:val="00A52DB4"/>
    <w:rsid w:val="00A618E1"/>
    <w:rsid w:val="00A629B9"/>
    <w:rsid w:val="00A70C20"/>
    <w:rsid w:val="00A74292"/>
    <w:rsid w:val="00A776DE"/>
    <w:rsid w:val="00A80640"/>
    <w:rsid w:val="00A87FFD"/>
    <w:rsid w:val="00A97038"/>
    <w:rsid w:val="00A97A77"/>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7EF"/>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165"/>
    <w:rsid w:val="00D65506"/>
    <w:rsid w:val="00D773CF"/>
    <w:rsid w:val="00D83563"/>
    <w:rsid w:val="00D8448F"/>
    <w:rsid w:val="00DA64B6"/>
    <w:rsid w:val="00DB5C9D"/>
    <w:rsid w:val="00DD02E6"/>
    <w:rsid w:val="00DF665B"/>
    <w:rsid w:val="00E0152A"/>
    <w:rsid w:val="00E03394"/>
    <w:rsid w:val="00E066E5"/>
    <w:rsid w:val="00E217A8"/>
    <w:rsid w:val="00E22F03"/>
    <w:rsid w:val="00E233C1"/>
    <w:rsid w:val="00E2757A"/>
    <w:rsid w:val="00E51404"/>
    <w:rsid w:val="00E574C9"/>
    <w:rsid w:val="00E610DE"/>
    <w:rsid w:val="00E66167"/>
    <w:rsid w:val="00E7024B"/>
    <w:rsid w:val="00E71F2F"/>
    <w:rsid w:val="00E73F3D"/>
    <w:rsid w:val="00E77786"/>
    <w:rsid w:val="00E806FB"/>
    <w:rsid w:val="00EA0988"/>
    <w:rsid w:val="00EB1C2D"/>
    <w:rsid w:val="00EB1C9C"/>
    <w:rsid w:val="00EC1810"/>
    <w:rsid w:val="00EC3897"/>
    <w:rsid w:val="00EC3FCC"/>
    <w:rsid w:val="00ED19C1"/>
    <w:rsid w:val="00ED32FF"/>
    <w:rsid w:val="00EF039B"/>
    <w:rsid w:val="00EF4933"/>
    <w:rsid w:val="00EF5044"/>
    <w:rsid w:val="00F01956"/>
    <w:rsid w:val="00F116CE"/>
    <w:rsid w:val="00F176DE"/>
    <w:rsid w:val="00F20846"/>
    <w:rsid w:val="00F21C47"/>
    <w:rsid w:val="00F244E2"/>
    <w:rsid w:val="00F24EB8"/>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FDE53"/>
  <w15:docId w15:val="{7813BD83-5A94-4B6B-B37F-D459F7F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486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80062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184F2-73E1-45CB-A15C-9B2AB8FDD6AA}"/>
</file>

<file path=customXml/itemProps2.xml><?xml version="1.0" encoding="utf-8"?>
<ds:datastoreItem xmlns:ds="http://schemas.openxmlformats.org/officeDocument/2006/customXml" ds:itemID="{D9FCC17C-4E42-47DF-BD68-A9B4CCFE03FC}">
  <ds:schemaRefs>
    <ds:schemaRef ds:uri="http://schemas.microsoft.com/sharepoint/v3/contenttype/forms"/>
  </ds:schemaRefs>
</ds:datastoreItem>
</file>

<file path=customXml/itemProps3.xml><?xml version="1.0" encoding="utf-8"?>
<ds:datastoreItem xmlns:ds="http://schemas.openxmlformats.org/officeDocument/2006/customXml" ds:itemID="{4767CC71-887E-431A-8831-5997324EE52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3E56809F-9EB9-4889-A8C7-CB2B6039EEB3}">
  <ds:schemaRefs>
    <ds:schemaRef ds:uri="http://schemas.openxmlformats.org/officeDocument/2006/bibliography"/>
  </ds:schemaRefs>
</ds:datastoreItem>
</file>

<file path=customXml/itemProps5.xml><?xml version="1.0" encoding="utf-8"?>
<ds:datastoreItem xmlns:ds="http://schemas.openxmlformats.org/officeDocument/2006/customXml" ds:itemID="{0286935B-C361-49EC-9D8A-894CC916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5</cp:revision>
  <cp:lastPrinted>2015-09-09T08:37:00Z</cp:lastPrinted>
  <dcterms:created xsi:type="dcterms:W3CDTF">2019-10-03T13:10:00Z</dcterms:created>
  <dcterms:modified xsi:type="dcterms:W3CDTF">2021-09-24T09:54:00Z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bfd0c850-0655-4d34-9f09-76754bb46c81</vt:lpwstr>
  </property>
</Properties>
</file>