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B457D1" w:rsidP="00154D48">
      <w:pPr>
        <w:spacing w:after="120" w:line="240" w:lineRule="auto"/>
        <w:ind w:left="567" w:right="260"/>
        <w:jc w:val="both"/>
        <w:rPr>
          <w:rFonts w:ascii="Arial" w:hAnsi="Arial" w:cs="Arial"/>
        </w:rPr>
      </w:pPr>
      <w:r w:rsidRPr="00B457D1">
        <w:rPr>
          <w:rFonts w:ascii="Arial" w:hAnsi="Arial" w:cs="Arial"/>
        </w:rPr>
        <w:t>LING3090 (LL309) – Global Englishes</w:t>
      </w:r>
    </w:p>
    <w:p w:rsidR="009A2D37" w:rsidRPr="00302082" w:rsidRDefault="003D0DD5"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rsidR="00154D48" w:rsidRPr="00154D48" w:rsidRDefault="003D0DD5" w:rsidP="00154D48">
      <w:pPr>
        <w:spacing w:after="120" w:line="240" w:lineRule="auto"/>
        <w:ind w:left="567" w:right="260"/>
        <w:rPr>
          <w:rFonts w:ascii="Arial" w:hAnsi="Arial" w:cs="Arial"/>
          <w:iCs/>
        </w:rPr>
      </w:pPr>
      <w:r>
        <w:rPr>
          <w:rFonts w:ascii="Arial" w:hAnsi="Arial" w:cs="Arial"/>
          <w:iCs/>
        </w:rPr>
        <w:t xml:space="preserve">Arts and </w:t>
      </w:r>
      <w:r w:rsidR="00103869">
        <w:rPr>
          <w:rFonts w:ascii="Arial" w:hAnsi="Arial" w:cs="Arial"/>
          <w:iCs/>
        </w:rPr>
        <w:t>Humanities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457D1">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B457D1" w:rsidP="00154D48">
      <w:pPr>
        <w:spacing w:after="120" w:line="240" w:lineRule="auto"/>
        <w:ind w:left="567" w:right="260"/>
        <w:rPr>
          <w:rFonts w:ascii="Arial" w:hAnsi="Arial" w:cs="Arial"/>
        </w:rPr>
      </w:pPr>
      <w:r w:rsidRPr="00B457D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B457D1" w:rsidP="00154D48">
      <w:pPr>
        <w:spacing w:after="120" w:line="240" w:lineRule="auto"/>
        <w:ind w:left="567" w:right="260"/>
        <w:rPr>
          <w:rFonts w:ascii="Arial" w:hAnsi="Arial" w:cs="Arial"/>
          <w:iCs/>
        </w:rPr>
      </w:pPr>
      <w:r w:rsidRPr="00B457D1">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B457D1" w:rsidP="00154D48">
      <w:pPr>
        <w:spacing w:after="120" w:line="240" w:lineRule="auto"/>
        <w:ind w:left="567" w:right="260"/>
        <w:rPr>
          <w:rFonts w:ascii="Arial" w:hAnsi="Arial" w:cs="Arial"/>
          <w:iCs/>
        </w:rPr>
      </w:pPr>
      <w:r w:rsidRPr="00B457D1">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03869">
        <w:rPr>
          <w:rFonts w:ascii="Arial" w:hAnsi="Arial" w:cs="Arial"/>
          <w:b/>
        </w:rPr>
        <w:t>course(s)</w:t>
      </w:r>
      <w:r w:rsidRPr="00302082">
        <w:rPr>
          <w:rFonts w:ascii="Arial" w:hAnsi="Arial" w:cs="Arial"/>
          <w:b/>
        </w:rPr>
        <w:t xml:space="preserve"> of study to which the module contributes</w:t>
      </w:r>
    </w:p>
    <w:p w:rsidR="00B457D1" w:rsidRPr="00B457D1" w:rsidRDefault="00B457D1" w:rsidP="00B457D1">
      <w:pPr>
        <w:spacing w:after="120" w:line="240" w:lineRule="auto"/>
        <w:ind w:left="567" w:right="260"/>
        <w:rPr>
          <w:rFonts w:ascii="Arial" w:hAnsi="Arial" w:cs="Arial"/>
          <w:iCs/>
        </w:rPr>
      </w:pPr>
      <w:r w:rsidRPr="00B457D1">
        <w:rPr>
          <w:rFonts w:ascii="Arial" w:hAnsi="Arial" w:cs="Arial"/>
          <w:iCs/>
        </w:rPr>
        <w:t>Optional for BA English Language &amp; Linguistics (Single and Joint honours)</w:t>
      </w:r>
    </w:p>
    <w:p w:rsidR="00154D48" w:rsidRPr="00154D48" w:rsidRDefault="00B457D1" w:rsidP="00B457D1">
      <w:pPr>
        <w:spacing w:after="120" w:line="240" w:lineRule="auto"/>
        <w:ind w:left="567" w:right="260"/>
        <w:rPr>
          <w:rFonts w:ascii="Arial" w:hAnsi="Arial" w:cs="Arial"/>
          <w:iCs/>
        </w:rPr>
      </w:pPr>
      <w:r w:rsidRPr="00B457D1">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8.1</w:t>
      </w:r>
      <w:r w:rsidRPr="00B457D1">
        <w:rPr>
          <w:rFonts w:ascii="Arial" w:hAnsi="Arial" w:cs="Arial"/>
        </w:rPr>
        <w:tab/>
        <w:t>Describe the relationship between the spread of English and global events;</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8.2</w:t>
      </w:r>
      <w:r w:rsidRPr="00B457D1">
        <w:rPr>
          <w:rFonts w:ascii="Arial" w:hAnsi="Arial" w:cs="Arial"/>
        </w:rPr>
        <w:tab/>
        <w:t>Understand language issues in multilingual and multicultural societies, including issues pertaining to language planning and policy;</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8.3</w:t>
      </w:r>
      <w:r w:rsidRPr="00B457D1">
        <w:rPr>
          <w:rFonts w:ascii="Arial" w:hAnsi="Arial" w:cs="Arial"/>
        </w:rPr>
        <w:tab/>
        <w:t>Recognise the influence of other languages on English, drawing upon theories of language genesis, acquisition, sociolinguistics and discourse;</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8.4</w:t>
      </w:r>
      <w:r w:rsidRPr="00B457D1">
        <w:rPr>
          <w:rFonts w:ascii="Arial" w:hAnsi="Arial" w:cs="Arial"/>
        </w:rPr>
        <w:tab/>
        <w:t>Identify differences between British English, American English and other varieties of Englishes around the world;</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8.5</w:t>
      </w:r>
      <w:r w:rsidRPr="00B457D1">
        <w:rPr>
          <w:rFonts w:ascii="Arial" w:hAnsi="Arial" w:cs="Arial"/>
        </w:rPr>
        <w:tab/>
        <w:t>Analyse the influence of other languages on English;</w:t>
      </w:r>
    </w:p>
    <w:p w:rsidR="00154D48" w:rsidRPr="00154D48" w:rsidRDefault="00B457D1" w:rsidP="00B457D1">
      <w:pPr>
        <w:spacing w:after="120" w:line="240" w:lineRule="auto"/>
        <w:ind w:left="1430" w:right="260" w:hanging="550"/>
        <w:jc w:val="both"/>
        <w:rPr>
          <w:rFonts w:ascii="Arial" w:hAnsi="Arial" w:cs="Arial"/>
        </w:rPr>
      </w:pPr>
      <w:r w:rsidRPr="00B457D1">
        <w:rPr>
          <w:rFonts w:ascii="Arial" w:hAnsi="Arial" w:cs="Arial"/>
        </w:rPr>
        <w:t>8.6</w:t>
      </w:r>
      <w:r w:rsidRPr="00B457D1">
        <w:rPr>
          <w:rFonts w:ascii="Arial" w:hAnsi="Arial" w:cs="Arial"/>
        </w:rPr>
        <w:tab/>
        <w:t>Compare varieties of English across the world from a range of perspectives: historical, morphosyntactical and discoursal.</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9.1</w:t>
      </w:r>
      <w:r w:rsidRPr="00B457D1">
        <w:rPr>
          <w:color w:val="auto"/>
          <w:sz w:val="22"/>
          <w:szCs w:val="22"/>
        </w:rPr>
        <w:tab/>
        <w:t>Demonstrate their skills in critical reflection and analytical discussion of their own writing and the writing of others;</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9.2</w:t>
      </w:r>
      <w:r w:rsidRPr="00B457D1">
        <w:rPr>
          <w:color w:val="auto"/>
          <w:sz w:val="22"/>
          <w:szCs w:val="22"/>
        </w:rPr>
        <w:tab/>
        <w:t>Demonstrate their ability to work cooperatively with others through the preparation of a group oral presentation;</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9.3</w:t>
      </w:r>
      <w:r w:rsidRPr="00B457D1">
        <w:rPr>
          <w:color w:val="auto"/>
          <w:sz w:val="22"/>
          <w:szCs w:val="22"/>
        </w:rPr>
        <w:tab/>
        <w:t>Demonstrate their ability to undertake independent enquiry;</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9.4</w:t>
      </w:r>
      <w:r w:rsidRPr="00B457D1">
        <w:rPr>
          <w:color w:val="auto"/>
          <w:sz w:val="22"/>
          <w:szCs w:val="22"/>
        </w:rPr>
        <w:tab/>
        <w:t xml:space="preserve">Use IT skills to present information effectively; </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lastRenderedPageBreak/>
        <w:t>9.5</w:t>
      </w:r>
      <w:r w:rsidRPr="00B457D1">
        <w:rPr>
          <w:color w:val="auto"/>
          <w:sz w:val="22"/>
          <w:szCs w:val="22"/>
        </w:rPr>
        <w:tab/>
        <w:t>Evaluate information obtained from seminar discussion and oral presentations of peers;</w:t>
      </w:r>
    </w:p>
    <w:p w:rsidR="00154D48" w:rsidRDefault="00B457D1" w:rsidP="00B457D1">
      <w:pPr>
        <w:pStyle w:val="Default"/>
        <w:spacing w:after="120"/>
        <w:ind w:left="1430" w:right="260" w:hanging="550"/>
        <w:jc w:val="both"/>
        <w:rPr>
          <w:color w:val="auto"/>
          <w:sz w:val="22"/>
          <w:szCs w:val="22"/>
        </w:rPr>
      </w:pPr>
      <w:r w:rsidRPr="00B457D1">
        <w:rPr>
          <w:color w:val="auto"/>
          <w:sz w:val="22"/>
          <w:szCs w:val="22"/>
        </w:rPr>
        <w:t>9.6</w:t>
      </w:r>
      <w:r w:rsidRPr="00B457D1">
        <w:rPr>
          <w:color w:val="auto"/>
          <w:sz w:val="22"/>
          <w:szCs w:val="22"/>
        </w:rPr>
        <w:tab/>
        <w:t xml:space="preserve">Demonstrate the ability to research, plan and write an academic </w:t>
      </w:r>
      <w:r>
        <w:rPr>
          <w:color w:val="auto"/>
          <w:sz w:val="22"/>
          <w:szCs w:val="22"/>
        </w:rPr>
        <w:t>project</w:t>
      </w:r>
      <w:r w:rsidRPr="00B457D1">
        <w:rPr>
          <w:color w:val="auto"/>
          <w:sz w:val="22"/>
          <w:szCs w:val="22"/>
        </w:rPr>
        <w:t>.</w:t>
      </w:r>
    </w:p>
    <w:p w:rsidR="00B457D1" w:rsidRDefault="00B457D1" w:rsidP="00B457D1">
      <w:pPr>
        <w:pStyle w:val="Default"/>
        <w:spacing w:after="120"/>
        <w:ind w:left="1430" w:right="260" w:hanging="550"/>
        <w:jc w:val="both"/>
        <w:rPr>
          <w:color w:val="auto"/>
          <w:sz w:val="22"/>
          <w:szCs w:val="22"/>
        </w:rPr>
      </w:pPr>
    </w:p>
    <w:p w:rsidR="00B457D1" w:rsidRDefault="00B457D1" w:rsidP="00B457D1">
      <w:pPr>
        <w:pStyle w:val="Default"/>
        <w:spacing w:after="120"/>
        <w:ind w:left="1430" w:right="260" w:hanging="550"/>
        <w:jc w:val="both"/>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457D1" w:rsidP="00B457D1">
      <w:pPr>
        <w:spacing w:after="120" w:line="240" w:lineRule="auto"/>
        <w:ind w:left="567" w:right="260"/>
        <w:jc w:val="both"/>
        <w:rPr>
          <w:rFonts w:ascii="Arial" w:hAnsi="Arial" w:cs="Arial"/>
          <w:iCs/>
        </w:rPr>
      </w:pPr>
      <w:r w:rsidRPr="00B457D1">
        <w:rPr>
          <w:rFonts w:ascii="Arial" w:hAnsi="Arial" w:cs="Arial"/>
          <w:iCs/>
        </w:rPr>
        <w:t>This module focuses on the global spread of the English Language as an aspect of historical and contemporary cultural and commercial events. Students will get the opportunity to compare varieties of English both in Britain and other English speaking countries, examining the features that distinguish them from each other. These varieties will include British, American and Australian English in addition to other colonial and pidgin and creole varieties. The descriptive focus of the module will also give students the opportunity to apply the knowledge they have gained in other modules, in particular: language analysis, phonetics and phonology, morphosyntax and sociolinguistics.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Crystal, D (any edition)</w:t>
      </w:r>
      <w:r>
        <w:rPr>
          <w:rFonts w:ascii="Arial" w:hAnsi="Arial" w:cs="Arial"/>
        </w:rPr>
        <w:t>.</w:t>
      </w:r>
      <w:r w:rsidRPr="00001214">
        <w:rPr>
          <w:rFonts w:ascii="Arial" w:hAnsi="Arial" w:cs="Arial"/>
        </w:rPr>
        <w:t xml:space="preserve"> </w:t>
      </w:r>
      <w:r w:rsidRPr="00001214">
        <w:rPr>
          <w:rFonts w:ascii="Arial" w:hAnsi="Arial" w:cs="Arial"/>
          <w:i/>
        </w:rPr>
        <w:t>English as a Global Language</w:t>
      </w:r>
      <w:r w:rsidRPr="00001214">
        <w:rPr>
          <w:rFonts w:ascii="Arial" w:hAnsi="Arial" w:cs="Arial"/>
        </w:rPr>
        <w:t>, Cambridge University Press</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Davies, D. (2005</w:t>
      </w:r>
      <w:r w:rsidRPr="00001214">
        <w:rPr>
          <w:rFonts w:ascii="Arial" w:hAnsi="Arial" w:cs="Arial"/>
          <w:i/>
        </w:rPr>
        <w:t>). Varieties of Modern English</w:t>
      </w:r>
      <w:r w:rsidRPr="00001214">
        <w:rPr>
          <w:rFonts w:ascii="Arial" w:hAnsi="Arial" w:cs="Arial"/>
        </w:rPr>
        <w:t>: An Introduction London: Pearson</w:t>
      </w:r>
      <w:r>
        <w:rPr>
          <w:rFonts w:ascii="Arial" w:hAnsi="Arial" w:cs="Arial"/>
        </w:rPr>
        <w:t xml:space="preserve"> </w:t>
      </w:r>
      <w:r w:rsidRPr="00001214">
        <w:rPr>
          <w:rFonts w:ascii="Arial" w:hAnsi="Arial" w:cs="Arial"/>
        </w:rPr>
        <w:t>Longman</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Kachru, B.B. (1992)</w:t>
      </w:r>
      <w:r>
        <w:rPr>
          <w:rFonts w:ascii="Arial" w:hAnsi="Arial" w:cs="Arial"/>
        </w:rPr>
        <w:t>.</w:t>
      </w:r>
      <w:r w:rsidRPr="00001214">
        <w:rPr>
          <w:rFonts w:ascii="Arial" w:hAnsi="Arial" w:cs="Arial"/>
        </w:rPr>
        <w:t xml:space="preserve"> </w:t>
      </w:r>
      <w:r w:rsidRPr="00001214">
        <w:rPr>
          <w:rFonts w:ascii="Arial" w:hAnsi="Arial" w:cs="Arial"/>
          <w:i/>
        </w:rPr>
        <w:t>The Other Tongue: English across Cultures</w:t>
      </w:r>
      <w:r>
        <w:rPr>
          <w:rFonts w:ascii="Arial" w:hAnsi="Arial" w:cs="Arial"/>
        </w:rPr>
        <w:t>,</w:t>
      </w:r>
      <w:r w:rsidRPr="00001214">
        <w:rPr>
          <w:rFonts w:ascii="Arial" w:hAnsi="Arial" w:cs="Arial"/>
        </w:rPr>
        <w:t xml:space="preserve"> Urbani: University of Illinois</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Kachru, Y. and Smith, L.E. (2008)</w:t>
      </w:r>
      <w:r>
        <w:rPr>
          <w:rFonts w:ascii="Arial" w:hAnsi="Arial" w:cs="Arial"/>
        </w:rPr>
        <w:t>.</w:t>
      </w:r>
      <w:r w:rsidRPr="00001214">
        <w:rPr>
          <w:rFonts w:ascii="Arial" w:hAnsi="Arial" w:cs="Arial"/>
        </w:rPr>
        <w:t xml:space="preserve"> </w:t>
      </w:r>
      <w:r w:rsidRPr="00001214">
        <w:rPr>
          <w:rFonts w:ascii="Arial" w:hAnsi="Arial" w:cs="Arial"/>
          <w:i/>
        </w:rPr>
        <w:t>Cultures, Contexts, and World Englishes</w:t>
      </w:r>
      <w:r>
        <w:rPr>
          <w:rFonts w:ascii="Arial" w:hAnsi="Arial" w:cs="Arial"/>
        </w:rPr>
        <w:t>,</w:t>
      </w:r>
      <w:r w:rsidRPr="00001214">
        <w:rPr>
          <w:rFonts w:ascii="Arial" w:hAnsi="Arial" w:cs="Arial"/>
        </w:rPr>
        <w:t xml:space="preserve"> London: Taylor &amp; Francis</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Kirkpatrick, A. (2007)</w:t>
      </w:r>
      <w:r>
        <w:rPr>
          <w:rFonts w:ascii="Arial" w:hAnsi="Arial" w:cs="Arial"/>
        </w:rPr>
        <w:t>.</w:t>
      </w:r>
      <w:r w:rsidRPr="00001214">
        <w:rPr>
          <w:rFonts w:ascii="Arial" w:hAnsi="Arial" w:cs="Arial"/>
        </w:rPr>
        <w:t xml:space="preserve"> </w:t>
      </w:r>
      <w:r w:rsidRPr="00001214">
        <w:rPr>
          <w:rFonts w:ascii="Arial" w:hAnsi="Arial" w:cs="Arial"/>
          <w:i/>
        </w:rPr>
        <w:t>World Englishes</w:t>
      </w:r>
      <w:r>
        <w:rPr>
          <w:rFonts w:ascii="Arial" w:hAnsi="Arial" w:cs="Arial"/>
        </w:rPr>
        <w:t>,</w:t>
      </w:r>
      <w:r w:rsidRPr="00001214">
        <w:rPr>
          <w:rFonts w:ascii="Arial" w:hAnsi="Arial" w:cs="Arial"/>
        </w:rPr>
        <w:t xml:space="preserve"> Cambridge: CUP</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Mest</w:t>
      </w:r>
      <w:r>
        <w:rPr>
          <w:rFonts w:ascii="Arial" w:hAnsi="Arial" w:cs="Arial"/>
        </w:rPr>
        <w:t>h</w:t>
      </w:r>
      <w:r w:rsidRPr="00001214">
        <w:rPr>
          <w:rFonts w:ascii="Arial" w:hAnsi="Arial" w:cs="Arial"/>
        </w:rPr>
        <w:t>rie, R. and Bhatt, R.M. (2008)</w:t>
      </w:r>
      <w:r>
        <w:rPr>
          <w:rFonts w:ascii="Arial" w:hAnsi="Arial" w:cs="Arial"/>
        </w:rPr>
        <w:t>.</w:t>
      </w:r>
      <w:r w:rsidRPr="00001214">
        <w:rPr>
          <w:rFonts w:ascii="Arial" w:hAnsi="Arial" w:cs="Arial"/>
        </w:rPr>
        <w:t xml:space="preserve"> </w:t>
      </w:r>
      <w:r w:rsidRPr="00001214">
        <w:rPr>
          <w:rFonts w:ascii="Arial" w:hAnsi="Arial" w:cs="Arial"/>
          <w:i/>
        </w:rPr>
        <w:t>World Englishes</w:t>
      </w:r>
      <w:r>
        <w:rPr>
          <w:rFonts w:ascii="Arial" w:hAnsi="Arial" w:cs="Arial"/>
        </w:rPr>
        <w:t>,</w:t>
      </w:r>
      <w:r w:rsidRPr="00001214">
        <w:rPr>
          <w:rFonts w:ascii="Arial" w:hAnsi="Arial" w:cs="Arial"/>
        </w:rPr>
        <w:t xml:space="preserve"> Cambridge: CUP</w:t>
      </w:r>
    </w:p>
    <w:p w:rsidR="00154D48" w:rsidRPr="00154D48" w:rsidRDefault="00B457D1" w:rsidP="00B457D1">
      <w:pPr>
        <w:spacing w:after="120" w:line="240" w:lineRule="auto"/>
        <w:ind w:left="567" w:right="260"/>
        <w:jc w:val="both"/>
        <w:rPr>
          <w:rFonts w:ascii="Arial" w:hAnsi="Arial" w:cs="Arial"/>
        </w:rPr>
      </w:pPr>
      <w:r w:rsidRPr="00001214">
        <w:rPr>
          <w:rFonts w:ascii="Arial" w:hAnsi="Arial" w:cs="Arial"/>
        </w:rPr>
        <w:t>Schneider, E.W. (2007)</w:t>
      </w:r>
      <w:r>
        <w:rPr>
          <w:rFonts w:ascii="Arial" w:hAnsi="Arial" w:cs="Arial"/>
        </w:rPr>
        <w:t>.</w:t>
      </w:r>
      <w:r w:rsidRPr="00001214">
        <w:rPr>
          <w:rFonts w:ascii="Arial" w:hAnsi="Arial" w:cs="Arial"/>
        </w:rPr>
        <w:t xml:space="preserve"> </w:t>
      </w:r>
      <w:r w:rsidRPr="00001214">
        <w:rPr>
          <w:rFonts w:ascii="Arial" w:hAnsi="Arial" w:cs="Arial"/>
          <w:i/>
        </w:rPr>
        <w:t>Postcolonial English</w:t>
      </w:r>
      <w:r>
        <w:rPr>
          <w:rFonts w:ascii="Arial" w:hAnsi="Arial" w:cs="Arial"/>
        </w:rPr>
        <w:t>,</w:t>
      </w:r>
      <w:r w:rsidRPr="00001214">
        <w:rPr>
          <w:rFonts w:ascii="Arial" w:hAnsi="Arial" w:cs="Arial"/>
        </w:rPr>
        <w:t xml:space="preserve"> Cambridge: CUP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457D1">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457D1">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B457D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103869">
        <w:rPr>
          <w:rFonts w:ascii="Arial" w:hAnsi="Arial" w:cs="Arial"/>
          <w:iCs/>
        </w:rPr>
        <w:br/>
      </w:r>
    </w:p>
    <w:p w:rsidR="00B457D1" w:rsidRDefault="00B457D1" w:rsidP="00B457D1">
      <w:pPr>
        <w:pStyle w:val="ListParagraph"/>
        <w:numPr>
          <w:ilvl w:val="0"/>
          <w:numId w:val="11"/>
        </w:numPr>
        <w:spacing w:after="120"/>
        <w:ind w:right="260"/>
        <w:contextualSpacing w:val="0"/>
        <w:rPr>
          <w:rFonts w:ascii="Arial" w:hAnsi="Arial" w:cs="Arial"/>
          <w:iCs/>
        </w:rPr>
      </w:pPr>
      <w:r>
        <w:rPr>
          <w:rFonts w:ascii="Arial" w:hAnsi="Arial" w:cs="Arial"/>
          <w:iCs/>
        </w:rPr>
        <w:t>Project/Assignment (</w:t>
      </w:r>
      <w:r w:rsidR="00676C82">
        <w:rPr>
          <w:rFonts w:ascii="Arial" w:hAnsi="Arial" w:cs="Arial"/>
          <w:iCs/>
        </w:rPr>
        <w:t>1,800-</w:t>
      </w:r>
      <w:r>
        <w:rPr>
          <w:rFonts w:ascii="Arial" w:hAnsi="Arial" w:cs="Arial"/>
          <w:iCs/>
        </w:rPr>
        <w:t>2,000 words) – 80%</w:t>
      </w:r>
    </w:p>
    <w:p w:rsidR="00154D48" w:rsidRPr="00D21873" w:rsidRDefault="00B457D1" w:rsidP="00B457D1">
      <w:pPr>
        <w:pStyle w:val="ListParagraph"/>
        <w:numPr>
          <w:ilvl w:val="0"/>
          <w:numId w:val="10"/>
        </w:numPr>
        <w:spacing w:after="120" w:line="240" w:lineRule="auto"/>
        <w:ind w:right="260"/>
        <w:rPr>
          <w:rFonts w:ascii="Arial" w:hAnsi="Arial" w:cs="Arial"/>
          <w:iCs/>
        </w:rPr>
      </w:pPr>
      <w:r>
        <w:rPr>
          <w:rFonts w:ascii="Arial" w:hAnsi="Arial" w:cs="Arial"/>
          <w:iCs/>
        </w:rPr>
        <w:t>Group Presentation (15 minutes) – 20%</w:t>
      </w:r>
      <w:r w:rsidR="00103869">
        <w:rPr>
          <w:rFonts w:ascii="Arial" w:hAnsi="Arial" w:cs="Arial"/>
          <w:iCs/>
        </w:rPr>
        <w:br/>
      </w:r>
      <w:bookmarkStart w:id="0" w:name="_GoBack"/>
      <w:bookmarkEnd w:id="0"/>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B457D1">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B457D1" w:rsidRPr="00302082" w:rsidTr="007646B6">
        <w:tc>
          <w:tcPr>
            <w:tcW w:w="3119" w:type="dxa"/>
            <w:shd w:val="clear" w:color="auto" w:fill="D9D9D9" w:themeFill="background1" w:themeFillShade="D9"/>
          </w:tcPr>
          <w:p w:rsidR="00B457D1" w:rsidRPr="00302082" w:rsidRDefault="00B457D1" w:rsidP="007646B6">
            <w:pPr>
              <w:spacing w:after="120"/>
              <w:rPr>
                <w:rFonts w:ascii="Arial" w:hAnsi="Arial" w:cs="Arial"/>
                <w:i/>
              </w:rPr>
            </w:pPr>
            <w:r w:rsidRPr="00302082">
              <w:rPr>
                <w:rFonts w:ascii="Arial" w:hAnsi="Arial" w:cs="Arial"/>
                <w:b/>
              </w:rPr>
              <w:t>Module learning outcome</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8.1</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8.2</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8.3</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8.4</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8.5</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8.6</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9.1</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9.2</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9.3</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9.4</w:t>
            </w:r>
          </w:p>
        </w:tc>
        <w:tc>
          <w:tcPr>
            <w:tcW w:w="567" w:type="dxa"/>
          </w:tcPr>
          <w:p w:rsidR="00B457D1" w:rsidRPr="00302082" w:rsidRDefault="00B457D1" w:rsidP="007646B6">
            <w:pPr>
              <w:spacing w:after="120"/>
              <w:rPr>
                <w:rFonts w:ascii="Arial" w:hAnsi="Arial" w:cs="Arial"/>
                <w:i/>
              </w:rPr>
            </w:pPr>
            <w:r>
              <w:rPr>
                <w:rFonts w:ascii="Arial" w:hAnsi="Arial" w:cs="Arial"/>
                <w:i/>
              </w:rPr>
              <w:t>9.5</w:t>
            </w:r>
          </w:p>
        </w:tc>
        <w:tc>
          <w:tcPr>
            <w:tcW w:w="567" w:type="dxa"/>
          </w:tcPr>
          <w:p w:rsidR="00B457D1" w:rsidRDefault="00B457D1" w:rsidP="007646B6">
            <w:pPr>
              <w:spacing w:after="120"/>
              <w:rPr>
                <w:rFonts w:ascii="Arial" w:hAnsi="Arial" w:cs="Arial"/>
                <w:i/>
              </w:rPr>
            </w:pPr>
            <w:r>
              <w:rPr>
                <w:rFonts w:ascii="Arial" w:hAnsi="Arial" w:cs="Arial"/>
                <w:i/>
              </w:rPr>
              <w:t>9.6</w:t>
            </w:r>
          </w:p>
        </w:tc>
      </w:tr>
      <w:tr w:rsidR="00B457D1" w:rsidRPr="00302082" w:rsidTr="007646B6">
        <w:tc>
          <w:tcPr>
            <w:tcW w:w="3119" w:type="dxa"/>
            <w:shd w:val="clear" w:color="auto" w:fill="D9D9D9" w:themeFill="background1" w:themeFillShade="D9"/>
          </w:tcPr>
          <w:p w:rsidR="00B457D1" w:rsidRPr="00302082" w:rsidRDefault="00B457D1" w:rsidP="007646B6">
            <w:pPr>
              <w:spacing w:after="120"/>
              <w:rPr>
                <w:rFonts w:ascii="Arial" w:hAnsi="Arial" w:cs="Arial"/>
                <w:b/>
              </w:rPr>
            </w:pPr>
            <w:r w:rsidRPr="00302082">
              <w:rPr>
                <w:rFonts w:ascii="Arial" w:hAnsi="Arial" w:cs="Arial"/>
                <w:b/>
              </w:rPr>
              <w:t>Learning/ teaching method</w:t>
            </w: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r>
      <w:tr w:rsidR="00B457D1" w:rsidRPr="00302082" w:rsidTr="007646B6">
        <w:tc>
          <w:tcPr>
            <w:tcW w:w="3119" w:type="dxa"/>
            <w:vAlign w:val="center"/>
          </w:tcPr>
          <w:p w:rsidR="00B457D1" w:rsidRPr="00606F6C" w:rsidRDefault="00B457D1" w:rsidP="007646B6">
            <w:pPr>
              <w:spacing w:after="120"/>
              <w:rPr>
                <w:rFonts w:ascii="Arial" w:hAnsi="Arial" w:cs="Arial"/>
              </w:rPr>
            </w:pPr>
            <w:r w:rsidRPr="00606F6C">
              <w:rPr>
                <w:rFonts w:ascii="Arial" w:hAnsi="Arial" w:cs="Arial"/>
              </w:rPr>
              <w:t>Private Study</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r>
      <w:tr w:rsidR="00B457D1" w:rsidRPr="00302082" w:rsidTr="007646B6">
        <w:tc>
          <w:tcPr>
            <w:tcW w:w="3119" w:type="dxa"/>
            <w:vAlign w:val="center"/>
          </w:tcPr>
          <w:p w:rsidR="00B457D1" w:rsidRPr="00606F6C" w:rsidRDefault="00B457D1" w:rsidP="007646B6">
            <w:pPr>
              <w:spacing w:after="120"/>
              <w:rPr>
                <w:rFonts w:ascii="Arial" w:hAnsi="Arial" w:cs="Arial"/>
              </w:rPr>
            </w:pPr>
            <w:r>
              <w:rPr>
                <w:rFonts w:ascii="Arial" w:hAnsi="Arial" w:cs="Arial"/>
              </w:rPr>
              <w:t>Lecture</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r>
      <w:tr w:rsidR="00B457D1" w:rsidRPr="00302082" w:rsidTr="007646B6">
        <w:tc>
          <w:tcPr>
            <w:tcW w:w="3119" w:type="dxa"/>
            <w:vAlign w:val="center"/>
          </w:tcPr>
          <w:p w:rsidR="00B457D1" w:rsidRPr="00606F6C" w:rsidRDefault="00B457D1" w:rsidP="007646B6">
            <w:pPr>
              <w:spacing w:after="120"/>
              <w:rPr>
                <w:rFonts w:ascii="Arial" w:hAnsi="Arial" w:cs="Arial"/>
              </w:rPr>
            </w:pPr>
            <w:r>
              <w:rPr>
                <w:rFonts w:ascii="Arial" w:hAnsi="Arial" w:cs="Arial"/>
              </w:rPr>
              <w:t>Seminar</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r>
      <w:tr w:rsidR="00B457D1" w:rsidRPr="00302082" w:rsidTr="007646B6">
        <w:tc>
          <w:tcPr>
            <w:tcW w:w="3119" w:type="dxa"/>
            <w:vAlign w:val="center"/>
          </w:tcPr>
          <w:p w:rsidR="00B457D1" w:rsidRDefault="00B457D1" w:rsidP="007646B6">
            <w:pPr>
              <w:spacing w:after="120"/>
              <w:rPr>
                <w:rFonts w:ascii="Arial" w:hAnsi="Arial" w:cs="Arial"/>
              </w:rPr>
            </w:pPr>
            <w:r>
              <w:rPr>
                <w:rFonts w:ascii="Arial" w:hAnsi="Arial" w:cs="Arial"/>
              </w:rPr>
              <w:t>Workshop</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p>
        </w:tc>
        <w:tc>
          <w:tcPr>
            <w:tcW w:w="567" w:type="dxa"/>
          </w:tcPr>
          <w:p w:rsidR="00B457D1" w:rsidRDefault="00B457D1" w:rsidP="007646B6">
            <w:pPr>
              <w:spacing w:after="120"/>
              <w:jc w:val="center"/>
              <w:rPr>
                <w:rFonts w:ascii="Arial" w:hAnsi="Arial" w:cs="Arial"/>
                <w:b/>
              </w:rPr>
            </w:pPr>
          </w:p>
        </w:tc>
      </w:tr>
      <w:tr w:rsidR="00B457D1" w:rsidRPr="00302082" w:rsidTr="007646B6">
        <w:tc>
          <w:tcPr>
            <w:tcW w:w="3119" w:type="dxa"/>
            <w:shd w:val="clear" w:color="auto" w:fill="D9D9D9" w:themeFill="background1" w:themeFillShade="D9"/>
          </w:tcPr>
          <w:p w:rsidR="00B457D1" w:rsidRPr="00302082" w:rsidRDefault="00B457D1" w:rsidP="007646B6">
            <w:pPr>
              <w:spacing w:after="120"/>
              <w:rPr>
                <w:rFonts w:ascii="Arial" w:hAnsi="Arial" w:cs="Arial"/>
                <w:b/>
              </w:rPr>
            </w:pPr>
            <w:r w:rsidRPr="00302082">
              <w:rPr>
                <w:rFonts w:ascii="Arial" w:hAnsi="Arial" w:cs="Arial"/>
                <w:b/>
              </w:rPr>
              <w:t>Assessment method</w:t>
            </w: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r>
      <w:tr w:rsidR="00B457D1" w:rsidRPr="00302082" w:rsidTr="007646B6">
        <w:tc>
          <w:tcPr>
            <w:tcW w:w="3119" w:type="dxa"/>
          </w:tcPr>
          <w:p w:rsidR="00B457D1" w:rsidRPr="00606F6C" w:rsidRDefault="00B457D1" w:rsidP="007646B6">
            <w:pPr>
              <w:spacing w:after="120"/>
              <w:rPr>
                <w:rFonts w:ascii="Arial" w:hAnsi="Arial" w:cs="Arial"/>
              </w:rPr>
            </w:pPr>
            <w:r>
              <w:rPr>
                <w:rFonts w:ascii="Arial" w:hAnsi="Arial" w:cs="Arial"/>
              </w:rPr>
              <w:t>Project/Assignment</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r>
      <w:tr w:rsidR="00B457D1" w:rsidRPr="00302082" w:rsidTr="007646B6">
        <w:tc>
          <w:tcPr>
            <w:tcW w:w="3119" w:type="dxa"/>
          </w:tcPr>
          <w:p w:rsidR="00B457D1" w:rsidRPr="00606F6C" w:rsidRDefault="00B457D1" w:rsidP="007646B6">
            <w:pPr>
              <w:spacing w:after="120"/>
              <w:rPr>
                <w:rFonts w:ascii="Arial" w:hAnsi="Arial" w:cs="Arial"/>
              </w:rPr>
            </w:pPr>
            <w:r>
              <w:rPr>
                <w:rFonts w:ascii="Arial" w:hAnsi="Arial" w:cs="Arial"/>
              </w:rPr>
              <w:t>Group Presentation</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457D1"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76C8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457D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B457D1" w:rsidP="00B457D1">
      <w:pPr>
        <w:spacing w:after="120" w:line="240" w:lineRule="auto"/>
        <w:ind w:left="567" w:right="260"/>
        <w:jc w:val="both"/>
        <w:rPr>
          <w:rFonts w:ascii="Arial" w:hAnsi="Arial" w:cs="Arial"/>
          <w:iCs/>
        </w:rPr>
      </w:pPr>
      <w:r w:rsidRPr="00B457D1">
        <w:rPr>
          <w:rFonts w:ascii="Arial" w:hAnsi="Arial" w:cs="Arial"/>
          <w:iCs/>
        </w:rPr>
        <w:t>The topics introduced in this module include research conducted on varieties of English from around the world, ensuring students gain a cross-cultural, and therefore, international perspective.</w:t>
      </w:r>
    </w:p>
    <w:p w:rsidR="00641D6D" w:rsidRPr="00676C82" w:rsidRDefault="00641D6D" w:rsidP="00302082">
      <w:pPr>
        <w:pBdr>
          <w:bottom w:val="single" w:sz="6" w:space="1" w:color="auto"/>
        </w:pBdr>
        <w:spacing w:after="120" w:line="240" w:lineRule="auto"/>
        <w:ind w:right="260"/>
        <w:rPr>
          <w:rFonts w:ascii="Arial" w:hAnsi="Arial" w:cs="Arial"/>
          <w:sz w:val="24"/>
          <w:szCs w:val="24"/>
        </w:rPr>
      </w:pPr>
    </w:p>
    <w:p w:rsidR="00441E76" w:rsidRPr="00676C82" w:rsidRDefault="00676C82" w:rsidP="00302082">
      <w:pPr>
        <w:spacing w:after="120" w:line="240" w:lineRule="auto"/>
        <w:ind w:right="260"/>
        <w:rPr>
          <w:rFonts w:ascii="Arial" w:hAnsi="Arial" w:cs="Arial"/>
          <w:b/>
          <w:sz w:val="24"/>
          <w:szCs w:val="24"/>
        </w:rPr>
      </w:pPr>
      <w:r w:rsidRPr="00676C82">
        <w:rPr>
          <w:rFonts w:ascii="Arial" w:hAnsi="Arial" w:cs="Arial"/>
          <w:b/>
          <w:sz w:val="24"/>
          <w:szCs w:val="24"/>
        </w:rPr>
        <w:t>DIVISIONAL</w:t>
      </w:r>
      <w:r w:rsidR="00441E76" w:rsidRPr="00676C82">
        <w:rPr>
          <w:rFonts w:ascii="Arial" w:hAnsi="Arial" w:cs="Arial"/>
          <w:b/>
          <w:sz w:val="24"/>
          <w:szCs w:val="24"/>
        </w:rPr>
        <w:t xml:space="preserve"> USE ONLY</w:t>
      </w:r>
      <w:r w:rsidR="00C612A8" w:rsidRPr="00676C82">
        <w:rPr>
          <w:rFonts w:ascii="Arial" w:hAnsi="Arial" w:cs="Arial"/>
          <w:b/>
          <w:sz w:val="24"/>
          <w:szCs w:val="24"/>
        </w:rPr>
        <w:t xml:space="preserve"> </w:t>
      </w:r>
    </w:p>
    <w:p w:rsidR="00D83563" w:rsidRPr="00676C82" w:rsidRDefault="00D83563" w:rsidP="00302082">
      <w:pPr>
        <w:spacing w:after="120" w:line="240" w:lineRule="auto"/>
        <w:ind w:right="260"/>
        <w:rPr>
          <w:rFonts w:ascii="Arial" w:hAnsi="Arial" w:cs="Arial"/>
          <w:b/>
          <w:sz w:val="24"/>
          <w:szCs w:val="24"/>
        </w:rPr>
      </w:pPr>
      <w:r w:rsidRPr="00676C82">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457D1" w:rsidRPr="00BA453C" w:rsidTr="007646B6">
        <w:trPr>
          <w:trHeight w:val="317"/>
        </w:trPr>
        <w:tc>
          <w:tcPr>
            <w:tcW w:w="1526" w:type="dxa"/>
          </w:tcPr>
          <w:p w:rsidR="00B457D1" w:rsidRPr="00BA453C" w:rsidRDefault="00B457D1" w:rsidP="007646B6">
            <w:pPr>
              <w:spacing w:after="120"/>
              <w:ind w:right="-330"/>
              <w:rPr>
                <w:rFonts w:ascii="Arial" w:hAnsi="Arial" w:cs="Arial"/>
                <w:sz w:val="18"/>
              </w:rPr>
            </w:pPr>
            <w:r w:rsidRPr="00BA453C">
              <w:rPr>
                <w:rFonts w:ascii="Arial" w:hAnsi="Arial" w:cs="Arial"/>
                <w:sz w:val="18"/>
              </w:rPr>
              <w:t>Date approved</w:t>
            </w:r>
          </w:p>
        </w:tc>
        <w:tc>
          <w:tcPr>
            <w:tcW w:w="1701" w:type="dxa"/>
          </w:tcPr>
          <w:p w:rsidR="00B457D1" w:rsidRPr="00BA453C" w:rsidRDefault="00B457D1" w:rsidP="007646B6">
            <w:pPr>
              <w:spacing w:after="120"/>
              <w:rPr>
                <w:rFonts w:ascii="Arial" w:hAnsi="Arial" w:cs="Arial"/>
                <w:sz w:val="18"/>
              </w:rPr>
            </w:pPr>
            <w:r w:rsidRPr="00BA453C">
              <w:rPr>
                <w:rFonts w:ascii="Arial" w:hAnsi="Arial" w:cs="Arial"/>
                <w:sz w:val="18"/>
              </w:rPr>
              <w:t>Major/minor revision</w:t>
            </w:r>
          </w:p>
        </w:tc>
        <w:tc>
          <w:tcPr>
            <w:tcW w:w="2410" w:type="dxa"/>
          </w:tcPr>
          <w:p w:rsidR="00B457D1" w:rsidRPr="00BA453C" w:rsidRDefault="00B457D1" w:rsidP="007646B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B457D1" w:rsidRPr="00BA453C" w:rsidRDefault="00B457D1" w:rsidP="007646B6">
            <w:pPr>
              <w:spacing w:after="120"/>
              <w:ind w:right="-330"/>
              <w:rPr>
                <w:rFonts w:ascii="Arial" w:hAnsi="Arial" w:cs="Arial"/>
                <w:sz w:val="18"/>
              </w:rPr>
            </w:pPr>
            <w:r w:rsidRPr="00BA453C">
              <w:rPr>
                <w:rFonts w:ascii="Arial" w:hAnsi="Arial" w:cs="Arial"/>
                <w:sz w:val="18"/>
              </w:rPr>
              <w:t>Section revised</w:t>
            </w:r>
          </w:p>
        </w:tc>
        <w:tc>
          <w:tcPr>
            <w:tcW w:w="2597" w:type="dxa"/>
          </w:tcPr>
          <w:p w:rsidR="00B457D1" w:rsidRPr="00BA453C" w:rsidRDefault="00B457D1" w:rsidP="007646B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457D1" w:rsidRPr="00302082" w:rsidTr="007646B6">
        <w:trPr>
          <w:trHeight w:val="305"/>
        </w:trPr>
        <w:tc>
          <w:tcPr>
            <w:tcW w:w="1526" w:type="dxa"/>
            <w:vAlign w:val="center"/>
          </w:tcPr>
          <w:p w:rsidR="00B457D1" w:rsidRPr="00DF4971" w:rsidRDefault="00B457D1" w:rsidP="007646B6">
            <w:pPr>
              <w:rPr>
                <w:rFonts w:ascii="Arial" w:hAnsi="Arial" w:cs="Arial"/>
                <w:sz w:val="18"/>
                <w:szCs w:val="18"/>
              </w:rPr>
            </w:pPr>
            <w:r>
              <w:rPr>
                <w:rFonts w:ascii="Arial" w:hAnsi="Arial" w:cs="Arial"/>
                <w:sz w:val="18"/>
                <w:szCs w:val="18"/>
              </w:rPr>
              <w:t>03/03/16</w:t>
            </w:r>
          </w:p>
        </w:tc>
        <w:tc>
          <w:tcPr>
            <w:tcW w:w="1701" w:type="dxa"/>
            <w:vAlign w:val="center"/>
          </w:tcPr>
          <w:p w:rsidR="00B457D1" w:rsidRPr="00DF4971" w:rsidRDefault="00B457D1" w:rsidP="007646B6">
            <w:pPr>
              <w:rPr>
                <w:rFonts w:ascii="Arial" w:hAnsi="Arial" w:cs="Arial"/>
                <w:sz w:val="18"/>
                <w:szCs w:val="18"/>
              </w:rPr>
            </w:pPr>
            <w:r>
              <w:rPr>
                <w:rFonts w:ascii="Arial" w:hAnsi="Arial" w:cs="Arial"/>
                <w:sz w:val="18"/>
                <w:szCs w:val="18"/>
              </w:rPr>
              <w:t>Major</w:t>
            </w:r>
          </w:p>
        </w:tc>
        <w:tc>
          <w:tcPr>
            <w:tcW w:w="2410" w:type="dxa"/>
            <w:vAlign w:val="center"/>
          </w:tcPr>
          <w:p w:rsidR="00B457D1" w:rsidRPr="00DF4971" w:rsidRDefault="00B457D1" w:rsidP="007646B6">
            <w:pPr>
              <w:rPr>
                <w:rFonts w:ascii="Arial" w:hAnsi="Arial" w:cs="Arial"/>
                <w:sz w:val="18"/>
                <w:szCs w:val="18"/>
              </w:rPr>
            </w:pPr>
            <w:r>
              <w:rPr>
                <w:rFonts w:ascii="Arial" w:hAnsi="Arial" w:cs="Arial"/>
                <w:sz w:val="18"/>
                <w:szCs w:val="18"/>
              </w:rPr>
              <w:t>September 2016</w:t>
            </w:r>
          </w:p>
        </w:tc>
        <w:tc>
          <w:tcPr>
            <w:tcW w:w="2448" w:type="dxa"/>
            <w:vAlign w:val="center"/>
          </w:tcPr>
          <w:p w:rsidR="00B457D1" w:rsidRPr="00DF4971" w:rsidRDefault="00B457D1" w:rsidP="007646B6">
            <w:pPr>
              <w:rPr>
                <w:rFonts w:ascii="Arial" w:hAnsi="Arial" w:cs="Arial"/>
                <w:sz w:val="18"/>
                <w:szCs w:val="18"/>
              </w:rPr>
            </w:pPr>
            <w:r>
              <w:rPr>
                <w:rFonts w:ascii="Arial" w:hAnsi="Arial" w:cs="Arial"/>
                <w:sz w:val="18"/>
                <w:szCs w:val="18"/>
              </w:rPr>
              <w:t>1, 5, 9, 11-13</w:t>
            </w:r>
          </w:p>
        </w:tc>
        <w:tc>
          <w:tcPr>
            <w:tcW w:w="2597" w:type="dxa"/>
            <w:vAlign w:val="center"/>
          </w:tcPr>
          <w:p w:rsidR="00B457D1" w:rsidRPr="00DF4971" w:rsidRDefault="00B457D1" w:rsidP="007646B6">
            <w:pPr>
              <w:rPr>
                <w:rFonts w:ascii="Arial" w:hAnsi="Arial" w:cs="Arial"/>
                <w:sz w:val="18"/>
                <w:szCs w:val="18"/>
              </w:rPr>
            </w:pPr>
            <w:r>
              <w:rPr>
                <w:rFonts w:ascii="Arial" w:hAnsi="Arial" w:cs="Arial"/>
                <w:sz w:val="18"/>
                <w:szCs w:val="18"/>
              </w:rPr>
              <w:t>No</w:t>
            </w:r>
          </w:p>
        </w:tc>
      </w:tr>
      <w:tr w:rsidR="00B457D1" w:rsidRPr="00302082" w:rsidTr="007646B6">
        <w:trPr>
          <w:trHeight w:val="305"/>
        </w:trPr>
        <w:tc>
          <w:tcPr>
            <w:tcW w:w="1526"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26/02/2021</w:t>
            </w:r>
          </w:p>
        </w:tc>
        <w:tc>
          <w:tcPr>
            <w:tcW w:w="1701"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Minor</w:t>
            </w:r>
          </w:p>
        </w:tc>
        <w:tc>
          <w:tcPr>
            <w:tcW w:w="2410"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2021/22</w:t>
            </w:r>
          </w:p>
        </w:tc>
        <w:tc>
          <w:tcPr>
            <w:tcW w:w="2448"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13-14</w:t>
            </w:r>
          </w:p>
        </w:tc>
        <w:tc>
          <w:tcPr>
            <w:tcW w:w="2597"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B457D1" w:rsidRPr="00F74B16" w:rsidTr="007646B6">
        <w:trPr>
          <w:trHeight w:val="305"/>
        </w:trPr>
        <w:tc>
          <w:tcPr>
            <w:tcW w:w="10627" w:type="dxa"/>
            <w:vAlign w:val="center"/>
          </w:tcPr>
          <w:p w:rsidR="00B457D1" w:rsidRPr="00F74B16" w:rsidRDefault="00B457D1" w:rsidP="007646B6">
            <w:pPr>
              <w:rPr>
                <w:rFonts w:ascii="Arial" w:hAnsi="Arial" w:cs="Arial"/>
                <w:sz w:val="18"/>
                <w:szCs w:val="18"/>
              </w:rPr>
            </w:pPr>
            <w:r w:rsidRPr="00F74B16">
              <w:rPr>
                <w:rFonts w:ascii="Arial" w:hAnsi="Arial" w:cs="Arial"/>
                <w:sz w:val="18"/>
                <w:szCs w:val="18"/>
              </w:rPr>
              <w:t>Revised FSO Jan 2018</w:t>
            </w:r>
          </w:p>
        </w:tc>
      </w:tr>
    </w:tbl>
    <w:p w:rsidR="00B457D1" w:rsidRPr="00302082" w:rsidRDefault="00B457D1" w:rsidP="00302082">
      <w:pPr>
        <w:spacing w:after="120" w:line="240" w:lineRule="auto"/>
        <w:ind w:right="-330"/>
        <w:rPr>
          <w:rFonts w:ascii="Arial" w:hAnsi="Arial" w:cs="Arial"/>
        </w:rPr>
      </w:pPr>
    </w:p>
    <w:sectPr w:rsidR="00B457D1"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30E82">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07511A"/>
    <w:multiLevelType w:val="hybridMultilevel"/>
    <w:tmpl w:val="249E49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0"/>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869"/>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654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DD5"/>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CAB"/>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6C82"/>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650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0E82"/>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7D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1323A"/>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2C4F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B457D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11E9E10-D73B-4BDD-90A8-337EBF09431E}">
  <ds:schemaRefs>
    <ds:schemaRef ds:uri="http://schemas.openxmlformats.org/officeDocument/2006/bibliography"/>
  </ds:schemaRefs>
</ds:datastoreItem>
</file>

<file path=customXml/itemProps2.xml><?xml version="1.0" encoding="utf-8"?>
<ds:datastoreItem xmlns:ds="http://schemas.openxmlformats.org/officeDocument/2006/customXml" ds:itemID="{F71A7E56-0F09-45E2-8A10-8E79A3D7264F}"/>
</file>

<file path=customXml/itemProps3.xml><?xml version="1.0" encoding="utf-8"?>
<ds:datastoreItem xmlns:ds="http://schemas.openxmlformats.org/officeDocument/2006/customXml" ds:itemID="{5AF2E840-71F3-4F03-8B9F-A424D81E78D1}"/>
</file>

<file path=customXml/itemProps4.xml><?xml version="1.0" encoding="utf-8"?>
<ds:datastoreItem xmlns:ds="http://schemas.openxmlformats.org/officeDocument/2006/customXml" ds:itemID="{4CB195DC-D453-4B28-84E2-EB45DE4DDC0A}"/>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cp:revision>
  <cp:lastPrinted>2015-09-09T08:37:00Z</cp:lastPrinted>
  <dcterms:created xsi:type="dcterms:W3CDTF">2021-03-03T11:15:00Z</dcterms:created>
  <dcterms:modified xsi:type="dcterms:W3CDTF">2021-03-03T11:15:00Z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67d9f4a3-ccb6-4a64-a8c9-e84dcd5fa685</vt:lpwstr>
  </property>
  <property fmtid="{D5CDD505-2E9C-101B-9397-08002B2CF9AE}" pid="3" name="ContentTypeId">
    <vt:lpwstr>0x010100C9183167D435B34DA3A58A7D3B779F73</vt:lpwstr>
  </property>
</Properties>
</file>