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F7073" w14:textId="601206AC" w:rsidR="009A2D37" w:rsidRPr="00302082" w:rsidRDefault="009A2D37" w:rsidP="005A67F1">
      <w:pPr>
        <w:numPr>
          <w:ilvl w:val="0"/>
          <w:numId w:val="1"/>
        </w:numPr>
        <w:tabs>
          <w:tab w:val="left" w:pos="10206"/>
        </w:tabs>
        <w:spacing w:after="120" w:line="240" w:lineRule="auto"/>
        <w:ind w:left="567" w:right="260" w:hanging="567"/>
        <w:jc w:val="both"/>
        <w:rPr>
          <w:rFonts w:ascii="Arial" w:hAnsi="Arial" w:cs="Arial"/>
          <w:b/>
        </w:rPr>
      </w:pPr>
      <w:r w:rsidRPr="00302082">
        <w:rPr>
          <w:rFonts w:ascii="Arial" w:hAnsi="Arial" w:cs="Arial"/>
          <w:b/>
        </w:rPr>
        <w:t>Title of the module</w:t>
      </w:r>
    </w:p>
    <w:p w14:paraId="2479D8BA" w14:textId="33FFD059" w:rsidR="009A2D37" w:rsidRDefault="00BB13BE" w:rsidP="005A67F1">
      <w:pPr>
        <w:tabs>
          <w:tab w:val="left" w:pos="10206"/>
        </w:tabs>
        <w:spacing w:after="120" w:line="240" w:lineRule="auto"/>
        <w:ind w:left="567" w:right="260"/>
        <w:jc w:val="both"/>
        <w:rPr>
          <w:rFonts w:ascii="Arial" w:hAnsi="Arial" w:cs="Arial"/>
          <w:sz w:val="20"/>
          <w:szCs w:val="20"/>
        </w:rPr>
      </w:pPr>
      <w:r w:rsidRPr="00FA754E">
        <w:rPr>
          <w:rFonts w:ascii="Arial" w:hAnsi="Arial" w:cs="Arial"/>
        </w:rPr>
        <w:t>LAWS8140</w:t>
      </w:r>
      <w:r w:rsidR="005A67F1">
        <w:rPr>
          <w:rFonts w:ascii="Arial" w:hAnsi="Arial" w:cs="Arial"/>
        </w:rPr>
        <w:t xml:space="preserve"> / LAWS8141</w:t>
      </w:r>
      <w:r w:rsidRPr="00FA754E">
        <w:rPr>
          <w:rFonts w:ascii="Arial" w:hAnsi="Arial" w:cs="Arial"/>
        </w:rPr>
        <w:t xml:space="preserve"> </w:t>
      </w:r>
      <w:r w:rsidR="00C57028" w:rsidRPr="00FA754E">
        <w:rPr>
          <w:rFonts w:ascii="Arial" w:hAnsi="Arial" w:cs="Arial"/>
          <w:iCs/>
        </w:rPr>
        <w:t>(</w:t>
      </w:r>
      <w:r w:rsidR="002265A5" w:rsidRPr="00FA754E">
        <w:rPr>
          <w:rFonts w:ascii="Arial" w:hAnsi="Arial" w:cs="Arial"/>
          <w:iCs/>
        </w:rPr>
        <w:t>LW814</w:t>
      </w:r>
      <w:r w:rsidR="00C57028" w:rsidRPr="00FA754E">
        <w:rPr>
          <w:rFonts w:ascii="Arial" w:hAnsi="Arial" w:cs="Arial"/>
          <w:iCs/>
        </w:rPr>
        <w:t>) -</w:t>
      </w:r>
      <w:r w:rsidR="009A2D37" w:rsidRPr="00FA754E">
        <w:rPr>
          <w:rFonts w:ascii="Arial" w:hAnsi="Arial" w:cs="Arial"/>
          <w:iCs/>
        </w:rPr>
        <w:t xml:space="preserve"> </w:t>
      </w:r>
      <w:r w:rsidR="002265A5" w:rsidRPr="00FA754E">
        <w:rPr>
          <w:rFonts w:ascii="Arial" w:hAnsi="Arial" w:cs="Arial"/>
          <w:iCs/>
        </w:rPr>
        <w:t>Public International Law</w:t>
      </w:r>
      <w:r w:rsidR="00B40163">
        <w:rPr>
          <w:rFonts w:ascii="Arial" w:hAnsi="Arial" w:cs="Arial"/>
          <w:iCs/>
        </w:rPr>
        <w:t xml:space="preserve"> </w:t>
      </w:r>
    </w:p>
    <w:p w14:paraId="717C0F17" w14:textId="77777777" w:rsidR="009A2D37" w:rsidRPr="00302082" w:rsidRDefault="009A2D37" w:rsidP="005A67F1">
      <w:pPr>
        <w:tabs>
          <w:tab w:val="left" w:pos="10206"/>
        </w:tabs>
        <w:spacing w:after="120" w:line="240" w:lineRule="auto"/>
        <w:ind w:left="426" w:right="260"/>
        <w:jc w:val="both"/>
        <w:rPr>
          <w:rFonts w:ascii="Arial" w:hAnsi="Arial" w:cs="Arial"/>
        </w:rPr>
      </w:pPr>
    </w:p>
    <w:p w14:paraId="3F5BD60C" w14:textId="77777777" w:rsidR="009A2D37" w:rsidRPr="00302082" w:rsidRDefault="009A2D37" w:rsidP="005A67F1">
      <w:pPr>
        <w:numPr>
          <w:ilvl w:val="0"/>
          <w:numId w:val="1"/>
        </w:numPr>
        <w:tabs>
          <w:tab w:val="left" w:pos="10206"/>
        </w:tabs>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12F6B64" w14:textId="77777777" w:rsidR="009A2D37" w:rsidRPr="00C25C46" w:rsidRDefault="00C25C46" w:rsidP="005A67F1">
      <w:pPr>
        <w:tabs>
          <w:tab w:val="left" w:pos="10206"/>
        </w:tabs>
        <w:spacing w:after="120" w:line="240" w:lineRule="auto"/>
        <w:ind w:left="567" w:right="260"/>
        <w:jc w:val="both"/>
        <w:rPr>
          <w:rFonts w:ascii="Arial" w:hAnsi="Arial" w:cs="Arial"/>
          <w:iCs/>
        </w:rPr>
      </w:pPr>
      <w:r w:rsidRPr="00C25C46">
        <w:rPr>
          <w:rFonts w:ascii="Arial" w:hAnsi="Arial" w:cs="Arial"/>
          <w:iCs/>
        </w:rPr>
        <w:t>Kent Law School</w:t>
      </w:r>
    </w:p>
    <w:p w14:paraId="5337BDC8" w14:textId="77777777" w:rsidR="009A2D37" w:rsidRPr="00302082" w:rsidRDefault="009A2D37" w:rsidP="005A67F1">
      <w:pPr>
        <w:tabs>
          <w:tab w:val="left" w:pos="10206"/>
        </w:tabs>
        <w:spacing w:after="120" w:line="240" w:lineRule="auto"/>
        <w:ind w:left="426" w:right="260"/>
        <w:jc w:val="both"/>
        <w:rPr>
          <w:rFonts w:ascii="Arial" w:hAnsi="Arial" w:cs="Arial"/>
          <w:i/>
          <w:iCs/>
        </w:rPr>
      </w:pPr>
    </w:p>
    <w:p w14:paraId="1C78956C" w14:textId="77777777" w:rsidR="009A2D37" w:rsidRPr="00302082" w:rsidRDefault="00883204" w:rsidP="005A67F1">
      <w:pPr>
        <w:numPr>
          <w:ilvl w:val="0"/>
          <w:numId w:val="1"/>
        </w:numPr>
        <w:tabs>
          <w:tab w:val="left" w:pos="10206"/>
        </w:tabs>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 xml:space="preserve">Level </w:t>
      </w:r>
      <w:proofErr w:type="gramStart"/>
      <w:r w:rsidR="00441E76" w:rsidRPr="00302082">
        <w:rPr>
          <w:rFonts w:ascii="Arial" w:hAnsi="Arial" w:cs="Arial"/>
          <w:b/>
        </w:rPr>
        <w:t>6</w:t>
      </w:r>
      <w:proofErr w:type="gramEnd"/>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9091C10" w14:textId="77777777" w:rsidR="009A2D37" w:rsidRPr="00C25C46" w:rsidRDefault="00C25C46" w:rsidP="005A67F1">
      <w:pPr>
        <w:tabs>
          <w:tab w:val="left" w:pos="10206"/>
        </w:tabs>
        <w:spacing w:after="120" w:line="240" w:lineRule="auto"/>
        <w:ind w:left="567" w:right="260"/>
        <w:jc w:val="both"/>
        <w:rPr>
          <w:rFonts w:ascii="Arial" w:hAnsi="Arial" w:cs="Arial"/>
        </w:rPr>
      </w:pPr>
      <w:r>
        <w:rPr>
          <w:rFonts w:ascii="Arial" w:hAnsi="Arial" w:cs="Arial"/>
        </w:rPr>
        <w:t>Level 7</w:t>
      </w:r>
    </w:p>
    <w:p w14:paraId="4D8664C2" w14:textId="77777777" w:rsidR="009A2D37" w:rsidRPr="00302082" w:rsidRDefault="009A2D37" w:rsidP="005A67F1">
      <w:pPr>
        <w:tabs>
          <w:tab w:val="left" w:pos="10206"/>
        </w:tabs>
        <w:spacing w:after="120" w:line="240" w:lineRule="auto"/>
        <w:ind w:left="426" w:right="260"/>
        <w:jc w:val="both"/>
        <w:rPr>
          <w:rFonts w:ascii="Arial" w:hAnsi="Arial" w:cs="Arial"/>
          <w:i/>
          <w:iCs/>
        </w:rPr>
      </w:pPr>
    </w:p>
    <w:p w14:paraId="37D4433D" w14:textId="77777777" w:rsidR="009A2D37" w:rsidRPr="00302082" w:rsidRDefault="009A2D37" w:rsidP="005A67F1">
      <w:pPr>
        <w:numPr>
          <w:ilvl w:val="0"/>
          <w:numId w:val="1"/>
        </w:numPr>
        <w:tabs>
          <w:tab w:val="left" w:pos="10206"/>
        </w:tabs>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524500D" w14:textId="77777777" w:rsidR="009A2D37" w:rsidRPr="00AA4F09" w:rsidRDefault="00AA4F09" w:rsidP="005A67F1">
      <w:pPr>
        <w:pStyle w:val="NormalWeb"/>
        <w:tabs>
          <w:tab w:val="left" w:pos="10206"/>
        </w:tabs>
        <w:spacing w:before="0" w:beforeAutospacing="0" w:after="120" w:afterAutospacing="0"/>
        <w:ind w:left="567" w:right="260"/>
        <w:jc w:val="both"/>
        <w:rPr>
          <w:rFonts w:ascii="Arial" w:hAnsi="Arial" w:cs="Arial"/>
          <w:sz w:val="22"/>
          <w:szCs w:val="22"/>
        </w:rPr>
      </w:pPr>
      <w:r w:rsidRPr="00AA4F09">
        <w:rPr>
          <w:rFonts w:ascii="Arial" w:hAnsi="Arial" w:cs="Arial"/>
          <w:sz w:val="22"/>
          <w:szCs w:val="22"/>
        </w:rPr>
        <w:t>20</w:t>
      </w:r>
      <w:r w:rsidR="009A2D37" w:rsidRPr="00AA4F09">
        <w:rPr>
          <w:rFonts w:ascii="Arial" w:hAnsi="Arial" w:cs="Arial"/>
          <w:sz w:val="22"/>
          <w:szCs w:val="22"/>
        </w:rPr>
        <w:t xml:space="preserve"> credits (</w:t>
      </w:r>
      <w:r w:rsidRPr="00AA4F09">
        <w:rPr>
          <w:rFonts w:ascii="Arial" w:hAnsi="Arial" w:cs="Arial"/>
          <w:sz w:val="22"/>
          <w:szCs w:val="22"/>
        </w:rPr>
        <w:t>10</w:t>
      </w:r>
      <w:r w:rsidR="009A2D37" w:rsidRPr="00AA4F09">
        <w:rPr>
          <w:rFonts w:ascii="Arial" w:hAnsi="Arial" w:cs="Arial"/>
          <w:sz w:val="22"/>
          <w:szCs w:val="22"/>
        </w:rPr>
        <w:t xml:space="preserve"> ECTS)</w:t>
      </w:r>
    </w:p>
    <w:p w14:paraId="3D1FFB35" w14:textId="77777777" w:rsidR="009A2D37" w:rsidRPr="00302082" w:rsidRDefault="009A2D37" w:rsidP="005A67F1">
      <w:pPr>
        <w:tabs>
          <w:tab w:val="left" w:pos="10206"/>
        </w:tabs>
        <w:spacing w:after="120" w:line="240" w:lineRule="auto"/>
        <w:ind w:left="426" w:right="260"/>
        <w:jc w:val="both"/>
        <w:rPr>
          <w:rFonts w:ascii="Arial" w:hAnsi="Arial" w:cs="Arial"/>
          <w:i/>
        </w:rPr>
      </w:pPr>
    </w:p>
    <w:p w14:paraId="0EF4FD18" w14:textId="77777777" w:rsidR="009A2D37" w:rsidRPr="00302082" w:rsidRDefault="009A2D37" w:rsidP="005A67F1">
      <w:pPr>
        <w:numPr>
          <w:ilvl w:val="0"/>
          <w:numId w:val="1"/>
        </w:numPr>
        <w:tabs>
          <w:tab w:val="left" w:pos="10206"/>
        </w:tabs>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79E3737" w14:textId="77777777" w:rsidR="009A2D37" w:rsidRDefault="00AA4F09" w:rsidP="005A67F1">
      <w:pPr>
        <w:tabs>
          <w:tab w:val="left" w:pos="10206"/>
        </w:tabs>
        <w:spacing w:after="120" w:line="240" w:lineRule="auto"/>
        <w:ind w:left="567" w:right="260"/>
        <w:jc w:val="both"/>
        <w:rPr>
          <w:rFonts w:ascii="Arial" w:hAnsi="Arial" w:cs="Arial"/>
          <w:iCs/>
        </w:rPr>
      </w:pPr>
      <w:r w:rsidRPr="00AA4F09">
        <w:rPr>
          <w:rFonts w:ascii="Arial" w:hAnsi="Arial" w:cs="Arial"/>
          <w:iCs/>
        </w:rPr>
        <w:t>Autumn or spring</w:t>
      </w:r>
    </w:p>
    <w:p w14:paraId="3BB92D58" w14:textId="77777777" w:rsidR="00AA4F09" w:rsidRPr="00AA4F09" w:rsidRDefault="00AA4F09" w:rsidP="005A67F1">
      <w:pPr>
        <w:tabs>
          <w:tab w:val="left" w:pos="10206"/>
        </w:tabs>
        <w:spacing w:after="120" w:line="240" w:lineRule="auto"/>
        <w:ind w:left="567" w:right="260"/>
        <w:jc w:val="both"/>
        <w:rPr>
          <w:rFonts w:ascii="Arial" w:hAnsi="Arial" w:cs="Arial"/>
          <w:iCs/>
        </w:rPr>
      </w:pPr>
    </w:p>
    <w:p w14:paraId="4A0D662E" w14:textId="77777777" w:rsidR="009A2D37" w:rsidRPr="00302082" w:rsidRDefault="009A2D37" w:rsidP="005A67F1">
      <w:pPr>
        <w:numPr>
          <w:ilvl w:val="0"/>
          <w:numId w:val="1"/>
        </w:numPr>
        <w:tabs>
          <w:tab w:val="left" w:pos="10206"/>
        </w:tabs>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F15CB0C" w14:textId="77777777" w:rsidR="009A2D37" w:rsidRDefault="00AA4F09" w:rsidP="005A67F1">
      <w:pPr>
        <w:tabs>
          <w:tab w:val="left" w:pos="10206"/>
        </w:tabs>
        <w:spacing w:after="120" w:line="240" w:lineRule="auto"/>
        <w:ind w:left="567" w:right="260"/>
        <w:jc w:val="both"/>
        <w:rPr>
          <w:rFonts w:ascii="Arial" w:hAnsi="Arial" w:cs="Arial"/>
          <w:iCs/>
        </w:rPr>
      </w:pPr>
      <w:r w:rsidRPr="00AA4F09">
        <w:rPr>
          <w:rFonts w:ascii="Arial" w:hAnsi="Arial" w:cs="Arial"/>
          <w:iCs/>
        </w:rPr>
        <w:t>None, although all students will need either some experience of Public International Law or be willing to do early and intensive reading.</w:t>
      </w:r>
    </w:p>
    <w:p w14:paraId="021B917C" w14:textId="77777777" w:rsidR="00AA4F09" w:rsidRPr="00302082" w:rsidRDefault="00AA4F09" w:rsidP="005A67F1">
      <w:pPr>
        <w:tabs>
          <w:tab w:val="left" w:pos="10206"/>
        </w:tabs>
        <w:spacing w:after="120" w:line="240" w:lineRule="auto"/>
        <w:ind w:left="567" w:right="260"/>
        <w:jc w:val="both"/>
        <w:rPr>
          <w:rFonts w:ascii="Arial" w:hAnsi="Arial" w:cs="Arial"/>
          <w:i/>
          <w:iCs/>
        </w:rPr>
      </w:pPr>
    </w:p>
    <w:p w14:paraId="76A8FAEA" w14:textId="77777777" w:rsidR="009A2D37" w:rsidRPr="00302082" w:rsidRDefault="009A2D37" w:rsidP="005A67F1">
      <w:pPr>
        <w:numPr>
          <w:ilvl w:val="0"/>
          <w:numId w:val="1"/>
        </w:numPr>
        <w:tabs>
          <w:tab w:val="left" w:pos="10206"/>
        </w:tabs>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BAEDE0B" w14:textId="77777777" w:rsidR="003D16B7" w:rsidRPr="003D16B7" w:rsidRDefault="003D16B7" w:rsidP="005A67F1">
      <w:pPr>
        <w:tabs>
          <w:tab w:val="left" w:pos="10206"/>
        </w:tabs>
        <w:spacing w:after="120" w:line="240" w:lineRule="auto"/>
        <w:ind w:left="567" w:right="260"/>
        <w:jc w:val="both"/>
        <w:rPr>
          <w:rFonts w:ascii="Arial" w:hAnsi="Arial" w:cs="Arial"/>
          <w:iCs/>
        </w:rPr>
      </w:pPr>
      <w:r w:rsidRPr="003D16B7">
        <w:rPr>
          <w:rFonts w:ascii="Arial" w:hAnsi="Arial" w:cs="Arial"/>
          <w:iCs/>
        </w:rPr>
        <w:t>Canterbury - LLM in (Specialisation); PG Diploma in (Specialisation); PG Certificate in Law</w:t>
      </w:r>
    </w:p>
    <w:p w14:paraId="3DA89DFC" w14:textId="700CDDA1" w:rsidR="009A2D37" w:rsidRDefault="003D16B7" w:rsidP="005A67F1">
      <w:pPr>
        <w:tabs>
          <w:tab w:val="left" w:pos="10206"/>
        </w:tabs>
        <w:spacing w:after="120" w:line="240" w:lineRule="auto"/>
        <w:ind w:left="567" w:right="260"/>
        <w:jc w:val="both"/>
        <w:rPr>
          <w:rFonts w:ascii="Arial" w:hAnsi="Arial" w:cs="Arial"/>
          <w:iCs/>
        </w:rPr>
      </w:pPr>
      <w:r w:rsidRPr="003D16B7">
        <w:rPr>
          <w:rFonts w:ascii="Arial" w:hAnsi="Arial" w:cs="Arial"/>
          <w:iCs/>
        </w:rPr>
        <w:t xml:space="preserve">Brussels - LLM in (Specialisation); PG Diploma in (Specialisation); PG Certificate in </w:t>
      </w:r>
      <w:r w:rsidR="00560778">
        <w:rPr>
          <w:rFonts w:ascii="Arial" w:hAnsi="Arial" w:cs="Arial"/>
          <w:iCs/>
        </w:rPr>
        <w:t>(Specialisation)</w:t>
      </w:r>
      <w:r w:rsidRPr="003D16B7">
        <w:rPr>
          <w:rFonts w:ascii="Arial" w:hAnsi="Arial" w:cs="Arial"/>
          <w:iCs/>
        </w:rPr>
        <w:t>; MA in International Development; MA in International Political Economy; MA in International Relations.</w:t>
      </w:r>
    </w:p>
    <w:p w14:paraId="08C1A3FE" w14:textId="77777777" w:rsidR="003D16B7" w:rsidRPr="00302082" w:rsidRDefault="003D16B7" w:rsidP="005A67F1">
      <w:pPr>
        <w:tabs>
          <w:tab w:val="left" w:pos="10206"/>
        </w:tabs>
        <w:spacing w:after="120" w:line="240" w:lineRule="auto"/>
        <w:ind w:left="426" w:right="260"/>
        <w:jc w:val="both"/>
        <w:rPr>
          <w:rFonts w:ascii="Arial" w:hAnsi="Arial" w:cs="Arial"/>
          <w:i/>
          <w:iCs/>
        </w:rPr>
      </w:pPr>
    </w:p>
    <w:p w14:paraId="07BCF9C7" w14:textId="77777777" w:rsidR="009A2D37" w:rsidRPr="00302082" w:rsidRDefault="009A2D37" w:rsidP="005A67F1">
      <w:pPr>
        <w:numPr>
          <w:ilvl w:val="0"/>
          <w:numId w:val="1"/>
        </w:numPr>
        <w:tabs>
          <w:tab w:val="left" w:pos="10206"/>
        </w:tabs>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7C70B1A" w14:textId="389F4A12" w:rsidR="00E75869" w:rsidRPr="00E75869" w:rsidRDefault="00E75869" w:rsidP="005A67F1">
      <w:pPr>
        <w:tabs>
          <w:tab w:val="left" w:pos="10206"/>
        </w:tabs>
        <w:spacing w:after="120" w:line="240" w:lineRule="auto"/>
        <w:ind w:left="1440" w:right="260" w:hanging="873"/>
        <w:jc w:val="both"/>
        <w:rPr>
          <w:rFonts w:ascii="Arial" w:hAnsi="Arial" w:cs="Arial"/>
          <w:iCs/>
        </w:rPr>
      </w:pPr>
      <w:r>
        <w:rPr>
          <w:rFonts w:ascii="Arial" w:hAnsi="Arial" w:cs="Arial"/>
          <w:iCs/>
        </w:rPr>
        <w:t>8</w:t>
      </w:r>
      <w:r w:rsidRPr="00E75869">
        <w:rPr>
          <w:rFonts w:ascii="Arial" w:hAnsi="Arial" w:cs="Arial"/>
          <w:iCs/>
        </w:rPr>
        <w:t>.1</w:t>
      </w:r>
      <w:r w:rsidRPr="00E75869">
        <w:rPr>
          <w:rFonts w:ascii="Arial" w:hAnsi="Arial" w:cs="Arial"/>
          <w:iCs/>
        </w:rPr>
        <w:tab/>
      </w:r>
      <w:r w:rsidR="00560778">
        <w:rPr>
          <w:rFonts w:ascii="Arial" w:hAnsi="Arial" w:cs="Arial"/>
          <w:iCs/>
        </w:rPr>
        <w:t>demonstrate a critical awareness</w:t>
      </w:r>
      <w:r w:rsidRPr="00E75869">
        <w:rPr>
          <w:rFonts w:ascii="Arial" w:hAnsi="Arial" w:cs="Arial"/>
          <w:iCs/>
        </w:rPr>
        <w:t xml:space="preserve"> of the significance of International Law within the field of International Relations </w:t>
      </w:r>
    </w:p>
    <w:p w14:paraId="2A01CD0C" w14:textId="040587DC" w:rsidR="00E75869" w:rsidRPr="00E75869" w:rsidRDefault="00E75869" w:rsidP="005A67F1">
      <w:pPr>
        <w:tabs>
          <w:tab w:val="left" w:pos="10206"/>
        </w:tabs>
        <w:spacing w:after="120" w:line="240" w:lineRule="auto"/>
        <w:ind w:left="1440" w:right="260" w:hanging="873"/>
        <w:jc w:val="both"/>
        <w:rPr>
          <w:rFonts w:ascii="Arial" w:hAnsi="Arial" w:cs="Arial"/>
          <w:iCs/>
        </w:rPr>
      </w:pPr>
      <w:r>
        <w:rPr>
          <w:rFonts w:ascii="Arial" w:hAnsi="Arial" w:cs="Arial"/>
          <w:iCs/>
        </w:rPr>
        <w:t>8</w:t>
      </w:r>
      <w:r w:rsidRPr="00E75869">
        <w:rPr>
          <w:rFonts w:ascii="Arial" w:hAnsi="Arial" w:cs="Arial"/>
          <w:iCs/>
        </w:rPr>
        <w:t>.2</w:t>
      </w:r>
      <w:r w:rsidRPr="00E75869">
        <w:rPr>
          <w:rFonts w:ascii="Arial" w:hAnsi="Arial" w:cs="Arial"/>
          <w:iCs/>
        </w:rPr>
        <w:tab/>
      </w:r>
      <w:r w:rsidR="00560778">
        <w:rPr>
          <w:rFonts w:ascii="Arial" w:hAnsi="Arial" w:cs="Arial"/>
          <w:iCs/>
        </w:rPr>
        <w:t>demonstrate a sophisticated knowledge and understanding of</w:t>
      </w:r>
      <w:r w:rsidRPr="00E75869">
        <w:rPr>
          <w:rFonts w:ascii="Arial" w:hAnsi="Arial" w:cs="Arial"/>
          <w:iCs/>
        </w:rPr>
        <w:t xml:space="preserve"> the concepts, </w:t>
      </w:r>
      <w:proofErr w:type="gramStart"/>
      <w:r w:rsidRPr="00E75869">
        <w:rPr>
          <w:rFonts w:ascii="Arial" w:hAnsi="Arial" w:cs="Arial"/>
          <w:iCs/>
        </w:rPr>
        <w:t>principles</w:t>
      </w:r>
      <w:proofErr w:type="gramEnd"/>
      <w:r w:rsidRPr="00E75869">
        <w:rPr>
          <w:rFonts w:ascii="Arial" w:hAnsi="Arial" w:cs="Arial"/>
          <w:iCs/>
        </w:rPr>
        <w:t xml:space="preserve"> and rules of International Law</w:t>
      </w:r>
    </w:p>
    <w:p w14:paraId="22240EB7" w14:textId="6339C861" w:rsidR="00E75869" w:rsidRPr="00E75869" w:rsidRDefault="00E75869" w:rsidP="005A67F1">
      <w:pPr>
        <w:tabs>
          <w:tab w:val="left" w:pos="10206"/>
        </w:tabs>
        <w:spacing w:after="120" w:line="240" w:lineRule="auto"/>
        <w:ind w:left="1440" w:right="260" w:hanging="873"/>
        <w:jc w:val="both"/>
        <w:rPr>
          <w:rFonts w:ascii="Arial" w:hAnsi="Arial" w:cs="Arial"/>
          <w:iCs/>
        </w:rPr>
      </w:pPr>
      <w:r>
        <w:rPr>
          <w:rFonts w:ascii="Arial" w:hAnsi="Arial" w:cs="Arial"/>
          <w:iCs/>
        </w:rPr>
        <w:t>8</w:t>
      </w:r>
      <w:r w:rsidRPr="00E75869">
        <w:rPr>
          <w:rFonts w:ascii="Arial" w:hAnsi="Arial" w:cs="Arial"/>
          <w:iCs/>
        </w:rPr>
        <w:t>.3</w:t>
      </w:r>
      <w:r w:rsidRPr="00E75869">
        <w:rPr>
          <w:rFonts w:ascii="Arial" w:hAnsi="Arial" w:cs="Arial"/>
          <w:iCs/>
        </w:rPr>
        <w:tab/>
      </w:r>
      <w:r w:rsidR="00560778">
        <w:rPr>
          <w:rFonts w:ascii="Arial" w:hAnsi="Arial" w:cs="Arial"/>
          <w:iCs/>
        </w:rPr>
        <w:t xml:space="preserve">demonstrate a comprehensive knowledge and understanding of the </w:t>
      </w:r>
      <w:r w:rsidRPr="00E75869">
        <w:rPr>
          <w:rFonts w:ascii="Arial" w:hAnsi="Arial" w:cs="Arial"/>
          <w:iCs/>
        </w:rPr>
        <w:t>current theoretical and doctrinal debates within International Law</w:t>
      </w:r>
    </w:p>
    <w:p w14:paraId="5C5555A6" w14:textId="3AC919B0" w:rsidR="00E75869" w:rsidRPr="00E75869" w:rsidRDefault="00E75869" w:rsidP="005A67F1">
      <w:pPr>
        <w:tabs>
          <w:tab w:val="left" w:pos="10206"/>
        </w:tabs>
        <w:spacing w:after="120" w:line="240" w:lineRule="auto"/>
        <w:ind w:left="1440" w:right="260" w:hanging="873"/>
        <w:jc w:val="both"/>
        <w:rPr>
          <w:rFonts w:ascii="Arial" w:hAnsi="Arial" w:cs="Arial"/>
          <w:iCs/>
        </w:rPr>
      </w:pPr>
      <w:r>
        <w:rPr>
          <w:rFonts w:ascii="Arial" w:hAnsi="Arial" w:cs="Arial"/>
          <w:iCs/>
        </w:rPr>
        <w:t>8</w:t>
      </w:r>
      <w:r w:rsidRPr="00E75869">
        <w:rPr>
          <w:rFonts w:ascii="Arial" w:hAnsi="Arial" w:cs="Arial"/>
          <w:iCs/>
        </w:rPr>
        <w:t>.4</w:t>
      </w:r>
      <w:r w:rsidRPr="00E75869">
        <w:rPr>
          <w:rFonts w:ascii="Arial" w:hAnsi="Arial" w:cs="Arial"/>
          <w:iCs/>
        </w:rPr>
        <w:tab/>
      </w:r>
      <w:r w:rsidR="00560778">
        <w:rPr>
          <w:rFonts w:ascii="Arial" w:hAnsi="Arial" w:cs="Arial"/>
          <w:iCs/>
        </w:rPr>
        <w:t xml:space="preserve">critically </w:t>
      </w:r>
      <w:r w:rsidRPr="00E75869">
        <w:rPr>
          <w:rFonts w:ascii="Arial" w:hAnsi="Arial" w:cs="Arial"/>
          <w:iCs/>
        </w:rPr>
        <w:t>apply international legal methods to international legal problems</w:t>
      </w:r>
    </w:p>
    <w:p w14:paraId="50C3B2F8" w14:textId="4FEB56B8" w:rsidR="009A2D37" w:rsidRPr="00E75869" w:rsidRDefault="00E75869" w:rsidP="005A67F1">
      <w:pPr>
        <w:tabs>
          <w:tab w:val="left" w:pos="10206"/>
        </w:tabs>
        <w:spacing w:after="120" w:line="240" w:lineRule="auto"/>
        <w:ind w:left="1440" w:right="260" w:hanging="873"/>
        <w:jc w:val="both"/>
        <w:rPr>
          <w:rFonts w:ascii="Arial" w:hAnsi="Arial" w:cs="Arial"/>
          <w:iCs/>
        </w:rPr>
      </w:pPr>
      <w:r>
        <w:rPr>
          <w:rFonts w:ascii="Arial" w:hAnsi="Arial" w:cs="Arial"/>
          <w:iCs/>
        </w:rPr>
        <w:t>8</w:t>
      </w:r>
      <w:r w:rsidRPr="00E75869">
        <w:rPr>
          <w:rFonts w:ascii="Arial" w:hAnsi="Arial" w:cs="Arial"/>
          <w:iCs/>
        </w:rPr>
        <w:t>.5</w:t>
      </w:r>
      <w:r w:rsidRPr="00E75869">
        <w:rPr>
          <w:rFonts w:ascii="Arial" w:hAnsi="Arial" w:cs="Arial"/>
          <w:iCs/>
        </w:rPr>
        <w:tab/>
      </w:r>
      <w:r w:rsidR="00560778">
        <w:rPr>
          <w:rFonts w:ascii="Arial" w:hAnsi="Arial" w:cs="Arial"/>
          <w:iCs/>
        </w:rPr>
        <w:t>demonstrate an intricate familiarity</w:t>
      </w:r>
      <w:r w:rsidRPr="00E75869">
        <w:rPr>
          <w:rFonts w:ascii="Arial" w:hAnsi="Arial" w:cs="Arial"/>
          <w:iCs/>
        </w:rPr>
        <w:t xml:space="preserve"> with the operations of the institutions of International Law, especially the United Nations and the International Court of Justice</w:t>
      </w:r>
    </w:p>
    <w:p w14:paraId="7EB5C2FC" w14:textId="77777777" w:rsidR="00E75869" w:rsidRPr="00302082" w:rsidRDefault="00E75869" w:rsidP="005A67F1">
      <w:pPr>
        <w:tabs>
          <w:tab w:val="left" w:pos="10206"/>
        </w:tabs>
        <w:spacing w:after="120" w:line="240" w:lineRule="auto"/>
        <w:ind w:left="567" w:right="260"/>
        <w:jc w:val="both"/>
        <w:rPr>
          <w:rFonts w:ascii="Arial" w:hAnsi="Arial" w:cs="Arial"/>
          <w:i/>
        </w:rPr>
      </w:pPr>
    </w:p>
    <w:p w14:paraId="1E063728" w14:textId="77777777" w:rsidR="00C729D7" w:rsidRPr="00302082" w:rsidRDefault="009A2D37" w:rsidP="005A67F1">
      <w:pPr>
        <w:numPr>
          <w:ilvl w:val="0"/>
          <w:numId w:val="1"/>
        </w:numPr>
        <w:tabs>
          <w:tab w:val="left" w:pos="10206"/>
        </w:tabs>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F7ECBE0" w14:textId="215F2A88" w:rsidR="00392F4A" w:rsidRPr="00392F4A" w:rsidRDefault="00855309" w:rsidP="005A67F1">
      <w:pPr>
        <w:tabs>
          <w:tab w:val="left" w:pos="10206"/>
        </w:tabs>
        <w:spacing w:after="120" w:line="240" w:lineRule="auto"/>
        <w:ind w:left="1440" w:right="260" w:hanging="873"/>
        <w:jc w:val="both"/>
        <w:rPr>
          <w:rFonts w:ascii="Arial" w:hAnsi="Arial" w:cs="Arial"/>
        </w:rPr>
      </w:pPr>
      <w:r>
        <w:rPr>
          <w:rFonts w:ascii="Arial" w:hAnsi="Arial" w:cs="Arial"/>
        </w:rPr>
        <w:lastRenderedPageBreak/>
        <w:t>9</w:t>
      </w:r>
      <w:r w:rsidR="00392F4A" w:rsidRPr="00392F4A">
        <w:rPr>
          <w:rFonts w:ascii="Arial" w:hAnsi="Arial" w:cs="Arial"/>
        </w:rPr>
        <w:t>.1</w:t>
      </w:r>
      <w:r w:rsidR="00392F4A" w:rsidRPr="00392F4A">
        <w:rPr>
          <w:rFonts w:ascii="Arial" w:hAnsi="Arial" w:cs="Arial"/>
        </w:rPr>
        <w:tab/>
      </w:r>
      <w:r w:rsidR="00586D7A">
        <w:rPr>
          <w:rFonts w:ascii="Arial" w:hAnsi="Arial" w:cs="Arial"/>
        </w:rPr>
        <w:t>p</w:t>
      </w:r>
      <w:r w:rsidR="00392F4A" w:rsidRPr="00392F4A">
        <w:rPr>
          <w:rFonts w:ascii="Arial" w:hAnsi="Arial" w:cs="Arial"/>
        </w:rPr>
        <w:t xml:space="preserve">resent </w:t>
      </w:r>
      <w:r w:rsidR="00560778">
        <w:rPr>
          <w:rFonts w:ascii="Arial" w:hAnsi="Arial" w:cs="Arial"/>
        </w:rPr>
        <w:t xml:space="preserve">and apply </w:t>
      </w:r>
      <w:r w:rsidR="00392F4A" w:rsidRPr="00392F4A">
        <w:rPr>
          <w:rFonts w:ascii="Arial" w:hAnsi="Arial" w:cs="Arial"/>
        </w:rPr>
        <w:t xml:space="preserve">relevant knowledge and understanding in the form of reasoned and supported </w:t>
      </w:r>
      <w:proofErr w:type="gramStart"/>
      <w:r w:rsidR="00392F4A" w:rsidRPr="00392F4A">
        <w:rPr>
          <w:rFonts w:ascii="Arial" w:hAnsi="Arial" w:cs="Arial"/>
        </w:rPr>
        <w:t>argument;</w:t>
      </w:r>
      <w:proofErr w:type="gramEnd"/>
      <w:r w:rsidR="00392F4A" w:rsidRPr="00392F4A">
        <w:rPr>
          <w:rFonts w:ascii="Arial" w:hAnsi="Arial" w:cs="Arial"/>
        </w:rPr>
        <w:t xml:space="preserve"> </w:t>
      </w:r>
    </w:p>
    <w:p w14:paraId="7DD5488B" w14:textId="5C8AA694" w:rsidR="00392F4A" w:rsidRPr="00392F4A" w:rsidRDefault="00855309" w:rsidP="005A67F1">
      <w:pPr>
        <w:tabs>
          <w:tab w:val="left" w:pos="10206"/>
        </w:tabs>
        <w:spacing w:after="120" w:line="240" w:lineRule="auto"/>
        <w:ind w:left="1440" w:right="260" w:hanging="873"/>
        <w:jc w:val="both"/>
        <w:rPr>
          <w:rFonts w:ascii="Arial" w:hAnsi="Arial" w:cs="Arial"/>
        </w:rPr>
      </w:pPr>
      <w:r>
        <w:rPr>
          <w:rFonts w:ascii="Arial" w:hAnsi="Arial" w:cs="Arial"/>
        </w:rPr>
        <w:t>9</w:t>
      </w:r>
      <w:r w:rsidR="00392F4A" w:rsidRPr="00392F4A">
        <w:rPr>
          <w:rFonts w:ascii="Arial" w:hAnsi="Arial" w:cs="Arial"/>
        </w:rPr>
        <w:t>.</w:t>
      </w:r>
      <w:r w:rsidR="00560778">
        <w:rPr>
          <w:rFonts w:ascii="Arial" w:hAnsi="Arial" w:cs="Arial"/>
        </w:rPr>
        <w:t>2</w:t>
      </w:r>
      <w:r w:rsidR="00392F4A" w:rsidRPr="00392F4A">
        <w:rPr>
          <w:rFonts w:ascii="Arial" w:hAnsi="Arial" w:cs="Arial"/>
        </w:rPr>
        <w:tab/>
      </w:r>
      <w:r w:rsidR="00586D7A">
        <w:rPr>
          <w:rFonts w:ascii="Arial" w:hAnsi="Arial" w:cs="Arial"/>
        </w:rPr>
        <w:t>c</w:t>
      </w:r>
      <w:r w:rsidR="00392F4A" w:rsidRPr="00392F4A">
        <w:rPr>
          <w:rFonts w:ascii="Arial" w:hAnsi="Arial" w:cs="Arial"/>
        </w:rPr>
        <w:t xml:space="preserve">arry out thorough </w:t>
      </w:r>
      <w:r w:rsidR="00560778">
        <w:rPr>
          <w:rFonts w:ascii="Arial" w:hAnsi="Arial" w:cs="Arial"/>
        </w:rPr>
        <w:t xml:space="preserve">and independent </w:t>
      </w:r>
      <w:r w:rsidR="00392F4A" w:rsidRPr="00392F4A">
        <w:rPr>
          <w:rFonts w:ascii="Arial" w:hAnsi="Arial" w:cs="Arial"/>
        </w:rPr>
        <w:t xml:space="preserve">research analysing various points of view and using wide </w:t>
      </w:r>
      <w:proofErr w:type="gramStart"/>
      <w:r w:rsidR="00392F4A" w:rsidRPr="00392F4A">
        <w:rPr>
          <w:rFonts w:ascii="Arial" w:hAnsi="Arial" w:cs="Arial"/>
        </w:rPr>
        <w:t>sources;</w:t>
      </w:r>
      <w:proofErr w:type="gramEnd"/>
      <w:r w:rsidR="00392F4A" w:rsidRPr="00392F4A">
        <w:rPr>
          <w:rFonts w:ascii="Arial" w:hAnsi="Arial" w:cs="Arial"/>
        </w:rPr>
        <w:t xml:space="preserve"> </w:t>
      </w:r>
    </w:p>
    <w:p w14:paraId="7A4CFFFE" w14:textId="5285B6BE" w:rsidR="00392F4A" w:rsidRPr="00392F4A" w:rsidRDefault="00855309" w:rsidP="005A67F1">
      <w:pPr>
        <w:tabs>
          <w:tab w:val="left" w:pos="10206"/>
        </w:tabs>
        <w:spacing w:after="120" w:line="240" w:lineRule="auto"/>
        <w:ind w:left="1440" w:right="260" w:hanging="873"/>
        <w:jc w:val="both"/>
        <w:rPr>
          <w:rFonts w:ascii="Arial" w:hAnsi="Arial" w:cs="Arial"/>
        </w:rPr>
      </w:pPr>
      <w:r>
        <w:rPr>
          <w:rFonts w:ascii="Arial" w:hAnsi="Arial" w:cs="Arial"/>
        </w:rPr>
        <w:t>9</w:t>
      </w:r>
      <w:r w:rsidR="00392F4A" w:rsidRPr="00392F4A">
        <w:rPr>
          <w:rFonts w:ascii="Arial" w:hAnsi="Arial" w:cs="Arial"/>
        </w:rPr>
        <w:t>.</w:t>
      </w:r>
      <w:r w:rsidR="00560778">
        <w:rPr>
          <w:rFonts w:ascii="Arial" w:hAnsi="Arial" w:cs="Arial"/>
        </w:rPr>
        <w:t>3</w:t>
      </w:r>
      <w:r w:rsidR="00392F4A" w:rsidRPr="00392F4A">
        <w:rPr>
          <w:rFonts w:ascii="Arial" w:hAnsi="Arial" w:cs="Arial"/>
        </w:rPr>
        <w:tab/>
      </w:r>
      <w:r w:rsidR="00586D7A">
        <w:rPr>
          <w:rFonts w:ascii="Arial" w:hAnsi="Arial" w:cs="Arial"/>
        </w:rPr>
        <w:t>e</w:t>
      </w:r>
      <w:r w:rsidR="00392F4A" w:rsidRPr="00392F4A">
        <w:rPr>
          <w:rFonts w:ascii="Arial" w:hAnsi="Arial" w:cs="Arial"/>
        </w:rPr>
        <w:t xml:space="preserve">xpress themselves to a high standard in a coherent </w:t>
      </w:r>
      <w:proofErr w:type="gramStart"/>
      <w:r w:rsidR="00392F4A" w:rsidRPr="00392F4A">
        <w:rPr>
          <w:rFonts w:ascii="Arial" w:hAnsi="Arial" w:cs="Arial"/>
        </w:rPr>
        <w:t>form;</w:t>
      </w:r>
      <w:proofErr w:type="gramEnd"/>
    </w:p>
    <w:p w14:paraId="2F812F8E" w14:textId="4CA7FF0B" w:rsidR="009A2D37" w:rsidRPr="00392F4A" w:rsidRDefault="00855309" w:rsidP="005A67F1">
      <w:pPr>
        <w:tabs>
          <w:tab w:val="left" w:pos="10206"/>
        </w:tabs>
        <w:spacing w:after="120" w:line="240" w:lineRule="auto"/>
        <w:ind w:left="1440" w:right="260" w:hanging="873"/>
        <w:jc w:val="both"/>
        <w:rPr>
          <w:rFonts w:ascii="Arial" w:hAnsi="Arial" w:cs="Arial"/>
        </w:rPr>
      </w:pPr>
      <w:r>
        <w:rPr>
          <w:rFonts w:ascii="Arial" w:hAnsi="Arial" w:cs="Arial"/>
        </w:rPr>
        <w:t>9</w:t>
      </w:r>
      <w:r w:rsidR="00392F4A" w:rsidRPr="00392F4A">
        <w:rPr>
          <w:rFonts w:ascii="Arial" w:hAnsi="Arial" w:cs="Arial"/>
        </w:rPr>
        <w:t>.</w:t>
      </w:r>
      <w:r w:rsidR="001D0354">
        <w:rPr>
          <w:rFonts w:ascii="Arial" w:hAnsi="Arial" w:cs="Arial"/>
        </w:rPr>
        <w:t>4</w:t>
      </w:r>
      <w:r w:rsidR="00392F4A" w:rsidRPr="00392F4A">
        <w:rPr>
          <w:rFonts w:ascii="Arial" w:hAnsi="Arial" w:cs="Arial"/>
        </w:rPr>
        <w:tab/>
      </w:r>
      <w:r w:rsidR="00586D7A">
        <w:rPr>
          <w:rFonts w:ascii="Arial" w:hAnsi="Arial" w:cs="Arial"/>
        </w:rPr>
        <w:t>u</w:t>
      </w:r>
      <w:r w:rsidR="00392F4A" w:rsidRPr="00392F4A">
        <w:rPr>
          <w:rFonts w:ascii="Arial" w:hAnsi="Arial" w:cs="Arial"/>
        </w:rPr>
        <w:t>ndertake appropriate further training or research in the field.</w:t>
      </w:r>
    </w:p>
    <w:p w14:paraId="0A0A15DC" w14:textId="77777777" w:rsidR="009A2D37" w:rsidRDefault="009A2D37" w:rsidP="005A67F1">
      <w:pPr>
        <w:pStyle w:val="Default"/>
        <w:tabs>
          <w:tab w:val="left" w:pos="10206"/>
        </w:tabs>
        <w:spacing w:after="120"/>
        <w:ind w:left="720" w:right="260"/>
        <w:jc w:val="both"/>
        <w:rPr>
          <w:color w:val="auto"/>
          <w:sz w:val="22"/>
          <w:szCs w:val="22"/>
        </w:rPr>
      </w:pPr>
    </w:p>
    <w:p w14:paraId="3FF54009" w14:textId="77777777" w:rsidR="009A2D37" w:rsidRPr="00302082" w:rsidRDefault="009A2D37" w:rsidP="005A67F1">
      <w:pPr>
        <w:numPr>
          <w:ilvl w:val="0"/>
          <w:numId w:val="1"/>
        </w:numPr>
        <w:tabs>
          <w:tab w:val="left" w:pos="10206"/>
        </w:tabs>
        <w:spacing w:after="120" w:line="240" w:lineRule="auto"/>
        <w:ind w:left="567" w:right="260" w:hanging="567"/>
        <w:jc w:val="both"/>
        <w:rPr>
          <w:rFonts w:ascii="Arial" w:hAnsi="Arial" w:cs="Arial"/>
          <w:b/>
        </w:rPr>
      </w:pPr>
      <w:r w:rsidRPr="00302082">
        <w:rPr>
          <w:rFonts w:ascii="Arial" w:hAnsi="Arial" w:cs="Arial"/>
          <w:b/>
        </w:rPr>
        <w:t>A synopsis of the curriculum</w:t>
      </w:r>
    </w:p>
    <w:p w14:paraId="3EA66C11" w14:textId="77777777" w:rsidR="008A0518" w:rsidRPr="008A0518" w:rsidRDefault="008A0518" w:rsidP="005A67F1">
      <w:pPr>
        <w:tabs>
          <w:tab w:val="left" w:pos="10206"/>
        </w:tabs>
        <w:spacing w:after="120" w:line="240" w:lineRule="auto"/>
        <w:ind w:left="567" w:right="260"/>
        <w:jc w:val="both"/>
        <w:rPr>
          <w:rFonts w:ascii="Arial" w:hAnsi="Arial" w:cs="Arial"/>
          <w:iCs/>
        </w:rPr>
      </w:pPr>
      <w:r w:rsidRPr="008A0518">
        <w:rPr>
          <w:rFonts w:ascii="Arial" w:hAnsi="Arial" w:cs="Arial"/>
          <w:iCs/>
        </w:rPr>
        <w:t xml:space="preserve">This module provides a detailed study of the history, rules, </w:t>
      </w:r>
      <w:proofErr w:type="gramStart"/>
      <w:r w:rsidRPr="008A0518">
        <w:rPr>
          <w:rFonts w:ascii="Arial" w:hAnsi="Arial" w:cs="Arial"/>
          <w:iCs/>
        </w:rPr>
        <w:t>doctrines</w:t>
      </w:r>
      <w:proofErr w:type="gramEnd"/>
      <w:r w:rsidRPr="008A0518">
        <w:rPr>
          <w:rFonts w:ascii="Arial" w:hAnsi="Arial" w:cs="Arial"/>
          <w:iCs/>
        </w:rPr>
        <w:t xml:space="preserve"> and institutions of public international law. It offers a critical analysis of the international legal order and a firm basis upon which to found arguments concerning the political importance of international law. The module pays special attention to the way in which the evolution and operation of the international legal order influence not only international relations, but also daily domestic life.</w:t>
      </w:r>
    </w:p>
    <w:p w14:paraId="118C9701" w14:textId="63F01A11" w:rsidR="00C57028" w:rsidRDefault="008A0518" w:rsidP="005A67F1">
      <w:pPr>
        <w:tabs>
          <w:tab w:val="left" w:pos="10206"/>
        </w:tabs>
        <w:spacing w:after="120" w:line="240" w:lineRule="auto"/>
        <w:ind w:left="567" w:right="260"/>
        <w:jc w:val="both"/>
        <w:rPr>
          <w:rFonts w:ascii="Arial" w:hAnsi="Arial" w:cs="Arial"/>
          <w:iCs/>
        </w:rPr>
      </w:pPr>
      <w:r w:rsidRPr="008A0518">
        <w:rPr>
          <w:rFonts w:ascii="Arial" w:hAnsi="Arial" w:cs="Arial"/>
          <w:iCs/>
        </w:rPr>
        <w:t xml:space="preserve">At the end of the course students will be able to assess, both internally and in context, the main rules, </w:t>
      </w:r>
      <w:proofErr w:type="gramStart"/>
      <w:r w:rsidRPr="008A0518">
        <w:rPr>
          <w:rFonts w:ascii="Arial" w:hAnsi="Arial" w:cs="Arial"/>
          <w:iCs/>
        </w:rPr>
        <w:t>doctrines</w:t>
      </w:r>
      <w:proofErr w:type="gramEnd"/>
      <w:r w:rsidRPr="008A0518">
        <w:rPr>
          <w:rFonts w:ascii="Arial" w:hAnsi="Arial" w:cs="Arial"/>
          <w:iCs/>
        </w:rPr>
        <w:t xml:space="preserve"> and institutions of public international law. Students will also develop the necessary tools to reflect critically on some of the most important problems and tensions that define the contemporary global order: from calamities resulting from war, international </w:t>
      </w:r>
      <w:proofErr w:type="gramStart"/>
      <w:r w:rsidRPr="008A0518">
        <w:rPr>
          <w:rFonts w:ascii="Arial" w:hAnsi="Arial" w:cs="Arial"/>
          <w:iCs/>
        </w:rPr>
        <w:t>interventions</w:t>
      </w:r>
      <w:proofErr w:type="gramEnd"/>
      <w:r w:rsidRPr="008A0518">
        <w:rPr>
          <w:rFonts w:ascii="Arial" w:hAnsi="Arial" w:cs="Arial"/>
          <w:iCs/>
        </w:rPr>
        <w:t xml:space="preserve"> and surveillance strategies in countries like Afghanistan, Libya and Pakistan, to the everyday effects of increasing socio-economic disparities and environmental decay in both the Global South and the Global North.</w:t>
      </w:r>
    </w:p>
    <w:p w14:paraId="530620DE" w14:textId="77777777" w:rsidR="001D0354" w:rsidRPr="008A0518" w:rsidRDefault="001D0354" w:rsidP="005A67F1">
      <w:pPr>
        <w:tabs>
          <w:tab w:val="left" w:pos="10206"/>
        </w:tabs>
        <w:spacing w:after="120" w:line="240" w:lineRule="auto"/>
        <w:ind w:left="567" w:right="260"/>
        <w:jc w:val="both"/>
        <w:rPr>
          <w:rFonts w:ascii="Arial" w:hAnsi="Arial" w:cs="Arial"/>
          <w:iCs/>
        </w:rPr>
      </w:pPr>
    </w:p>
    <w:p w14:paraId="6A266516" w14:textId="77777777" w:rsidR="009A2D37" w:rsidRPr="00302082" w:rsidRDefault="00883204" w:rsidP="005A67F1">
      <w:pPr>
        <w:numPr>
          <w:ilvl w:val="0"/>
          <w:numId w:val="1"/>
        </w:numPr>
        <w:tabs>
          <w:tab w:val="left" w:pos="10206"/>
        </w:tabs>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C63B5BA" w14:textId="1D644F21" w:rsidR="002D669C" w:rsidRPr="002D669C" w:rsidRDefault="002D669C" w:rsidP="005A67F1">
      <w:pPr>
        <w:tabs>
          <w:tab w:val="left" w:pos="10206"/>
        </w:tabs>
        <w:spacing w:after="120" w:line="240" w:lineRule="auto"/>
        <w:ind w:left="567" w:right="260"/>
        <w:jc w:val="both"/>
        <w:rPr>
          <w:rFonts w:ascii="Arial" w:hAnsi="Arial" w:cs="Arial"/>
        </w:rPr>
      </w:pPr>
    </w:p>
    <w:p w14:paraId="28CCC3B1" w14:textId="701ED6BE" w:rsidR="002D669C" w:rsidRPr="002D669C" w:rsidRDefault="002D669C" w:rsidP="005A67F1">
      <w:pPr>
        <w:tabs>
          <w:tab w:val="left" w:pos="10206"/>
        </w:tabs>
        <w:spacing w:after="120" w:line="240" w:lineRule="auto"/>
        <w:ind w:left="567" w:right="260"/>
        <w:jc w:val="both"/>
        <w:rPr>
          <w:rFonts w:ascii="Arial" w:hAnsi="Arial" w:cs="Arial"/>
        </w:rPr>
      </w:pPr>
      <w:proofErr w:type="spellStart"/>
      <w:r w:rsidRPr="005A67F1">
        <w:rPr>
          <w:rFonts w:ascii="Arial" w:hAnsi="Arial" w:cs="Arial"/>
          <w:lang w:val="it-IT"/>
        </w:rPr>
        <w:t>Cassese</w:t>
      </w:r>
      <w:proofErr w:type="spellEnd"/>
      <w:r w:rsidRPr="005A67F1">
        <w:rPr>
          <w:rFonts w:ascii="Arial" w:hAnsi="Arial" w:cs="Arial"/>
          <w:lang w:val="it-IT"/>
        </w:rPr>
        <w:t>,</w:t>
      </w:r>
      <w:r w:rsidR="00605B1C" w:rsidRPr="005A67F1">
        <w:rPr>
          <w:rFonts w:ascii="Arial" w:hAnsi="Arial" w:cs="Arial"/>
          <w:lang w:val="it-IT"/>
        </w:rPr>
        <w:t xml:space="preserve"> Antonio,</w:t>
      </w:r>
      <w:r w:rsidRPr="005A67F1">
        <w:rPr>
          <w:rFonts w:ascii="Arial" w:hAnsi="Arial" w:cs="Arial"/>
          <w:lang w:val="it-IT"/>
        </w:rPr>
        <w:t xml:space="preserve"> International </w:t>
      </w:r>
      <w:proofErr w:type="spellStart"/>
      <w:r w:rsidRPr="005A67F1">
        <w:rPr>
          <w:rFonts w:ascii="Arial" w:hAnsi="Arial" w:cs="Arial"/>
          <w:lang w:val="it-IT"/>
        </w:rPr>
        <w:t>Law</w:t>
      </w:r>
      <w:proofErr w:type="spellEnd"/>
      <w:r w:rsidRPr="005A67F1">
        <w:rPr>
          <w:rFonts w:ascii="Arial" w:hAnsi="Arial" w:cs="Arial"/>
          <w:lang w:val="it-IT"/>
        </w:rPr>
        <w:t xml:space="preserve"> (2nd ed. </w:t>
      </w:r>
      <w:r w:rsidRPr="002D669C">
        <w:rPr>
          <w:rFonts w:ascii="Arial" w:hAnsi="Arial" w:cs="Arial"/>
        </w:rPr>
        <w:t>OUP, 200</w:t>
      </w:r>
      <w:r w:rsidR="00605B1C">
        <w:rPr>
          <w:rFonts w:ascii="Arial" w:hAnsi="Arial" w:cs="Arial"/>
        </w:rPr>
        <w:t>5</w:t>
      </w:r>
      <w:r w:rsidRPr="002D669C">
        <w:rPr>
          <w:rFonts w:ascii="Arial" w:hAnsi="Arial" w:cs="Arial"/>
        </w:rPr>
        <w:t>)</w:t>
      </w:r>
    </w:p>
    <w:p w14:paraId="7D7C4BC0" w14:textId="20268D66" w:rsidR="00586D7A" w:rsidRDefault="002D669C" w:rsidP="005A67F1">
      <w:pPr>
        <w:tabs>
          <w:tab w:val="left" w:pos="10206"/>
        </w:tabs>
        <w:spacing w:after="120" w:line="240" w:lineRule="auto"/>
        <w:ind w:left="567" w:right="260"/>
        <w:jc w:val="both"/>
        <w:rPr>
          <w:rFonts w:ascii="Arial" w:hAnsi="Arial" w:cs="Arial"/>
        </w:rPr>
      </w:pPr>
      <w:r w:rsidRPr="002D669C">
        <w:rPr>
          <w:rFonts w:ascii="Arial" w:hAnsi="Arial" w:cs="Arial"/>
        </w:rPr>
        <w:t>Evans,</w:t>
      </w:r>
      <w:r w:rsidR="00605B1C">
        <w:rPr>
          <w:rFonts w:ascii="Arial" w:hAnsi="Arial" w:cs="Arial"/>
        </w:rPr>
        <w:t xml:space="preserve"> Malcolm,</w:t>
      </w:r>
      <w:r w:rsidRPr="002D669C">
        <w:rPr>
          <w:rFonts w:ascii="Arial" w:hAnsi="Arial" w:cs="Arial"/>
        </w:rPr>
        <w:t xml:space="preserve"> International Law (</w:t>
      </w:r>
      <w:r w:rsidR="00605B1C">
        <w:rPr>
          <w:rFonts w:ascii="Arial" w:hAnsi="Arial" w:cs="Arial"/>
        </w:rPr>
        <w:t>4</w:t>
      </w:r>
      <w:r w:rsidRPr="002D669C">
        <w:rPr>
          <w:rFonts w:ascii="Arial" w:hAnsi="Arial" w:cs="Arial"/>
        </w:rPr>
        <w:t xml:space="preserve">th </w:t>
      </w:r>
      <w:proofErr w:type="spellStart"/>
      <w:r w:rsidRPr="002D669C">
        <w:rPr>
          <w:rFonts w:ascii="Arial" w:hAnsi="Arial" w:cs="Arial"/>
        </w:rPr>
        <w:t>edn</w:t>
      </w:r>
      <w:proofErr w:type="spellEnd"/>
      <w:r w:rsidRPr="002D669C">
        <w:rPr>
          <w:rFonts w:ascii="Arial" w:hAnsi="Arial" w:cs="Arial"/>
        </w:rPr>
        <w:t xml:space="preserve">, </w:t>
      </w:r>
      <w:r w:rsidR="00605B1C">
        <w:rPr>
          <w:rFonts w:ascii="Arial" w:hAnsi="Arial" w:cs="Arial"/>
        </w:rPr>
        <w:t xml:space="preserve">OUP, </w:t>
      </w:r>
      <w:r w:rsidRPr="002D669C">
        <w:rPr>
          <w:rFonts w:ascii="Arial" w:hAnsi="Arial" w:cs="Arial"/>
        </w:rPr>
        <w:t>201</w:t>
      </w:r>
      <w:r w:rsidR="00605B1C">
        <w:rPr>
          <w:rFonts w:ascii="Arial" w:hAnsi="Arial" w:cs="Arial"/>
        </w:rPr>
        <w:t>4</w:t>
      </w:r>
      <w:r w:rsidRPr="002D669C">
        <w:rPr>
          <w:rFonts w:ascii="Arial" w:hAnsi="Arial" w:cs="Arial"/>
        </w:rPr>
        <w:t xml:space="preserve">) </w:t>
      </w:r>
    </w:p>
    <w:p w14:paraId="3A4488CA" w14:textId="24730CAC" w:rsidR="00586D7A" w:rsidRPr="002D669C" w:rsidRDefault="00586D7A" w:rsidP="005A67F1">
      <w:pPr>
        <w:tabs>
          <w:tab w:val="left" w:pos="10206"/>
        </w:tabs>
        <w:spacing w:after="120" w:line="240" w:lineRule="auto"/>
        <w:ind w:left="567" w:right="260"/>
        <w:jc w:val="both"/>
        <w:rPr>
          <w:rFonts w:ascii="Arial" w:hAnsi="Arial" w:cs="Arial"/>
        </w:rPr>
      </w:pPr>
      <w:proofErr w:type="spellStart"/>
      <w:r w:rsidRPr="002D669C">
        <w:rPr>
          <w:rFonts w:ascii="Arial" w:hAnsi="Arial" w:cs="Arial"/>
        </w:rPr>
        <w:t>Klabbers</w:t>
      </w:r>
      <w:proofErr w:type="spellEnd"/>
      <w:r w:rsidRPr="002D669C">
        <w:rPr>
          <w:rFonts w:ascii="Arial" w:hAnsi="Arial" w:cs="Arial"/>
        </w:rPr>
        <w:t>, Jan, International Law (CUP, 2013).</w:t>
      </w:r>
    </w:p>
    <w:p w14:paraId="675D5299" w14:textId="08FB58FD" w:rsidR="002D669C" w:rsidRDefault="002D669C" w:rsidP="005A67F1">
      <w:pPr>
        <w:tabs>
          <w:tab w:val="left" w:pos="10206"/>
        </w:tabs>
        <w:spacing w:after="120" w:line="240" w:lineRule="auto"/>
        <w:ind w:left="567" w:right="260"/>
        <w:jc w:val="both"/>
        <w:rPr>
          <w:rFonts w:ascii="Arial" w:hAnsi="Arial" w:cs="Arial"/>
        </w:rPr>
      </w:pPr>
      <w:proofErr w:type="spellStart"/>
      <w:r w:rsidRPr="002D669C">
        <w:rPr>
          <w:rFonts w:ascii="Arial" w:hAnsi="Arial" w:cs="Arial"/>
        </w:rPr>
        <w:t>Malanczuk</w:t>
      </w:r>
      <w:proofErr w:type="spellEnd"/>
      <w:r w:rsidRPr="002D669C">
        <w:rPr>
          <w:rFonts w:ascii="Arial" w:hAnsi="Arial" w:cs="Arial"/>
        </w:rPr>
        <w:t>,</w:t>
      </w:r>
      <w:r w:rsidR="00586D7A">
        <w:rPr>
          <w:rFonts w:ascii="Arial" w:hAnsi="Arial" w:cs="Arial"/>
        </w:rPr>
        <w:t xml:space="preserve"> </w:t>
      </w:r>
      <w:r w:rsidR="00605B1C">
        <w:rPr>
          <w:rFonts w:ascii="Arial" w:hAnsi="Arial" w:cs="Arial"/>
        </w:rPr>
        <w:t>Peter and</w:t>
      </w:r>
      <w:r w:rsidRPr="002D669C">
        <w:rPr>
          <w:rFonts w:ascii="Arial" w:hAnsi="Arial" w:cs="Arial"/>
        </w:rPr>
        <w:t xml:space="preserve"> </w:t>
      </w:r>
      <w:proofErr w:type="spellStart"/>
      <w:r w:rsidRPr="002D669C">
        <w:rPr>
          <w:rFonts w:ascii="Arial" w:hAnsi="Arial" w:cs="Arial"/>
        </w:rPr>
        <w:t>Akehurst’s</w:t>
      </w:r>
      <w:proofErr w:type="spellEnd"/>
      <w:r w:rsidR="00605B1C">
        <w:rPr>
          <w:rFonts w:ascii="Arial" w:hAnsi="Arial" w:cs="Arial"/>
        </w:rPr>
        <w:t>, Michael,</w:t>
      </w:r>
      <w:r w:rsidRPr="002D669C">
        <w:rPr>
          <w:rFonts w:ascii="Arial" w:hAnsi="Arial" w:cs="Arial"/>
        </w:rPr>
        <w:t xml:space="preserve"> Modern Introduction to International Law (7th ed, </w:t>
      </w:r>
      <w:r w:rsidR="00605B1C">
        <w:rPr>
          <w:rFonts w:ascii="Arial" w:hAnsi="Arial" w:cs="Arial"/>
        </w:rPr>
        <w:t xml:space="preserve">Routledge, </w:t>
      </w:r>
      <w:r w:rsidRPr="002D669C">
        <w:rPr>
          <w:rFonts w:ascii="Arial" w:hAnsi="Arial" w:cs="Arial"/>
        </w:rPr>
        <w:t>1997).</w:t>
      </w:r>
    </w:p>
    <w:p w14:paraId="20BDFD2F" w14:textId="77777777" w:rsidR="00586D7A" w:rsidRPr="002D669C" w:rsidRDefault="00586D7A" w:rsidP="005A67F1">
      <w:pPr>
        <w:tabs>
          <w:tab w:val="left" w:pos="10206"/>
        </w:tabs>
        <w:spacing w:after="120" w:line="240" w:lineRule="auto"/>
        <w:ind w:left="567" w:right="260"/>
        <w:jc w:val="both"/>
        <w:rPr>
          <w:rFonts w:ascii="Arial" w:hAnsi="Arial" w:cs="Arial"/>
        </w:rPr>
      </w:pPr>
      <w:r w:rsidRPr="002D669C">
        <w:rPr>
          <w:rFonts w:ascii="Arial" w:hAnsi="Arial" w:cs="Arial"/>
        </w:rPr>
        <w:t>Shaw, Malcom, International Law (7th ed. CUP, 2014).</w:t>
      </w:r>
    </w:p>
    <w:p w14:paraId="21873A08" w14:textId="77777777" w:rsidR="002D669C" w:rsidRPr="00302082" w:rsidRDefault="002D669C" w:rsidP="005A67F1">
      <w:pPr>
        <w:tabs>
          <w:tab w:val="left" w:pos="10206"/>
        </w:tabs>
        <w:spacing w:after="120" w:line="240" w:lineRule="auto"/>
        <w:ind w:right="260"/>
        <w:jc w:val="both"/>
        <w:rPr>
          <w:rFonts w:ascii="Arial" w:hAnsi="Arial" w:cs="Arial"/>
          <w:b/>
        </w:rPr>
      </w:pPr>
    </w:p>
    <w:p w14:paraId="3A5ACFFC" w14:textId="77777777" w:rsidR="00883204" w:rsidRPr="00883204" w:rsidRDefault="009A2D37" w:rsidP="005A67F1">
      <w:pPr>
        <w:numPr>
          <w:ilvl w:val="0"/>
          <w:numId w:val="1"/>
        </w:numPr>
        <w:tabs>
          <w:tab w:val="left" w:pos="10206"/>
        </w:tabs>
        <w:spacing w:after="120" w:line="240" w:lineRule="auto"/>
        <w:ind w:left="567" w:right="260"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8E9C333" w14:textId="2E2CFE89" w:rsidR="009A2D37" w:rsidRPr="00F75C83" w:rsidRDefault="00C57028" w:rsidP="005A67F1">
      <w:pPr>
        <w:tabs>
          <w:tab w:val="left" w:pos="10206"/>
        </w:tabs>
        <w:spacing w:after="120" w:line="240" w:lineRule="auto"/>
        <w:ind w:left="567" w:right="260"/>
        <w:jc w:val="both"/>
        <w:rPr>
          <w:rFonts w:ascii="Arial" w:hAnsi="Arial" w:cs="Arial"/>
          <w:iCs/>
        </w:rPr>
      </w:pPr>
      <w:r w:rsidRPr="00F75C83">
        <w:rPr>
          <w:rFonts w:ascii="Arial" w:hAnsi="Arial" w:cs="Arial"/>
          <w:iCs/>
        </w:rPr>
        <w:t>Total contact hours:</w:t>
      </w:r>
      <w:r w:rsidR="003447CA">
        <w:rPr>
          <w:rFonts w:ascii="Arial" w:hAnsi="Arial" w:cs="Arial"/>
          <w:iCs/>
        </w:rPr>
        <w:t xml:space="preserve"> </w:t>
      </w:r>
      <w:r w:rsidR="00081DDF">
        <w:rPr>
          <w:rFonts w:ascii="Arial" w:hAnsi="Arial" w:cs="Arial"/>
          <w:iCs/>
        </w:rPr>
        <w:t>20</w:t>
      </w:r>
    </w:p>
    <w:p w14:paraId="4AF24E66" w14:textId="0F2D8CCA" w:rsidR="00C57028" w:rsidRPr="00F75C83" w:rsidRDefault="00C57028" w:rsidP="005A67F1">
      <w:pPr>
        <w:tabs>
          <w:tab w:val="left" w:pos="10206"/>
        </w:tabs>
        <w:spacing w:after="120" w:line="240" w:lineRule="auto"/>
        <w:ind w:left="567" w:right="260"/>
        <w:jc w:val="both"/>
        <w:rPr>
          <w:rFonts w:ascii="Arial" w:hAnsi="Arial" w:cs="Arial"/>
          <w:iCs/>
        </w:rPr>
      </w:pPr>
      <w:r w:rsidRPr="00F75C83">
        <w:rPr>
          <w:rFonts w:ascii="Arial" w:hAnsi="Arial" w:cs="Arial"/>
          <w:iCs/>
        </w:rPr>
        <w:t>Private study hours:</w:t>
      </w:r>
      <w:r w:rsidR="003447CA">
        <w:rPr>
          <w:rFonts w:ascii="Arial" w:hAnsi="Arial" w:cs="Arial"/>
          <w:iCs/>
        </w:rPr>
        <w:t xml:space="preserve"> 18</w:t>
      </w:r>
      <w:r w:rsidR="00081DDF">
        <w:rPr>
          <w:rFonts w:ascii="Arial" w:hAnsi="Arial" w:cs="Arial"/>
          <w:iCs/>
        </w:rPr>
        <w:t>0</w:t>
      </w:r>
    </w:p>
    <w:p w14:paraId="4CB674D9" w14:textId="749AA0CD" w:rsidR="00C57028" w:rsidRPr="00F75C83" w:rsidRDefault="00C57028" w:rsidP="005A67F1">
      <w:pPr>
        <w:tabs>
          <w:tab w:val="left" w:pos="10206"/>
        </w:tabs>
        <w:spacing w:after="120" w:line="240" w:lineRule="auto"/>
        <w:ind w:left="567" w:right="260"/>
        <w:jc w:val="both"/>
        <w:rPr>
          <w:rFonts w:ascii="Arial" w:hAnsi="Arial" w:cs="Arial"/>
          <w:iCs/>
        </w:rPr>
      </w:pPr>
      <w:r w:rsidRPr="00F75C83">
        <w:rPr>
          <w:rFonts w:ascii="Arial" w:hAnsi="Arial" w:cs="Arial"/>
          <w:iCs/>
        </w:rPr>
        <w:t>Total study hours:</w:t>
      </w:r>
      <w:r w:rsidR="00F75C83" w:rsidRPr="00F75C83">
        <w:rPr>
          <w:rFonts w:ascii="Arial" w:hAnsi="Arial" w:cs="Arial"/>
          <w:iCs/>
        </w:rPr>
        <w:t xml:space="preserve"> 200</w:t>
      </w:r>
    </w:p>
    <w:p w14:paraId="0EAD81DA" w14:textId="77777777" w:rsidR="009A2D37" w:rsidRPr="00F75C83" w:rsidRDefault="009A2D37" w:rsidP="005A67F1">
      <w:pPr>
        <w:tabs>
          <w:tab w:val="left" w:pos="10206"/>
        </w:tabs>
        <w:spacing w:after="120" w:line="240" w:lineRule="auto"/>
        <w:ind w:left="567" w:right="260"/>
        <w:jc w:val="both"/>
        <w:rPr>
          <w:rFonts w:ascii="Arial" w:hAnsi="Arial" w:cs="Arial"/>
          <w:iCs/>
        </w:rPr>
      </w:pPr>
    </w:p>
    <w:p w14:paraId="315B3394" w14:textId="77777777" w:rsidR="00883204" w:rsidRPr="00883204" w:rsidRDefault="00EF4933" w:rsidP="005A67F1">
      <w:pPr>
        <w:numPr>
          <w:ilvl w:val="0"/>
          <w:numId w:val="1"/>
        </w:numPr>
        <w:tabs>
          <w:tab w:val="left" w:pos="10206"/>
        </w:tabs>
        <w:spacing w:after="120" w:line="240" w:lineRule="auto"/>
        <w:ind w:left="567" w:right="260" w:hanging="567"/>
        <w:jc w:val="both"/>
        <w:rPr>
          <w:rFonts w:ascii="Arial" w:hAnsi="Arial" w:cs="Arial"/>
          <w:i/>
          <w:iCs/>
        </w:rPr>
      </w:pPr>
      <w:r w:rsidRPr="00302082">
        <w:rPr>
          <w:rFonts w:ascii="Arial" w:hAnsi="Arial" w:cs="Arial"/>
          <w:b/>
        </w:rPr>
        <w:t>Assessment methods</w:t>
      </w:r>
    </w:p>
    <w:p w14:paraId="12D69520" w14:textId="77777777" w:rsidR="00696FF5" w:rsidRPr="00696FF5" w:rsidRDefault="00696FF5" w:rsidP="005A67F1">
      <w:pPr>
        <w:pStyle w:val="ListParagraph"/>
        <w:numPr>
          <w:ilvl w:val="1"/>
          <w:numId w:val="9"/>
        </w:numPr>
        <w:tabs>
          <w:tab w:val="left" w:pos="10206"/>
        </w:tabs>
        <w:spacing w:after="120"/>
        <w:ind w:left="567" w:right="260" w:hanging="567"/>
        <w:jc w:val="both"/>
        <w:rPr>
          <w:rFonts w:ascii="Arial" w:hAnsi="Arial" w:cs="Arial"/>
          <w:iCs/>
        </w:rPr>
      </w:pPr>
      <w:r w:rsidRPr="00696FF5">
        <w:rPr>
          <w:rFonts w:ascii="Arial" w:hAnsi="Arial" w:cs="Arial"/>
          <w:iCs/>
        </w:rPr>
        <w:t>Main assessment methods</w:t>
      </w:r>
    </w:p>
    <w:p w14:paraId="4D23B6BB" w14:textId="62F0AC66" w:rsidR="007A6245" w:rsidRDefault="00ED2DCB" w:rsidP="005A67F1">
      <w:pPr>
        <w:spacing w:after="120" w:line="240" w:lineRule="auto"/>
        <w:ind w:left="567" w:right="260"/>
        <w:rPr>
          <w:rFonts w:ascii="Arial" w:hAnsi="Arial" w:cs="Arial"/>
          <w:iCs/>
        </w:rPr>
      </w:pPr>
      <w:r>
        <w:rPr>
          <w:rFonts w:ascii="Arial" w:hAnsi="Arial" w:cs="Arial"/>
          <w:iCs/>
        </w:rPr>
        <w:t>Essay</w:t>
      </w:r>
      <w:r>
        <w:rPr>
          <w:rFonts w:ascii="Arial" w:hAnsi="Arial" w:cs="Arial"/>
          <w:iCs/>
        </w:rPr>
        <w:tab/>
        <w:t>5000 words</w:t>
      </w:r>
      <w:r>
        <w:rPr>
          <w:rFonts w:ascii="Arial" w:hAnsi="Arial" w:cs="Arial"/>
          <w:iCs/>
        </w:rPr>
        <w:tab/>
        <w:t>100%</w:t>
      </w:r>
    </w:p>
    <w:p w14:paraId="55ABC0D1" w14:textId="77777777" w:rsidR="001D0354" w:rsidRPr="00ED2DCB" w:rsidRDefault="001D0354" w:rsidP="005A67F1">
      <w:pPr>
        <w:tabs>
          <w:tab w:val="left" w:pos="10206"/>
        </w:tabs>
        <w:spacing w:after="120" w:line="240" w:lineRule="auto"/>
        <w:ind w:left="567" w:right="260"/>
        <w:jc w:val="both"/>
        <w:rPr>
          <w:rFonts w:ascii="Arial" w:hAnsi="Arial" w:cs="Arial"/>
          <w:b/>
          <w:iCs/>
        </w:rPr>
      </w:pPr>
    </w:p>
    <w:p w14:paraId="40775E45" w14:textId="77777777" w:rsidR="00696FF5" w:rsidRPr="00696FF5" w:rsidRDefault="00696FF5" w:rsidP="005A67F1">
      <w:pPr>
        <w:tabs>
          <w:tab w:val="left" w:pos="10206"/>
        </w:tabs>
        <w:spacing w:after="120"/>
        <w:ind w:left="567" w:right="260" w:hanging="567"/>
        <w:jc w:val="both"/>
        <w:rPr>
          <w:rFonts w:ascii="Arial" w:hAnsi="Arial" w:cs="Arial"/>
          <w:iCs/>
        </w:rPr>
      </w:pPr>
      <w:r>
        <w:rPr>
          <w:rFonts w:ascii="Arial" w:hAnsi="Arial" w:cs="Arial"/>
          <w:iCs/>
        </w:rPr>
        <w:lastRenderedPageBreak/>
        <w:t>13.2</w:t>
      </w:r>
      <w:r>
        <w:rPr>
          <w:rFonts w:ascii="Arial" w:hAnsi="Arial" w:cs="Arial"/>
          <w:iCs/>
        </w:rPr>
        <w:tab/>
      </w:r>
      <w:r w:rsidRPr="00696FF5">
        <w:rPr>
          <w:rFonts w:ascii="Arial" w:hAnsi="Arial" w:cs="Arial"/>
          <w:iCs/>
        </w:rPr>
        <w:t xml:space="preserve">Reassessment methods </w:t>
      </w:r>
    </w:p>
    <w:p w14:paraId="3E68496B" w14:textId="3878880A" w:rsidR="00C57028" w:rsidRPr="00B63616" w:rsidRDefault="00B63616" w:rsidP="005A67F1">
      <w:pPr>
        <w:tabs>
          <w:tab w:val="left" w:pos="10206"/>
        </w:tabs>
        <w:spacing w:after="120" w:line="240" w:lineRule="auto"/>
        <w:ind w:left="567" w:right="260"/>
        <w:jc w:val="both"/>
        <w:rPr>
          <w:rFonts w:ascii="Arial" w:hAnsi="Arial" w:cs="Arial"/>
          <w:b/>
          <w:iCs/>
        </w:rPr>
      </w:pPr>
      <w:r w:rsidRPr="00B63616">
        <w:rPr>
          <w:rFonts w:ascii="Arial" w:hAnsi="Arial" w:cs="Arial"/>
          <w:iCs/>
        </w:rPr>
        <w:t>Reassessment Instrument: 100% coursework</w:t>
      </w:r>
    </w:p>
    <w:p w14:paraId="41D56B3B" w14:textId="77777777" w:rsidR="00696FF5" w:rsidRDefault="00696FF5" w:rsidP="005A67F1">
      <w:pPr>
        <w:tabs>
          <w:tab w:val="left" w:pos="10206"/>
        </w:tabs>
        <w:spacing w:after="120" w:line="240" w:lineRule="auto"/>
        <w:ind w:left="426" w:right="260"/>
        <w:jc w:val="both"/>
        <w:rPr>
          <w:rFonts w:ascii="Arial" w:hAnsi="Arial" w:cs="Arial"/>
          <w:b/>
          <w:i/>
          <w:iCs/>
        </w:rPr>
      </w:pPr>
    </w:p>
    <w:p w14:paraId="337F9CB6" w14:textId="733EFCFE" w:rsidR="00274ED7" w:rsidRPr="006A1701" w:rsidRDefault="006F3F8B" w:rsidP="005A67F1">
      <w:pPr>
        <w:numPr>
          <w:ilvl w:val="0"/>
          <w:numId w:val="1"/>
        </w:numPr>
        <w:tabs>
          <w:tab w:val="left" w:pos="10206"/>
        </w:tabs>
        <w:spacing w:after="120" w:line="240" w:lineRule="auto"/>
        <w:ind w:left="567" w:right="260" w:hanging="567"/>
        <w:jc w:val="both"/>
        <w:rPr>
          <w:rFonts w:ascii="Arial" w:hAnsi="Arial" w:cs="Arial"/>
          <w:b/>
          <w:iCs/>
        </w:rPr>
      </w:pPr>
      <w:r w:rsidRPr="006A1701">
        <w:rPr>
          <w:rFonts w:ascii="Arial" w:hAnsi="Arial" w:cs="Arial"/>
          <w:b/>
          <w:iCs/>
        </w:rPr>
        <w:t xml:space="preserve">Map of </w:t>
      </w:r>
      <w:r w:rsidR="00883204" w:rsidRPr="006A1701">
        <w:rPr>
          <w:rFonts w:ascii="Arial" w:hAnsi="Arial" w:cs="Arial"/>
          <w:b/>
          <w:iCs/>
        </w:rPr>
        <w:t xml:space="preserve">module learning outcomes </w:t>
      </w:r>
      <w:r w:rsidR="00B30E07" w:rsidRPr="006A1701">
        <w:rPr>
          <w:rFonts w:ascii="Arial" w:hAnsi="Arial" w:cs="Arial"/>
          <w:b/>
          <w:iCs/>
        </w:rPr>
        <w:t>(sections 8 &amp; 9)</w:t>
      </w:r>
      <w:r w:rsidR="00883204" w:rsidRPr="006A1701">
        <w:rPr>
          <w:rFonts w:ascii="Arial" w:hAnsi="Arial" w:cs="Arial"/>
          <w:b/>
          <w:iCs/>
        </w:rPr>
        <w:t xml:space="preserve"> to l</w:t>
      </w:r>
      <w:r w:rsidRPr="006A1701">
        <w:rPr>
          <w:rFonts w:ascii="Arial" w:hAnsi="Arial" w:cs="Arial"/>
          <w:b/>
          <w:iCs/>
        </w:rPr>
        <w:t>earning</w:t>
      </w:r>
      <w:r w:rsidR="00B30E07" w:rsidRPr="006A1701">
        <w:rPr>
          <w:rFonts w:ascii="Arial" w:hAnsi="Arial" w:cs="Arial"/>
          <w:b/>
          <w:iCs/>
        </w:rPr>
        <w:t xml:space="preserve"> and </w:t>
      </w:r>
      <w:r w:rsidR="00883204" w:rsidRPr="006A1701">
        <w:rPr>
          <w:rFonts w:ascii="Arial" w:hAnsi="Arial" w:cs="Arial"/>
          <w:b/>
          <w:iCs/>
        </w:rPr>
        <w:t>teaching m</w:t>
      </w:r>
      <w:r w:rsidR="00B30E07" w:rsidRPr="006A1701">
        <w:rPr>
          <w:rFonts w:ascii="Arial" w:hAnsi="Arial" w:cs="Arial"/>
          <w:b/>
          <w:iCs/>
        </w:rPr>
        <w:t>ethods (section</w:t>
      </w:r>
      <w:r w:rsidR="005A67F1">
        <w:rPr>
          <w:rFonts w:ascii="Arial" w:hAnsi="Arial" w:cs="Arial"/>
          <w:b/>
          <w:iCs/>
        </w:rPr>
        <w:t xml:space="preserve"> </w:t>
      </w:r>
      <w:r w:rsidR="00B30E07" w:rsidRPr="006A1701">
        <w:rPr>
          <w:rFonts w:ascii="Arial" w:hAnsi="Arial" w:cs="Arial"/>
          <w:b/>
          <w:iCs/>
        </w:rPr>
        <w:t>12</w:t>
      </w:r>
      <w:r w:rsidRPr="006A1701">
        <w:rPr>
          <w:rFonts w:ascii="Arial" w:hAnsi="Arial" w:cs="Arial"/>
          <w:b/>
          <w:iCs/>
        </w:rPr>
        <w:t>) and m</w:t>
      </w:r>
      <w:r w:rsidR="00883204" w:rsidRPr="006A1701">
        <w:rPr>
          <w:rFonts w:ascii="Arial" w:hAnsi="Arial" w:cs="Arial"/>
          <w:b/>
          <w:iCs/>
        </w:rPr>
        <w:t>ethods of a</w:t>
      </w:r>
      <w:r w:rsidR="00B30E07" w:rsidRPr="006A1701">
        <w:rPr>
          <w:rFonts w:ascii="Arial" w:hAnsi="Arial" w:cs="Arial"/>
          <w:b/>
          <w:iCs/>
        </w:rPr>
        <w:t>ssessment (section 13</w:t>
      </w:r>
      <w:r w:rsidR="00EF4933" w:rsidRPr="006A1701">
        <w:rPr>
          <w:rFonts w:ascii="Arial" w:hAnsi="Arial" w:cs="Arial"/>
          <w:b/>
          <w:iCs/>
        </w:rPr>
        <w:t>)</w:t>
      </w:r>
    </w:p>
    <w:p w14:paraId="76632BAF" w14:textId="7B0E38AE" w:rsidR="00C57028" w:rsidRPr="00C57028" w:rsidRDefault="00C57028" w:rsidP="00C57028">
      <w:pPr>
        <w:spacing w:after="120" w:line="240" w:lineRule="auto"/>
        <w:ind w:left="567" w:right="261"/>
        <w:jc w:val="both"/>
        <w:rPr>
          <w:rFonts w:ascii="Arial" w:hAnsi="Arial" w:cs="Arial"/>
          <w:i/>
          <w:iCs/>
        </w:rPr>
      </w:pPr>
    </w:p>
    <w:tbl>
      <w:tblPr>
        <w:tblStyle w:val="TableGrid"/>
        <w:tblW w:w="8363" w:type="dxa"/>
        <w:jc w:val="center"/>
        <w:tblLayout w:type="fixed"/>
        <w:tblLook w:val="04A0" w:firstRow="1" w:lastRow="0" w:firstColumn="1" w:lastColumn="0" w:noHBand="0" w:noVBand="1"/>
      </w:tblPr>
      <w:tblGrid>
        <w:gridCol w:w="2117"/>
        <w:gridCol w:w="694"/>
        <w:gridCol w:w="694"/>
        <w:gridCol w:w="694"/>
        <w:gridCol w:w="694"/>
        <w:gridCol w:w="694"/>
        <w:gridCol w:w="694"/>
        <w:gridCol w:w="694"/>
        <w:gridCol w:w="694"/>
        <w:gridCol w:w="694"/>
      </w:tblGrid>
      <w:tr w:rsidR="001D0354" w:rsidRPr="00302082" w14:paraId="2E29153D" w14:textId="77777777" w:rsidTr="00AE1D8B">
        <w:trPr>
          <w:trHeight w:val="862"/>
          <w:jc w:val="center"/>
        </w:trPr>
        <w:tc>
          <w:tcPr>
            <w:tcW w:w="2117" w:type="dxa"/>
            <w:shd w:val="clear" w:color="auto" w:fill="D9D9D9" w:themeFill="background1" w:themeFillShade="D9"/>
          </w:tcPr>
          <w:p w14:paraId="558FBEA0" w14:textId="77777777" w:rsidR="001D0354" w:rsidRPr="00302082" w:rsidRDefault="001D0354" w:rsidP="00302082">
            <w:pPr>
              <w:spacing w:after="120"/>
              <w:ind w:left="33"/>
              <w:rPr>
                <w:rFonts w:ascii="Arial" w:hAnsi="Arial" w:cs="Arial"/>
                <w:b/>
              </w:rPr>
            </w:pPr>
            <w:r w:rsidRPr="00302082">
              <w:rPr>
                <w:rFonts w:ascii="Arial" w:hAnsi="Arial" w:cs="Arial"/>
                <w:b/>
              </w:rPr>
              <w:t>Module learning outcome</w:t>
            </w:r>
          </w:p>
        </w:tc>
        <w:tc>
          <w:tcPr>
            <w:tcW w:w="694" w:type="dxa"/>
          </w:tcPr>
          <w:p w14:paraId="0690E941" w14:textId="30E63C02" w:rsidR="001D0354" w:rsidRPr="005A67F1" w:rsidRDefault="005A67F1" w:rsidP="005A67F1">
            <w:pPr>
              <w:spacing w:after="120"/>
              <w:jc w:val="center"/>
              <w:rPr>
                <w:rFonts w:ascii="Arial" w:hAnsi="Arial" w:cs="Arial"/>
                <w:iCs/>
              </w:rPr>
            </w:pPr>
            <w:r w:rsidRPr="005A67F1">
              <w:rPr>
                <w:rFonts w:ascii="Arial" w:hAnsi="Arial" w:cs="Arial"/>
                <w:iCs/>
              </w:rPr>
              <w:t>8.1</w:t>
            </w:r>
          </w:p>
        </w:tc>
        <w:tc>
          <w:tcPr>
            <w:tcW w:w="694" w:type="dxa"/>
          </w:tcPr>
          <w:p w14:paraId="00511006" w14:textId="02E3F5C7" w:rsidR="001D0354" w:rsidRPr="005A67F1" w:rsidRDefault="005A67F1" w:rsidP="005A67F1">
            <w:pPr>
              <w:spacing w:after="120"/>
              <w:jc w:val="center"/>
              <w:rPr>
                <w:rFonts w:ascii="Arial" w:hAnsi="Arial" w:cs="Arial"/>
                <w:iCs/>
              </w:rPr>
            </w:pPr>
            <w:r w:rsidRPr="005A67F1">
              <w:rPr>
                <w:rFonts w:ascii="Arial" w:hAnsi="Arial" w:cs="Arial"/>
                <w:iCs/>
              </w:rPr>
              <w:t>8.2</w:t>
            </w:r>
          </w:p>
        </w:tc>
        <w:tc>
          <w:tcPr>
            <w:tcW w:w="694" w:type="dxa"/>
          </w:tcPr>
          <w:p w14:paraId="40E06C81" w14:textId="25BE1F2A" w:rsidR="001D0354" w:rsidRPr="005A67F1" w:rsidRDefault="005A67F1" w:rsidP="005A67F1">
            <w:pPr>
              <w:spacing w:after="120"/>
              <w:jc w:val="center"/>
              <w:rPr>
                <w:rFonts w:ascii="Arial" w:hAnsi="Arial" w:cs="Arial"/>
                <w:iCs/>
              </w:rPr>
            </w:pPr>
            <w:r w:rsidRPr="005A67F1">
              <w:rPr>
                <w:rFonts w:ascii="Arial" w:hAnsi="Arial" w:cs="Arial"/>
                <w:iCs/>
              </w:rPr>
              <w:t>8.3</w:t>
            </w:r>
          </w:p>
        </w:tc>
        <w:tc>
          <w:tcPr>
            <w:tcW w:w="694" w:type="dxa"/>
          </w:tcPr>
          <w:p w14:paraId="7CAF5EC9" w14:textId="6605F746" w:rsidR="001D0354" w:rsidRPr="005A67F1" w:rsidRDefault="005A67F1" w:rsidP="005A67F1">
            <w:pPr>
              <w:spacing w:after="120"/>
              <w:jc w:val="center"/>
              <w:rPr>
                <w:rFonts w:ascii="Arial" w:hAnsi="Arial" w:cs="Arial"/>
                <w:iCs/>
              </w:rPr>
            </w:pPr>
            <w:r w:rsidRPr="005A67F1">
              <w:rPr>
                <w:rFonts w:ascii="Arial" w:hAnsi="Arial" w:cs="Arial"/>
                <w:iCs/>
              </w:rPr>
              <w:t>8.4</w:t>
            </w:r>
          </w:p>
        </w:tc>
        <w:tc>
          <w:tcPr>
            <w:tcW w:w="694" w:type="dxa"/>
          </w:tcPr>
          <w:p w14:paraId="6ED45002" w14:textId="3679DC3D" w:rsidR="001D0354" w:rsidRPr="005A67F1" w:rsidRDefault="005A67F1" w:rsidP="005A67F1">
            <w:pPr>
              <w:spacing w:after="120"/>
              <w:jc w:val="center"/>
              <w:rPr>
                <w:rFonts w:ascii="Arial" w:hAnsi="Arial" w:cs="Arial"/>
                <w:iCs/>
              </w:rPr>
            </w:pPr>
            <w:r w:rsidRPr="005A67F1">
              <w:rPr>
                <w:rFonts w:ascii="Arial" w:hAnsi="Arial" w:cs="Arial"/>
                <w:iCs/>
              </w:rPr>
              <w:t>8.5</w:t>
            </w:r>
          </w:p>
        </w:tc>
        <w:tc>
          <w:tcPr>
            <w:tcW w:w="694" w:type="dxa"/>
          </w:tcPr>
          <w:p w14:paraId="5BBF6BD4" w14:textId="12CD023B" w:rsidR="001D0354" w:rsidRPr="005A67F1" w:rsidRDefault="005A67F1" w:rsidP="005A67F1">
            <w:pPr>
              <w:spacing w:after="120"/>
              <w:jc w:val="center"/>
              <w:rPr>
                <w:rFonts w:ascii="Arial" w:hAnsi="Arial" w:cs="Arial"/>
                <w:iCs/>
              </w:rPr>
            </w:pPr>
            <w:r w:rsidRPr="005A67F1">
              <w:rPr>
                <w:rFonts w:ascii="Arial" w:hAnsi="Arial" w:cs="Arial"/>
                <w:iCs/>
              </w:rPr>
              <w:t>9.1</w:t>
            </w:r>
          </w:p>
        </w:tc>
        <w:tc>
          <w:tcPr>
            <w:tcW w:w="694" w:type="dxa"/>
          </w:tcPr>
          <w:p w14:paraId="599884AC" w14:textId="43C0C458" w:rsidR="001D0354" w:rsidRPr="005A67F1" w:rsidRDefault="005A67F1" w:rsidP="005A67F1">
            <w:pPr>
              <w:spacing w:after="120"/>
              <w:jc w:val="center"/>
              <w:rPr>
                <w:rFonts w:ascii="Arial" w:hAnsi="Arial" w:cs="Arial"/>
                <w:iCs/>
              </w:rPr>
            </w:pPr>
            <w:r w:rsidRPr="005A67F1">
              <w:rPr>
                <w:rFonts w:ascii="Arial" w:hAnsi="Arial" w:cs="Arial"/>
                <w:iCs/>
              </w:rPr>
              <w:t>9.2</w:t>
            </w:r>
          </w:p>
        </w:tc>
        <w:tc>
          <w:tcPr>
            <w:tcW w:w="694" w:type="dxa"/>
          </w:tcPr>
          <w:p w14:paraId="4B26A076" w14:textId="12B12118" w:rsidR="001D0354" w:rsidRPr="005A67F1" w:rsidRDefault="005A67F1" w:rsidP="005A67F1">
            <w:pPr>
              <w:spacing w:after="120"/>
              <w:jc w:val="center"/>
              <w:rPr>
                <w:rFonts w:ascii="Arial" w:hAnsi="Arial" w:cs="Arial"/>
                <w:iCs/>
              </w:rPr>
            </w:pPr>
            <w:r w:rsidRPr="005A67F1">
              <w:rPr>
                <w:rFonts w:ascii="Arial" w:hAnsi="Arial" w:cs="Arial"/>
                <w:iCs/>
              </w:rPr>
              <w:t>9.3</w:t>
            </w:r>
          </w:p>
        </w:tc>
        <w:tc>
          <w:tcPr>
            <w:tcW w:w="694" w:type="dxa"/>
          </w:tcPr>
          <w:p w14:paraId="23E6B0E0" w14:textId="6F24B8E6" w:rsidR="001D0354" w:rsidRPr="005A67F1" w:rsidRDefault="005A67F1" w:rsidP="005A67F1">
            <w:pPr>
              <w:spacing w:after="120"/>
              <w:jc w:val="center"/>
              <w:rPr>
                <w:rFonts w:ascii="Arial" w:hAnsi="Arial" w:cs="Arial"/>
                <w:iCs/>
              </w:rPr>
            </w:pPr>
            <w:r w:rsidRPr="005A67F1">
              <w:rPr>
                <w:rFonts w:ascii="Arial" w:hAnsi="Arial" w:cs="Arial"/>
                <w:iCs/>
              </w:rPr>
              <w:t>9.4</w:t>
            </w:r>
          </w:p>
        </w:tc>
      </w:tr>
      <w:tr w:rsidR="001D0354" w:rsidRPr="00302082" w14:paraId="3870C868" w14:textId="77777777" w:rsidTr="00AE1D8B">
        <w:trPr>
          <w:trHeight w:val="875"/>
          <w:jc w:val="center"/>
        </w:trPr>
        <w:tc>
          <w:tcPr>
            <w:tcW w:w="2117" w:type="dxa"/>
            <w:shd w:val="clear" w:color="auto" w:fill="D9D9D9" w:themeFill="background1" w:themeFillShade="D9"/>
          </w:tcPr>
          <w:p w14:paraId="792090AF" w14:textId="77777777" w:rsidR="001D0354" w:rsidRPr="00302082" w:rsidRDefault="001D0354" w:rsidP="00302082">
            <w:pPr>
              <w:spacing w:after="120"/>
              <w:rPr>
                <w:rFonts w:ascii="Arial" w:hAnsi="Arial" w:cs="Arial"/>
                <w:b/>
              </w:rPr>
            </w:pPr>
            <w:r w:rsidRPr="00302082">
              <w:rPr>
                <w:rFonts w:ascii="Arial" w:hAnsi="Arial" w:cs="Arial"/>
                <w:b/>
              </w:rPr>
              <w:t>Learning/ teaching method</w:t>
            </w:r>
          </w:p>
        </w:tc>
        <w:tc>
          <w:tcPr>
            <w:tcW w:w="694" w:type="dxa"/>
          </w:tcPr>
          <w:p w14:paraId="715B8D5F" w14:textId="77777777" w:rsidR="001D0354" w:rsidRPr="005A67F1" w:rsidRDefault="001D0354" w:rsidP="005A67F1">
            <w:pPr>
              <w:spacing w:after="120"/>
              <w:jc w:val="center"/>
              <w:rPr>
                <w:rFonts w:ascii="Arial" w:hAnsi="Arial" w:cs="Arial"/>
                <w:iCs/>
              </w:rPr>
            </w:pPr>
          </w:p>
        </w:tc>
        <w:tc>
          <w:tcPr>
            <w:tcW w:w="694" w:type="dxa"/>
          </w:tcPr>
          <w:p w14:paraId="604B62D5" w14:textId="77777777" w:rsidR="001D0354" w:rsidRPr="005A67F1" w:rsidRDefault="001D0354" w:rsidP="005A67F1">
            <w:pPr>
              <w:spacing w:after="120"/>
              <w:jc w:val="center"/>
              <w:rPr>
                <w:rFonts w:ascii="Arial" w:hAnsi="Arial" w:cs="Arial"/>
                <w:iCs/>
              </w:rPr>
            </w:pPr>
          </w:p>
        </w:tc>
        <w:tc>
          <w:tcPr>
            <w:tcW w:w="694" w:type="dxa"/>
          </w:tcPr>
          <w:p w14:paraId="471B5FD1" w14:textId="77777777" w:rsidR="001D0354" w:rsidRPr="005A67F1" w:rsidRDefault="001D0354" w:rsidP="005A67F1">
            <w:pPr>
              <w:spacing w:after="120"/>
              <w:jc w:val="center"/>
              <w:rPr>
                <w:rFonts w:ascii="Arial" w:hAnsi="Arial" w:cs="Arial"/>
                <w:iCs/>
              </w:rPr>
            </w:pPr>
          </w:p>
        </w:tc>
        <w:tc>
          <w:tcPr>
            <w:tcW w:w="694" w:type="dxa"/>
          </w:tcPr>
          <w:p w14:paraId="0037B7FC" w14:textId="77777777" w:rsidR="001D0354" w:rsidRPr="005A67F1" w:rsidRDefault="001D0354" w:rsidP="005A67F1">
            <w:pPr>
              <w:spacing w:after="120"/>
              <w:jc w:val="center"/>
              <w:rPr>
                <w:rFonts w:ascii="Arial" w:hAnsi="Arial" w:cs="Arial"/>
                <w:iCs/>
              </w:rPr>
            </w:pPr>
          </w:p>
        </w:tc>
        <w:tc>
          <w:tcPr>
            <w:tcW w:w="694" w:type="dxa"/>
          </w:tcPr>
          <w:p w14:paraId="7499F6F7" w14:textId="77777777" w:rsidR="001D0354" w:rsidRPr="005A67F1" w:rsidRDefault="001D0354" w:rsidP="005A67F1">
            <w:pPr>
              <w:spacing w:after="120"/>
              <w:jc w:val="center"/>
              <w:rPr>
                <w:rFonts w:ascii="Arial" w:hAnsi="Arial" w:cs="Arial"/>
                <w:iCs/>
              </w:rPr>
            </w:pPr>
          </w:p>
        </w:tc>
        <w:tc>
          <w:tcPr>
            <w:tcW w:w="694" w:type="dxa"/>
          </w:tcPr>
          <w:p w14:paraId="29035CC2" w14:textId="77777777" w:rsidR="001D0354" w:rsidRPr="005A67F1" w:rsidRDefault="001D0354" w:rsidP="005A67F1">
            <w:pPr>
              <w:spacing w:after="120"/>
              <w:jc w:val="center"/>
              <w:rPr>
                <w:rFonts w:ascii="Arial" w:hAnsi="Arial" w:cs="Arial"/>
                <w:iCs/>
              </w:rPr>
            </w:pPr>
          </w:p>
        </w:tc>
        <w:tc>
          <w:tcPr>
            <w:tcW w:w="694" w:type="dxa"/>
          </w:tcPr>
          <w:p w14:paraId="010A3A46" w14:textId="77777777" w:rsidR="001D0354" w:rsidRPr="005A67F1" w:rsidRDefault="001D0354" w:rsidP="005A67F1">
            <w:pPr>
              <w:spacing w:after="120"/>
              <w:jc w:val="center"/>
              <w:rPr>
                <w:rFonts w:ascii="Arial" w:hAnsi="Arial" w:cs="Arial"/>
                <w:iCs/>
              </w:rPr>
            </w:pPr>
          </w:p>
        </w:tc>
        <w:tc>
          <w:tcPr>
            <w:tcW w:w="694" w:type="dxa"/>
          </w:tcPr>
          <w:p w14:paraId="006A40F6" w14:textId="77777777" w:rsidR="001D0354" w:rsidRPr="005A67F1" w:rsidRDefault="001D0354" w:rsidP="005A67F1">
            <w:pPr>
              <w:spacing w:after="120"/>
              <w:jc w:val="center"/>
              <w:rPr>
                <w:rFonts w:ascii="Arial" w:hAnsi="Arial" w:cs="Arial"/>
                <w:iCs/>
              </w:rPr>
            </w:pPr>
          </w:p>
        </w:tc>
        <w:tc>
          <w:tcPr>
            <w:tcW w:w="694" w:type="dxa"/>
          </w:tcPr>
          <w:p w14:paraId="074AD352" w14:textId="77777777" w:rsidR="001D0354" w:rsidRPr="005A67F1" w:rsidRDefault="001D0354" w:rsidP="005A67F1">
            <w:pPr>
              <w:spacing w:after="120"/>
              <w:jc w:val="center"/>
              <w:rPr>
                <w:rFonts w:ascii="Arial" w:hAnsi="Arial" w:cs="Arial"/>
                <w:iCs/>
              </w:rPr>
            </w:pPr>
          </w:p>
        </w:tc>
      </w:tr>
      <w:tr w:rsidR="001D0354" w:rsidRPr="00302082" w14:paraId="4703A475" w14:textId="77777777" w:rsidTr="00AE1D8B">
        <w:trPr>
          <w:trHeight w:val="363"/>
          <w:jc w:val="center"/>
        </w:trPr>
        <w:tc>
          <w:tcPr>
            <w:tcW w:w="2117" w:type="dxa"/>
          </w:tcPr>
          <w:p w14:paraId="59C50629" w14:textId="77777777" w:rsidR="001D0354" w:rsidRPr="006A1701" w:rsidRDefault="001D0354" w:rsidP="00302082">
            <w:pPr>
              <w:spacing w:after="120"/>
              <w:rPr>
                <w:rFonts w:ascii="Arial" w:hAnsi="Arial" w:cs="Arial"/>
              </w:rPr>
            </w:pPr>
            <w:r w:rsidRPr="006A1701">
              <w:rPr>
                <w:rFonts w:ascii="Arial" w:hAnsi="Arial" w:cs="Arial"/>
              </w:rPr>
              <w:t>Private Study</w:t>
            </w:r>
          </w:p>
        </w:tc>
        <w:tc>
          <w:tcPr>
            <w:tcW w:w="694" w:type="dxa"/>
          </w:tcPr>
          <w:p w14:paraId="768A3E90" w14:textId="2D826573" w:rsidR="001D0354" w:rsidRPr="005A67F1" w:rsidRDefault="005A67F1" w:rsidP="005A67F1">
            <w:pPr>
              <w:spacing w:after="120"/>
              <w:jc w:val="center"/>
              <w:rPr>
                <w:rFonts w:ascii="Arial" w:hAnsi="Arial" w:cs="Arial"/>
                <w:iCs/>
              </w:rPr>
            </w:pPr>
            <w:r w:rsidRPr="005A67F1">
              <w:rPr>
                <w:rFonts w:ascii="Arial" w:hAnsi="Arial" w:cs="Arial"/>
                <w:iCs/>
              </w:rPr>
              <w:t>X</w:t>
            </w:r>
          </w:p>
        </w:tc>
        <w:tc>
          <w:tcPr>
            <w:tcW w:w="694" w:type="dxa"/>
          </w:tcPr>
          <w:p w14:paraId="308F1B31" w14:textId="47112DD9" w:rsidR="001D0354" w:rsidRPr="005A67F1" w:rsidRDefault="005A67F1" w:rsidP="005A67F1">
            <w:pPr>
              <w:spacing w:after="120"/>
              <w:jc w:val="center"/>
              <w:rPr>
                <w:rFonts w:ascii="Arial" w:hAnsi="Arial" w:cs="Arial"/>
                <w:iCs/>
              </w:rPr>
            </w:pPr>
            <w:r w:rsidRPr="005A67F1">
              <w:rPr>
                <w:rFonts w:ascii="Arial" w:hAnsi="Arial" w:cs="Arial"/>
                <w:iCs/>
              </w:rPr>
              <w:t>X</w:t>
            </w:r>
          </w:p>
        </w:tc>
        <w:tc>
          <w:tcPr>
            <w:tcW w:w="694" w:type="dxa"/>
          </w:tcPr>
          <w:p w14:paraId="7D12EA75" w14:textId="422EAB78" w:rsidR="001D0354" w:rsidRPr="005A67F1" w:rsidRDefault="005A67F1" w:rsidP="005A67F1">
            <w:pPr>
              <w:spacing w:after="120"/>
              <w:jc w:val="center"/>
              <w:rPr>
                <w:rFonts w:ascii="Arial" w:hAnsi="Arial" w:cs="Arial"/>
                <w:iCs/>
              </w:rPr>
            </w:pPr>
            <w:r w:rsidRPr="005A67F1">
              <w:rPr>
                <w:rFonts w:ascii="Arial" w:hAnsi="Arial" w:cs="Arial"/>
                <w:iCs/>
              </w:rPr>
              <w:t>X</w:t>
            </w:r>
          </w:p>
        </w:tc>
        <w:tc>
          <w:tcPr>
            <w:tcW w:w="694" w:type="dxa"/>
          </w:tcPr>
          <w:p w14:paraId="59B98B87" w14:textId="09E60B96" w:rsidR="001D0354" w:rsidRPr="005A67F1" w:rsidRDefault="005A67F1" w:rsidP="005A67F1">
            <w:pPr>
              <w:spacing w:after="120"/>
              <w:jc w:val="center"/>
              <w:rPr>
                <w:rFonts w:ascii="Arial" w:hAnsi="Arial" w:cs="Arial"/>
                <w:iCs/>
              </w:rPr>
            </w:pPr>
            <w:r w:rsidRPr="005A67F1">
              <w:rPr>
                <w:rFonts w:ascii="Arial" w:hAnsi="Arial" w:cs="Arial"/>
                <w:iCs/>
              </w:rPr>
              <w:t>X</w:t>
            </w:r>
          </w:p>
        </w:tc>
        <w:tc>
          <w:tcPr>
            <w:tcW w:w="694" w:type="dxa"/>
          </w:tcPr>
          <w:p w14:paraId="3E2AB227" w14:textId="7E87CD3B" w:rsidR="001D0354" w:rsidRPr="005A67F1" w:rsidRDefault="005A67F1" w:rsidP="005A67F1">
            <w:pPr>
              <w:spacing w:after="120"/>
              <w:jc w:val="center"/>
              <w:rPr>
                <w:rFonts w:ascii="Arial" w:hAnsi="Arial" w:cs="Arial"/>
                <w:iCs/>
              </w:rPr>
            </w:pPr>
            <w:r w:rsidRPr="005A67F1">
              <w:rPr>
                <w:rFonts w:ascii="Arial" w:hAnsi="Arial" w:cs="Arial"/>
                <w:iCs/>
              </w:rPr>
              <w:t>X</w:t>
            </w:r>
          </w:p>
        </w:tc>
        <w:tc>
          <w:tcPr>
            <w:tcW w:w="694" w:type="dxa"/>
          </w:tcPr>
          <w:p w14:paraId="5B2D9F25" w14:textId="3CEEDADC" w:rsidR="001D0354" w:rsidRPr="005A67F1" w:rsidRDefault="005A67F1" w:rsidP="005A67F1">
            <w:pPr>
              <w:spacing w:after="120"/>
              <w:jc w:val="center"/>
              <w:rPr>
                <w:rFonts w:ascii="Arial" w:hAnsi="Arial" w:cs="Arial"/>
                <w:iCs/>
              </w:rPr>
            </w:pPr>
            <w:r w:rsidRPr="005A67F1">
              <w:rPr>
                <w:rFonts w:ascii="Arial" w:hAnsi="Arial" w:cs="Arial"/>
                <w:iCs/>
              </w:rPr>
              <w:t>X</w:t>
            </w:r>
          </w:p>
        </w:tc>
        <w:tc>
          <w:tcPr>
            <w:tcW w:w="694" w:type="dxa"/>
          </w:tcPr>
          <w:p w14:paraId="003F40F0" w14:textId="1C9DBE06" w:rsidR="001D0354" w:rsidRPr="005A67F1" w:rsidRDefault="005A67F1" w:rsidP="005A67F1">
            <w:pPr>
              <w:spacing w:after="120"/>
              <w:jc w:val="center"/>
              <w:rPr>
                <w:rFonts w:ascii="Arial" w:hAnsi="Arial" w:cs="Arial"/>
                <w:iCs/>
              </w:rPr>
            </w:pPr>
            <w:r w:rsidRPr="005A67F1">
              <w:rPr>
                <w:rFonts w:ascii="Arial" w:hAnsi="Arial" w:cs="Arial"/>
                <w:iCs/>
              </w:rPr>
              <w:t>X</w:t>
            </w:r>
          </w:p>
        </w:tc>
        <w:tc>
          <w:tcPr>
            <w:tcW w:w="694" w:type="dxa"/>
          </w:tcPr>
          <w:p w14:paraId="15AAD948" w14:textId="236E1BE3" w:rsidR="001D0354" w:rsidRPr="005A67F1" w:rsidRDefault="005A67F1" w:rsidP="005A67F1">
            <w:pPr>
              <w:spacing w:after="120"/>
              <w:jc w:val="center"/>
              <w:rPr>
                <w:rFonts w:ascii="Arial" w:hAnsi="Arial" w:cs="Arial"/>
                <w:iCs/>
              </w:rPr>
            </w:pPr>
            <w:r w:rsidRPr="005A67F1">
              <w:rPr>
                <w:rFonts w:ascii="Arial" w:hAnsi="Arial" w:cs="Arial"/>
                <w:iCs/>
              </w:rPr>
              <w:t>X</w:t>
            </w:r>
          </w:p>
        </w:tc>
        <w:tc>
          <w:tcPr>
            <w:tcW w:w="694" w:type="dxa"/>
          </w:tcPr>
          <w:p w14:paraId="565E6B6F" w14:textId="2B98B302" w:rsidR="001D0354" w:rsidRPr="005A67F1" w:rsidRDefault="005A67F1" w:rsidP="005A67F1">
            <w:pPr>
              <w:spacing w:after="120"/>
              <w:jc w:val="center"/>
              <w:rPr>
                <w:rFonts w:ascii="Arial" w:hAnsi="Arial" w:cs="Arial"/>
                <w:iCs/>
              </w:rPr>
            </w:pPr>
            <w:r w:rsidRPr="005A67F1">
              <w:rPr>
                <w:rFonts w:ascii="Arial" w:hAnsi="Arial" w:cs="Arial"/>
                <w:iCs/>
              </w:rPr>
              <w:t>X</w:t>
            </w:r>
          </w:p>
        </w:tc>
      </w:tr>
      <w:tr w:rsidR="001D0354" w:rsidRPr="00302082" w14:paraId="05E1CDD6" w14:textId="77777777" w:rsidTr="00AE1D8B">
        <w:trPr>
          <w:trHeight w:val="619"/>
          <w:jc w:val="center"/>
        </w:trPr>
        <w:tc>
          <w:tcPr>
            <w:tcW w:w="2117" w:type="dxa"/>
          </w:tcPr>
          <w:p w14:paraId="71C8F750" w14:textId="1997F81C" w:rsidR="001D0354" w:rsidRPr="006A1701" w:rsidRDefault="001D0354" w:rsidP="00302082">
            <w:pPr>
              <w:spacing w:after="120"/>
              <w:rPr>
                <w:rFonts w:ascii="Arial" w:hAnsi="Arial" w:cs="Arial"/>
              </w:rPr>
            </w:pPr>
            <w:r>
              <w:rPr>
                <w:rFonts w:ascii="Arial" w:hAnsi="Arial" w:cs="Arial"/>
              </w:rPr>
              <w:t>Lectures/Seminars</w:t>
            </w:r>
          </w:p>
        </w:tc>
        <w:tc>
          <w:tcPr>
            <w:tcW w:w="694" w:type="dxa"/>
          </w:tcPr>
          <w:p w14:paraId="45C4BDF6" w14:textId="63BBE653" w:rsidR="001D0354" w:rsidRPr="005A67F1" w:rsidRDefault="005A67F1" w:rsidP="005A67F1">
            <w:pPr>
              <w:spacing w:after="120"/>
              <w:jc w:val="center"/>
              <w:rPr>
                <w:rFonts w:ascii="Arial" w:hAnsi="Arial" w:cs="Arial"/>
                <w:iCs/>
              </w:rPr>
            </w:pPr>
            <w:r w:rsidRPr="005A67F1">
              <w:rPr>
                <w:rFonts w:ascii="Arial" w:hAnsi="Arial" w:cs="Arial"/>
                <w:iCs/>
              </w:rPr>
              <w:t>X</w:t>
            </w:r>
          </w:p>
        </w:tc>
        <w:tc>
          <w:tcPr>
            <w:tcW w:w="694" w:type="dxa"/>
          </w:tcPr>
          <w:p w14:paraId="27B8509F" w14:textId="57BE83BA" w:rsidR="001D0354" w:rsidRPr="005A67F1" w:rsidRDefault="005A67F1" w:rsidP="005A67F1">
            <w:pPr>
              <w:spacing w:after="120"/>
              <w:jc w:val="center"/>
              <w:rPr>
                <w:rFonts w:ascii="Arial" w:hAnsi="Arial" w:cs="Arial"/>
                <w:iCs/>
              </w:rPr>
            </w:pPr>
            <w:r w:rsidRPr="005A67F1">
              <w:rPr>
                <w:rFonts w:ascii="Arial" w:hAnsi="Arial" w:cs="Arial"/>
                <w:iCs/>
              </w:rPr>
              <w:t>X</w:t>
            </w:r>
          </w:p>
        </w:tc>
        <w:tc>
          <w:tcPr>
            <w:tcW w:w="694" w:type="dxa"/>
          </w:tcPr>
          <w:p w14:paraId="64F9BDD3" w14:textId="4CE5FB1A" w:rsidR="001D0354" w:rsidRPr="005A67F1" w:rsidRDefault="005A67F1" w:rsidP="005A67F1">
            <w:pPr>
              <w:spacing w:after="120"/>
              <w:jc w:val="center"/>
              <w:rPr>
                <w:rFonts w:ascii="Arial" w:hAnsi="Arial" w:cs="Arial"/>
                <w:iCs/>
              </w:rPr>
            </w:pPr>
            <w:r w:rsidRPr="005A67F1">
              <w:rPr>
                <w:rFonts w:ascii="Arial" w:hAnsi="Arial" w:cs="Arial"/>
                <w:iCs/>
              </w:rPr>
              <w:t>X</w:t>
            </w:r>
          </w:p>
        </w:tc>
        <w:tc>
          <w:tcPr>
            <w:tcW w:w="694" w:type="dxa"/>
          </w:tcPr>
          <w:p w14:paraId="5BF42E3A" w14:textId="5ADE69E8" w:rsidR="001D0354" w:rsidRPr="005A67F1" w:rsidRDefault="005A67F1" w:rsidP="005A67F1">
            <w:pPr>
              <w:spacing w:after="120"/>
              <w:jc w:val="center"/>
              <w:rPr>
                <w:rFonts w:ascii="Arial" w:hAnsi="Arial" w:cs="Arial"/>
                <w:iCs/>
              </w:rPr>
            </w:pPr>
            <w:r w:rsidRPr="005A67F1">
              <w:rPr>
                <w:rFonts w:ascii="Arial" w:hAnsi="Arial" w:cs="Arial"/>
                <w:iCs/>
              </w:rPr>
              <w:t>X</w:t>
            </w:r>
          </w:p>
        </w:tc>
        <w:tc>
          <w:tcPr>
            <w:tcW w:w="694" w:type="dxa"/>
          </w:tcPr>
          <w:p w14:paraId="419E5A76" w14:textId="7404FF3E" w:rsidR="001D0354" w:rsidRPr="005A67F1" w:rsidRDefault="005A67F1" w:rsidP="005A67F1">
            <w:pPr>
              <w:spacing w:after="120"/>
              <w:jc w:val="center"/>
              <w:rPr>
                <w:rFonts w:ascii="Arial" w:hAnsi="Arial" w:cs="Arial"/>
                <w:iCs/>
              </w:rPr>
            </w:pPr>
            <w:r w:rsidRPr="005A67F1">
              <w:rPr>
                <w:rFonts w:ascii="Arial" w:hAnsi="Arial" w:cs="Arial"/>
                <w:iCs/>
              </w:rPr>
              <w:t>X</w:t>
            </w:r>
          </w:p>
        </w:tc>
        <w:tc>
          <w:tcPr>
            <w:tcW w:w="694" w:type="dxa"/>
          </w:tcPr>
          <w:p w14:paraId="0FA39589" w14:textId="4BA05C8E" w:rsidR="001D0354" w:rsidRPr="005A67F1" w:rsidRDefault="005A67F1" w:rsidP="005A67F1">
            <w:pPr>
              <w:spacing w:after="120"/>
              <w:jc w:val="center"/>
              <w:rPr>
                <w:rFonts w:ascii="Arial" w:hAnsi="Arial" w:cs="Arial"/>
                <w:iCs/>
              </w:rPr>
            </w:pPr>
            <w:r w:rsidRPr="005A67F1">
              <w:rPr>
                <w:rFonts w:ascii="Arial" w:hAnsi="Arial" w:cs="Arial"/>
                <w:iCs/>
              </w:rPr>
              <w:t>X</w:t>
            </w:r>
          </w:p>
        </w:tc>
        <w:tc>
          <w:tcPr>
            <w:tcW w:w="694" w:type="dxa"/>
          </w:tcPr>
          <w:p w14:paraId="11AC5D73" w14:textId="6F6E6994" w:rsidR="001D0354" w:rsidRPr="005A67F1" w:rsidRDefault="005A67F1" w:rsidP="005A67F1">
            <w:pPr>
              <w:spacing w:after="120"/>
              <w:jc w:val="center"/>
              <w:rPr>
                <w:rFonts w:ascii="Arial" w:hAnsi="Arial" w:cs="Arial"/>
                <w:iCs/>
              </w:rPr>
            </w:pPr>
            <w:r w:rsidRPr="005A67F1">
              <w:rPr>
                <w:rFonts w:ascii="Arial" w:hAnsi="Arial" w:cs="Arial"/>
                <w:iCs/>
              </w:rPr>
              <w:t>X</w:t>
            </w:r>
          </w:p>
        </w:tc>
        <w:tc>
          <w:tcPr>
            <w:tcW w:w="694" w:type="dxa"/>
          </w:tcPr>
          <w:p w14:paraId="1C89AC7E" w14:textId="06449835" w:rsidR="001D0354" w:rsidRPr="005A67F1" w:rsidRDefault="005A67F1" w:rsidP="005A67F1">
            <w:pPr>
              <w:spacing w:after="120"/>
              <w:jc w:val="center"/>
              <w:rPr>
                <w:rFonts w:ascii="Arial" w:hAnsi="Arial" w:cs="Arial"/>
                <w:iCs/>
              </w:rPr>
            </w:pPr>
            <w:r w:rsidRPr="005A67F1">
              <w:rPr>
                <w:rFonts w:ascii="Arial" w:hAnsi="Arial" w:cs="Arial"/>
                <w:iCs/>
              </w:rPr>
              <w:t>X</w:t>
            </w:r>
          </w:p>
        </w:tc>
        <w:tc>
          <w:tcPr>
            <w:tcW w:w="694" w:type="dxa"/>
          </w:tcPr>
          <w:p w14:paraId="68AB1B96" w14:textId="7C866769" w:rsidR="001D0354" w:rsidRPr="005A67F1" w:rsidRDefault="005A67F1" w:rsidP="005A67F1">
            <w:pPr>
              <w:spacing w:after="120"/>
              <w:jc w:val="center"/>
              <w:rPr>
                <w:rFonts w:ascii="Arial" w:hAnsi="Arial" w:cs="Arial"/>
                <w:iCs/>
              </w:rPr>
            </w:pPr>
            <w:r w:rsidRPr="005A67F1">
              <w:rPr>
                <w:rFonts w:ascii="Arial" w:hAnsi="Arial" w:cs="Arial"/>
                <w:iCs/>
              </w:rPr>
              <w:t>X</w:t>
            </w:r>
          </w:p>
        </w:tc>
      </w:tr>
      <w:tr w:rsidR="001D0354" w:rsidRPr="00302082" w14:paraId="4297F290" w14:textId="77777777" w:rsidTr="00AE1D8B">
        <w:trPr>
          <w:trHeight w:val="619"/>
          <w:jc w:val="center"/>
        </w:trPr>
        <w:tc>
          <w:tcPr>
            <w:tcW w:w="2117" w:type="dxa"/>
            <w:shd w:val="clear" w:color="auto" w:fill="D9D9D9" w:themeFill="background1" w:themeFillShade="D9"/>
          </w:tcPr>
          <w:p w14:paraId="6515849F" w14:textId="77777777" w:rsidR="001D0354" w:rsidRPr="00302082" w:rsidRDefault="001D0354" w:rsidP="00302082">
            <w:pPr>
              <w:spacing w:after="120"/>
              <w:rPr>
                <w:rFonts w:ascii="Arial" w:hAnsi="Arial" w:cs="Arial"/>
                <w:b/>
              </w:rPr>
            </w:pPr>
            <w:r w:rsidRPr="00302082">
              <w:rPr>
                <w:rFonts w:ascii="Arial" w:hAnsi="Arial" w:cs="Arial"/>
                <w:b/>
              </w:rPr>
              <w:t>Assessment method</w:t>
            </w:r>
          </w:p>
        </w:tc>
        <w:tc>
          <w:tcPr>
            <w:tcW w:w="694" w:type="dxa"/>
          </w:tcPr>
          <w:p w14:paraId="058DC199" w14:textId="77777777" w:rsidR="001D0354" w:rsidRPr="005A67F1" w:rsidRDefault="001D0354" w:rsidP="005A67F1">
            <w:pPr>
              <w:spacing w:after="120"/>
              <w:jc w:val="center"/>
              <w:rPr>
                <w:rFonts w:ascii="Arial" w:hAnsi="Arial" w:cs="Arial"/>
                <w:iCs/>
              </w:rPr>
            </w:pPr>
          </w:p>
        </w:tc>
        <w:tc>
          <w:tcPr>
            <w:tcW w:w="694" w:type="dxa"/>
          </w:tcPr>
          <w:p w14:paraId="2A48CB66" w14:textId="77777777" w:rsidR="001D0354" w:rsidRPr="005A67F1" w:rsidRDefault="001D0354" w:rsidP="005A67F1">
            <w:pPr>
              <w:spacing w:after="120"/>
              <w:jc w:val="center"/>
              <w:rPr>
                <w:rFonts w:ascii="Arial" w:hAnsi="Arial" w:cs="Arial"/>
                <w:iCs/>
              </w:rPr>
            </w:pPr>
          </w:p>
        </w:tc>
        <w:tc>
          <w:tcPr>
            <w:tcW w:w="694" w:type="dxa"/>
          </w:tcPr>
          <w:p w14:paraId="45AFC01A" w14:textId="77777777" w:rsidR="001D0354" w:rsidRPr="005A67F1" w:rsidRDefault="001D0354" w:rsidP="005A67F1">
            <w:pPr>
              <w:spacing w:after="120"/>
              <w:jc w:val="center"/>
              <w:rPr>
                <w:rFonts w:ascii="Arial" w:hAnsi="Arial" w:cs="Arial"/>
                <w:iCs/>
              </w:rPr>
            </w:pPr>
          </w:p>
        </w:tc>
        <w:tc>
          <w:tcPr>
            <w:tcW w:w="694" w:type="dxa"/>
          </w:tcPr>
          <w:p w14:paraId="02697A31" w14:textId="77777777" w:rsidR="001D0354" w:rsidRPr="005A67F1" w:rsidRDefault="001D0354" w:rsidP="005A67F1">
            <w:pPr>
              <w:spacing w:after="120"/>
              <w:jc w:val="center"/>
              <w:rPr>
                <w:rFonts w:ascii="Arial" w:hAnsi="Arial" w:cs="Arial"/>
                <w:iCs/>
              </w:rPr>
            </w:pPr>
          </w:p>
        </w:tc>
        <w:tc>
          <w:tcPr>
            <w:tcW w:w="694" w:type="dxa"/>
          </w:tcPr>
          <w:p w14:paraId="23816DFD" w14:textId="77777777" w:rsidR="001D0354" w:rsidRPr="005A67F1" w:rsidRDefault="001D0354" w:rsidP="005A67F1">
            <w:pPr>
              <w:spacing w:after="120"/>
              <w:jc w:val="center"/>
              <w:rPr>
                <w:rFonts w:ascii="Arial" w:hAnsi="Arial" w:cs="Arial"/>
                <w:iCs/>
              </w:rPr>
            </w:pPr>
          </w:p>
        </w:tc>
        <w:tc>
          <w:tcPr>
            <w:tcW w:w="694" w:type="dxa"/>
          </w:tcPr>
          <w:p w14:paraId="4293893E" w14:textId="77777777" w:rsidR="001D0354" w:rsidRPr="005A67F1" w:rsidRDefault="001D0354" w:rsidP="005A67F1">
            <w:pPr>
              <w:spacing w:after="120"/>
              <w:jc w:val="center"/>
              <w:rPr>
                <w:rFonts w:ascii="Arial" w:hAnsi="Arial" w:cs="Arial"/>
                <w:iCs/>
              </w:rPr>
            </w:pPr>
          </w:p>
        </w:tc>
        <w:tc>
          <w:tcPr>
            <w:tcW w:w="694" w:type="dxa"/>
          </w:tcPr>
          <w:p w14:paraId="3104DB81" w14:textId="77777777" w:rsidR="001D0354" w:rsidRPr="005A67F1" w:rsidRDefault="001D0354" w:rsidP="005A67F1">
            <w:pPr>
              <w:spacing w:after="120"/>
              <w:jc w:val="center"/>
              <w:rPr>
                <w:rFonts w:ascii="Arial" w:hAnsi="Arial" w:cs="Arial"/>
                <w:iCs/>
              </w:rPr>
            </w:pPr>
          </w:p>
        </w:tc>
        <w:tc>
          <w:tcPr>
            <w:tcW w:w="694" w:type="dxa"/>
          </w:tcPr>
          <w:p w14:paraId="22659E62" w14:textId="77777777" w:rsidR="001D0354" w:rsidRPr="005A67F1" w:rsidRDefault="001D0354" w:rsidP="005A67F1">
            <w:pPr>
              <w:spacing w:after="120"/>
              <w:jc w:val="center"/>
              <w:rPr>
                <w:rFonts w:ascii="Arial" w:hAnsi="Arial" w:cs="Arial"/>
                <w:iCs/>
              </w:rPr>
            </w:pPr>
          </w:p>
        </w:tc>
        <w:tc>
          <w:tcPr>
            <w:tcW w:w="694" w:type="dxa"/>
          </w:tcPr>
          <w:p w14:paraId="2F79EA1F" w14:textId="77777777" w:rsidR="001D0354" w:rsidRPr="005A67F1" w:rsidRDefault="001D0354" w:rsidP="005A67F1">
            <w:pPr>
              <w:spacing w:after="120"/>
              <w:jc w:val="center"/>
              <w:rPr>
                <w:rFonts w:ascii="Arial" w:hAnsi="Arial" w:cs="Arial"/>
                <w:iCs/>
              </w:rPr>
            </w:pPr>
          </w:p>
        </w:tc>
      </w:tr>
      <w:tr w:rsidR="001D0354" w:rsidRPr="00302082" w14:paraId="598BBB0B" w14:textId="77777777" w:rsidTr="00AE1D8B">
        <w:trPr>
          <w:trHeight w:val="363"/>
          <w:jc w:val="center"/>
        </w:trPr>
        <w:tc>
          <w:tcPr>
            <w:tcW w:w="2117" w:type="dxa"/>
          </w:tcPr>
          <w:p w14:paraId="5A41457E" w14:textId="1D148160" w:rsidR="001D0354" w:rsidRPr="006A1701" w:rsidRDefault="001D0354" w:rsidP="00302082">
            <w:pPr>
              <w:spacing w:after="120"/>
              <w:rPr>
                <w:rFonts w:ascii="Arial" w:hAnsi="Arial" w:cs="Arial"/>
              </w:rPr>
            </w:pPr>
            <w:r>
              <w:rPr>
                <w:rFonts w:ascii="Arial" w:hAnsi="Arial" w:cs="Arial"/>
              </w:rPr>
              <w:t>Essay</w:t>
            </w:r>
          </w:p>
        </w:tc>
        <w:tc>
          <w:tcPr>
            <w:tcW w:w="694" w:type="dxa"/>
          </w:tcPr>
          <w:p w14:paraId="1513E20B" w14:textId="0E8BEF89" w:rsidR="001D0354" w:rsidRPr="005A67F1" w:rsidRDefault="005A67F1" w:rsidP="005A67F1">
            <w:pPr>
              <w:spacing w:after="120"/>
              <w:jc w:val="center"/>
              <w:rPr>
                <w:rFonts w:ascii="Arial" w:hAnsi="Arial" w:cs="Arial"/>
                <w:iCs/>
              </w:rPr>
            </w:pPr>
            <w:r w:rsidRPr="005A67F1">
              <w:rPr>
                <w:rFonts w:ascii="Arial" w:hAnsi="Arial" w:cs="Arial"/>
                <w:iCs/>
              </w:rPr>
              <w:t>X</w:t>
            </w:r>
          </w:p>
        </w:tc>
        <w:tc>
          <w:tcPr>
            <w:tcW w:w="694" w:type="dxa"/>
          </w:tcPr>
          <w:p w14:paraId="36D38FB8" w14:textId="701A059E" w:rsidR="001D0354" w:rsidRPr="005A67F1" w:rsidRDefault="005A67F1" w:rsidP="005A67F1">
            <w:pPr>
              <w:spacing w:after="120"/>
              <w:jc w:val="center"/>
              <w:rPr>
                <w:rFonts w:ascii="Arial" w:hAnsi="Arial" w:cs="Arial"/>
                <w:iCs/>
              </w:rPr>
            </w:pPr>
            <w:r w:rsidRPr="005A67F1">
              <w:rPr>
                <w:rFonts w:ascii="Arial" w:hAnsi="Arial" w:cs="Arial"/>
                <w:iCs/>
              </w:rPr>
              <w:t>X</w:t>
            </w:r>
          </w:p>
        </w:tc>
        <w:tc>
          <w:tcPr>
            <w:tcW w:w="694" w:type="dxa"/>
          </w:tcPr>
          <w:p w14:paraId="6D3D69DF" w14:textId="5D55165A" w:rsidR="001D0354" w:rsidRPr="005A67F1" w:rsidRDefault="005A67F1" w:rsidP="005A67F1">
            <w:pPr>
              <w:spacing w:after="120"/>
              <w:jc w:val="center"/>
              <w:rPr>
                <w:rFonts w:ascii="Arial" w:hAnsi="Arial" w:cs="Arial"/>
                <w:iCs/>
              </w:rPr>
            </w:pPr>
            <w:r w:rsidRPr="005A67F1">
              <w:rPr>
                <w:rFonts w:ascii="Arial" w:hAnsi="Arial" w:cs="Arial"/>
                <w:iCs/>
              </w:rPr>
              <w:t>X</w:t>
            </w:r>
          </w:p>
        </w:tc>
        <w:tc>
          <w:tcPr>
            <w:tcW w:w="694" w:type="dxa"/>
          </w:tcPr>
          <w:p w14:paraId="68137CA8" w14:textId="5EF603C7" w:rsidR="001D0354" w:rsidRPr="005A67F1" w:rsidRDefault="005A67F1" w:rsidP="005A67F1">
            <w:pPr>
              <w:spacing w:after="120"/>
              <w:jc w:val="center"/>
              <w:rPr>
                <w:rFonts w:ascii="Arial" w:hAnsi="Arial" w:cs="Arial"/>
                <w:iCs/>
              </w:rPr>
            </w:pPr>
            <w:r w:rsidRPr="005A67F1">
              <w:rPr>
                <w:rFonts w:ascii="Arial" w:hAnsi="Arial" w:cs="Arial"/>
                <w:iCs/>
              </w:rPr>
              <w:t>X</w:t>
            </w:r>
          </w:p>
        </w:tc>
        <w:tc>
          <w:tcPr>
            <w:tcW w:w="694" w:type="dxa"/>
          </w:tcPr>
          <w:p w14:paraId="4EA2218E" w14:textId="3CEC9057" w:rsidR="001D0354" w:rsidRPr="005A67F1" w:rsidRDefault="005A67F1" w:rsidP="005A67F1">
            <w:pPr>
              <w:spacing w:after="120"/>
              <w:jc w:val="center"/>
              <w:rPr>
                <w:rFonts w:ascii="Arial" w:hAnsi="Arial" w:cs="Arial"/>
                <w:iCs/>
              </w:rPr>
            </w:pPr>
            <w:r w:rsidRPr="005A67F1">
              <w:rPr>
                <w:rFonts w:ascii="Arial" w:hAnsi="Arial" w:cs="Arial"/>
                <w:iCs/>
              </w:rPr>
              <w:t>X</w:t>
            </w:r>
          </w:p>
        </w:tc>
        <w:tc>
          <w:tcPr>
            <w:tcW w:w="694" w:type="dxa"/>
          </w:tcPr>
          <w:p w14:paraId="184E1389" w14:textId="3805056C" w:rsidR="001D0354" w:rsidRPr="005A67F1" w:rsidRDefault="005A67F1" w:rsidP="005A67F1">
            <w:pPr>
              <w:spacing w:after="120"/>
              <w:jc w:val="center"/>
              <w:rPr>
                <w:rFonts w:ascii="Arial" w:hAnsi="Arial" w:cs="Arial"/>
                <w:iCs/>
              </w:rPr>
            </w:pPr>
            <w:r w:rsidRPr="005A67F1">
              <w:rPr>
                <w:rFonts w:ascii="Arial" w:hAnsi="Arial" w:cs="Arial"/>
                <w:iCs/>
              </w:rPr>
              <w:t>X</w:t>
            </w:r>
          </w:p>
        </w:tc>
        <w:tc>
          <w:tcPr>
            <w:tcW w:w="694" w:type="dxa"/>
          </w:tcPr>
          <w:p w14:paraId="065039B4" w14:textId="2E604A6A" w:rsidR="001D0354" w:rsidRPr="005A67F1" w:rsidRDefault="005A67F1" w:rsidP="005A67F1">
            <w:pPr>
              <w:spacing w:after="120"/>
              <w:jc w:val="center"/>
              <w:rPr>
                <w:rFonts w:ascii="Arial" w:hAnsi="Arial" w:cs="Arial"/>
                <w:iCs/>
              </w:rPr>
            </w:pPr>
            <w:r w:rsidRPr="005A67F1">
              <w:rPr>
                <w:rFonts w:ascii="Arial" w:hAnsi="Arial" w:cs="Arial"/>
                <w:iCs/>
              </w:rPr>
              <w:t>X</w:t>
            </w:r>
          </w:p>
        </w:tc>
        <w:tc>
          <w:tcPr>
            <w:tcW w:w="694" w:type="dxa"/>
          </w:tcPr>
          <w:p w14:paraId="4EC25414" w14:textId="6BB4D046" w:rsidR="001D0354" w:rsidRPr="005A67F1" w:rsidRDefault="005A67F1" w:rsidP="005A67F1">
            <w:pPr>
              <w:spacing w:after="120"/>
              <w:jc w:val="center"/>
              <w:rPr>
                <w:rFonts w:ascii="Arial" w:hAnsi="Arial" w:cs="Arial"/>
                <w:iCs/>
              </w:rPr>
            </w:pPr>
            <w:r w:rsidRPr="005A67F1">
              <w:rPr>
                <w:rFonts w:ascii="Arial" w:hAnsi="Arial" w:cs="Arial"/>
                <w:iCs/>
              </w:rPr>
              <w:t>X</w:t>
            </w:r>
          </w:p>
        </w:tc>
        <w:tc>
          <w:tcPr>
            <w:tcW w:w="694" w:type="dxa"/>
          </w:tcPr>
          <w:p w14:paraId="10206B1F" w14:textId="2AA0D59B" w:rsidR="001D0354" w:rsidRPr="005A67F1" w:rsidRDefault="005A67F1" w:rsidP="005A67F1">
            <w:pPr>
              <w:spacing w:after="120"/>
              <w:jc w:val="center"/>
              <w:rPr>
                <w:rFonts w:ascii="Arial" w:hAnsi="Arial" w:cs="Arial"/>
                <w:iCs/>
              </w:rPr>
            </w:pPr>
            <w:r w:rsidRPr="005A67F1">
              <w:rPr>
                <w:rFonts w:ascii="Arial" w:hAnsi="Arial" w:cs="Arial"/>
                <w:iCs/>
              </w:rPr>
              <w:t>X</w:t>
            </w:r>
          </w:p>
        </w:tc>
      </w:tr>
    </w:tbl>
    <w:p w14:paraId="46E7E01A" w14:textId="77777777" w:rsidR="007A6245" w:rsidRDefault="007A6245" w:rsidP="00302082">
      <w:pPr>
        <w:spacing w:after="120" w:line="240" w:lineRule="auto"/>
        <w:ind w:left="426" w:right="260"/>
        <w:rPr>
          <w:rFonts w:ascii="Arial" w:hAnsi="Arial" w:cs="Arial"/>
          <w:b/>
          <w:iCs/>
        </w:rPr>
      </w:pPr>
    </w:p>
    <w:p w14:paraId="488D296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A7A13BB" w14:textId="772F7392" w:rsidR="00883204" w:rsidRDefault="00883204" w:rsidP="00696FF5">
      <w:pPr>
        <w:autoSpaceDE w:val="0"/>
        <w:autoSpaceDN w:val="0"/>
        <w:adjustRightInd w:val="0"/>
        <w:spacing w:after="120" w:line="240" w:lineRule="auto"/>
        <w:ind w:left="567" w:right="260"/>
        <w:jc w:val="both"/>
        <w:rPr>
          <w:rFonts w:ascii="Arial" w:hAnsi="Arial" w:cs="Arial"/>
        </w:rPr>
      </w:pPr>
      <w:r w:rsidRPr="003447CA">
        <w:rPr>
          <w:rFonts w:ascii="Arial" w:hAnsi="Arial" w:cs="Arial"/>
        </w:rPr>
        <w:t xml:space="preserve">The </w:t>
      </w:r>
      <w:proofErr w:type="gramStart"/>
      <w:r w:rsidR="003447CA" w:rsidRPr="003447CA">
        <w:rPr>
          <w:rFonts w:ascii="Arial" w:hAnsi="Arial" w:cs="Arial"/>
        </w:rPr>
        <w:t>School</w:t>
      </w:r>
      <w:proofErr w:type="gramEnd"/>
      <w:r w:rsidRPr="003447CA">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271A731" w14:textId="77777777" w:rsidR="005A67F1" w:rsidRPr="00D50113" w:rsidRDefault="005A67F1" w:rsidP="00696FF5">
      <w:pPr>
        <w:autoSpaceDE w:val="0"/>
        <w:autoSpaceDN w:val="0"/>
        <w:adjustRightInd w:val="0"/>
        <w:spacing w:after="120" w:line="240" w:lineRule="auto"/>
        <w:ind w:left="567" w:right="260"/>
        <w:jc w:val="both"/>
        <w:rPr>
          <w:rFonts w:ascii="Arial" w:hAnsi="Arial" w:cs="Arial"/>
        </w:rPr>
      </w:pPr>
    </w:p>
    <w:p w14:paraId="6853D96D" w14:textId="0D27E616" w:rsidR="00883204" w:rsidRDefault="00883204" w:rsidP="005A67F1">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have been considered </w:t>
      </w:r>
      <w:proofErr w:type="gramStart"/>
      <w:r w:rsidRPr="00D50113">
        <w:rPr>
          <w:rFonts w:ascii="Arial" w:hAnsi="Arial" w:cs="Arial"/>
        </w:rPr>
        <w:t>in order to</w:t>
      </w:r>
      <w:proofErr w:type="gramEnd"/>
      <w:r w:rsidRPr="00D50113">
        <w:rPr>
          <w:rFonts w:ascii="Arial" w:hAnsi="Arial" w:cs="Arial"/>
        </w:rPr>
        <w:t xml:space="preserve"> support all students in the following areas:</w:t>
      </w:r>
    </w:p>
    <w:p w14:paraId="4EB28107" w14:textId="77777777" w:rsidR="005A67F1" w:rsidRPr="00D50113" w:rsidRDefault="005A67F1" w:rsidP="005A67F1">
      <w:pPr>
        <w:autoSpaceDE w:val="0"/>
        <w:autoSpaceDN w:val="0"/>
        <w:adjustRightInd w:val="0"/>
        <w:spacing w:after="120" w:line="240" w:lineRule="auto"/>
        <w:ind w:left="567" w:right="260"/>
        <w:jc w:val="both"/>
        <w:rPr>
          <w:rFonts w:ascii="Arial" w:hAnsi="Arial" w:cs="Arial"/>
        </w:rPr>
      </w:pPr>
    </w:p>
    <w:p w14:paraId="72830FF4" w14:textId="77777777" w:rsidR="00B40163" w:rsidRPr="00DD0653" w:rsidRDefault="00B40163" w:rsidP="005A67F1">
      <w:pPr>
        <w:autoSpaceDE w:val="0"/>
        <w:autoSpaceDN w:val="0"/>
        <w:adjustRightInd w:val="0"/>
        <w:spacing w:after="120" w:line="240" w:lineRule="auto"/>
        <w:ind w:left="567" w:right="260"/>
        <w:jc w:val="both"/>
        <w:rPr>
          <w:rFonts w:ascii="Arial" w:hAnsi="Arial" w:cs="Arial"/>
          <w:b/>
        </w:rPr>
      </w:pPr>
      <w:r w:rsidRPr="00DD0653">
        <w:rPr>
          <w:rFonts w:ascii="Arial" w:hAnsi="Arial" w:cs="Arial"/>
          <w:b/>
        </w:rPr>
        <w:t>a) Accessible resources and curriculum</w:t>
      </w:r>
    </w:p>
    <w:p w14:paraId="2907EF3D" w14:textId="77777777" w:rsidR="00B40163" w:rsidRPr="00B40163" w:rsidRDefault="00B40163" w:rsidP="005A67F1">
      <w:pPr>
        <w:autoSpaceDE w:val="0"/>
        <w:autoSpaceDN w:val="0"/>
        <w:adjustRightInd w:val="0"/>
        <w:spacing w:after="120" w:line="240" w:lineRule="auto"/>
        <w:ind w:left="1134" w:right="260" w:hanging="567"/>
        <w:jc w:val="both"/>
        <w:rPr>
          <w:rFonts w:ascii="Arial" w:hAnsi="Arial" w:cs="Arial"/>
        </w:rPr>
      </w:pPr>
      <w:r w:rsidRPr="00B40163">
        <w:rPr>
          <w:rFonts w:ascii="Arial" w:hAnsi="Arial" w:cs="Arial"/>
        </w:rPr>
        <w:t>1.</w:t>
      </w:r>
      <w:r w:rsidRPr="00B40163">
        <w:rPr>
          <w:rFonts w:ascii="Arial" w:hAnsi="Arial" w:cs="Arial"/>
        </w:rPr>
        <w:tab/>
        <w:t>Preference will be given to electronic resources that meet minimum accessibility standards and support the use of assistive technologies.</w:t>
      </w:r>
    </w:p>
    <w:p w14:paraId="3071CAB5" w14:textId="77777777" w:rsidR="00B40163" w:rsidRPr="00B40163" w:rsidRDefault="00B40163" w:rsidP="005A67F1">
      <w:pPr>
        <w:autoSpaceDE w:val="0"/>
        <w:autoSpaceDN w:val="0"/>
        <w:adjustRightInd w:val="0"/>
        <w:spacing w:after="120" w:line="240" w:lineRule="auto"/>
        <w:ind w:left="1134" w:right="260" w:hanging="567"/>
        <w:jc w:val="both"/>
        <w:rPr>
          <w:rFonts w:ascii="Arial" w:hAnsi="Arial" w:cs="Arial"/>
        </w:rPr>
      </w:pPr>
      <w:r w:rsidRPr="00B40163">
        <w:rPr>
          <w:rFonts w:ascii="Arial" w:hAnsi="Arial" w:cs="Arial"/>
        </w:rPr>
        <w:t>2.</w:t>
      </w:r>
      <w:r w:rsidRPr="00B40163">
        <w:rPr>
          <w:rFonts w:ascii="Arial" w:hAnsi="Arial" w:cs="Arial"/>
        </w:rPr>
        <w:tab/>
        <w:t xml:space="preserve">Module outlines will be made accessible at least four weeks before the module starts. </w:t>
      </w:r>
    </w:p>
    <w:p w14:paraId="187A498A" w14:textId="77777777" w:rsidR="00B40163" w:rsidRPr="00B40163" w:rsidRDefault="00B40163" w:rsidP="005A67F1">
      <w:pPr>
        <w:autoSpaceDE w:val="0"/>
        <w:autoSpaceDN w:val="0"/>
        <w:adjustRightInd w:val="0"/>
        <w:spacing w:after="120" w:line="240" w:lineRule="auto"/>
        <w:ind w:left="1134" w:right="260" w:hanging="567"/>
        <w:jc w:val="both"/>
        <w:rPr>
          <w:rFonts w:ascii="Arial" w:hAnsi="Arial" w:cs="Arial"/>
        </w:rPr>
      </w:pPr>
      <w:r w:rsidRPr="00B40163">
        <w:rPr>
          <w:rFonts w:ascii="Arial" w:hAnsi="Arial" w:cs="Arial"/>
        </w:rPr>
        <w:t>3.</w:t>
      </w:r>
      <w:r w:rsidRPr="00B40163">
        <w:rPr>
          <w:rFonts w:ascii="Arial" w:hAnsi="Arial" w:cs="Arial"/>
        </w:rPr>
        <w:tab/>
        <w:t xml:space="preserve">Prioritised reading lists will be made available sufficiently in advance to accommodate the provision of alternative formats and support those with a slow reading speed. </w:t>
      </w:r>
    </w:p>
    <w:p w14:paraId="2663E70F" w14:textId="77777777" w:rsidR="00B40163" w:rsidRPr="00B40163" w:rsidRDefault="00B40163" w:rsidP="005A67F1">
      <w:pPr>
        <w:autoSpaceDE w:val="0"/>
        <w:autoSpaceDN w:val="0"/>
        <w:adjustRightInd w:val="0"/>
        <w:spacing w:after="120" w:line="240" w:lineRule="auto"/>
        <w:ind w:left="1134" w:right="260" w:hanging="567"/>
        <w:jc w:val="both"/>
        <w:rPr>
          <w:rFonts w:ascii="Arial" w:hAnsi="Arial" w:cs="Arial"/>
        </w:rPr>
      </w:pPr>
      <w:r w:rsidRPr="00B40163">
        <w:rPr>
          <w:rFonts w:ascii="Arial" w:hAnsi="Arial" w:cs="Arial"/>
        </w:rPr>
        <w:t>4.</w:t>
      </w:r>
      <w:r w:rsidRPr="00B40163">
        <w:rPr>
          <w:rFonts w:ascii="Arial" w:hAnsi="Arial" w:cs="Arial"/>
        </w:rPr>
        <w:tab/>
        <w:t xml:space="preserve">Lecture/seminar slides/outlines will be made available in electronic format in advance to allow all students to prepare (particularly students with notetaking difficulties). </w:t>
      </w:r>
    </w:p>
    <w:p w14:paraId="61A3FF91" w14:textId="665AEB0F" w:rsidR="00B40163" w:rsidRPr="00B40163" w:rsidRDefault="00B40163" w:rsidP="005A67F1">
      <w:pPr>
        <w:autoSpaceDE w:val="0"/>
        <w:autoSpaceDN w:val="0"/>
        <w:adjustRightInd w:val="0"/>
        <w:spacing w:after="120" w:line="240" w:lineRule="auto"/>
        <w:ind w:left="1134" w:right="260" w:hanging="567"/>
        <w:jc w:val="both"/>
        <w:rPr>
          <w:rFonts w:ascii="Arial" w:hAnsi="Arial" w:cs="Arial"/>
        </w:rPr>
      </w:pPr>
      <w:r w:rsidRPr="00B40163">
        <w:rPr>
          <w:rFonts w:ascii="Arial" w:hAnsi="Arial" w:cs="Arial"/>
        </w:rPr>
        <w:t>5.</w:t>
      </w:r>
      <w:r w:rsidRPr="00B40163">
        <w:rPr>
          <w:rFonts w:ascii="Arial" w:hAnsi="Arial" w:cs="Arial"/>
        </w:rPr>
        <w:tab/>
        <w:t>In accordance with the KLS school-level statement on Lecture Capture, in Canterbury, teaching sessions will not be recorded to assist notetaking as they are heavily discussion-based and may contain sensitive material. However, the module convenor will notify students in advance of any lectures that will be recorded. In Brussels, recording will be at the discretion of the module convenor.</w:t>
      </w:r>
      <w:r w:rsidR="00033CA7">
        <w:rPr>
          <w:rFonts w:ascii="Arial" w:hAnsi="Arial" w:cs="Arial"/>
        </w:rPr>
        <w:t xml:space="preserve"> </w:t>
      </w:r>
    </w:p>
    <w:p w14:paraId="6B9044B3" w14:textId="77777777" w:rsidR="00B40163" w:rsidRPr="00B40163" w:rsidRDefault="00B40163" w:rsidP="005A67F1">
      <w:pPr>
        <w:autoSpaceDE w:val="0"/>
        <w:autoSpaceDN w:val="0"/>
        <w:adjustRightInd w:val="0"/>
        <w:spacing w:after="120" w:line="240" w:lineRule="auto"/>
        <w:ind w:left="567" w:right="260"/>
        <w:jc w:val="both"/>
        <w:rPr>
          <w:rFonts w:ascii="Arial" w:hAnsi="Arial" w:cs="Arial"/>
        </w:rPr>
      </w:pPr>
    </w:p>
    <w:p w14:paraId="18A87DDE" w14:textId="77777777" w:rsidR="00B40163" w:rsidRPr="00DD0653" w:rsidRDefault="00B40163" w:rsidP="005A67F1">
      <w:pPr>
        <w:autoSpaceDE w:val="0"/>
        <w:autoSpaceDN w:val="0"/>
        <w:adjustRightInd w:val="0"/>
        <w:spacing w:after="120" w:line="240" w:lineRule="auto"/>
        <w:ind w:left="567" w:right="260" w:firstLine="426"/>
        <w:jc w:val="both"/>
        <w:rPr>
          <w:rFonts w:ascii="Arial" w:hAnsi="Arial" w:cs="Arial"/>
          <w:b/>
        </w:rPr>
      </w:pPr>
      <w:r w:rsidRPr="00DD0653">
        <w:rPr>
          <w:rFonts w:ascii="Arial" w:hAnsi="Arial" w:cs="Arial"/>
          <w:b/>
        </w:rPr>
        <w:t>b) Learning, teaching and assessment methods</w:t>
      </w:r>
    </w:p>
    <w:p w14:paraId="240C2BD8" w14:textId="77777777" w:rsidR="00033CA7" w:rsidRDefault="00B40163" w:rsidP="005A67F1">
      <w:pPr>
        <w:spacing w:after="120" w:line="240" w:lineRule="auto"/>
        <w:ind w:left="993" w:right="260"/>
        <w:jc w:val="both"/>
        <w:rPr>
          <w:rFonts w:ascii="Arial" w:hAnsi="Arial" w:cs="Arial"/>
        </w:rPr>
      </w:pPr>
      <w:r w:rsidRPr="00B40163">
        <w:rPr>
          <w:rFonts w:ascii="Arial" w:hAnsi="Arial" w:cs="Arial"/>
        </w:rPr>
        <w:t xml:space="preserve">The inclusive practices in the guidance (Annex B Appendix A, section b (1) and (2)) have all been considered </w:t>
      </w:r>
      <w:proofErr w:type="gramStart"/>
      <w:r w:rsidRPr="00B40163">
        <w:rPr>
          <w:rFonts w:ascii="Arial" w:hAnsi="Arial" w:cs="Arial"/>
        </w:rPr>
        <w:t>in order to</w:t>
      </w:r>
      <w:proofErr w:type="gramEnd"/>
      <w:r w:rsidRPr="00B40163">
        <w:rPr>
          <w:rFonts w:ascii="Arial" w:hAnsi="Arial" w:cs="Arial"/>
        </w:rPr>
        <w:t xml:space="preserve"> support all students in their assessments on this module.</w:t>
      </w:r>
    </w:p>
    <w:p w14:paraId="75D2E9A4" w14:textId="77777777" w:rsidR="00096DA4" w:rsidRPr="00302082" w:rsidRDefault="00096DA4" w:rsidP="005A67F1">
      <w:pPr>
        <w:spacing w:after="120" w:line="240" w:lineRule="auto"/>
        <w:ind w:right="260"/>
        <w:rPr>
          <w:rFonts w:ascii="Arial" w:hAnsi="Arial" w:cs="Arial"/>
          <w:i/>
          <w:iCs/>
        </w:rPr>
      </w:pPr>
    </w:p>
    <w:p w14:paraId="3FEA7AF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827D873" w14:textId="24A2EB12" w:rsidR="009A2D37" w:rsidRDefault="003447CA" w:rsidP="003447CA">
      <w:pPr>
        <w:spacing w:after="120" w:line="240" w:lineRule="auto"/>
        <w:ind w:left="567" w:right="260"/>
        <w:rPr>
          <w:rFonts w:ascii="Arial" w:hAnsi="Arial" w:cs="Arial"/>
        </w:rPr>
      </w:pPr>
      <w:r w:rsidRPr="003447CA">
        <w:rPr>
          <w:rFonts w:ascii="Arial" w:hAnsi="Arial" w:cs="Arial"/>
        </w:rPr>
        <w:t>Canterbury and Brussels</w:t>
      </w:r>
    </w:p>
    <w:p w14:paraId="1920D221" w14:textId="77777777" w:rsidR="003447CA" w:rsidRDefault="003447CA" w:rsidP="003447CA">
      <w:pPr>
        <w:spacing w:after="120" w:line="240" w:lineRule="auto"/>
        <w:ind w:left="567" w:right="260"/>
        <w:rPr>
          <w:rFonts w:ascii="Arial" w:hAnsi="Arial" w:cs="Arial"/>
          <w:i/>
          <w:iCs/>
        </w:rPr>
      </w:pPr>
    </w:p>
    <w:p w14:paraId="6BA7763D"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13093E6" w14:textId="2BE84873" w:rsidR="001D0354" w:rsidRPr="00586D7A" w:rsidRDefault="001D0354" w:rsidP="005A67F1">
      <w:pPr>
        <w:spacing w:after="120" w:line="240" w:lineRule="auto"/>
        <w:ind w:left="567" w:right="260"/>
        <w:jc w:val="both"/>
        <w:rPr>
          <w:rFonts w:ascii="Arial" w:hAnsi="Arial" w:cs="Arial"/>
          <w:b/>
        </w:rPr>
      </w:pPr>
      <w:r w:rsidRPr="00AE1D8B">
        <w:rPr>
          <w:rFonts w:ascii="Arial" w:hAnsi="Arial" w:cs="Arial"/>
        </w:rPr>
        <w:t>The content, materials and discussions conducted in this course will explicitly aim at offering a global reading of both international law and the current concepts, norms and issues examined. Students will be invited throughout the course to make connections between local and international normative frameworks and problems and to critical engage with the broader reach of laws and legal decision making in our global times.</w:t>
      </w:r>
    </w:p>
    <w:p w14:paraId="4DF0A7D3" w14:textId="77777777" w:rsidR="00641D6D" w:rsidRPr="00302082" w:rsidRDefault="00641D6D" w:rsidP="00302082">
      <w:pPr>
        <w:pBdr>
          <w:bottom w:val="single" w:sz="6" w:space="1" w:color="auto"/>
        </w:pBdr>
        <w:spacing w:after="120" w:line="240" w:lineRule="auto"/>
        <w:ind w:right="260"/>
        <w:rPr>
          <w:rFonts w:ascii="Arial" w:hAnsi="Arial" w:cs="Arial"/>
        </w:rPr>
      </w:pPr>
    </w:p>
    <w:p w14:paraId="7431932F" w14:textId="77777777" w:rsidR="005A67F1" w:rsidRDefault="005A67F1">
      <w:pPr>
        <w:rPr>
          <w:rFonts w:ascii="Arial" w:hAnsi="Arial" w:cs="Arial"/>
          <w:b/>
          <w:sz w:val="20"/>
        </w:rPr>
      </w:pPr>
      <w:r>
        <w:rPr>
          <w:rFonts w:ascii="Arial" w:hAnsi="Arial" w:cs="Arial"/>
          <w:b/>
          <w:sz w:val="20"/>
        </w:rPr>
        <w:br w:type="page"/>
      </w:r>
    </w:p>
    <w:p w14:paraId="24632B5D" w14:textId="278D5639"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B834B4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6EAC67E"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590058AC" w14:textId="77777777" w:rsidTr="005A67F1">
        <w:trPr>
          <w:trHeight w:val="317"/>
        </w:trPr>
        <w:tc>
          <w:tcPr>
            <w:tcW w:w="1526" w:type="dxa"/>
          </w:tcPr>
          <w:p w14:paraId="37CDAD5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880773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36B50AE" w14:textId="77777777" w:rsidR="00422B69" w:rsidRPr="00BA453C" w:rsidRDefault="00422B69" w:rsidP="00302082">
            <w:pPr>
              <w:spacing w:after="120"/>
              <w:ind w:right="-34"/>
              <w:rPr>
                <w:rFonts w:ascii="Arial" w:hAnsi="Arial" w:cs="Arial"/>
                <w:sz w:val="18"/>
              </w:rPr>
            </w:pPr>
            <w:r w:rsidRPr="00BA453C">
              <w:rPr>
                <w:rFonts w:ascii="Arial" w:hAnsi="Arial" w:cs="Arial"/>
                <w:sz w:val="18"/>
              </w:rPr>
              <w:t xml:space="preserve">Start date of the delivery </w:t>
            </w:r>
            <w:proofErr w:type="gramStart"/>
            <w:r w:rsidRPr="00BA453C">
              <w:rPr>
                <w:rFonts w:ascii="Arial" w:hAnsi="Arial" w:cs="Arial"/>
                <w:sz w:val="18"/>
              </w:rPr>
              <w:t>of  revised</w:t>
            </w:r>
            <w:proofErr w:type="gramEnd"/>
            <w:r w:rsidRPr="00BA453C">
              <w:rPr>
                <w:rFonts w:ascii="Arial" w:hAnsi="Arial" w:cs="Arial"/>
                <w:sz w:val="18"/>
              </w:rPr>
              <w:t xml:space="preserve"> version</w:t>
            </w:r>
          </w:p>
        </w:tc>
        <w:tc>
          <w:tcPr>
            <w:tcW w:w="2448" w:type="dxa"/>
          </w:tcPr>
          <w:p w14:paraId="6702DDCE"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74040352"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3ACA89C" w14:textId="77777777" w:rsidTr="005A67F1">
        <w:trPr>
          <w:trHeight w:val="305"/>
        </w:trPr>
        <w:tc>
          <w:tcPr>
            <w:tcW w:w="1526" w:type="dxa"/>
          </w:tcPr>
          <w:p w14:paraId="7D56B04C" w14:textId="1BCF00D9" w:rsidR="00422B69" w:rsidRPr="00302082" w:rsidRDefault="00AE1D8B" w:rsidP="00302082">
            <w:pPr>
              <w:spacing w:after="120"/>
              <w:ind w:right="-330"/>
              <w:rPr>
                <w:rFonts w:ascii="Arial" w:hAnsi="Arial" w:cs="Arial"/>
              </w:rPr>
            </w:pPr>
            <w:r>
              <w:rPr>
                <w:rFonts w:ascii="Arial" w:hAnsi="Arial" w:cs="Arial"/>
              </w:rPr>
              <w:t>13/09/2018</w:t>
            </w:r>
          </w:p>
        </w:tc>
        <w:tc>
          <w:tcPr>
            <w:tcW w:w="1701" w:type="dxa"/>
          </w:tcPr>
          <w:p w14:paraId="01B65072" w14:textId="77777777" w:rsidR="00422B69" w:rsidRPr="00302082" w:rsidRDefault="00422B69" w:rsidP="00302082">
            <w:pPr>
              <w:spacing w:after="120"/>
              <w:ind w:right="-330"/>
              <w:rPr>
                <w:rFonts w:ascii="Arial" w:hAnsi="Arial" w:cs="Arial"/>
              </w:rPr>
            </w:pPr>
          </w:p>
        </w:tc>
        <w:tc>
          <w:tcPr>
            <w:tcW w:w="2410" w:type="dxa"/>
          </w:tcPr>
          <w:p w14:paraId="4A38CA34" w14:textId="0FF0C4FE" w:rsidR="00422B69" w:rsidRPr="00302082" w:rsidRDefault="00AE1D8B" w:rsidP="00302082">
            <w:pPr>
              <w:spacing w:after="120"/>
              <w:ind w:right="-330"/>
              <w:rPr>
                <w:rFonts w:ascii="Arial" w:hAnsi="Arial" w:cs="Arial"/>
              </w:rPr>
            </w:pPr>
            <w:r>
              <w:rPr>
                <w:rFonts w:ascii="Arial" w:hAnsi="Arial" w:cs="Arial"/>
              </w:rPr>
              <w:t>September 2018</w:t>
            </w:r>
          </w:p>
        </w:tc>
        <w:tc>
          <w:tcPr>
            <w:tcW w:w="2448" w:type="dxa"/>
          </w:tcPr>
          <w:p w14:paraId="7FB20DD9" w14:textId="77777777" w:rsidR="00422B69" w:rsidRPr="00302082" w:rsidRDefault="00422B69" w:rsidP="00302082">
            <w:pPr>
              <w:spacing w:after="120"/>
              <w:ind w:right="-330"/>
              <w:rPr>
                <w:rFonts w:ascii="Arial" w:hAnsi="Arial" w:cs="Arial"/>
              </w:rPr>
            </w:pPr>
          </w:p>
        </w:tc>
        <w:tc>
          <w:tcPr>
            <w:tcW w:w="2400" w:type="dxa"/>
          </w:tcPr>
          <w:p w14:paraId="6CCA3052" w14:textId="77777777" w:rsidR="00422B69" w:rsidRPr="00302082" w:rsidRDefault="00422B69" w:rsidP="00302082">
            <w:pPr>
              <w:spacing w:after="120"/>
              <w:ind w:right="-330"/>
              <w:rPr>
                <w:rFonts w:ascii="Arial" w:hAnsi="Arial" w:cs="Arial"/>
              </w:rPr>
            </w:pPr>
          </w:p>
        </w:tc>
      </w:tr>
      <w:tr w:rsidR="00302082" w:rsidRPr="00302082" w14:paraId="455DB11F" w14:textId="77777777" w:rsidTr="005A67F1">
        <w:trPr>
          <w:trHeight w:val="305"/>
        </w:trPr>
        <w:tc>
          <w:tcPr>
            <w:tcW w:w="1526" w:type="dxa"/>
          </w:tcPr>
          <w:p w14:paraId="31CD3506" w14:textId="2D0B01D4" w:rsidR="00422B69" w:rsidRPr="00302082" w:rsidRDefault="00CB3E62" w:rsidP="00302082">
            <w:pPr>
              <w:spacing w:after="120"/>
              <w:ind w:right="-330"/>
              <w:rPr>
                <w:rFonts w:ascii="Arial" w:hAnsi="Arial" w:cs="Arial"/>
              </w:rPr>
            </w:pPr>
            <w:r>
              <w:rPr>
                <w:rFonts w:ascii="Arial" w:hAnsi="Arial" w:cs="Arial"/>
              </w:rPr>
              <w:t>06/01/2020</w:t>
            </w:r>
          </w:p>
        </w:tc>
        <w:tc>
          <w:tcPr>
            <w:tcW w:w="1701" w:type="dxa"/>
          </w:tcPr>
          <w:p w14:paraId="2878048B" w14:textId="5BED0E8D" w:rsidR="00422B69" w:rsidRPr="00302082" w:rsidRDefault="00CB3E62" w:rsidP="00302082">
            <w:pPr>
              <w:spacing w:after="120"/>
              <w:ind w:right="-330"/>
              <w:rPr>
                <w:rFonts w:ascii="Arial" w:hAnsi="Arial" w:cs="Arial"/>
              </w:rPr>
            </w:pPr>
            <w:r>
              <w:rPr>
                <w:rFonts w:ascii="Arial" w:hAnsi="Arial" w:cs="Arial"/>
              </w:rPr>
              <w:t>Minor</w:t>
            </w:r>
          </w:p>
        </w:tc>
        <w:tc>
          <w:tcPr>
            <w:tcW w:w="2410" w:type="dxa"/>
          </w:tcPr>
          <w:p w14:paraId="1F53086A" w14:textId="6C4106D5" w:rsidR="00422B69" w:rsidRPr="00302082" w:rsidRDefault="00CB3E62" w:rsidP="00302082">
            <w:pPr>
              <w:spacing w:after="120"/>
              <w:ind w:right="-330"/>
              <w:rPr>
                <w:rFonts w:ascii="Arial" w:hAnsi="Arial" w:cs="Arial"/>
              </w:rPr>
            </w:pPr>
            <w:r>
              <w:rPr>
                <w:rFonts w:ascii="Arial" w:hAnsi="Arial" w:cs="Arial"/>
              </w:rPr>
              <w:t>September 2020</w:t>
            </w:r>
          </w:p>
        </w:tc>
        <w:tc>
          <w:tcPr>
            <w:tcW w:w="2448" w:type="dxa"/>
          </w:tcPr>
          <w:p w14:paraId="4F767BA9" w14:textId="0B07880B" w:rsidR="00422B69" w:rsidRPr="00302082" w:rsidRDefault="00CB3E62" w:rsidP="00302082">
            <w:pPr>
              <w:spacing w:after="120"/>
              <w:ind w:right="-330"/>
              <w:rPr>
                <w:rFonts w:ascii="Arial" w:hAnsi="Arial" w:cs="Arial"/>
              </w:rPr>
            </w:pPr>
            <w:r>
              <w:rPr>
                <w:rFonts w:ascii="Arial" w:hAnsi="Arial" w:cs="Arial"/>
              </w:rPr>
              <w:t>15</w:t>
            </w:r>
          </w:p>
        </w:tc>
        <w:tc>
          <w:tcPr>
            <w:tcW w:w="2400" w:type="dxa"/>
          </w:tcPr>
          <w:p w14:paraId="0F72E23B" w14:textId="4EAF6BE3" w:rsidR="00422B69" w:rsidRPr="00302082" w:rsidRDefault="00CB3E62" w:rsidP="00302082">
            <w:pPr>
              <w:spacing w:after="120"/>
              <w:ind w:right="-330"/>
              <w:rPr>
                <w:rFonts w:ascii="Arial" w:hAnsi="Arial" w:cs="Arial"/>
              </w:rPr>
            </w:pPr>
            <w:r>
              <w:rPr>
                <w:rFonts w:ascii="Arial" w:hAnsi="Arial" w:cs="Arial"/>
              </w:rPr>
              <w:t>No</w:t>
            </w:r>
          </w:p>
        </w:tc>
      </w:tr>
    </w:tbl>
    <w:p w14:paraId="3CC778FE" w14:textId="42C1AE4B" w:rsidR="00C57028" w:rsidRPr="00302082" w:rsidRDefault="00C57028" w:rsidP="00B9301D">
      <w:pPr>
        <w:spacing w:after="120" w:line="240" w:lineRule="auto"/>
        <w:ind w:right="-330"/>
        <w:rPr>
          <w:rFonts w:ascii="Arial" w:hAnsi="Arial" w:cs="Arial"/>
        </w:rPr>
      </w:pPr>
    </w:p>
    <w:sectPr w:rsidR="00C57028" w:rsidRPr="00302082" w:rsidSect="005A67F1">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5B09B" w14:textId="77777777" w:rsidR="005B0F72" w:rsidRDefault="005B0F72" w:rsidP="009A2D37">
      <w:pPr>
        <w:spacing w:after="0" w:line="240" w:lineRule="auto"/>
      </w:pPr>
      <w:r>
        <w:separator/>
      </w:r>
    </w:p>
  </w:endnote>
  <w:endnote w:type="continuationSeparator" w:id="0">
    <w:p w14:paraId="29E25A33" w14:textId="77777777" w:rsidR="005B0F72" w:rsidRDefault="005B0F72" w:rsidP="009A2D37">
      <w:pPr>
        <w:spacing w:after="0" w:line="240" w:lineRule="auto"/>
      </w:pPr>
      <w:r>
        <w:continuationSeparator/>
      </w:r>
    </w:p>
  </w:endnote>
  <w:endnote w:type="continuationNotice" w:id="1">
    <w:p w14:paraId="1D8BA471" w14:textId="77777777" w:rsidR="005B0F72" w:rsidRDefault="005B0F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6C1002C" w14:textId="77777777" w:rsidR="005A67F1" w:rsidRDefault="005A67F1" w:rsidP="009A2D37">
        <w:pPr>
          <w:pStyle w:val="Footer"/>
          <w:jc w:val="center"/>
        </w:pPr>
      </w:p>
      <w:p w14:paraId="63150DAC" w14:textId="60B3A4AA" w:rsidR="008B2543" w:rsidRDefault="0019787E" w:rsidP="009A2D37">
        <w:pPr>
          <w:pStyle w:val="Footer"/>
          <w:jc w:val="center"/>
        </w:pPr>
        <w:r>
          <w:fldChar w:fldCharType="begin"/>
        </w:r>
        <w:r>
          <w:instrText xml:space="preserve"> PAGE   \* MERGEFORMAT </w:instrText>
        </w:r>
        <w:r>
          <w:fldChar w:fldCharType="separate"/>
        </w:r>
        <w:r w:rsidR="00B9301D">
          <w:rPr>
            <w:noProof/>
          </w:rPr>
          <w:t>3</w:t>
        </w:r>
        <w:r>
          <w:rPr>
            <w:noProof/>
          </w:rPr>
          <w:fldChar w:fldCharType="end"/>
        </w:r>
      </w:p>
    </w:sdtContent>
  </w:sdt>
  <w:p w14:paraId="39BA5CD9" w14:textId="1743E9FC" w:rsidR="008B2543" w:rsidRPr="007B7724" w:rsidRDefault="00631B2A" w:rsidP="00AE1D8B">
    <w:pPr>
      <w:pStyle w:val="Footer"/>
      <w:spacing w:after="120"/>
      <w:ind w:right="-330"/>
      <w:jc w:val="center"/>
      <w:rPr>
        <w:rFonts w:ascii="Arial" w:hAnsi="Arial"/>
        <w:sz w:val="18"/>
      </w:rPr>
    </w:pPr>
    <w:r>
      <w:rPr>
        <w:rFonts w:ascii="Arial" w:hAnsi="Arial"/>
        <w:sz w:val="18"/>
      </w:rPr>
      <w:t>Public International Law</w:t>
    </w:r>
    <w:r w:rsidR="005A67F1">
      <w:rPr>
        <w:rFonts w:ascii="Arial" w:hAnsi="Arial"/>
        <w:sz w:val="18"/>
      </w:rPr>
      <w:t xml:space="preserve"> </w:t>
    </w:r>
    <w:r w:rsidR="00B40163">
      <w:rPr>
        <w:rFonts w:ascii="Arial" w:hAnsi="Arial"/>
        <w:sz w:val="18"/>
      </w:rPr>
      <w:t xml:space="preserve">- </w:t>
    </w:r>
    <w:r>
      <w:rPr>
        <w:rFonts w:ascii="Arial" w:hAnsi="Arial"/>
        <w:sz w:val="18"/>
      </w:rPr>
      <w:t>LAWS8140/</w:t>
    </w:r>
    <w:r w:rsidR="00B40163">
      <w:rPr>
        <w:rFonts w:ascii="Arial" w:hAnsi="Arial"/>
        <w:sz w:val="18"/>
      </w:rPr>
      <w:t>LAWS8141</w:t>
    </w:r>
    <w:r>
      <w:rPr>
        <w:rFonts w:ascii="Arial" w:hAnsi="Arial"/>
        <w:sz w:val="18"/>
      </w:rPr>
      <w:t xml:space="preserve"> </w:t>
    </w:r>
    <w:r w:rsidR="00B40163">
      <w:rPr>
        <w:rFonts w:ascii="Arial" w:hAnsi="Arial"/>
        <w:sz w:val="18"/>
      </w:rPr>
      <w:t>(</w:t>
    </w:r>
    <w:r>
      <w:rPr>
        <w:rFonts w:ascii="Arial" w:hAnsi="Arial"/>
        <w:sz w:val="18"/>
      </w:rPr>
      <w:t>LW814) - Sept. 20</w:t>
    </w:r>
    <w:r w:rsidR="00B40163">
      <w:rPr>
        <w:rFonts w:ascii="Arial" w:hAnsi="Arial"/>
        <w:sz w:val="18"/>
      </w:rPr>
      <w:t>20</w:t>
    </w:r>
    <w:r>
      <w:rPr>
        <w:rFonts w:ascii="Arial" w:hAnsi="Arial"/>
        <w:sz w:val="18"/>
      </w:rPr>
      <w:t xml:space="preserve">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98034" w14:textId="77777777" w:rsidR="005B0F72" w:rsidRDefault="005B0F72" w:rsidP="009A2D37">
      <w:pPr>
        <w:spacing w:after="0" w:line="240" w:lineRule="auto"/>
      </w:pPr>
      <w:r>
        <w:separator/>
      </w:r>
    </w:p>
  </w:footnote>
  <w:footnote w:type="continuationSeparator" w:id="0">
    <w:p w14:paraId="3CF46C11" w14:textId="77777777" w:rsidR="005B0F72" w:rsidRDefault="005B0F72" w:rsidP="009A2D37">
      <w:pPr>
        <w:spacing w:after="0" w:line="240" w:lineRule="auto"/>
      </w:pPr>
      <w:r>
        <w:continuationSeparator/>
      </w:r>
    </w:p>
  </w:footnote>
  <w:footnote w:type="continuationNotice" w:id="1">
    <w:p w14:paraId="1C26685C" w14:textId="77777777" w:rsidR="005B0F72" w:rsidRDefault="005B0F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C473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C87789C" wp14:editId="542ADD9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F15B1D8" w14:textId="77777777" w:rsidR="008B2543" w:rsidRPr="008C00F8" w:rsidRDefault="008B2543" w:rsidP="005E6D38">
    <w:pPr>
      <w:pStyle w:val="Heading1"/>
      <w:spacing w:before="60" w:after="60"/>
      <w:rPr>
        <w:rFonts w:ascii="Arial" w:hAnsi="Arial" w:cs="Arial"/>
      </w:rPr>
    </w:pPr>
  </w:p>
  <w:p w14:paraId="7E549EC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166E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B842A20" wp14:editId="6850C48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B058BC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5A5"/>
    <w:rsid w:val="00000C8C"/>
    <w:rsid w:val="000017F2"/>
    <w:rsid w:val="0000456B"/>
    <w:rsid w:val="00005661"/>
    <w:rsid w:val="00010A16"/>
    <w:rsid w:val="0001243F"/>
    <w:rsid w:val="00021EA0"/>
    <w:rsid w:val="00025992"/>
    <w:rsid w:val="00027937"/>
    <w:rsid w:val="00030C9E"/>
    <w:rsid w:val="00031E67"/>
    <w:rsid w:val="00033CA7"/>
    <w:rsid w:val="000408CC"/>
    <w:rsid w:val="00045373"/>
    <w:rsid w:val="00063A2F"/>
    <w:rsid w:val="000678D3"/>
    <w:rsid w:val="00081DDF"/>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354"/>
    <w:rsid w:val="001D0C7D"/>
    <w:rsid w:val="001D1F2D"/>
    <w:rsid w:val="001D2314"/>
    <w:rsid w:val="001D6398"/>
    <w:rsid w:val="001E1F45"/>
    <w:rsid w:val="001E62C1"/>
    <w:rsid w:val="001F0779"/>
    <w:rsid w:val="001F3C3E"/>
    <w:rsid w:val="00201C5F"/>
    <w:rsid w:val="0020243A"/>
    <w:rsid w:val="0021578E"/>
    <w:rsid w:val="002265A5"/>
    <w:rsid w:val="00227582"/>
    <w:rsid w:val="002308BE"/>
    <w:rsid w:val="002407C0"/>
    <w:rsid w:val="002461AF"/>
    <w:rsid w:val="002465A1"/>
    <w:rsid w:val="00264576"/>
    <w:rsid w:val="0026585A"/>
    <w:rsid w:val="00266735"/>
    <w:rsid w:val="00273CF0"/>
    <w:rsid w:val="002748D4"/>
    <w:rsid w:val="00274ED7"/>
    <w:rsid w:val="00281E4A"/>
    <w:rsid w:val="0028461D"/>
    <w:rsid w:val="0028590C"/>
    <w:rsid w:val="00292C46"/>
    <w:rsid w:val="002938D6"/>
    <w:rsid w:val="00293BB6"/>
    <w:rsid w:val="00294B73"/>
    <w:rsid w:val="002A0C18"/>
    <w:rsid w:val="002A219B"/>
    <w:rsid w:val="002A22DB"/>
    <w:rsid w:val="002B20F5"/>
    <w:rsid w:val="002B2A1A"/>
    <w:rsid w:val="002B71F2"/>
    <w:rsid w:val="002D669C"/>
    <w:rsid w:val="002E71C0"/>
    <w:rsid w:val="002F05F4"/>
    <w:rsid w:val="002F0CE4"/>
    <w:rsid w:val="002F23EF"/>
    <w:rsid w:val="002F2626"/>
    <w:rsid w:val="00302082"/>
    <w:rsid w:val="00306620"/>
    <w:rsid w:val="003262B9"/>
    <w:rsid w:val="00334A02"/>
    <w:rsid w:val="00335875"/>
    <w:rsid w:val="00335FBE"/>
    <w:rsid w:val="003447CA"/>
    <w:rsid w:val="00351D4F"/>
    <w:rsid w:val="00352D8E"/>
    <w:rsid w:val="00356B68"/>
    <w:rsid w:val="0035702D"/>
    <w:rsid w:val="003604D4"/>
    <w:rsid w:val="003627B0"/>
    <w:rsid w:val="00373FC7"/>
    <w:rsid w:val="00374DF6"/>
    <w:rsid w:val="003759B0"/>
    <w:rsid w:val="00375BFF"/>
    <w:rsid w:val="00375F84"/>
    <w:rsid w:val="00376E34"/>
    <w:rsid w:val="003804E7"/>
    <w:rsid w:val="00392F4A"/>
    <w:rsid w:val="003934D2"/>
    <w:rsid w:val="003973A1"/>
    <w:rsid w:val="003A5DA0"/>
    <w:rsid w:val="003A5EEB"/>
    <w:rsid w:val="003A6143"/>
    <w:rsid w:val="003B35F4"/>
    <w:rsid w:val="003B4FC5"/>
    <w:rsid w:val="003B7C76"/>
    <w:rsid w:val="003C3E0C"/>
    <w:rsid w:val="003C776B"/>
    <w:rsid w:val="003D01F2"/>
    <w:rsid w:val="003D16B7"/>
    <w:rsid w:val="003D4A1C"/>
    <w:rsid w:val="003D7AA0"/>
    <w:rsid w:val="003E1FF7"/>
    <w:rsid w:val="003E311D"/>
    <w:rsid w:val="003F4470"/>
    <w:rsid w:val="003F5A04"/>
    <w:rsid w:val="003F67CD"/>
    <w:rsid w:val="00402ED7"/>
    <w:rsid w:val="004114F8"/>
    <w:rsid w:val="00413141"/>
    <w:rsid w:val="00422B69"/>
    <w:rsid w:val="00423D86"/>
    <w:rsid w:val="00424C90"/>
    <w:rsid w:val="004270FF"/>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6B0F"/>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0778"/>
    <w:rsid w:val="0056127B"/>
    <w:rsid w:val="00561D26"/>
    <w:rsid w:val="00564738"/>
    <w:rsid w:val="00567EC9"/>
    <w:rsid w:val="00571630"/>
    <w:rsid w:val="005759F4"/>
    <w:rsid w:val="005779D1"/>
    <w:rsid w:val="0058041A"/>
    <w:rsid w:val="00586D7A"/>
    <w:rsid w:val="0058743D"/>
    <w:rsid w:val="00587BF7"/>
    <w:rsid w:val="00592034"/>
    <w:rsid w:val="0059477B"/>
    <w:rsid w:val="00596884"/>
    <w:rsid w:val="005A14B5"/>
    <w:rsid w:val="005A64F7"/>
    <w:rsid w:val="005A67F1"/>
    <w:rsid w:val="005B0F72"/>
    <w:rsid w:val="005B5A98"/>
    <w:rsid w:val="005C1A4F"/>
    <w:rsid w:val="005C27D7"/>
    <w:rsid w:val="005D7CD0"/>
    <w:rsid w:val="005E1A3A"/>
    <w:rsid w:val="005E6ADC"/>
    <w:rsid w:val="005E6D10"/>
    <w:rsid w:val="005E6D38"/>
    <w:rsid w:val="005E7B3F"/>
    <w:rsid w:val="005F040F"/>
    <w:rsid w:val="005F2C42"/>
    <w:rsid w:val="006043FC"/>
    <w:rsid w:val="006050CF"/>
    <w:rsid w:val="00605B1C"/>
    <w:rsid w:val="00612B9D"/>
    <w:rsid w:val="006253AA"/>
    <w:rsid w:val="00626023"/>
    <w:rsid w:val="00631B2A"/>
    <w:rsid w:val="00633150"/>
    <w:rsid w:val="00637A50"/>
    <w:rsid w:val="00641D6D"/>
    <w:rsid w:val="0064364E"/>
    <w:rsid w:val="006438F3"/>
    <w:rsid w:val="00647907"/>
    <w:rsid w:val="00651A82"/>
    <w:rsid w:val="006525E9"/>
    <w:rsid w:val="0066606E"/>
    <w:rsid w:val="0066747B"/>
    <w:rsid w:val="006725EC"/>
    <w:rsid w:val="00674ED0"/>
    <w:rsid w:val="00682650"/>
    <w:rsid w:val="00683609"/>
    <w:rsid w:val="00684851"/>
    <w:rsid w:val="00694309"/>
    <w:rsid w:val="00695285"/>
    <w:rsid w:val="00696FF5"/>
    <w:rsid w:val="006A1701"/>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1494"/>
    <w:rsid w:val="008029AF"/>
    <w:rsid w:val="00802FFA"/>
    <w:rsid w:val="008102E5"/>
    <w:rsid w:val="008111B4"/>
    <w:rsid w:val="008133F0"/>
    <w:rsid w:val="00815880"/>
    <w:rsid w:val="0082322C"/>
    <w:rsid w:val="00823942"/>
    <w:rsid w:val="00827FFD"/>
    <w:rsid w:val="0083074C"/>
    <w:rsid w:val="00854535"/>
    <w:rsid w:val="00855309"/>
    <w:rsid w:val="00856EB3"/>
    <w:rsid w:val="00863C96"/>
    <w:rsid w:val="00864A72"/>
    <w:rsid w:val="00873E9F"/>
    <w:rsid w:val="00874047"/>
    <w:rsid w:val="008778CB"/>
    <w:rsid w:val="00881545"/>
    <w:rsid w:val="00883204"/>
    <w:rsid w:val="00883A3E"/>
    <w:rsid w:val="0089148D"/>
    <w:rsid w:val="00891E0D"/>
    <w:rsid w:val="008A0518"/>
    <w:rsid w:val="008A0F36"/>
    <w:rsid w:val="008B2543"/>
    <w:rsid w:val="008B4B6E"/>
    <w:rsid w:val="008B6E27"/>
    <w:rsid w:val="008D7401"/>
    <w:rsid w:val="008D79B3"/>
    <w:rsid w:val="008F26A4"/>
    <w:rsid w:val="00903DF6"/>
    <w:rsid w:val="00921CF6"/>
    <w:rsid w:val="00922E9E"/>
    <w:rsid w:val="00924EF0"/>
    <w:rsid w:val="00934D7B"/>
    <w:rsid w:val="00947180"/>
    <w:rsid w:val="009567BE"/>
    <w:rsid w:val="009620B5"/>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67193"/>
    <w:rsid w:val="00A70C20"/>
    <w:rsid w:val="00A74292"/>
    <w:rsid w:val="00A776DE"/>
    <w:rsid w:val="00A80640"/>
    <w:rsid w:val="00A87FFD"/>
    <w:rsid w:val="00A97038"/>
    <w:rsid w:val="00AA3C15"/>
    <w:rsid w:val="00AA4F09"/>
    <w:rsid w:val="00AA6330"/>
    <w:rsid w:val="00AA64F1"/>
    <w:rsid w:val="00AC7501"/>
    <w:rsid w:val="00AD748B"/>
    <w:rsid w:val="00AE1D8B"/>
    <w:rsid w:val="00AE4865"/>
    <w:rsid w:val="00AF50EE"/>
    <w:rsid w:val="00B0591D"/>
    <w:rsid w:val="00B13402"/>
    <w:rsid w:val="00B14BC2"/>
    <w:rsid w:val="00B17024"/>
    <w:rsid w:val="00B17CD2"/>
    <w:rsid w:val="00B213D2"/>
    <w:rsid w:val="00B248BA"/>
    <w:rsid w:val="00B24B56"/>
    <w:rsid w:val="00B30E07"/>
    <w:rsid w:val="00B34ADD"/>
    <w:rsid w:val="00B40163"/>
    <w:rsid w:val="00B52FF5"/>
    <w:rsid w:val="00B5498B"/>
    <w:rsid w:val="00B57219"/>
    <w:rsid w:val="00B63616"/>
    <w:rsid w:val="00B658A3"/>
    <w:rsid w:val="00B746A8"/>
    <w:rsid w:val="00B7664D"/>
    <w:rsid w:val="00B80989"/>
    <w:rsid w:val="00B9109B"/>
    <w:rsid w:val="00B927AE"/>
    <w:rsid w:val="00B9301D"/>
    <w:rsid w:val="00B93721"/>
    <w:rsid w:val="00B937B1"/>
    <w:rsid w:val="00BA453C"/>
    <w:rsid w:val="00BA4E02"/>
    <w:rsid w:val="00BB13BE"/>
    <w:rsid w:val="00BB2045"/>
    <w:rsid w:val="00BB2A6D"/>
    <w:rsid w:val="00BB31E7"/>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25C46"/>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B3E62"/>
    <w:rsid w:val="00CC25A2"/>
    <w:rsid w:val="00CD7F07"/>
    <w:rsid w:val="00CE04F3"/>
    <w:rsid w:val="00CE12D8"/>
    <w:rsid w:val="00CE4574"/>
    <w:rsid w:val="00CE6C63"/>
    <w:rsid w:val="00CE70E6"/>
    <w:rsid w:val="00CF2E1E"/>
    <w:rsid w:val="00D02E99"/>
    <w:rsid w:val="00D13357"/>
    <w:rsid w:val="00D13A13"/>
    <w:rsid w:val="00D2689A"/>
    <w:rsid w:val="00D65506"/>
    <w:rsid w:val="00D773CF"/>
    <w:rsid w:val="00D83563"/>
    <w:rsid w:val="00D8448F"/>
    <w:rsid w:val="00DA64B6"/>
    <w:rsid w:val="00DB5C9D"/>
    <w:rsid w:val="00DD02E6"/>
    <w:rsid w:val="00DD0653"/>
    <w:rsid w:val="00DF665B"/>
    <w:rsid w:val="00E0152A"/>
    <w:rsid w:val="00E03394"/>
    <w:rsid w:val="00E066E5"/>
    <w:rsid w:val="00E22F03"/>
    <w:rsid w:val="00E233C1"/>
    <w:rsid w:val="00E51404"/>
    <w:rsid w:val="00E574C9"/>
    <w:rsid w:val="00E610DE"/>
    <w:rsid w:val="00E66167"/>
    <w:rsid w:val="00E71F2F"/>
    <w:rsid w:val="00E73F3D"/>
    <w:rsid w:val="00E75869"/>
    <w:rsid w:val="00E77786"/>
    <w:rsid w:val="00E806FB"/>
    <w:rsid w:val="00EA083C"/>
    <w:rsid w:val="00EB1C2D"/>
    <w:rsid w:val="00EC1810"/>
    <w:rsid w:val="00EC3897"/>
    <w:rsid w:val="00EC3FCC"/>
    <w:rsid w:val="00ED2DCB"/>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5C83"/>
    <w:rsid w:val="00F7710E"/>
    <w:rsid w:val="00F77676"/>
    <w:rsid w:val="00F8197C"/>
    <w:rsid w:val="00F82B4E"/>
    <w:rsid w:val="00F87559"/>
    <w:rsid w:val="00F96D71"/>
    <w:rsid w:val="00F97C9E"/>
    <w:rsid w:val="00FA20DE"/>
    <w:rsid w:val="00FA4EE8"/>
    <w:rsid w:val="00FA754E"/>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D96342"/>
  <w15:docId w15:val="{A897257B-4C52-4B6D-82D2-257ADF46F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BB31E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26FE59392F3564B822E42EEF4A0F5B6" ma:contentTypeVersion="1" ma:contentTypeDescription="Create a new document." ma:contentTypeScope="" ma:versionID="830a08fa0f4e58be9350a7d310298fff">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508141-4D93-47C2-9817-C8C7E7985731}">
  <ds:schemaRefs>
    <ds:schemaRef ds:uri="http://schemas.openxmlformats.org/officeDocument/2006/bibliography"/>
  </ds:schemaRefs>
</ds:datastoreItem>
</file>

<file path=customXml/itemProps2.xml><?xml version="1.0" encoding="utf-8"?>
<ds:datastoreItem xmlns:ds="http://schemas.openxmlformats.org/officeDocument/2006/customXml" ds:itemID="{628644C4-9EDE-418D-AEB6-AEBFD22C2828}"/>
</file>

<file path=customXml/itemProps3.xml><?xml version="1.0" encoding="utf-8"?>
<ds:datastoreItem xmlns:ds="http://schemas.openxmlformats.org/officeDocument/2006/customXml" ds:itemID="{C26E1257-D6DF-477B-964D-A1DF9C5649A8}">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6C8DCD79-8CBD-436E-93FE-982F62A9A338}">
  <ds:schemaRefs>
    <ds:schemaRef ds:uri="http://schemas.microsoft.com/sharepoint/v3/contenttype/forms"/>
  </ds:schemaRefs>
</ds:datastoreItem>
</file>

<file path=customXml/itemProps5.xml><?xml version="1.0" encoding="utf-8"?>
<ds:datastoreItem xmlns:ds="http://schemas.openxmlformats.org/officeDocument/2006/customXml" ds:itemID="{D5A60DC7-9B4C-4FF7-970D-FA824D6CB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5</TotalTime>
  <Pages>5</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Ben Singh Nightingale</cp:lastModifiedBy>
  <cp:revision>7</cp:revision>
  <cp:lastPrinted>2015-09-09T08:37:00Z</cp:lastPrinted>
  <dcterms:created xsi:type="dcterms:W3CDTF">2020-01-15T12:02:00Z</dcterms:created>
  <dcterms:modified xsi:type="dcterms:W3CDTF">2022-03-22T16:01:00Z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a2719582-7e7f-4835-ba8b-89f7febf9562</vt:lpwstr>
  </property>
  <property fmtid="{D5CDD505-2E9C-101B-9397-08002B2CF9AE}" pid="3" name="ContentTypeId">
    <vt:lpwstr>0x010100C9183167D435B34DA3A58A7D3B779F73</vt:lpwstr>
  </property>
  <property fmtid="{D5CDD505-2E9C-101B-9397-08002B2CF9AE}" pid="4" name="Order">
    <vt:r8>7000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