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CA54" w14:textId="2A8E0B53" w:rsidR="009A2D37" w:rsidRPr="00373ACB" w:rsidRDefault="00C07A56"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6A1AB52" w14:textId="0F6FE91C" w:rsidR="009A2D37" w:rsidRPr="00373ACB" w:rsidRDefault="006B7DC8" w:rsidP="003002DF">
      <w:pPr>
        <w:spacing w:after="120" w:line="240" w:lineRule="auto"/>
        <w:ind w:left="426" w:right="260"/>
        <w:jc w:val="both"/>
        <w:rPr>
          <w:rFonts w:ascii="Arial" w:hAnsi="Arial" w:cs="Arial"/>
          <w:sz w:val="20"/>
          <w:szCs w:val="20"/>
        </w:rPr>
      </w:pPr>
      <w:r>
        <w:rPr>
          <w:rFonts w:ascii="Arial" w:hAnsi="Arial" w:cs="Arial"/>
          <w:sz w:val="20"/>
          <w:szCs w:val="20"/>
        </w:rPr>
        <w:t>LAWS6230</w:t>
      </w:r>
      <w:r w:rsidRPr="003E4C61">
        <w:rPr>
          <w:rFonts w:ascii="Arial" w:hAnsi="Arial" w:cs="Arial"/>
          <w:sz w:val="20"/>
          <w:szCs w:val="20"/>
        </w:rPr>
        <w:t xml:space="preserve"> (LW623)</w:t>
      </w:r>
      <w:r>
        <w:rPr>
          <w:rFonts w:ascii="Arial" w:hAnsi="Arial" w:cs="Arial"/>
          <w:sz w:val="20"/>
          <w:szCs w:val="20"/>
        </w:rPr>
        <w:t xml:space="preserve">: </w:t>
      </w:r>
      <w:r w:rsidR="003E4C61" w:rsidRPr="003E4C61">
        <w:rPr>
          <w:rFonts w:ascii="Arial" w:hAnsi="Arial" w:cs="Arial"/>
          <w:sz w:val="20"/>
          <w:szCs w:val="20"/>
        </w:rPr>
        <w:t>Race, Religion and Law</w:t>
      </w:r>
    </w:p>
    <w:p w14:paraId="5336221C" w14:textId="77777777" w:rsidR="00C07A56" w:rsidRPr="00373ACB" w:rsidRDefault="00C07A56" w:rsidP="003002DF">
      <w:pPr>
        <w:spacing w:after="120" w:line="240" w:lineRule="auto"/>
        <w:ind w:left="426" w:right="260"/>
        <w:jc w:val="both"/>
        <w:rPr>
          <w:rFonts w:ascii="Arial" w:hAnsi="Arial" w:cs="Arial"/>
          <w:sz w:val="20"/>
          <w:szCs w:val="20"/>
        </w:rPr>
      </w:pPr>
    </w:p>
    <w:p w14:paraId="5EC76449" w14:textId="77777777"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25F35BD" w14:textId="77777777" w:rsidR="009A2D37" w:rsidRPr="00373ACB" w:rsidRDefault="00380EAE" w:rsidP="003002DF">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99D58BF" w14:textId="77777777" w:rsidR="00C07A56" w:rsidRPr="00373ACB" w:rsidRDefault="00C07A56" w:rsidP="003002DF">
      <w:pPr>
        <w:spacing w:after="120" w:line="240" w:lineRule="auto"/>
        <w:ind w:left="426" w:right="260"/>
        <w:jc w:val="both"/>
        <w:rPr>
          <w:rFonts w:ascii="Arial" w:hAnsi="Arial" w:cs="Arial"/>
          <w:iCs/>
          <w:sz w:val="20"/>
          <w:szCs w:val="20"/>
        </w:rPr>
      </w:pPr>
    </w:p>
    <w:p w14:paraId="64625CFE" w14:textId="42F00DD8"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C9672A9" w14:textId="77777777" w:rsidR="009A2D37" w:rsidRPr="00373ACB" w:rsidRDefault="003E4C61" w:rsidP="003002DF">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22B996F0" w14:textId="77777777" w:rsidR="00C07A56" w:rsidRPr="00373ACB" w:rsidRDefault="00C07A56" w:rsidP="003002DF">
      <w:pPr>
        <w:spacing w:after="120" w:line="240" w:lineRule="auto"/>
        <w:ind w:left="426" w:right="260"/>
        <w:jc w:val="both"/>
        <w:rPr>
          <w:rFonts w:ascii="Arial" w:hAnsi="Arial" w:cs="Arial"/>
          <w:iCs/>
          <w:sz w:val="20"/>
          <w:szCs w:val="20"/>
        </w:rPr>
      </w:pPr>
    </w:p>
    <w:p w14:paraId="44E02AFC" w14:textId="77777777"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6DDEF6B" w14:textId="45BD93E6" w:rsidR="00BC1D37" w:rsidRPr="00373ACB" w:rsidRDefault="003E4C61" w:rsidP="003002DF">
      <w:pPr>
        <w:spacing w:after="120" w:line="240" w:lineRule="auto"/>
        <w:ind w:left="426" w:right="260"/>
        <w:jc w:val="both"/>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14:paraId="6B36CEF5" w14:textId="77777777" w:rsidR="00C07A56" w:rsidRPr="00373ACB" w:rsidRDefault="00C07A56" w:rsidP="003002DF">
      <w:pPr>
        <w:spacing w:after="120" w:line="240" w:lineRule="auto"/>
        <w:ind w:left="426" w:right="260"/>
        <w:jc w:val="both"/>
        <w:rPr>
          <w:rFonts w:ascii="Arial" w:hAnsi="Arial" w:cs="Arial"/>
          <w:sz w:val="20"/>
          <w:szCs w:val="20"/>
        </w:rPr>
      </w:pPr>
    </w:p>
    <w:p w14:paraId="30AE8D35" w14:textId="77777777"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36BFC00" w14:textId="77777777" w:rsidR="00BC1D37" w:rsidRPr="00380EAE" w:rsidRDefault="003E4C61" w:rsidP="003002DF">
      <w:pPr>
        <w:spacing w:line="240" w:lineRule="auto"/>
        <w:ind w:left="426"/>
        <w:jc w:val="both"/>
        <w:rPr>
          <w:rFonts w:ascii="Arial" w:hAnsi="Arial" w:cs="Arial"/>
          <w:sz w:val="20"/>
          <w:szCs w:val="20"/>
        </w:rPr>
      </w:pPr>
      <w:r>
        <w:rPr>
          <w:rFonts w:ascii="Arial" w:hAnsi="Arial" w:cs="Arial"/>
          <w:sz w:val="20"/>
          <w:szCs w:val="20"/>
        </w:rPr>
        <w:t>Autumn or Spring</w:t>
      </w:r>
    </w:p>
    <w:p w14:paraId="50AF6C5B" w14:textId="77777777" w:rsidR="00C07A56" w:rsidRPr="00373ACB" w:rsidRDefault="00C07A56" w:rsidP="003002DF">
      <w:pPr>
        <w:spacing w:line="240" w:lineRule="auto"/>
        <w:ind w:left="426"/>
        <w:jc w:val="both"/>
        <w:rPr>
          <w:rFonts w:ascii="Arial" w:hAnsi="Arial" w:cs="Arial"/>
          <w:b/>
          <w:sz w:val="20"/>
          <w:szCs w:val="20"/>
        </w:rPr>
      </w:pPr>
    </w:p>
    <w:p w14:paraId="74DCCF86" w14:textId="77777777" w:rsidR="00B2615F" w:rsidRPr="00373ACB" w:rsidRDefault="00B2615F"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6123A2B" w14:textId="32F4D174" w:rsidR="005E3FA7" w:rsidRDefault="003E4C61" w:rsidP="003002DF">
      <w:pPr>
        <w:spacing w:after="120" w:line="240" w:lineRule="auto"/>
        <w:ind w:left="426" w:right="260"/>
        <w:jc w:val="both"/>
        <w:rPr>
          <w:rFonts w:ascii="Arial" w:hAnsi="Arial" w:cs="Arial"/>
          <w:iCs/>
          <w:sz w:val="20"/>
          <w:szCs w:val="20"/>
        </w:rPr>
      </w:pPr>
      <w:r w:rsidRPr="003E4C61">
        <w:rPr>
          <w:rFonts w:ascii="Arial" w:hAnsi="Arial" w:cs="Arial"/>
          <w:iCs/>
          <w:sz w:val="20"/>
          <w:szCs w:val="20"/>
        </w:rPr>
        <w:t>There are no specific pre- or co-requisites, but the module is available only to final-year students</w:t>
      </w:r>
      <w:r>
        <w:rPr>
          <w:rFonts w:ascii="Arial" w:hAnsi="Arial" w:cs="Arial"/>
          <w:iCs/>
          <w:sz w:val="20"/>
          <w:szCs w:val="20"/>
        </w:rPr>
        <w:t>.</w:t>
      </w:r>
    </w:p>
    <w:p w14:paraId="144E7271" w14:textId="77777777" w:rsidR="005E3FA7" w:rsidRPr="005E3FA7" w:rsidRDefault="005E3FA7" w:rsidP="003002DF">
      <w:pPr>
        <w:spacing w:after="120" w:line="240" w:lineRule="auto"/>
        <w:ind w:left="426" w:right="260"/>
        <w:jc w:val="both"/>
        <w:rPr>
          <w:rFonts w:ascii="Arial" w:hAnsi="Arial" w:cs="Arial"/>
          <w:b/>
          <w:sz w:val="20"/>
          <w:szCs w:val="20"/>
        </w:rPr>
      </w:pPr>
    </w:p>
    <w:p w14:paraId="20892554" w14:textId="77777777"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869DDE8" w14:textId="44441E3A" w:rsidR="009A2D37" w:rsidRPr="00373ACB" w:rsidRDefault="003E4C61" w:rsidP="003002DF">
      <w:pPr>
        <w:spacing w:after="120" w:line="240" w:lineRule="auto"/>
        <w:ind w:left="426" w:right="260"/>
        <w:jc w:val="both"/>
        <w:rPr>
          <w:rFonts w:ascii="Arial" w:hAnsi="Arial" w:cs="Arial"/>
          <w:iCs/>
          <w:sz w:val="20"/>
          <w:szCs w:val="20"/>
        </w:rPr>
      </w:pPr>
      <w:r>
        <w:rPr>
          <w:rFonts w:ascii="Arial" w:hAnsi="Arial" w:cs="Arial"/>
          <w:iCs/>
          <w:sz w:val="20"/>
          <w:szCs w:val="20"/>
        </w:rPr>
        <w:t>Optional module available to a</w:t>
      </w:r>
      <w:r w:rsidRPr="003E4C61">
        <w:rPr>
          <w:rFonts w:ascii="Arial" w:hAnsi="Arial" w:cs="Arial"/>
          <w:iCs/>
          <w:sz w:val="20"/>
          <w:szCs w:val="20"/>
        </w:rPr>
        <w:t>ll undergraduate single and joint honours law programmes. The module is available as a wild module to all Social Science and Humanities students, with the convenor’s permission.</w:t>
      </w:r>
    </w:p>
    <w:p w14:paraId="2072F7AF" w14:textId="77777777" w:rsidR="00C07A56" w:rsidRPr="00373ACB" w:rsidRDefault="00C07A56" w:rsidP="003002DF">
      <w:pPr>
        <w:spacing w:after="120" w:line="240" w:lineRule="auto"/>
        <w:ind w:left="426" w:right="260"/>
        <w:jc w:val="both"/>
        <w:rPr>
          <w:rFonts w:ascii="Arial" w:hAnsi="Arial" w:cs="Arial"/>
          <w:iCs/>
          <w:sz w:val="20"/>
          <w:szCs w:val="20"/>
        </w:rPr>
      </w:pPr>
    </w:p>
    <w:p w14:paraId="7594A559" w14:textId="38A95299" w:rsidR="009A2D37" w:rsidRDefault="009A2D37" w:rsidP="003002D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298510C" w14:textId="7373357D" w:rsidR="00380EAE" w:rsidRPr="00373ACB" w:rsidRDefault="00380EAE" w:rsidP="003002DF">
      <w:pPr>
        <w:spacing w:after="120" w:line="240" w:lineRule="auto"/>
        <w:ind w:left="426" w:right="260"/>
        <w:jc w:val="both"/>
        <w:rPr>
          <w:rFonts w:ascii="Arial" w:hAnsi="Arial" w:cs="Arial"/>
          <w:b/>
          <w:sz w:val="20"/>
          <w:szCs w:val="20"/>
        </w:rPr>
      </w:pPr>
    </w:p>
    <w:p w14:paraId="086A342C" w14:textId="11776348"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Understand the complex relationship between law and dominant concepts of race and </w:t>
      </w:r>
      <w:proofErr w:type="gramStart"/>
      <w:r w:rsidRPr="003E4C61">
        <w:rPr>
          <w:rFonts w:ascii="Arial" w:hAnsi="Arial" w:cs="Arial"/>
          <w:sz w:val="20"/>
          <w:szCs w:val="20"/>
        </w:rPr>
        <w:t>religion;</w:t>
      </w:r>
      <w:proofErr w:type="gramEnd"/>
    </w:p>
    <w:p w14:paraId="6D60244B" w14:textId="44335353"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Appreciate the significance of critical race, postcolonial, feminist, and critical religion theories for understanding contemporary social and legal issues to do with race and </w:t>
      </w:r>
      <w:proofErr w:type="gramStart"/>
      <w:r w:rsidRPr="003E4C61">
        <w:rPr>
          <w:rFonts w:ascii="Arial" w:hAnsi="Arial" w:cs="Arial"/>
          <w:sz w:val="20"/>
          <w:szCs w:val="20"/>
        </w:rPr>
        <w:t>religion;</w:t>
      </w:r>
      <w:proofErr w:type="gramEnd"/>
    </w:p>
    <w:p w14:paraId="1C5D46D0" w14:textId="4DD5E9C1"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Appreciate the significance of a grounding in social and legal histories of race and religion in order to understand contemporary </w:t>
      </w:r>
      <w:proofErr w:type="gramStart"/>
      <w:r w:rsidRPr="003E4C61">
        <w:rPr>
          <w:rFonts w:ascii="Arial" w:hAnsi="Arial" w:cs="Arial"/>
          <w:sz w:val="20"/>
          <w:szCs w:val="20"/>
        </w:rPr>
        <w:t>formations;</w:t>
      </w:r>
      <w:proofErr w:type="gramEnd"/>
    </w:p>
    <w:p w14:paraId="41724CE3" w14:textId="3A56213D"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Identify the wide range of influences on legal discourse, policy, and law-making in relation to race and religion, including concepts from political theory, postcolonial theory, and the humanities and social sciences more </w:t>
      </w:r>
      <w:proofErr w:type="gramStart"/>
      <w:r w:rsidRPr="003E4C61">
        <w:rPr>
          <w:rFonts w:ascii="Arial" w:hAnsi="Arial" w:cs="Arial"/>
          <w:sz w:val="20"/>
          <w:szCs w:val="20"/>
        </w:rPr>
        <w:t>broadly;</w:t>
      </w:r>
      <w:proofErr w:type="gramEnd"/>
    </w:p>
    <w:p w14:paraId="58FC8A90" w14:textId="1682A9AE" w:rsidR="008A4BCA"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Appreciate the intersections of concepts of race and religion with concepts of gender, sexuality, class, and </w:t>
      </w:r>
      <w:proofErr w:type="gramStart"/>
      <w:r w:rsidRPr="003E4C61">
        <w:rPr>
          <w:rFonts w:ascii="Arial" w:hAnsi="Arial" w:cs="Arial"/>
          <w:sz w:val="20"/>
          <w:szCs w:val="20"/>
        </w:rPr>
        <w:t>disability;</w:t>
      </w:r>
      <w:proofErr w:type="gramEnd"/>
    </w:p>
    <w:p w14:paraId="6B5C97F1" w14:textId="77777777" w:rsidR="00373ACB" w:rsidRPr="00373ACB" w:rsidRDefault="00373ACB" w:rsidP="003002DF">
      <w:pPr>
        <w:pStyle w:val="ListParagraph"/>
        <w:spacing w:after="120" w:line="240" w:lineRule="auto"/>
        <w:ind w:left="851" w:right="260"/>
        <w:jc w:val="both"/>
        <w:rPr>
          <w:rFonts w:ascii="Arial" w:hAnsi="Arial" w:cs="Arial"/>
          <w:sz w:val="20"/>
          <w:szCs w:val="20"/>
        </w:rPr>
      </w:pPr>
    </w:p>
    <w:p w14:paraId="5A3DEC63" w14:textId="56AF0816" w:rsidR="00380EAE" w:rsidRDefault="009A2D37" w:rsidP="003002D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4A28B47" w14:textId="77777777" w:rsidR="00380EAE" w:rsidRPr="00380EAE" w:rsidRDefault="00380EAE" w:rsidP="003002DF">
      <w:pPr>
        <w:spacing w:after="120" w:line="240" w:lineRule="auto"/>
        <w:ind w:left="426" w:right="260"/>
        <w:jc w:val="both"/>
        <w:rPr>
          <w:rFonts w:ascii="Arial" w:hAnsi="Arial" w:cs="Arial"/>
          <w:b/>
          <w:sz w:val="20"/>
          <w:szCs w:val="20"/>
        </w:rPr>
      </w:pPr>
    </w:p>
    <w:p w14:paraId="3AC5D931" w14:textId="5E853827" w:rsidR="003E4C61" w:rsidRPr="003E4C61" w:rsidRDefault="003E4C61" w:rsidP="003002DF">
      <w:pPr>
        <w:spacing w:after="120" w:line="240" w:lineRule="auto"/>
        <w:ind w:left="426" w:right="260"/>
        <w:jc w:val="both"/>
        <w:rPr>
          <w:rFonts w:ascii="Arial" w:hAnsi="Arial" w:cs="Arial"/>
          <w:sz w:val="20"/>
          <w:szCs w:val="20"/>
        </w:rPr>
      </w:pPr>
      <w:r w:rsidRPr="003E4C61">
        <w:rPr>
          <w:rFonts w:ascii="Arial" w:hAnsi="Arial" w:cs="Arial"/>
          <w:sz w:val="20"/>
          <w:szCs w:val="20"/>
        </w:rPr>
        <w:t>In relation to the study of law, students will</w:t>
      </w:r>
      <w:r w:rsidR="00DB33BD">
        <w:rPr>
          <w:rFonts w:ascii="Arial" w:hAnsi="Arial" w:cs="Arial"/>
          <w:sz w:val="20"/>
          <w:szCs w:val="20"/>
        </w:rPr>
        <w:t xml:space="preserve"> be able to</w:t>
      </w:r>
      <w:r w:rsidRPr="003E4C61">
        <w:rPr>
          <w:rFonts w:ascii="Arial" w:hAnsi="Arial" w:cs="Arial"/>
          <w:sz w:val="20"/>
          <w:szCs w:val="20"/>
        </w:rPr>
        <w:t>:</w:t>
      </w:r>
    </w:p>
    <w:p w14:paraId="532A01B2" w14:textId="789BD136" w:rsidR="003E4C61" w:rsidRPr="003E4C61" w:rsidRDefault="00E44725"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De</w:t>
      </w:r>
      <w:r>
        <w:rPr>
          <w:rFonts w:ascii="Arial" w:hAnsi="Arial" w:cs="Arial"/>
          <w:sz w:val="20"/>
          <w:szCs w:val="20"/>
        </w:rPr>
        <w:t>monstrate</w:t>
      </w:r>
      <w:r w:rsidRPr="003E4C61">
        <w:rPr>
          <w:rFonts w:ascii="Arial" w:hAnsi="Arial" w:cs="Arial"/>
          <w:sz w:val="20"/>
          <w:szCs w:val="20"/>
        </w:rPr>
        <w:t xml:space="preserve"> </w:t>
      </w:r>
      <w:r w:rsidR="003E4C61" w:rsidRPr="003E4C61">
        <w:rPr>
          <w:rFonts w:ascii="Arial" w:hAnsi="Arial" w:cs="Arial"/>
          <w:sz w:val="20"/>
          <w:szCs w:val="20"/>
        </w:rPr>
        <w:t xml:space="preserve">interdisciplinary approaches to the study of </w:t>
      </w:r>
      <w:proofErr w:type="gramStart"/>
      <w:r w:rsidR="003E4C61" w:rsidRPr="003E4C61">
        <w:rPr>
          <w:rFonts w:ascii="Arial" w:hAnsi="Arial" w:cs="Arial"/>
          <w:sz w:val="20"/>
          <w:szCs w:val="20"/>
        </w:rPr>
        <w:t>law;</w:t>
      </w:r>
      <w:proofErr w:type="gramEnd"/>
    </w:p>
    <w:p w14:paraId="0D8FDBCA" w14:textId="2F195EA1"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Deploy critical and self-reflexive modes of analysis in relation to the </w:t>
      </w:r>
      <w:proofErr w:type="gramStart"/>
      <w:r w:rsidRPr="003E4C61">
        <w:rPr>
          <w:rFonts w:ascii="Arial" w:hAnsi="Arial" w:cs="Arial"/>
          <w:sz w:val="20"/>
          <w:szCs w:val="20"/>
        </w:rPr>
        <w:t>subject;</w:t>
      </w:r>
      <w:proofErr w:type="gramEnd"/>
    </w:p>
    <w:p w14:paraId="62EF8ADB" w14:textId="65273FA2" w:rsidR="003E4C61" w:rsidRPr="003E4C61"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 xml:space="preserve">Construct well-reasoned and well-structured arguments about theoretical and practical legal </w:t>
      </w:r>
      <w:proofErr w:type="gramStart"/>
      <w:r w:rsidRPr="003E4C61">
        <w:rPr>
          <w:rFonts w:ascii="Arial" w:hAnsi="Arial" w:cs="Arial"/>
          <w:sz w:val="20"/>
          <w:szCs w:val="20"/>
        </w:rPr>
        <w:t>issues;</w:t>
      </w:r>
      <w:proofErr w:type="gramEnd"/>
    </w:p>
    <w:p w14:paraId="1AAECF6C" w14:textId="77777777" w:rsidR="003E4C61" w:rsidRPr="003E4C61" w:rsidRDefault="003E4C61" w:rsidP="003002DF">
      <w:pPr>
        <w:pStyle w:val="ListParagraph"/>
        <w:spacing w:after="120" w:line="240" w:lineRule="auto"/>
        <w:ind w:left="851" w:right="260"/>
        <w:jc w:val="both"/>
        <w:rPr>
          <w:rFonts w:ascii="Arial" w:hAnsi="Arial" w:cs="Arial"/>
          <w:sz w:val="20"/>
          <w:szCs w:val="20"/>
        </w:rPr>
      </w:pPr>
    </w:p>
    <w:p w14:paraId="3F58303C" w14:textId="5371DE22" w:rsidR="003E4C61" w:rsidRPr="003E4C61" w:rsidRDefault="003E4C61" w:rsidP="003002DF">
      <w:pPr>
        <w:spacing w:after="120" w:line="240" w:lineRule="auto"/>
        <w:ind w:left="426" w:right="260"/>
        <w:jc w:val="both"/>
        <w:rPr>
          <w:rFonts w:ascii="Arial" w:hAnsi="Arial" w:cs="Arial"/>
          <w:sz w:val="20"/>
          <w:szCs w:val="20"/>
        </w:rPr>
      </w:pPr>
      <w:r w:rsidRPr="003E4C61">
        <w:rPr>
          <w:rFonts w:ascii="Arial" w:hAnsi="Arial" w:cs="Arial"/>
          <w:sz w:val="20"/>
          <w:szCs w:val="20"/>
        </w:rPr>
        <w:t>In relation to general abilities, students will</w:t>
      </w:r>
      <w:r w:rsidR="00DB33BD">
        <w:rPr>
          <w:rFonts w:ascii="Arial" w:hAnsi="Arial" w:cs="Arial"/>
          <w:sz w:val="20"/>
          <w:szCs w:val="20"/>
        </w:rPr>
        <w:t xml:space="preserve"> be able to</w:t>
      </w:r>
      <w:r w:rsidRPr="003E4C61">
        <w:rPr>
          <w:rFonts w:ascii="Arial" w:hAnsi="Arial" w:cs="Arial"/>
          <w:sz w:val="20"/>
          <w:szCs w:val="20"/>
        </w:rPr>
        <w:t>:</w:t>
      </w:r>
    </w:p>
    <w:p w14:paraId="353F4B02" w14:textId="2BF989B4" w:rsidR="003E4C61" w:rsidRPr="003E4C61" w:rsidRDefault="00E44725"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De</w:t>
      </w:r>
      <w:r>
        <w:rPr>
          <w:rFonts w:ascii="Arial" w:hAnsi="Arial" w:cs="Arial"/>
          <w:sz w:val="20"/>
          <w:szCs w:val="20"/>
        </w:rPr>
        <w:t>monstrate</w:t>
      </w:r>
      <w:r w:rsidRPr="003E4C61">
        <w:rPr>
          <w:rFonts w:ascii="Arial" w:hAnsi="Arial" w:cs="Arial"/>
          <w:sz w:val="20"/>
          <w:szCs w:val="20"/>
        </w:rPr>
        <w:t xml:space="preserve"> </w:t>
      </w:r>
      <w:r w:rsidR="003E4C61" w:rsidRPr="003E4C61">
        <w:rPr>
          <w:rFonts w:ascii="Arial" w:hAnsi="Arial" w:cs="Arial"/>
          <w:sz w:val="20"/>
          <w:szCs w:val="20"/>
        </w:rPr>
        <w:t xml:space="preserve">argumentation skills that relate to legal and non-legal </w:t>
      </w:r>
      <w:proofErr w:type="gramStart"/>
      <w:r w:rsidR="003E4C61" w:rsidRPr="003E4C61">
        <w:rPr>
          <w:rFonts w:ascii="Arial" w:hAnsi="Arial" w:cs="Arial"/>
          <w:sz w:val="20"/>
          <w:szCs w:val="20"/>
        </w:rPr>
        <w:t>texts;</w:t>
      </w:r>
      <w:proofErr w:type="gramEnd"/>
    </w:p>
    <w:p w14:paraId="582D6411" w14:textId="1E82C0D1" w:rsidR="003E4C61" w:rsidRPr="003E4C61" w:rsidRDefault="00E44725"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t>De</w:t>
      </w:r>
      <w:r>
        <w:rPr>
          <w:rFonts w:ascii="Arial" w:hAnsi="Arial" w:cs="Arial"/>
          <w:sz w:val="20"/>
          <w:szCs w:val="20"/>
        </w:rPr>
        <w:t>monstrate</w:t>
      </w:r>
      <w:r w:rsidRPr="003E4C61">
        <w:rPr>
          <w:rFonts w:ascii="Arial" w:hAnsi="Arial" w:cs="Arial"/>
          <w:sz w:val="20"/>
          <w:szCs w:val="20"/>
        </w:rPr>
        <w:t xml:space="preserve"> </w:t>
      </w:r>
      <w:r w:rsidR="003E4C61" w:rsidRPr="003E4C61">
        <w:rPr>
          <w:rFonts w:ascii="Arial" w:hAnsi="Arial" w:cs="Arial"/>
          <w:sz w:val="20"/>
          <w:szCs w:val="20"/>
        </w:rPr>
        <w:t xml:space="preserve">skills in critical reading and </w:t>
      </w:r>
      <w:proofErr w:type="gramStart"/>
      <w:r w:rsidR="003E4C61" w:rsidRPr="003E4C61">
        <w:rPr>
          <w:rFonts w:ascii="Arial" w:hAnsi="Arial" w:cs="Arial"/>
          <w:sz w:val="20"/>
          <w:szCs w:val="20"/>
        </w:rPr>
        <w:t>analysis;</w:t>
      </w:r>
      <w:proofErr w:type="gramEnd"/>
    </w:p>
    <w:p w14:paraId="6064BFEF" w14:textId="32AB0741" w:rsidR="00373ACB" w:rsidRPr="00373ACB" w:rsidRDefault="003E4C61" w:rsidP="003002DF">
      <w:pPr>
        <w:pStyle w:val="ListParagraph"/>
        <w:numPr>
          <w:ilvl w:val="1"/>
          <w:numId w:val="1"/>
        </w:numPr>
        <w:spacing w:after="120" w:line="240" w:lineRule="auto"/>
        <w:ind w:left="851" w:right="260" w:hanging="425"/>
        <w:jc w:val="both"/>
        <w:rPr>
          <w:rFonts w:ascii="Arial" w:hAnsi="Arial" w:cs="Arial"/>
          <w:sz w:val="20"/>
          <w:szCs w:val="20"/>
        </w:rPr>
      </w:pPr>
      <w:r w:rsidRPr="003E4C61">
        <w:rPr>
          <w:rFonts w:ascii="Arial" w:hAnsi="Arial" w:cs="Arial"/>
          <w:sz w:val="20"/>
          <w:szCs w:val="20"/>
        </w:rPr>
        <w:lastRenderedPageBreak/>
        <w:t xml:space="preserve">Undertake independent research on a defined </w:t>
      </w:r>
      <w:proofErr w:type="gramStart"/>
      <w:r w:rsidRPr="003E4C61">
        <w:rPr>
          <w:rFonts w:ascii="Arial" w:hAnsi="Arial" w:cs="Arial"/>
          <w:sz w:val="20"/>
          <w:szCs w:val="20"/>
        </w:rPr>
        <w:t>topic;</w:t>
      </w:r>
      <w:proofErr w:type="gramEnd"/>
    </w:p>
    <w:p w14:paraId="142412E9" w14:textId="77777777" w:rsidR="00373ACB" w:rsidRPr="00373ACB" w:rsidRDefault="00373ACB" w:rsidP="003002DF">
      <w:pPr>
        <w:pStyle w:val="Default"/>
        <w:spacing w:after="120"/>
        <w:ind w:right="260"/>
        <w:jc w:val="both"/>
        <w:rPr>
          <w:color w:val="auto"/>
          <w:sz w:val="20"/>
          <w:szCs w:val="20"/>
        </w:rPr>
      </w:pPr>
    </w:p>
    <w:p w14:paraId="46F63B60" w14:textId="77777777" w:rsidR="009A2D37"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F50BDB2" w14:textId="77777777" w:rsidR="003E4C61" w:rsidRPr="00373ACB" w:rsidRDefault="003E4C61" w:rsidP="003002DF">
      <w:pPr>
        <w:spacing w:after="120" w:line="240" w:lineRule="auto"/>
        <w:ind w:left="426" w:right="260"/>
        <w:jc w:val="both"/>
        <w:rPr>
          <w:rFonts w:ascii="Arial" w:hAnsi="Arial" w:cs="Arial"/>
          <w:b/>
          <w:sz w:val="20"/>
          <w:szCs w:val="20"/>
        </w:rPr>
      </w:pPr>
    </w:p>
    <w:p w14:paraId="078A3E1E" w14:textId="1A2005F4" w:rsidR="003E4C61" w:rsidRPr="003E4C61" w:rsidRDefault="003E4C61" w:rsidP="003002DF">
      <w:pPr>
        <w:spacing w:after="120" w:line="240" w:lineRule="auto"/>
        <w:ind w:left="426" w:right="260"/>
        <w:jc w:val="both"/>
        <w:rPr>
          <w:rFonts w:ascii="Arial" w:hAnsi="Arial" w:cs="Arial"/>
          <w:iCs/>
          <w:sz w:val="20"/>
          <w:szCs w:val="20"/>
        </w:rPr>
      </w:pPr>
      <w:r>
        <w:rPr>
          <w:rFonts w:ascii="Arial" w:hAnsi="Arial" w:cs="Arial"/>
          <w:iCs/>
          <w:sz w:val="20"/>
          <w:szCs w:val="20"/>
        </w:rPr>
        <w:t xml:space="preserve">Weeks 1-6: </w:t>
      </w:r>
      <w:r>
        <w:rPr>
          <w:rFonts w:ascii="Arial" w:hAnsi="Arial" w:cs="Arial"/>
          <w:iCs/>
          <w:sz w:val="20"/>
          <w:szCs w:val="20"/>
        </w:rPr>
        <w:tab/>
      </w:r>
      <w:r w:rsidRPr="003E4C61">
        <w:rPr>
          <w:rFonts w:ascii="Arial" w:hAnsi="Arial" w:cs="Arial"/>
          <w:iCs/>
          <w:sz w:val="20"/>
          <w:szCs w:val="20"/>
        </w:rPr>
        <w:t>Theoretical perspectives on race, religion, and</w:t>
      </w:r>
      <w:r>
        <w:rPr>
          <w:rFonts w:ascii="Arial" w:hAnsi="Arial" w:cs="Arial"/>
          <w:iCs/>
          <w:sz w:val="20"/>
          <w:szCs w:val="20"/>
        </w:rPr>
        <w:t xml:space="preserve"> ethnicity as concepts; case </w:t>
      </w:r>
      <w:r w:rsidRPr="003E4C61">
        <w:rPr>
          <w:rFonts w:ascii="Arial" w:hAnsi="Arial" w:cs="Arial"/>
          <w:iCs/>
          <w:sz w:val="20"/>
          <w:szCs w:val="20"/>
        </w:rPr>
        <w:t xml:space="preserve">studies in the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3E4C61">
        <w:rPr>
          <w:rFonts w:ascii="Arial" w:hAnsi="Arial" w:cs="Arial"/>
          <w:iCs/>
          <w:sz w:val="20"/>
          <w:szCs w:val="20"/>
        </w:rPr>
        <w:t>social and legal history of ra</w:t>
      </w:r>
      <w:r>
        <w:rPr>
          <w:rFonts w:ascii="Arial" w:hAnsi="Arial" w:cs="Arial"/>
          <w:iCs/>
          <w:sz w:val="20"/>
          <w:szCs w:val="20"/>
        </w:rPr>
        <w:t xml:space="preserve">ce and religion; overview of </w:t>
      </w:r>
      <w:r w:rsidRPr="003E4C61">
        <w:rPr>
          <w:rFonts w:ascii="Arial" w:hAnsi="Arial" w:cs="Arial"/>
          <w:iCs/>
          <w:sz w:val="20"/>
          <w:szCs w:val="20"/>
        </w:rPr>
        <w:t xml:space="preserve">contemporary legal regulation of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3E4C61">
        <w:rPr>
          <w:rFonts w:ascii="Arial" w:hAnsi="Arial" w:cs="Arial"/>
          <w:iCs/>
          <w:sz w:val="20"/>
          <w:szCs w:val="20"/>
        </w:rPr>
        <w:t>these categories in UK law</w:t>
      </w:r>
    </w:p>
    <w:p w14:paraId="5D7DC077" w14:textId="77777777" w:rsidR="009A2D37" w:rsidRDefault="003E4C61" w:rsidP="003002DF">
      <w:pPr>
        <w:spacing w:after="120" w:line="240" w:lineRule="auto"/>
        <w:ind w:left="426" w:right="260"/>
        <w:jc w:val="both"/>
        <w:rPr>
          <w:rFonts w:ascii="Arial" w:hAnsi="Arial" w:cs="Arial"/>
          <w:iCs/>
          <w:sz w:val="20"/>
          <w:szCs w:val="20"/>
        </w:rPr>
      </w:pPr>
      <w:r>
        <w:rPr>
          <w:rFonts w:ascii="Arial" w:hAnsi="Arial" w:cs="Arial"/>
          <w:iCs/>
          <w:sz w:val="20"/>
          <w:szCs w:val="20"/>
        </w:rPr>
        <w:t xml:space="preserve">Weeks 7-12: </w:t>
      </w:r>
      <w:r>
        <w:rPr>
          <w:rFonts w:ascii="Arial" w:hAnsi="Arial" w:cs="Arial"/>
          <w:iCs/>
          <w:sz w:val="20"/>
          <w:szCs w:val="20"/>
        </w:rPr>
        <w:tab/>
      </w:r>
      <w:r w:rsidRPr="003E4C61">
        <w:rPr>
          <w:rFonts w:ascii="Arial" w:hAnsi="Arial" w:cs="Arial"/>
          <w:iCs/>
          <w:sz w:val="20"/>
          <w:szCs w:val="20"/>
        </w:rPr>
        <w:t>Contemporary case studies; research training</w:t>
      </w:r>
    </w:p>
    <w:p w14:paraId="3C4D7E95" w14:textId="77777777" w:rsidR="00373ACB" w:rsidRPr="00373ACB" w:rsidRDefault="00373ACB" w:rsidP="003002DF">
      <w:pPr>
        <w:spacing w:after="120" w:line="240" w:lineRule="auto"/>
        <w:ind w:left="426" w:right="260"/>
        <w:jc w:val="both"/>
        <w:rPr>
          <w:rFonts w:ascii="Arial" w:hAnsi="Arial" w:cs="Arial"/>
          <w:iCs/>
          <w:sz w:val="20"/>
          <w:szCs w:val="20"/>
        </w:rPr>
      </w:pPr>
    </w:p>
    <w:p w14:paraId="03FDDC72" w14:textId="77777777" w:rsidR="009A2D37" w:rsidRPr="00373ACB" w:rsidRDefault="00DF2132" w:rsidP="003002DF">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BC2E10E" w14:textId="44B08A36" w:rsidR="003E4C61" w:rsidRPr="003002DF" w:rsidRDefault="003E4C61" w:rsidP="003002DF">
      <w:pPr>
        <w:pStyle w:val="ListParagraph"/>
        <w:numPr>
          <w:ilvl w:val="0"/>
          <w:numId w:val="13"/>
        </w:numPr>
        <w:spacing w:after="120" w:line="240" w:lineRule="auto"/>
        <w:ind w:right="260"/>
        <w:jc w:val="both"/>
        <w:rPr>
          <w:rFonts w:ascii="Arial" w:hAnsi="Arial" w:cs="Arial"/>
          <w:sz w:val="20"/>
          <w:szCs w:val="20"/>
        </w:rPr>
      </w:pPr>
      <w:proofErr w:type="spellStart"/>
      <w:r w:rsidRPr="003002DF">
        <w:rPr>
          <w:rFonts w:ascii="Arial" w:hAnsi="Arial" w:cs="Arial"/>
          <w:sz w:val="20"/>
          <w:szCs w:val="20"/>
        </w:rPr>
        <w:t>Barkan</w:t>
      </w:r>
      <w:proofErr w:type="spellEnd"/>
      <w:r w:rsidRPr="003002DF">
        <w:rPr>
          <w:rFonts w:ascii="Arial" w:hAnsi="Arial" w:cs="Arial"/>
          <w:sz w:val="20"/>
          <w:szCs w:val="20"/>
        </w:rPr>
        <w:t xml:space="preserve">, E. </w:t>
      </w:r>
      <w:r w:rsidRPr="003002DF">
        <w:rPr>
          <w:rFonts w:ascii="Arial" w:hAnsi="Arial" w:cs="Arial"/>
          <w:i/>
          <w:sz w:val="20"/>
          <w:szCs w:val="20"/>
        </w:rPr>
        <w:t>The Retreat of Scientific Racism: Changing Concepts of Race in Britain and the United States Between the World Wars</w:t>
      </w:r>
      <w:r w:rsidRPr="003002DF">
        <w:rPr>
          <w:rFonts w:ascii="Arial" w:hAnsi="Arial" w:cs="Arial"/>
          <w:sz w:val="20"/>
          <w:szCs w:val="20"/>
        </w:rPr>
        <w:t xml:space="preserve"> (Cambridge University Press,1992)</w:t>
      </w:r>
    </w:p>
    <w:p w14:paraId="12CB80BB" w14:textId="72536BA6" w:rsidR="003E4C61" w:rsidRPr="003002DF" w:rsidRDefault="003E4C61" w:rsidP="003002DF">
      <w:pPr>
        <w:pStyle w:val="ListParagraph"/>
        <w:numPr>
          <w:ilvl w:val="0"/>
          <w:numId w:val="13"/>
        </w:numPr>
        <w:spacing w:after="120" w:line="240" w:lineRule="auto"/>
        <w:ind w:right="260"/>
        <w:jc w:val="both"/>
        <w:rPr>
          <w:rFonts w:ascii="Arial" w:hAnsi="Arial" w:cs="Arial"/>
          <w:sz w:val="20"/>
          <w:szCs w:val="20"/>
        </w:rPr>
      </w:pPr>
      <w:r w:rsidRPr="003002DF">
        <w:rPr>
          <w:rFonts w:ascii="Arial" w:hAnsi="Arial" w:cs="Arial"/>
          <w:sz w:val="20"/>
          <w:szCs w:val="20"/>
        </w:rPr>
        <w:t xml:space="preserve">Goldberg, D.T. </w:t>
      </w:r>
      <w:r w:rsidRPr="003002DF">
        <w:rPr>
          <w:rFonts w:ascii="Arial" w:hAnsi="Arial" w:cs="Arial"/>
          <w:i/>
          <w:sz w:val="20"/>
          <w:szCs w:val="20"/>
        </w:rPr>
        <w:t>Racist Culture</w:t>
      </w:r>
      <w:r w:rsidR="00477A21" w:rsidRPr="003002DF">
        <w:rPr>
          <w:rFonts w:ascii="Arial" w:hAnsi="Arial" w:cs="Arial"/>
          <w:i/>
          <w:sz w:val="20"/>
          <w:szCs w:val="20"/>
        </w:rPr>
        <w:t>; Philosophy and the Politics of Meaning</w:t>
      </w:r>
      <w:r w:rsidRPr="003002DF">
        <w:rPr>
          <w:rFonts w:ascii="Arial" w:hAnsi="Arial" w:cs="Arial"/>
          <w:sz w:val="20"/>
          <w:szCs w:val="20"/>
        </w:rPr>
        <w:t xml:space="preserve"> (Blackwell, 1993)</w:t>
      </w:r>
    </w:p>
    <w:p w14:paraId="241639F0" w14:textId="0C7B2C3E" w:rsidR="003E4C61" w:rsidRPr="003002DF" w:rsidRDefault="003E4C61" w:rsidP="003002DF">
      <w:pPr>
        <w:pStyle w:val="ListParagraph"/>
        <w:numPr>
          <w:ilvl w:val="0"/>
          <w:numId w:val="13"/>
        </w:numPr>
        <w:spacing w:after="120" w:line="240" w:lineRule="auto"/>
        <w:ind w:right="260"/>
        <w:jc w:val="both"/>
        <w:rPr>
          <w:rFonts w:ascii="Arial" w:hAnsi="Arial" w:cs="Arial"/>
          <w:sz w:val="20"/>
          <w:szCs w:val="20"/>
        </w:rPr>
      </w:pPr>
      <w:r w:rsidRPr="003002DF">
        <w:rPr>
          <w:rFonts w:ascii="Arial" w:hAnsi="Arial" w:cs="Arial"/>
          <w:sz w:val="20"/>
          <w:szCs w:val="20"/>
        </w:rPr>
        <w:t xml:space="preserve">Goldberg, D.T. </w:t>
      </w:r>
      <w:r w:rsidRPr="003002DF">
        <w:rPr>
          <w:rFonts w:ascii="Arial" w:hAnsi="Arial" w:cs="Arial"/>
          <w:i/>
          <w:sz w:val="20"/>
          <w:szCs w:val="20"/>
        </w:rPr>
        <w:t>The Racial State</w:t>
      </w:r>
      <w:r w:rsidRPr="003002DF">
        <w:rPr>
          <w:rFonts w:ascii="Arial" w:hAnsi="Arial" w:cs="Arial"/>
          <w:sz w:val="20"/>
          <w:szCs w:val="20"/>
        </w:rPr>
        <w:t xml:space="preserve"> (Blackwell, </w:t>
      </w:r>
      <w:r w:rsidR="003002DF" w:rsidRPr="003002DF">
        <w:rPr>
          <w:rFonts w:ascii="Arial" w:hAnsi="Arial" w:cs="Arial"/>
          <w:sz w:val="20"/>
          <w:szCs w:val="20"/>
        </w:rPr>
        <w:t>2002</w:t>
      </w:r>
      <w:r w:rsidRPr="003002DF">
        <w:rPr>
          <w:rFonts w:ascii="Arial" w:hAnsi="Arial" w:cs="Arial"/>
          <w:sz w:val="20"/>
          <w:szCs w:val="20"/>
        </w:rPr>
        <w:t>)</w:t>
      </w:r>
    </w:p>
    <w:p w14:paraId="03B961EA" w14:textId="77777777" w:rsidR="003E4C61" w:rsidRPr="003002DF" w:rsidRDefault="003E4C61" w:rsidP="003002DF">
      <w:pPr>
        <w:pStyle w:val="ListParagraph"/>
        <w:numPr>
          <w:ilvl w:val="0"/>
          <w:numId w:val="13"/>
        </w:numPr>
        <w:spacing w:after="120" w:line="240" w:lineRule="auto"/>
        <w:ind w:right="260"/>
        <w:jc w:val="both"/>
        <w:rPr>
          <w:rFonts w:ascii="Arial" w:hAnsi="Arial" w:cs="Arial"/>
          <w:sz w:val="20"/>
          <w:szCs w:val="20"/>
        </w:rPr>
      </w:pPr>
      <w:r w:rsidRPr="003002DF">
        <w:rPr>
          <w:rFonts w:ascii="Arial" w:hAnsi="Arial" w:cs="Arial"/>
          <w:sz w:val="20"/>
          <w:szCs w:val="20"/>
        </w:rPr>
        <w:t xml:space="preserve">Herman, D. </w:t>
      </w:r>
      <w:r w:rsidRPr="003002DF">
        <w:rPr>
          <w:rFonts w:ascii="Arial" w:hAnsi="Arial" w:cs="Arial"/>
          <w:i/>
          <w:sz w:val="20"/>
          <w:szCs w:val="20"/>
        </w:rPr>
        <w:t>An Unfortunate Coincidence: Jews, Jewishness, and English Law</w:t>
      </w:r>
      <w:r w:rsidRPr="003002DF">
        <w:rPr>
          <w:rFonts w:ascii="Arial" w:hAnsi="Arial" w:cs="Arial"/>
          <w:sz w:val="20"/>
          <w:szCs w:val="20"/>
        </w:rPr>
        <w:t xml:space="preserve"> (Oxford University Press, 2011)</w:t>
      </w:r>
    </w:p>
    <w:p w14:paraId="0BDEDDC0" w14:textId="30BA8A3E" w:rsidR="00477A21" w:rsidRPr="003002DF" w:rsidRDefault="00477A21" w:rsidP="003002DF">
      <w:pPr>
        <w:pStyle w:val="ListParagraph"/>
        <w:numPr>
          <w:ilvl w:val="0"/>
          <w:numId w:val="13"/>
        </w:numPr>
        <w:spacing w:after="120" w:line="240" w:lineRule="auto"/>
        <w:ind w:right="260"/>
        <w:jc w:val="both"/>
        <w:rPr>
          <w:rFonts w:ascii="Arial" w:hAnsi="Arial" w:cs="Arial"/>
          <w:sz w:val="20"/>
          <w:szCs w:val="20"/>
        </w:rPr>
      </w:pPr>
      <w:r w:rsidRPr="003002DF">
        <w:rPr>
          <w:rFonts w:ascii="Arial" w:hAnsi="Arial" w:cs="Arial"/>
          <w:sz w:val="20"/>
          <w:szCs w:val="20"/>
        </w:rPr>
        <w:t xml:space="preserve">Jivraj, S. </w:t>
      </w:r>
      <w:r w:rsidRPr="003002DF">
        <w:rPr>
          <w:rFonts w:ascii="Arial" w:hAnsi="Arial" w:cs="Arial"/>
          <w:i/>
          <w:sz w:val="20"/>
          <w:szCs w:val="20"/>
        </w:rPr>
        <w:t xml:space="preserve">The religion of law: race, </w:t>
      </w:r>
      <w:proofErr w:type="gramStart"/>
      <w:r w:rsidRPr="003002DF">
        <w:rPr>
          <w:rFonts w:ascii="Arial" w:hAnsi="Arial" w:cs="Arial"/>
          <w:i/>
          <w:sz w:val="20"/>
          <w:szCs w:val="20"/>
        </w:rPr>
        <w:t>citizenship</w:t>
      </w:r>
      <w:proofErr w:type="gramEnd"/>
      <w:r w:rsidRPr="003002DF">
        <w:rPr>
          <w:rFonts w:ascii="Arial" w:hAnsi="Arial" w:cs="Arial"/>
          <w:i/>
          <w:sz w:val="20"/>
          <w:szCs w:val="20"/>
        </w:rPr>
        <w:t xml:space="preserve"> and children's belonging</w:t>
      </w:r>
      <w:r w:rsidR="003002DF" w:rsidRPr="003002DF">
        <w:rPr>
          <w:rFonts w:ascii="Arial" w:hAnsi="Arial" w:cs="Arial"/>
          <w:sz w:val="20"/>
          <w:szCs w:val="20"/>
        </w:rPr>
        <w:t xml:space="preserve"> (Palgrave Macmillan, 2013)</w:t>
      </w:r>
    </w:p>
    <w:p w14:paraId="54D00745" w14:textId="4437D775" w:rsidR="003002DF" w:rsidRPr="003002DF" w:rsidRDefault="003002DF" w:rsidP="003002DF">
      <w:pPr>
        <w:pStyle w:val="ListParagraph"/>
        <w:numPr>
          <w:ilvl w:val="0"/>
          <w:numId w:val="13"/>
        </w:numPr>
        <w:spacing w:after="120" w:line="240" w:lineRule="auto"/>
        <w:ind w:right="260"/>
        <w:jc w:val="both"/>
        <w:rPr>
          <w:rFonts w:ascii="Arial" w:hAnsi="Arial" w:cs="Arial"/>
          <w:sz w:val="20"/>
          <w:szCs w:val="20"/>
        </w:rPr>
      </w:pPr>
      <w:r w:rsidRPr="003002DF">
        <w:rPr>
          <w:rFonts w:ascii="Arial" w:hAnsi="Arial" w:cs="Arial"/>
          <w:sz w:val="20"/>
          <w:szCs w:val="20"/>
        </w:rPr>
        <w:t xml:space="preserve">Miles, R. </w:t>
      </w:r>
      <w:r w:rsidRPr="003002DF">
        <w:rPr>
          <w:rFonts w:ascii="Arial" w:hAnsi="Arial" w:cs="Arial"/>
          <w:i/>
          <w:sz w:val="20"/>
          <w:szCs w:val="20"/>
        </w:rPr>
        <w:t>Racism</w:t>
      </w:r>
      <w:r w:rsidRPr="003002DF">
        <w:rPr>
          <w:rFonts w:ascii="Arial" w:hAnsi="Arial" w:cs="Arial"/>
          <w:sz w:val="20"/>
          <w:szCs w:val="20"/>
        </w:rPr>
        <w:t xml:space="preserve"> (Routledge, (1989)</w:t>
      </w:r>
    </w:p>
    <w:p w14:paraId="0C089EA0" w14:textId="77777777" w:rsidR="00DE4F08" w:rsidRPr="00373ACB" w:rsidRDefault="00DE4F08" w:rsidP="003002DF">
      <w:pPr>
        <w:spacing w:after="120" w:line="240" w:lineRule="auto"/>
        <w:ind w:left="426" w:right="260"/>
        <w:jc w:val="both"/>
        <w:rPr>
          <w:rFonts w:ascii="Arial" w:hAnsi="Arial" w:cs="Arial"/>
          <w:sz w:val="20"/>
          <w:szCs w:val="20"/>
        </w:rPr>
      </w:pPr>
    </w:p>
    <w:p w14:paraId="41BA146D" w14:textId="1EC3BDCB" w:rsidR="00DE4F08" w:rsidRDefault="009A2D37" w:rsidP="003002DF">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76145B9" w14:textId="09CA8EA5" w:rsidR="00090622" w:rsidRDefault="00090622" w:rsidP="003002DF">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3ACF091D" w14:textId="436FFB0E" w:rsidR="00090622" w:rsidRDefault="00090622" w:rsidP="003002DF">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2A5BBC13" w14:textId="4FF57BE5" w:rsidR="002310F5" w:rsidRPr="00DE388B" w:rsidRDefault="00090622" w:rsidP="003002DF">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30532F96" w14:textId="77777777" w:rsidR="00373ACB" w:rsidRPr="00373ACB" w:rsidRDefault="00373ACB" w:rsidP="003002DF">
      <w:pPr>
        <w:spacing w:after="120" w:line="240" w:lineRule="auto"/>
        <w:ind w:left="426" w:right="260"/>
        <w:jc w:val="both"/>
        <w:rPr>
          <w:rFonts w:ascii="Arial" w:hAnsi="Arial" w:cs="Arial"/>
          <w:i/>
          <w:iCs/>
          <w:sz w:val="20"/>
          <w:szCs w:val="20"/>
        </w:rPr>
      </w:pPr>
    </w:p>
    <w:p w14:paraId="02555FD8" w14:textId="568AA204" w:rsidR="00373ACB" w:rsidRDefault="00EF4933" w:rsidP="003002DF">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83CDE24" w14:textId="77777777" w:rsidR="00716428" w:rsidRPr="00716428" w:rsidRDefault="00716428" w:rsidP="003002DF">
      <w:pPr>
        <w:spacing w:after="120" w:line="240" w:lineRule="auto"/>
        <w:ind w:right="260" w:firstLine="426"/>
        <w:jc w:val="both"/>
        <w:rPr>
          <w:rFonts w:ascii="Arial" w:hAnsi="Arial" w:cs="Arial"/>
          <w:iCs/>
          <w:sz w:val="20"/>
          <w:szCs w:val="20"/>
          <w:u w:val="single"/>
        </w:rPr>
      </w:pPr>
      <w:r w:rsidRPr="00716428">
        <w:rPr>
          <w:rFonts w:ascii="Arial" w:hAnsi="Arial" w:cs="Arial"/>
          <w:iCs/>
          <w:sz w:val="20"/>
          <w:szCs w:val="20"/>
          <w:u w:val="single"/>
        </w:rPr>
        <w:t>13.1 Main assessment methods</w:t>
      </w:r>
    </w:p>
    <w:p w14:paraId="1F7645A7" w14:textId="77777777" w:rsidR="00716428" w:rsidRDefault="00716428" w:rsidP="003002DF">
      <w:pPr>
        <w:spacing w:after="120" w:line="240" w:lineRule="auto"/>
        <w:ind w:left="426" w:right="260"/>
        <w:jc w:val="both"/>
        <w:rPr>
          <w:rFonts w:ascii="Arial" w:hAnsi="Arial" w:cs="Arial"/>
          <w:b/>
          <w:i/>
          <w:iCs/>
          <w:sz w:val="20"/>
          <w:szCs w:val="20"/>
        </w:rPr>
      </w:pPr>
    </w:p>
    <w:p w14:paraId="204A867C" w14:textId="77D09A3D" w:rsidR="003E4C61" w:rsidRPr="003E4C61" w:rsidRDefault="00716428" w:rsidP="003002DF">
      <w:pPr>
        <w:spacing w:after="120" w:line="240" w:lineRule="auto"/>
        <w:ind w:left="426" w:right="260"/>
        <w:jc w:val="both"/>
        <w:rPr>
          <w:rFonts w:ascii="Arial" w:hAnsi="Arial" w:cs="Arial"/>
          <w:iCs/>
          <w:sz w:val="20"/>
          <w:szCs w:val="20"/>
        </w:rPr>
      </w:pPr>
      <w:r>
        <w:rPr>
          <w:rFonts w:ascii="Arial" w:hAnsi="Arial" w:cs="Arial"/>
          <w:iCs/>
          <w:sz w:val="20"/>
          <w:szCs w:val="20"/>
        </w:rPr>
        <w:t>The module is assessed by 100% coursework</w:t>
      </w:r>
      <w:r w:rsidR="00090622">
        <w:rPr>
          <w:rFonts w:ascii="Arial" w:hAnsi="Arial" w:cs="Arial"/>
          <w:iCs/>
          <w:sz w:val="20"/>
          <w:szCs w:val="20"/>
        </w:rPr>
        <w:t>:</w:t>
      </w:r>
    </w:p>
    <w:p w14:paraId="6616128C" w14:textId="77777777" w:rsidR="003E4C61" w:rsidRPr="003E4C61" w:rsidRDefault="003E4C61" w:rsidP="003002DF">
      <w:pPr>
        <w:spacing w:after="120" w:line="240" w:lineRule="auto"/>
        <w:ind w:left="426" w:right="260"/>
        <w:jc w:val="both"/>
        <w:rPr>
          <w:rFonts w:ascii="Arial" w:hAnsi="Arial" w:cs="Arial"/>
          <w:iCs/>
          <w:sz w:val="20"/>
          <w:szCs w:val="20"/>
        </w:rPr>
      </w:pPr>
    </w:p>
    <w:p w14:paraId="77D26AFC" w14:textId="7DC7F2C9" w:rsidR="003E4C61" w:rsidRDefault="003E4C61" w:rsidP="003002DF">
      <w:pPr>
        <w:pStyle w:val="ListParagraph"/>
        <w:numPr>
          <w:ilvl w:val="1"/>
          <w:numId w:val="1"/>
        </w:numPr>
        <w:spacing w:after="120" w:line="240" w:lineRule="auto"/>
        <w:ind w:left="1134" w:right="260"/>
        <w:jc w:val="both"/>
        <w:rPr>
          <w:rFonts w:ascii="Arial" w:hAnsi="Arial" w:cs="Arial"/>
          <w:iCs/>
          <w:sz w:val="20"/>
          <w:szCs w:val="20"/>
        </w:rPr>
      </w:pPr>
      <w:r w:rsidRPr="003E4C61">
        <w:rPr>
          <w:rFonts w:ascii="Arial" w:hAnsi="Arial" w:cs="Arial"/>
          <w:iCs/>
          <w:sz w:val="20"/>
          <w:szCs w:val="20"/>
        </w:rPr>
        <w:t xml:space="preserve">A 1000-word </w:t>
      </w:r>
      <w:r w:rsidR="00090622" w:rsidRPr="003E4C61">
        <w:rPr>
          <w:rFonts w:ascii="Arial" w:hAnsi="Arial" w:cs="Arial"/>
          <w:iCs/>
          <w:sz w:val="20"/>
          <w:szCs w:val="20"/>
        </w:rPr>
        <w:t>es</w:t>
      </w:r>
      <w:r w:rsidR="00090622">
        <w:rPr>
          <w:rFonts w:ascii="Arial" w:hAnsi="Arial" w:cs="Arial"/>
          <w:iCs/>
          <w:sz w:val="20"/>
          <w:szCs w:val="20"/>
        </w:rPr>
        <w:t>say</w:t>
      </w:r>
      <w:r w:rsidR="00090622" w:rsidRPr="003E4C61">
        <w:rPr>
          <w:rFonts w:ascii="Arial" w:hAnsi="Arial" w:cs="Arial"/>
          <w:iCs/>
          <w:sz w:val="20"/>
          <w:szCs w:val="20"/>
        </w:rPr>
        <w:t xml:space="preserve"> </w:t>
      </w:r>
      <w:r w:rsidRPr="003E4C61">
        <w:rPr>
          <w:rFonts w:ascii="Arial" w:hAnsi="Arial" w:cs="Arial"/>
          <w:iCs/>
          <w:sz w:val="20"/>
          <w:szCs w:val="20"/>
        </w:rPr>
        <w:t xml:space="preserve">outline </w:t>
      </w:r>
      <w:r w:rsidR="00090622">
        <w:rPr>
          <w:rFonts w:ascii="Arial" w:hAnsi="Arial" w:cs="Arial"/>
          <w:iCs/>
          <w:sz w:val="20"/>
          <w:szCs w:val="20"/>
        </w:rPr>
        <w:t>(</w:t>
      </w:r>
      <w:r w:rsidR="000E4663">
        <w:rPr>
          <w:rFonts w:ascii="Arial" w:hAnsi="Arial" w:cs="Arial"/>
          <w:iCs/>
          <w:sz w:val="20"/>
          <w:szCs w:val="20"/>
        </w:rPr>
        <w:t>10%</w:t>
      </w:r>
      <w:r w:rsidR="00090622">
        <w:rPr>
          <w:rFonts w:ascii="Arial" w:hAnsi="Arial" w:cs="Arial"/>
          <w:iCs/>
          <w:sz w:val="20"/>
          <w:szCs w:val="20"/>
        </w:rPr>
        <w:t>).</w:t>
      </w:r>
    </w:p>
    <w:p w14:paraId="5E5F357D" w14:textId="211F3E57" w:rsidR="003E4C61" w:rsidRPr="002310F5" w:rsidRDefault="000E4663" w:rsidP="003002DF">
      <w:pPr>
        <w:pStyle w:val="ListParagraph"/>
        <w:numPr>
          <w:ilvl w:val="1"/>
          <w:numId w:val="1"/>
        </w:numPr>
        <w:spacing w:after="120" w:line="240" w:lineRule="auto"/>
        <w:ind w:left="1134" w:right="260"/>
        <w:jc w:val="both"/>
        <w:rPr>
          <w:rFonts w:ascii="Arial" w:hAnsi="Arial" w:cs="Arial"/>
          <w:iCs/>
          <w:sz w:val="20"/>
          <w:szCs w:val="20"/>
        </w:rPr>
      </w:pPr>
      <w:r>
        <w:rPr>
          <w:rFonts w:ascii="Arial" w:hAnsi="Arial" w:cs="Arial"/>
          <w:iCs/>
          <w:sz w:val="20"/>
          <w:szCs w:val="20"/>
        </w:rPr>
        <w:t>A</w:t>
      </w:r>
      <w:r w:rsidR="00090622">
        <w:rPr>
          <w:rFonts w:ascii="Arial" w:hAnsi="Arial" w:cs="Arial"/>
          <w:iCs/>
          <w:sz w:val="20"/>
          <w:szCs w:val="20"/>
        </w:rPr>
        <w:t xml:space="preserve"> collaborative</w:t>
      </w:r>
      <w:r>
        <w:rPr>
          <w:rFonts w:ascii="Arial" w:hAnsi="Arial" w:cs="Arial"/>
          <w:iCs/>
          <w:sz w:val="20"/>
          <w:szCs w:val="20"/>
        </w:rPr>
        <w:t xml:space="preserve"> oral presentation </w:t>
      </w:r>
      <w:r w:rsidR="00090622">
        <w:rPr>
          <w:rFonts w:ascii="Arial" w:hAnsi="Arial" w:cs="Arial"/>
          <w:iCs/>
          <w:sz w:val="20"/>
          <w:szCs w:val="20"/>
        </w:rPr>
        <w:t>(</w:t>
      </w:r>
      <w:r>
        <w:rPr>
          <w:rFonts w:ascii="Arial" w:hAnsi="Arial" w:cs="Arial"/>
          <w:iCs/>
          <w:sz w:val="20"/>
          <w:szCs w:val="20"/>
        </w:rPr>
        <w:t>10%</w:t>
      </w:r>
      <w:r w:rsidR="00090622">
        <w:rPr>
          <w:rFonts w:ascii="Arial" w:hAnsi="Arial" w:cs="Arial"/>
          <w:iCs/>
          <w:sz w:val="20"/>
          <w:szCs w:val="20"/>
        </w:rPr>
        <w:t>)</w:t>
      </w:r>
      <w:r>
        <w:rPr>
          <w:rFonts w:ascii="Arial" w:hAnsi="Arial" w:cs="Arial"/>
          <w:iCs/>
          <w:sz w:val="20"/>
          <w:szCs w:val="20"/>
        </w:rPr>
        <w:t xml:space="preserve">. </w:t>
      </w:r>
    </w:p>
    <w:p w14:paraId="2AA47022" w14:textId="38D97277" w:rsidR="00373ACB" w:rsidRDefault="003E4C61" w:rsidP="003002DF">
      <w:pPr>
        <w:pStyle w:val="ListParagraph"/>
        <w:numPr>
          <w:ilvl w:val="1"/>
          <w:numId w:val="1"/>
        </w:numPr>
        <w:spacing w:after="120" w:line="240" w:lineRule="auto"/>
        <w:ind w:left="1134" w:right="260"/>
        <w:jc w:val="both"/>
        <w:rPr>
          <w:b/>
          <w:i/>
        </w:rPr>
      </w:pPr>
      <w:r w:rsidRPr="003E4C61">
        <w:rPr>
          <w:rFonts w:ascii="Arial" w:hAnsi="Arial" w:cs="Arial"/>
          <w:iCs/>
          <w:sz w:val="20"/>
          <w:szCs w:val="20"/>
        </w:rPr>
        <w:t xml:space="preserve">A </w:t>
      </w:r>
      <w:r w:rsidR="00716428">
        <w:rPr>
          <w:rFonts w:ascii="Arial" w:hAnsi="Arial" w:cs="Arial"/>
          <w:iCs/>
          <w:sz w:val="20"/>
          <w:szCs w:val="20"/>
        </w:rPr>
        <w:t>30</w:t>
      </w:r>
      <w:r w:rsidR="002310F5" w:rsidRPr="003E4C61">
        <w:rPr>
          <w:rFonts w:ascii="Arial" w:hAnsi="Arial" w:cs="Arial"/>
          <w:iCs/>
          <w:sz w:val="20"/>
          <w:szCs w:val="20"/>
        </w:rPr>
        <w:t>00</w:t>
      </w:r>
      <w:r w:rsidRPr="003E4C61">
        <w:rPr>
          <w:rFonts w:ascii="Arial" w:hAnsi="Arial" w:cs="Arial"/>
          <w:iCs/>
          <w:sz w:val="20"/>
          <w:szCs w:val="20"/>
        </w:rPr>
        <w:t xml:space="preserve">-word research essay </w:t>
      </w:r>
      <w:r w:rsidR="00090622">
        <w:rPr>
          <w:rFonts w:ascii="Arial" w:hAnsi="Arial" w:cs="Arial"/>
          <w:iCs/>
          <w:sz w:val="20"/>
          <w:szCs w:val="20"/>
        </w:rPr>
        <w:t>(</w:t>
      </w:r>
      <w:r w:rsidR="002310F5">
        <w:rPr>
          <w:rFonts w:ascii="Arial" w:hAnsi="Arial" w:cs="Arial"/>
          <w:iCs/>
          <w:sz w:val="20"/>
          <w:szCs w:val="20"/>
        </w:rPr>
        <w:t>8</w:t>
      </w:r>
      <w:r w:rsidRPr="003E4C61">
        <w:rPr>
          <w:rFonts w:ascii="Arial" w:hAnsi="Arial" w:cs="Arial"/>
          <w:iCs/>
          <w:sz w:val="20"/>
          <w:szCs w:val="20"/>
        </w:rPr>
        <w:t>0%</w:t>
      </w:r>
      <w:r w:rsidR="00090622">
        <w:rPr>
          <w:rFonts w:ascii="Arial" w:hAnsi="Arial" w:cs="Arial"/>
          <w:iCs/>
          <w:sz w:val="20"/>
          <w:szCs w:val="20"/>
        </w:rPr>
        <w:t>)</w:t>
      </w:r>
      <w:r w:rsidRPr="003E4C61">
        <w:rPr>
          <w:rFonts w:ascii="Arial" w:hAnsi="Arial" w:cs="Arial"/>
          <w:iCs/>
          <w:sz w:val="20"/>
          <w:szCs w:val="20"/>
        </w:rPr>
        <w:t xml:space="preserve"> </w:t>
      </w:r>
      <w:r w:rsidR="00090622">
        <w:rPr>
          <w:rFonts w:ascii="Arial" w:hAnsi="Arial" w:cs="Arial"/>
          <w:iCs/>
          <w:sz w:val="20"/>
          <w:szCs w:val="20"/>
        </w:rPr>
        <w:t>on a topic</w:t>
      </w:r>
      <w:r w:rsidRPr="003E4C61">
        <w:rPr>
          <w:rFonts w:ascii="Arial" w:hAnsi="Arial" w:cs="Arial"/>
          <w:iCs/>
          <w:sz w:val="20"/>
          <w:szCs w:val="20"/>
        </w:rPr>
        <w:t xml:space="preserve"> chosen by the </w:t>
      </w:r>
      <w:proofErr w:type="gramStart"/>
      <w:r w:rsidRPr="003E4C61">
        <w:rPr>
          <w:rFonts w:ascii="Arial" w:hAnsi="Arial" w:cs="Arial"/>
          <w:iCs/>
          <w:sz w:val="20"/>
          <w:szCs w:val="20"/>
        </w:rPr>
        <w:t>student, and</w:t>
      </w:r>
      <w:proofErr w:type="gramEnd"/>
      <w:r w:rsidRPr="003E4C61">
        <w:rPr>
          <w:rFonts w:ascii="Arial" w:hAnsi="Arial" w:cs="Arial"/>
          <w:iCs/>
          <w:sz w:val="20"/>
          <w:szCs w:val="20"/>
        </w:rPr>
        <w:t xml:space="preserve"> approved by the convenor.</w:t>
      </w:r>
      <w:r>
        <w:rPr>
          <w:rFonts w:ascii="Arial" w:hAnsi="Arial" w:cs="Arial"/>
          <w:iCs/>
          <w:sz w:val="20"/>
          <w:szCs w:val="20"/>
        </w:rPr>
        <w:br/>
      </w:r>
    </w:p>
    <w:p w14:paraId="4B32FF88" w14:textId="77777777" w:rsidR="00716428" w:rsidRPr="00716428" w:rsidRDefault="00716428" w:rsidP="003002DF">
      <w:pPr>
        <w:pStyle w:val="ListParagraph"/>
        <w:spacing w:after="120" w:line="240" w:lineRule="auto"/>
        <w:ind w:left="426" w:right="260"/>
        <w:jc w:val="both"/>
        <w:rPr>
          <w:rFonts w:ascii="Arial" w:hAnsi="Arial" w:cs="Arial"/>
          <w:sz w:val="20"/>
          <w:szCs w:val="20"/>
          <w:u w:val="single"/>
        </w:rPr>
      </w:pPr>
      <w:r w:rsidRPr="00716428">
        <w:rPr>
          <w:rFonts w:ascii="Arial" w:hAnsi="Arial" w:cs="Arial"/>
          <w:sz w:val="20"/>
          <w:szCs w:val="20"/>
          <w:u w:val="single"/>
        </w:rPr>
        <w:t>13.2 Reassessment methods</w:t>
      </w:r>
    </w:p>
    <w:p w14:paraId="7E81DF71" w14:textId="77777777" w:rsidR="00716428" w:rsidRPr="00716428" w:rsidRDefault="00716428" w:rsidP="003002DF">
      <w:pPr>
        <w:pStyle w:val="ListParagraph"/>
        <w:spacing w:after="120" w:line="240" w:lineRule="auto"/>
        <w:ind w:left="1134" w:right="260"/>
        <w:jc w:val="both"/>
        <w:rPr>
          <w:rFonts w:ascii="Arial" w:hAnsi="Arial" w:cs="Arial"/>
          <w:sz w:val="20"/>
          <w:szCs w:val="20"/>
        </w:rPr>
      </w:pPr>
    </w:p>
    <w:p w14:paraId="185CE981" w14:textId="6F69EDA0" w:rsidR="00716428" w:rsidRDefault="00716428" w:rsidP="003002DF">
      <w:pPr>
        <w:pStyle w:val="ListParagraph"/>
        <w:spacing w:after="120" w:line="240" w:lineRule="auto"/>
        <w:ind w:left="426" w:right="260"/>
        <w:rPr>
          <w:rFonts w:ascii="Arial" w:hAnsi="Arial" w:cs="Arial"/>
          <w:sz w:val="20"/>
          <w:szCs w:val="20"/>
        </w:rPr>
      </w:pPr>
      <w:r w:rsidRPr="00716428">
        <w:rPr>
          <w:rFonts w:ascii="Arial" w:hAnsi="Arial" w:cs="Arial"/>
          <w:sz w:val="20"/>
          <w:szCs w:val="20"/>
        </w:rPr>
        <w:t xml:space="preserve">The module will be reassessed by </w:t>
      </w:r>
      <w:r>
        <w:rPr>
          <w:rFonts w:ascii="Arial" w:hAnsi="Arial" w:cs="Arial"/>
          <w:sz w:val="20"/>
          <w:szCs w:val="20"/>
        </w:rPr>
        <w:t xml:space="preserve">a </w:t>
      </w:r>
      <w:r w:rsidRPr="00716428">
        <w:rPr>
          <w:rFonts w:ascii="Arial" w:hAnsi="Arial" w:cs="Arial"/>
          <w:sz w:val="20"/>
          <w:szCs w:val="20"/>
        </w:rPr>
        <w:t xml:space="preserve">reassessment instrument </w:t>
      </w:r>
      <w:r w:rsidR="00090622">
        <w:rPr>
          <w:rFonts w:ascii="Arial" w:hAnsi="Arial" w:cs="Arial"/>
          <w:sz w:val="20"/>
          <w:szCs w:val="20"/>
        </w:rPr>
        <w:t>(</w:t>
      </w:r>
      <w:proofErr w:type="gramStart"/>
      <w:r w:rsidR="00090622">
        <w:rPr>
          <w:rFonts w:ascii="Arial" w:hAnsi="Arial" w:cs="Arial"/>
          <w:sz w:val="20"/>
          <w:szCs w:val="20"/>
        </w:rPr>
        <w:t>i.e.</w:t>
      </w:r>
      <w:proofErr w:type="gramEnd"/>
      <w:r w:rsidR="00090622">
        <w:rPr>
          <w:rFonts w:ascii="Arial" w:hAnsi="Arial" w:cs="Arial"/>
          <w:sz w:val="20"/>
          <w:szCs w:val="20"/>
        </w:rPr>
        <w:t xml:space="preserve"> </w:t>
      </w:r>
      <w:r>
        <w:rPr>
          <w:rFonts w:ascii="Arial" w:hAnsi="Arial" w:cs="Arial"/>
          <w:sz w:val="20"/>
          <w:szCs w:val="20"/>
        </w:rPr>
        <w:t>a research essay for 100%</w:t>
      </w:r>
      <w:r w:rsidR="00090622">
        <w:rPr>
          <w:rFonts w:ascii="Arial" w:hAnsi="Arial" w:cs="Arial"/>
          <w:sz w:val="20"/>
          <w:szCs w:val="20"/>
        </w:rPr>
        <w:t>)</w:t>
      </w:r>
      <w:r>
        <w:rPr>
          <w:rFonts w:ascii="Arial" w:hAnsi="Arial" w:cs="Arial"/>
          <w:sz w:val="20"/>
          <w:szCs w:val="20"/>
        </w:rPr>
        <w:t xml:space="preserve">. </w:t>
      </w:r>
      <w:r w:rsidRPr="00716428">
        <w:rPr>
          <w:rFonts w:ascii="Arial" w:hAnsi="Arial" w:cs="Arial"/>
          <w:sz w:val="20"/>
          <w:szCs w:val="20"/>
        </w:rPr>
        <w:t xml:space="preserve">The reassessment will </w:t>
      </w:r>
      <w:r w:rsidR="00090622">
        <w:rPr>
          <w:rFonts w:ascii="Arial" w:hAnsi="Arial" w:cs="Arial"/>
          <w:sz w:val="20"/>
          <w:szCs w:val="20"/>
        </w:rPr>
        <w:t>re-</w:t>
      </w:r>
      <w:r w:rsidRPr="00716428">
        <w:rPr>
          <w:rFonts w:ascii="Arial" w:hAnsi="Arial" w:cs="Arial"/>
          <w:sz w:val="20"/>
          <w:szCs w:val="20"/>
        </w:rPr>
        <w:t xml:space="preserve">test </w:t>
      </w:r>
      <w:proofErr w:type="gramStart"/>
      <w:r>
        <w:rPr>
          <w:rFonts w:ascii="Arial" w:hAnsi="Arial" w:cs="Arial"/>
          <w:sz w:val="20"/>
          <w:szCs w:val="20"/>
        </w:rPr>
        <w:t>all of</w:t>
      </w:r>
      <w:proofErr w:type="gramEnd"/>
      <w:r>
        <w:rPr>
          <w:rFonts w:ascii="Arial" w:hAnsi="Arial" w:cs="Arial"/>
          <w:sz w:val="20"/>
          <w:szCs w:val="20"/>
        </w:rPr>
        <w:t xml:space="preserve"> the module</w:t>
      </w:r>
      <w:r w:rsidR="00090622">
        <w:rPr>
          <w:rFonts w:ascii="Arial" w:hAnsi="Arial" w:cs="Arial"/>
          <w:sz w:val="20"/>
          <w:szCs w:val="20"/>
        </w:rPr>
        <w:t>’s</w:t>
      </w:r>
      <w:r>
        <w:rPr>
          <w:rFonts w:ascii="Arial" w:hAnsi="Arial" w:cs="Arial"/>
          <w:sz w:val="20"/>
          <w:szCs w:val="20"/>
        </w:rPr>
        <w:t xml:space="preserve"> learning outcomes. </w:t>
      </w:r>
      <w:r w:rsidR="00090622">
        <w:rPr>
          <w:rFonts w:ascii="Arial" w:hAnsi="Arial" w:cs="Arial"/>
          <w:sz w:val="20"/>
          <w:szCs w:val="20"/>
        </w:rPr>
        <w:br/>
      </w:r>
    </w:p>
    <w:p w14:paraId="11C99329" w14:textId="77777777" w:rsidR="00716428" w:rsidRDefault="00716428" w:rsidP="003002DF">
      <w:pPr>
        <w:pStyle w:val="ListParagraph"/>
        <w:spacing w:after="120" w:line="240" w:lineRule="auto"/>
        <w:ind w:left="1134" w:right="260"/>
        <w:jc w:val="both"/>
        <w:rPr>
          <w:rFonts w:ascii="Arial" w:hAnsi="Arial" w:cs="Arial"/>
          <w:sz w:val="20"/>
          <w:szCs w:val="20"/>
        </w:rPr>
      </w:pPr>
    </w:p>
    <w:p w14:paraId="016E91C9" w14:textId="6A1016FC" w:rsidR="00274ED7" w:rsidRPr="003002DF" w:rsidRDefault="00DF2132" w:rsidP="003002DF">
      <w:pPr>
        <w:numPr>
          <w:ilvl w:val="0"/>
          <w:numId w:val="1"/>
        </w:numPr>
        <w:spacing w:after="120" w:line="240" w:lineRule="auto"/>
        <w:ind w:left="426" w:right="260" w:hanging="426"/>
        <w:jc w:val="both"/>
        <w:rPr>
          <w:rFonts w:ascii="Arial" w:hAnsi="Arial" w:cs="Arial"/>
          <w:b/>
          <w:iCs/>
          <w:sz w:val="20"/>
          <w:szCs w:val="20"/>
        </w:rPr>
      </w:pPr>
      <w:r w:rsidRPr="003002DF">
        <w:rPr>
          <w:rFonts w:ascii="Arial" w:hAnsi="Arial" w:cs="Arial"/>
          <w:b/>
          <w:iCs/>
          <w:sz w:val="20"/>
          <w:szCs w:val="20"/>
        </w:rPr>
        <w:t>Map of module learning o</w:t>
      </w:r>
      <w:r w:rsidR="006F3F8B" w:rsidRPr="003002DF">
        <w:rPr>
          <w:rFonts w:ascii="Arial" w:hAnsi="Arial" w:cs="Arial"/>
          <w:b/>
          <w:iCs/>
          <w:sz w:val="20"/>
          <w:szCs w:val="20"/>
        </w:rPr>
        <w:t>utcomes</w:t>
      </w:r>
      <w:r w:rsidR="00B30E07" w:rsidRPr="003002DF">
        <w:rPr>
          <w:rFonts w:ascii="Arial" w:hAnsi="Arial" w:cs="Arial"/>
          <w:b/>
          <w:iCs/>
          <w:sz w:val="20"/>
          <w:szCs w:val="20"/>
        </w:rPr>
        <w:t xml:space="preserve"> (sections 8 &amp; 9)</w:t>
      </w:r>
      <w:r w:rsidR="006F3F8B" w:rsidRPr="003002DF">
        <w:rPr>
          <w:rFonts w:ascii="Arial" w:hAnsi="Arial" w:cs="Arial"/>
          <w:b/>
          <w:iCs/>
          <w:sz w:val="20"/>
          <w:szCs w:val="20"/>
        </w:rPr>
        <w:t xml:space="preserve"> to </w:t>
      </w:r>
      <w:r w:rsidRPr="003002DF">
        <w:rPr>
          <w:rFonts w:ascii="Arial" w:hAnsi="Arial" w:cs="Arial"/>
          <w:b/>
          <w:iCs/>
          <w:sz w:val="20"/>
          <w:szCs w:val="20"/>
        </w:rPr>
        <w:t>l</w:t>
      </w:r>
      <w:r w:rsidR="006F3F8B" w:rsidRPr="003002DF">
        <w:rPr>
          <w:rFonts w:ascii="Arial" w:hAnsi="Arial" w:cs="Arial"/>
          <w:b/>
          <w:iCs/>
          <w:sz w:val="20"/>
          <w:szCs w:val="20"/>
        </w:rPr>
        <w:t>earning</w:t>
      </w:r>
      <w:r w:rsidR="00B30E07" w:rsidRPr="003002DF">
        <w:rPr>
          <w:rFonts w:ascii="Arial" w:hAnsi="Arial" w:cs="Arial"/>
          <w:b/>
          <w:iCs/>
          <w:sz w:val="20"/>
          <w:szCs w:val="20"/>
        </w:rPr>
        <w:t xml:space="preserve"> and </w:t>
      </w:r>
      <w:r w:rsidRPr="003002DF">
        <w:rPr>
          <w:rFonts w:ascii="Arial" w:hAnsi="Arial" w:cs="Arial"/>
          <w:b/>
          <w:iCs/>
          <w:sz w:val="20"/>
          <w:szCs w:val="20"/>
        </w:rPr>
        <w:t>t</w:t>
      </w:r>
      <w:r w:rsidR="00B30E07" w:rsidRPr="003002DF">
        <w:rPr>
          <w:rFonts w:ascii="Arial" w:hAnsi="Arial" w:cs="Arial"/>
          <w:b/>
          <w:iCs/>
          <w:sz w:val="20"/>
          <w:szCs w:val="20"/>
        </w:rPr>
        <w:t xml:space="preserve">eaching </w:t>
      </w:r>
      <w:r w:rsidRPr="003002DF">
        <w:rPr>
          <w:rFonts w:ascii="Arial" w:hAnsi="Arial" w:cs="Arial"/>
          <w:b/>
          <w:iCs/>
          <w:sz w:val="20"/>
          <w:szCs w:val="20"/>
        </w:rPr>
        <w:t>m</w:t>
      </w:r>
      <w:r w:rsidR="00B30E07" w:rsidRPr="003002DF">
        <w:rPr>
          <w:rFonts w:ascii="Arial" w:hAnsi="Arial" w:cs="Arial"/>
          <w:b/>
          <w:iCs/>
          <w:sz w:val="20"/>
          <w:szCs w:val="20"/>
        </w:rPr>
        <w:t>ethods (section</w:t>
      </w:r>
      <w:r w:rsidR="0066061A" w:rsidRPr="003002DF">
        <w:rPr>
          <w:rFonts w:ascii="Arial" w:hAnsi="Arial" w:cs="Arial"/>
          <w:b/>
          <w:iCs/>
          <w:sz w:val="20"/>
          <w:szCs w:val="20"/>
        </w:rPr>
        <w:t xml:space="preserve"> </w:t>
      </w:r>
      <w:r w:rsidR="00B30E07" w:rsidRPr="003002DF">
        <w:rPr>
          <w:rFonts w:ascii="Arial" w:hAnsi="Arial" w:cs="Arial"/>
          <w:b/>
          <w:iCs/>
          <w:sz w:val="20"/>
          <w:szCs w:val="20"/>
        </w:rPr>
        <w:t>12</w:t>
      </w:r>
      <w:r w:rsidR="006F3F8B" w:rsidRPr="003002DF">
        <w:rPr>
          <w:rFonts w:ascii="Arial" w:hAnsi="Arial" w:cs="Arial"/>
          <w:b/>
          <w:iCs/>
          <w:sz w:val="20"/>
          <w:szCs w:val="20"/>
        </w:rPr>
        <w:t>) and m</w:t>
      </w:r>
      <w:r w:rsidR="00B30E07" w:rsidRPr="003002DF">
        <w:rPr>
          <w:rFonts w:ascii="Arial" w:hAnsi="Arial" w:cs="Arial"/>
          <w:b/>
          <w:iCs/>
          <w:sz w:val="20"/>
          <w:szCs w:val="20"/>
        </w:rPr>
        <w:t xml:space="preserve">ethods of </w:t>
      </w:r>
      <w:r w:rsidRPr="003002DF">
        <w:rPr>
          <w:rFonts w:ascii="Arial" w:hAnsi="Arial" w:cs="Arial"/>
          <w:b/>
          <w:iCs/>
          <w:sz w:val="20"/>
          <w:szCs w:val="20"/>
        </w:rPr>
        <w:t>a</w:t>
      </w:r>
      <w:r w:rsidR="00B30E07" w:rsidRPr="003002DF">
        <w:rPr>
          <w:rFonts w:ascii="Arial" w:hAnsi="Arial" w:cs="Arial"/>
          <w:b/>
          <w:iCs/>
          <w:sz w:val="20"/>
          <w:szCs w:val="20"/>
        </w:rPr>
        <w:t>ssessment (section 13</w:t>
      </w:r>
      <w:r w:rsidR="00EF4933" w:rsidRPr="003002DF">
        <w:rPr>
          <w:rFonts w:ascii="Arial" w:hAnsi="Arial" w:cs="Arial"/>
          <w:b/>
          <w:iCs/>
          <w:sz w:val="20"/>
          <w:szCs w:val="20"/>
        </w:rPr>
        <w:t>)</w:t>
      </w:r>
    </w:p>
    <w:p w14:paraId="09DB7FCC" w14:textId="77777777" w:rsidR="00727780" w:rsidRPr="00373ACB" w:rsidRDefault="00727780" w:rsidP="003002DF">
      <w:pPr>
        <w:spacing w:after="120" w:line="240" w:lineRule="auto"/>
        <w:ind w:right="260"/>
        <w:jc w:val="both"/>
        <w:rPr>
          <w:rFonts w:ascii="Arial" w:hAnsi="Arial" w:cs="Arial"/>
          <w:b/>
          <w:i/>
          <w:iCs/>
          <w:sz w:val="20"/>
          <w:szCs w:val="20"/>
        </w:rPr>
      </w:pPr>
    </w:p>
    <w:tbl>
      <w:tblPr>
        <w:tblStyle w:val="TableGrid"/>
        <w:tblW w:w="4123" w:type="pct"/>
        <w:jc w:val="center"/>
        <w:tblLook w:val="04A0" w:firstRow="1" w:lastRow="0" w:firstColumn="1" w:lastColumn="0" w:noHBand="0" w:noVBand="1"/>
      </w:tblPr>
      <w:tblGrid>
        <w:gridCol w:w="3177"/>
        <w:gridCol w:w="495"/>
        <w:gridCol w:w="495"/>
        <w:gridCol w:w="495"/>
        <w:gridCol w:w="495"/>
        <w:gridCol w:w="495"/>
        <w:gridCol w:w="495"/>
        <w:gridCol w:w="495"/>
        <w:gridCol w:w="495"/>
        <w:gridCol w:w="495"/>
        <w:gridCol w:w="495"/>
        <w:gridCol w:w="495"/>
      </w:tblGrid>
      <w:tr w:rsidR="003E4C61" w:rsidRPr="00373ACB" w14:paraId="6EB22C9B" w14:textId="77777777" w:rsidTr="006D0BB5">
        <w:trPr>
          <w:trHeight w:val="397"/>
          <w:jc w:val="center"/>
        </w:trPr>
        <w:tc>
          <w:tcPr>
            <w:tcW w:w="1842" w:type="pct"/>
            <w:shd w:val="clear" w:color="auto" w:fill="D9D9D9" w:themeFill="background1" w:themeFillShade="D9"/>
            <w:vAlign w:val="center"/>
          </w:tcPr>
          <w:p w14:paraId="44C27C4B" w14:textId="77777777" w:rsidR="003E4C61" w:rsidRPr="00373ACB" w:rsidRDefault="003E4C61" w:rsidP="003002DF">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287" w:type="pct"/>
            <w:vAlign w:val="center"/>
          </w:tcPr>
          <w:p w14:paraId="74271DA6"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8.1</w:t>
            </w:r>
          </w:p>
        </w:tc>
        <w:tc>
          <w:tcPr>
            <w:tcW w:w="287" w:type="pct"/>
            <w:vAlign w:val="center"/>
          </w:tcPr>
          <w:p w14:paraId="1BA96E15"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8.2</w:t>
            </w:r>
          </w:p>
        </w:tc>
        <w:tc>
          <w:tcPr>
            <w:tcW w:w="287" w:type="pct"/>
            <w:vAlign w:val="center"/>
          </w:tcPr>
          <w:p w14:paraId="4DF0CA02"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8.3</w:t>
            </w:r>
          </w:p>
        </w:tc>
        <w:tc>
          <w:tcPr>
            <w:tcW w:w="287" w:type="pct"/>
            <w:vAlign w:val="center"/>
          </w:tcPr>
          <w:p w14:paraId="29829947"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8.4</w:t>
            </w:r>
          </w:p>
        </w:tc>
        <w:tc>
          <w:tcPr>
            <w:tcW w:w="287" w:type="pct"/>
            <w:vAlign w:val="center"/>
          </w:tcPr>
          <w:p w14:paraId="123EF783"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8.5</w:t>
            </w:r>
          </w:p>
        </w:tc>
        <w:tc>
          <w:tcPr>
            <w:tcW w:w="287" w:type="pct"/>
            <w:vAlign w:val="center"/>
          </w:tcPr>
          <w:p w14:paraId="14AA1158"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9.1</w:t>
            </w:r>
          </w:p>
        </w:tc>
        <w:tc>
          <w:tcPr>
            <w:tcW w:w="287" w:type="pct"/>
            <w:vAlign w:val="center"/>
          </w:tcPr>
          <w:p w14:paraId="5B680BA6"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9.2</w:t>
            </w:r>
          </w:p>
        </w:tc>
        <w:tc>
          <w:tcPr>
            <w:tcW w:w="287" w:type="pct"/>
            <w:vAlign w:val="center"/>
          </w:tcPr>
          <w:p w14:paraId="4193BF5D"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9.3</w:t>
            </w:r>
          </w:p>
        </w:tc>
        <w:tc>
          <w:tcPr>
            <w:tcW w:w="287" w:type="pct"/>
            <w:vAlign w:val="center"/>
          </w:tcPr>
          <w:p w14:paraId="5C212761"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9.4</w:t>
            </w:r>
          </w:p>
        </w:tc>
        <w:tc>
          <w:tcPr>
            <w:tcW w:w="287" w:type="pct"/>
            <w:vAlign w:val="center"/>
          </w:tcPr>
          <w:p w14:paraId="7EF090D9"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9.5</w:t>
            </w:r>
          </w:p>
        </w:tc>
        <w:tc>
          <w:tcPr>
            <w:tcW w:w="287" w:type="pct"/>
            <w:vAlign w:val="center"/>
          </w:tcPr>
          <w:p w14:paraId="6DF1C226" w14:textId="77777777" w:rsidR="003E4C61" w:rsidRPr="007103E4" w:rsidRDefault="003E4C61" w:rsidP="003002DF">
            <w:pPr>
              <w:spacing w:after="120"/>
              <w:jc w:val="center"/>
              <w:rPr>
                <w:rFonts w:ascii="Arial" w:hAnsi="Arial" w:cs="Arial"/>
                <w:sz w:val="20"/>
                <w:szCs w:val="20"/>
              </w:rPr>
            </w:pPr>
            <w:r>
              <w:rPr>
                <w:rFonts w:ascii="Arial" w:hAnsi="Arial" w:cs="Arial"/>
                <w:sz w:val="20"/>
                <w:szCs w:val="20"/>
              </w:rPr>
              <w:t>9.6</w:t>
            </w:r>
          </w:p>
        </w:tc>
      </w:tr>
      <w:tr w:rsidR="00027D31" w:rsidRPr="00373ACB" w14:paraId="079EF444" w14:textId="77777777" w:rsidTr="00027D31">
        <w:trPr>
          <w:trHeight w:val="397"/>
          <w:jc w:val="center"/>
        </w:trPr>
        <w:tc>
          <w:tcPr>
            <w:tcW w:w="1842" w:type="pct"/>
            <w:shd w:val="clear" w:color="auto" w:fill="D9D9D9" w:themeFill="background1" w:themeFillShade="D9"/>
            <w:vAlign w:val="center"/>
          </w:tcPr>
          <w:p w14:paraId="4D69BFFF" w14:textId="77777777" w:rsidR="00027D31" w:rsidRPr="00373ACB" w:rsidRDefault="00027D31" w:rsidP="003002D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p w14:paraId="1BEAC384" w14:textId="14E1E3AF" w:rsidR="00027D31" w:rsidRPr="00373ACB" w:rsidRDefault="00027D31" w:rsidP="003002DF">
            <w:pPr>
              <w:spacing w:after="120"/>
              <w:rPr>
                <w:rFonts w:ascii="Arial" w:hAnsi="Arial" w:cs="Arial"/>
                <w:b/>
                <w:sz w:val="20"/>
                <w:szCs w:val="20"/>
              </w:rPr>
            </w:pPr>
          </w:p>
        </w:tc>
        <w:tc>
          <w:tcPr>
            <w:tcW w:w="287" w:type="pct"/>
            <w:vAlign w:val="center"/>
          </w:tcPr>
          <w:p w14:paraId="185B7307"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7587F61"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691B69AD"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5BB20FF3"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591AD204"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74F7BD24"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5F1FF82D"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6880B7FA"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2D1EE5A9"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155D5731"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38E6C1A0" w14:textId="77777777" w:rsidR="00027D31" w:rsidRPr="007103E4" w:rsidRDefault="00027D31" w:rsidP="003002DF">
            <w:pPr>
              <w:spacing w:after="120"/>
              <w:jc w:val="center"/>
              <w:rPr>
                <w:rFonts w:ascii="Arial" w:hAnsi="Arial" w:cs="Arial"/>
                <w:b/>
                <w:sz w:val="20"/>
                <w:szCs w:val="20"/>
              </w:rPr>
            </w:pPr>
          </w:p>
        </w:tc>
      </w:tr>
      <w:tr w:rsidR="00027D31" w:rsidRPr="00373ACB" w14:paraId="5F8A32F9" w14:textId="77777777" w:rsidTr="00027D31">
        <w:trPr>
          <w:trHeight w:val="397"/>
          <w:jc w:val="center"/>
        </w:trPr>
        <w:tc>
          <w:tcPr>
            <w:tcW w:w="1842" w:type="pct"/>
            <w:vAlign w:val="center"/>
          </w:tcPr>
          <w:p w14:paraId="0F8C9B4B" w14:textId="70662A4F" w:rsidR="00027D31" w:rsidRDefault="00027D31" w:rsidP="003002DF">
            <w:pPr>
              <w:spacing w:after="120"/>
              <w:rPr>
                <w:rFonts w:ascii="Arial" w:hAnsi="Arial" w:cs="Arial"/>
                <w:sz w:val="20"/>
                <w:szCs w:val="20"/>
              </w:rPr>
            </w:pPr>
            <w:r>
              <w:rPr>
                <w:rFonts w:ascii="Arial" w:hAnsi="Arial" w:cs="Arial"/>
                <w:sz w:val="20"/>
                <w:szCs w:val="20"/>
              </w:rPr>
              <w:t>Lecture/seminars</w:t>
            </w:r>
          </w:p>
        </w:tc>
        <w:tc>
          <w:tcPr>
            <w:tcW w:w="287" w:type="pct"/>
            <w:vAlign w:val="center"/>
          </w:tcPr>
          <w:p w14:paraId="202E3C34" w14:textId="1433FC48"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8C853F5" w14:textId="29621399"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849B945" w14:textId="3296AC53"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F5548AF" w14:textId="595DBA87"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5D23963" w14:textId="7BC9A6BB"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CF086AD" w14:textId="6AD981B2"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526B4A20" w14:textId="65DB7F88"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9079F10" w14:textId="0E6FBDD2"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46E292A" w14:textId="6FD1E193"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12E0FF2" w14:textId="61C7BEC2" w:rsidR="00027D31"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5F2668AA" w14:textId="46EE0A25" w:rsidR="00027D31" w:rsidRDefault="00027D31" w:rsidP="003002DF">
            <w:pPr>
              <w:spacing w:after="120"/>
              <w:jc w:val="center"/>
              <w:rPr>
                <w:rFonts w:ascii="Arial" w:hAnsi="Arial" w:cs="Arial"/>
                <w:sz w:val="20"/>
                <w:szCs w:val="20"/>
              </w:rPr>
            </w:pPr>
            <w:r>
              <w:rPr>
                <w:rFonts w:ascii="Arial" w:hAnsi="Arial" w:cs="Arial"/>
                <w:sz w:val="20"/>
                <w:szCs w:val="20"/>
              </w:rPr>
              <w:t>X</w:t>
            </w:r>
          </w:p>
        </w:tc>
      </w:tr>
      <w:tr w:rsidR="00027D31" w:rsidRPr="00373ACB" w14:paraId="331278E4" w14:textId="77777777" w:rsidTr="00027D31">
        <w:trPr>
          <w:trHeight w:val="397"/>
          <w:jc w:val="center"/>
        </w:trPr>
        <w:tc>
          <w:tcPr>
            <w:tcW w:w="1842" w:type="pct"/>
            <w:vAlign w:val="center"/>
          </w:tcPr>
          <w:p w14:paraId="38E94CFF" w14:textId="6536A642" w:rsidR="00027D31" w:rsidRPr="007103E4" w:rsidRDefault="00027D31" w:rsidP="003002DF">
            <w:pPr>
              <w:spacing w:after="120"/>
              <w:rPr>
                <w:rFonts w:ascii="Arial" w:hAnsi="Arial" w:cs="Arial"/>
                <w:sz w:val="20"/>
                <w:szCs w:val="20"/>
              </w:rPr>
            </w:pPr>
            <w:r w:rsidRPr="007103E4">
              <w:rPr>
                <w:rFonts w:ascii="Arial" w:hAnsi="Arial" w:cs="Arial"/>
                <w:sz w:val="20"/>
                <w:szCs w:val="20"/>
              </w:rPr>
              <w:t>Seminars</w:t>
            </w:r>
          </w:p>
        </w:tc>
        <w:tc>
          <w:tcPr>
            <w:tcW w:w="287" w:type="pct"/>
            <w:vAlign w:val="center"/>
          </w:tcPr>
          <w:p w14:paraId="693BB16B" w14:textId="2CECE8BF"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2124D75" w14:textId="17A9B3E4"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3325773" w14:textId="6466F6C3"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D51975E" w14:textId="5D1574E0"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E28BAA7" w14:textId="1B318DA5"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B8D90C6" w14:textId="5713A55E"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0F802BB" w14:textId="27BBEA5B"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58D6AB8" w14:textId="6F1A6B6A"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5D43E3D1" w14:textId="6397B0D9"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087BF77" w14:textId="4D687209"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2C8F958" w14:textId="3AEBB11D"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r>
      <w:tr w:rsidR="00027D31" w:rsidRPr="00373ACB" w14:paraId="289B2DC9" w14:textId="77777777" w:rsidTr="00027D31">
        <w:trPr>
          <w:trHeight w:val="397"/>
          <w:jc w:val="center"/>
        </w:trPr>
        <w:tc>
          <w:tcPr>
            <w:tcW w:w="1842" w:type="pct"/>
            <w:vAlign w:val="center"/>
          </w:tcPr>
          <w:p w14:paraId="36AF430A" w14:textId="25932892" w:rsidR="00027D31" w:rsidRPr="007103E4" w:rsidRDefault="00027D31" w:rsidP="003002DF">
            <w:pPr>
              <w:spacing w:after="120"/>
              <w:rPr>
                <w:rFonts w:ascii="Arial" w:hAnsi="Arial" w:cs="Arial"/>
                <w:sz w:val="20"/>
                <w:szCs w:val="20"/>
              </w:rPr>
            </w:pPr>
            <w:r>
              <w:rPr>
                <w:rFonts w:ascii="Arial" w:hAnsi="Arial" w:cs="Arial"/>
                <w:sz w:val="20"/>
                <w:szCs w:val="20"/>
              </w:rPr>
              <w:t>Private Study</w:t>
            </w:r>
          </w:p>
        </w:tc>
        <w:tc>
          <w:tcPr>
            <w:tcW w:w="287" w:type="pct"/>
            <w:vAlign w:val="center"/>
          </w:tcPr>
          <w:p w14:paraId="7CABAD9F"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6130A88B"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2BEB909"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9CD4E43"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4401877"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9F74294"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DC20E32"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8A75342"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631BC35"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D0DFDB2"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6CCA513B" w14:textId="7777777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r>
      <w:tr w:rsidR="00027D31" w:rsidRPr="00373ACB" w14:paraId="2896B2A9" w14:textId="77777777" w:rsidTr="00027D31">
        <w:trPr>
          <w:trHeight w:val="397"/>
          <w:jc w:val="center"/>
        </w:trPr>
        <w:tc>
          <w:tcPr>
            <w:tcW w:w="1842" w:type="pct"/>
            <w:shd w:val="clear" w:color="auto" w:fill="D9D9D9" w:themeFill="background1" w:themeFillShade="D9"/>
            <w:vAlign w:val="center"/>
          </w:tcPr>
          <w:p w14:paraId="7DB5B096" w14:textId="77777777" w:rsidR="00027D31" w:rsidRPr="00373ACB" w:rsidRDefault="00027D31" w:rsidP="003002DF">
            <w:pPr>
              <w:spacing w:after="120"/>
              <w:rPr>
                <w:rFonts w:ascii="Arial" w:hAnsi="Arial" w:cs="Arial"/>
                <w:b/>
                <w:sz w:val="20"/>
                <w:szCs w:val="20"/>
              </w:rPr>
            </w:pPr>
            <w:r w:rsidRPr="00373ACB">
              <w:rPr>
                <w:rFonts w:ascii="Arial" w:hAnsi="Arial" w:cs="Arial"/>
                <w:b/>
                <w:sz w:val="20"/>
                <w:szCs w:val="20"/>
              </w:rPr>
              <w:t>Assessment method</w:t>
            </w:r>
          </w:p>
          <w:p w14:paraId="5C285EF1" w14:textId="70FE3BE5" w:rsidR="00027D31" w:rsidRPr="007103E4" w:rsidRDefault="00027D31" w:rsidP="003002DF">
            <w:pPr>
              <w:spacing w:after="120"/>
              <w:rPr>
                <w:rFonts w:ascii="Arial" w:hAnsi="Arial" w:cs="Arial"/>
                <w:sz w:val="20"/>
                <w:szCs w:val="20"/>
              </w:rPr>
            </w:pPr>
          </w:p>
        </w:tc>
        <w:tc>
          <w:tcPr>
            <w:tcW w:w="287" w:type="pct"/>
            <w:vAlign w:val="center"/>
          </w:tcPr>
          <w:p w14:paraId="13CF30B9"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E8CF5A3"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50B82C2E"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4483C2DE"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DD7968B"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22B70872"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62CBCEDC"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3FCBB8C5"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57C3829"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983212A" w14:textId="77777777" w:rsidR="00027D31" w:rsidRPr="007103E4" w:rsidRDefault="00027D31" w:rsidP="003002DF">
            <w:pPr>
              <w:spacing w:after="120"/>
              <w:jc w:val="center"/>
              <w:rPr>
                <w:rFonts w:ascii="Arial" w:hAnsi="Arial" w:cs="Arial"/>
                <w:b/>
                <w:sz w:val="20"/>
                <w:szCs w:val="20"/>
              </w:rPr>
            </w:pPr>
          </w:p>
        </w:tc>
        <w:tc>
          <w:tcPr>
            <w:tcW w:w="287" w:type="pct"/>
            <w:vAlign w:val="center"/>
          </w:tcPr>
          <w:p w14:paraId="069BF871" w14:textId="77777777" w:rsidR="00027D31" w:rsidRPr="007103E4" w:rsidRDefault="00027D31" w:rsidP="003002DF">
            <w:pPr>
              <w:spacing w:after="120"/>
              <w:jc w:val="center"/>
              <w:rPr>
                <w:rFonts w:ascii="Arial" w:hAnsi="Arial" w:cs="Arial"/>
                <w:b/>
                <w:sz w:val="20"/>
                <w:szCs w:val="20"/>
              </w:rPr>
            </w:pPr>
          </w:p>
        </w:tc>
      </w:tr>
      <w:tr w:rsidR="00027D31" w:rsidRPr="00373ACB" w14:paraId="616312A5" w14:textId="77777777" w:rsidTr="00027D31">
        <w:trPr>
          <w:trHeight w:val="397"/>
          <w:jc w:val="center"/>
        </w:trPr>
        <w:tc>
          <w:tcPr>
            <w:tcW w:w="1842" w:type="pct"/>
            <w:vAlign w:val="center"/>
          </w:tcPr>
          <w:p w14:paraId="0EBA3D5B" w14:textId="31077DDE" w:rsidR="00027D31" w:rsidRPr="00D71DF4" w:rsidRDefault="00027D31" w:rsidP="003002DF">
            <w:pPr>
              <w:spacing w:after="120"/>
              <w:rPr>
                <w:rFonts w:ascii="Arial" w:hAnsi="Arial" w:cs="Arial"/>
                <w:sz w:val="20"/>
                <w:szCs w:val="20"/>
              </w:rPr>
            </w:pPr>
            <w:r>
              <w:rPr>
                <w:rFonts w:ascii="Arial" w:hAnsi="Arial" w:cs="Arial"/>
                <w:sz w:val="20"/>
                <w:szCs w:val="20"/>
              </w:rPr>
              <w:t>Essay outline</w:t>
            </w:r>
          </w:p>
        </w:tc>
        <w:tc>
          <w:tcPr>
            <w:tcW w:w="287" w:type="pct"/>
            <w:vAlign w:val="center"/>
          </w:tcPr>
          <w:p w14:paraId="19D072F3" w14:textId="77777777" w:rsidR="00027D31" w:rsidRPr="007103E4" w:rsidRDefault="00027D31" w:rsidP="003002DF">
            <w:pPr>
              <w:spacing w:after="120"/>
              <w:jc w:val="center"/>
              <w:rPr>
                <w:rFonts w:ascii="Arial" w:hAnsi="Arial" w:cs="Arial"/>
                <w:sz w:val="20"/>
                <w:szCs w:val="20"/>
              </w:rPr>
            </w:pPr>
          </w:p>
        </w:tc>
        <w:tc>
          <w:tcPr>
            <w:tcW w:w="287" w:type="pct"/>
            <w:vAlign w:val="center"/>
          </w:tcPr>
          <w:p w14:paraId="6CD6922A" w14:textId="5E3B8154"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EB256CE" w14:textId="2ECF9441"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AB91F4A" w14:textId="77777777" w:rsidR="00027D31" w:rsidRPr="007103E4" w:rsidRDefault="00027D31" w:rsidP="003002DF">
            <w:pPr>
              <w:spacing w:after="120"/>
              <w:jc w:val="center"/>
              <w:rPr>
                <w:rFonts w:ascii="Arial" w:hAnsi="Arial" w:cs="Arial"/>
                <w:sz w:val="20"/>
                <w:szCs w:val="20"/>
              </w:rPr>
            </w:pPr>
          </w:p>
        </w:tc>
        <w:tc>
          <w:tcPr>
            <w:tcW w:w="287" w:type="pct"/>
            <w:vAlign w:val="center"/>
          </w:tcPr>
          <w:p w14:paraId="4AF21680" w14:textId="1EA31293"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4560451" w14:textId="3B5294D8"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2F06CC5" w14:textId="5235C212"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C899722" w14:textId="77777777" w:rsidR="00027D31" w:rsidRPr="007103E4" w:rsidRDefault="00027D31" w:rsidP="003002DF">
            <w:pPr>
              <w:spacing w:after="120"/>
              <w:jc w:val="center"/>
              <w:rPr>
                <w:rFonts w:ascii="Arial" w:hAnsi="Arial" w:cs="Arial"/>
                <w:sz w:val="20"/>
                <w:szCs w:val="20"/>
              </w:rPr>
            </w:pPr>
          </w:p>
        </w:tc>
        <w:tc>
          <w:tcPr>
            <w:tcW w:w="287" w:type="pct"/>
            <w:vAlign w:val="center"/>
          </w:tcPr>
          <w:p w14:paraId="5577DDD3" w14:textId="77777777" w:rsidR="00027D31" w:rsidRPr="007103E4" w:rsidRDefault="00027D31" w:rsidP="003002DF">
            <w:pPr>
              <w:spacing w:after="120"/>
              <w:jc w:val="center"/>
              <w:rPr>
                <w:rFonts w:ascii="Arial" w:hAnsi="Arial" w:cs="Arial"/>
                <w:sz w:val="20"/>
                <w:szCs w:val="20"/>
              </w:rPr>
            </w:pPr>
          </w:p>
        </w:tc>
        <w:tc>
          <w:tcPr>
            <w:tcW w:w="287" w:type="pct"/>
            <w:vAlign w:val="center"/>
          </w:tcPr>
          <w:p w14:paraId="7285C5C2" w14:textId="77777777" w:rsidR="00027D31" w:rsidRPr="007103E4" w:rsidRDefault="00027D31" w:rsidP="003002DF">
            <w:pPr>
              <w:spacing w:after="120"/>
              <w:jc w:val="center"/>
              <w:rPr>
                <w:rFonts w:ascii="Arial" w:hAnsi="Arial" w:cs="Arial"/>
                <w:sz w:val="20"/>
                <w:szCs w:val="20"/>
              </w:rPr>
            </w:pPr>
          </w:p>
        </w:tc>
        <w:tc>
          <w:tcPr>
            <w:tcW w:w="287" w:type="pct"/>
            <w:vAlign w:val="center"/>
          </w:tcPr>
          <w:p w14:paraId="1100A914" w14:textId="77777777" w:rsidR="00027D31" w:rsidRPr="007103E4" w:rsidRDefault="00027D31" w:rsidP="003002DF">
            <w:pPr>
              <w:spacing w:after="120"/>
              <w:jc w:val="center"/>
              <w:rPr>
                <w:rFonts w:ascii="Arial" w:hAnsi="Arial" w:cs="Arial"/>
                <w:sz w:val="20"/>
                <w:szCs w:val="20"/>
              </w:rPr>
            </w:pPr>
          </w:p>
        </w:tc>
      </w:tr>
      <w:tr w:rsidR="00027D31" w:rsidRPr="00373ACB" w14:paraId="35EA6EEB" w14:textId="77777777" w:rsidTr="00027D31">
        <w:trPr>
          <w:trHeight w:val="397"/>
          <w:jc w:val="center"/>
        </w:trPr>
        <w:tc>
          <w:tcPr>
            <w:tcW w:w="1842" w:type="pct"/>
            <w:vAlign w:val="center"/>
          </w:tcPr>
          <w:p w14:paraId="1737567E" w14:textId="5EE850D9" w:rsidR="00027D31" w:rsidRPr="00D71DF4" w:rsidRDefault="00027D31" w:rsidP="003002DF">
            <w:pPr>
              <w:spacing w:after="120"/>
              <w:rPr>
                <w:rFonts w:ascii="Arial" w:hAnsi="Arial" w:cs="Arial"/>
                <w:sz w:val="20"/>
                <w:szCs w:val="20"/>
              </w:rPr>
            </w:pPr>
            <w:r>
              <w:rPr>
                <w:rFonts w:ascii="Arial" w:hAnsi="Arial" w:cs="Arial"/>
                <w:sz w:val="20"/>
                <w:szCs w:val="20"/>
              </w:rPr>
              <w:t>Oral presentation</w:t>
            </w:r>
          </w:p>
        </w:tc>
        <w:tc>
          <w:tcPr>
            <w:tcW w:w="287" w:type="pct"/>
            <w:vAlign w:val="center"/>
          </w:tcPr>
          <w:p w14:paraId="40FDD486" w14:textId="16374141"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64CEEDB9" w14:textId="24A38E82"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182B243" w14:textId="03FB2312"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DFDAF4C" w14:textId="2E3C4FFD"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83AD34C" w14:textId="3807CE83"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3C8D88A" w14:textId="6E30E098"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B27D604" w14:textId="19368A98"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624A0D8D" w14:textId="478539CF"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4DF6B99B" w14:textId="0D72A2C6"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D3B51EB" w14:textId="62CA06B1"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7C25959" w14:textId="5A571F74"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r>
      <w:tr w:rsidR="00027D31" w:rsidRPr="00373ACB" w14:paraId="183C988B" w14:textId="77777777" w:rsidTr="00027D31">
        <w:trPr>
          <w:trHeight w:val="397"/>
          <w:jc w:val="center"/>
        </w:trPr>
        <w:tc>
          <w:tcPr>
            <w:tcW w:w="1842" w:type="pct"/>
            <w:vAlign w:val="center"/>
          </w:tcPr>
          <w:p w14:paraId="176BBEE6" w14:textId="6C592457" w:rsidR="00027D31" w:rsidRPr="00D71DF4" w:rsidRDefault="00027D31" w:rsidP="003002DF">
            <w:pPr>
              <w:spacing w:after="120"/>
              <w:rPr>
                <w:rFonts w:ascii="Arial" w:hAnsi="Arial" w:cs="Arial"/>
                <w:sz w:val="20"/>
                <w:szCs w:val="20"/>
              </w:rPr>
            </w:pPr>
            <w:r>
              <w:rPr>
                <w:rFonts w:ascii="Arial" w:hAnsi="Arial" w:cs="Arial"/>
                <w:sz w:val="20"/>
                <w:szCs w:val="20"/>
              </w:rPr>
              <w:t>Research essay</w:t>
            </w:r>
          </w:p>
        </w:tc>
        <w:tc>
          <w:tcPr>
            <w:tcW w:w="287" w:type="pct"/>
            <w:vAlign w:val="center"/>
          </w:tcPr>
          <w:p w14:paraId="1B87293E" w14:textId="3EAF63A1"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B45DF08" w14:textId="6BA1FFFD"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289EF87" w14:textId="0B983768"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0B6DBAB" w14:textId="0C277707"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32160FDB" w14:textId="4DEC7768"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36B0B38" w14:textId="10D2B730"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C9A21D6" w14:textId="4A52F811"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1010D4F4" w14:textId="604F47EC"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70C64FAE" w14:textId="4448037B"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02EBCB83" w14:textId="254ADA4D"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c>
          <w:tcPr>
            <w:tcW w:w="287" w:type="pct"/>
            <w:vAlign w:val="center"/>
          </w:tcPr>
          <w:p w14:paraId="2AEB1976" w14:textId="2F9FF654" w:rsidR="00027D31" w:rsidRPr="007103E4" w:rsidRDefault="00027D31" w:rsidP="003002DF">
            <w:pPr>
              <w:spacing w:after="120"/>
              <w:jc w:val="center"/>
              <w:rPr>
                <w:rFonts w:ascii="Arial" w:hAnsi="Arial" w:cs="Arial"/>
                <w:sz w:val="20"/>
                <w:szCs w:val="20"/>
              </w:rPr>
            </w:pPr>
            <w:r>
              <w:rPr>
                <w:rFonts w:ascii="Arial" w:hAnsi="Arial" w:cs="Arial"/>
                <w:sz w:val="20"/>
                <w:szCs w:val="20"/>
              </w:rPr>
              <w:t>X</w:t>
            </w:r>
          </w:p>
        </w:tc>
      </w:tr>
    </w:tbl>
    <w:p w14:paraId="3D21EC31" w14:textId="396FA4FE" w:rsidR="007A6245" w:rsidRPr="00373ACB" w:rsidRDefault="003002DF" w:rsidP="003002DF">
      <w:pPr>
        <w:spacing w:after="120" w:line="240" w:lineRule="auto"/>
        <w:ind w:left="426" w:right="260"/>
        <w:jc w:val="both"/>
        <w:rPr>
          <w:rFonts w:ascii="Arial" w:hAnsi="Arial" w:cs="Arial"/>
          <w:b/>
          <w:iCs/>
          <w:sz w:val="20"/>
          <w:szCs w:val="20"/>
        </w:rPr>
      </w:pPr>
      <w:r>
        <w:rPr>
          <w:rFonts w:ascii="Arial" w:hAnsi="Arial" w:cs="Arial"/>
          <w:b/>
          <w:iCs/>
          <w:sz w:val="20"/>
          <w:szCs w:val="20"/>
        </w:rPr>
        <w:br/>
      </w:r>
    </w:p>
    <w:p w14:paraId="596EEA1E" w14:textId="306FC4D6" w:rsidR="00DF2132" w:rsidRPr="00DF2132" w:rsidRDefault="00DF2132" w:rsidP="003002DF">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0F186455" w14:textId="4ADF19E3" w:rsidR="00DF2132" w:rsidRDefault="00DF2132" w:rsidP="003002DF">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5CDC5C7" w14:textId="19734495" w:rsidR="00DF2132" w:rsidRPr="00A7491F" w:rsidRDefault="00DF2132" w:rsidP="003002DF">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r w:rsidR="00DB33BD">
        <w:rPr>
          <w:rFonts w:ascii="Arial" w:hAnsi="Arial" w:cs="Arial"/>
          <w:b/>
          <w:sz w:val="20"/>
          <w:szCs w:val="20"/>
        </w:rPr>
        <w:br/>
      </w:r>
    </w:p>
    <w:p w14:paraId="6B03E895" w14:textId="6BF0F2A1" w:rsidR="00DB33BD" w:rsidRPr="00571F96" w:rsidRDefault="00DB33BD" w:rsidP="003002DF">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t>Preference will be given to electronic resources that meet minimum accessibility standards and support the use of assistive technologies.</w:t>
      </w:r>
    </w:p>
    <w:p w14:paraId="0FFE834F" w14:textId="1598EA2D" w:rsidR="00DB33BD" w:rsidRPr="00571F96" w:rsidRDefault="00DB33BD" w:rsidP="003002DF">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t xml:space="preserve">Module outlines will be made accessible before the module starts. </w:t>
      </w:r>
    </w:p>
    <w:p w14:paraId="320025D2" w14:textId="10D1E758" w:rsidR="00DB33BD" w:rsidRPr="00571F96" w:rsidRDefault="00DB33BD" w:rsidP="003002DF">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36D8F65" w14:textId="77777777" w:rsidR="00027D31" w:rsidRDefault="00DB33BD" w:rsidP="003002DF">
      <w:pPr>
        <w:pStyle w:val="ListParagraph"/>
        <w:numPr>
          <w:ilvl w:val="1"/>
          <w:numId w:val="1"/>
        </w:numPr>
        <w:spacing w:after="120" w:line="240" w:lineRule="auto"/>
        <w:ind w:left="851" w:right="260" w:hanging="425"/>
        <w:jc w:val="both"/>
        <w:rPr>
          <w:rFonts w:ascii="Arial" w:hAnsi="Arial" w:cs="Arial"/>
          <w:sz w:val="20"/>
          <w:szCs w:val="20"/>
        </w:rPr>
      </w:pPr>
      <w:r w:rsidRPr="00571F96">
        <w:rPr>
          <w:rFonts w:ascii="Arial" w:hAnsi="Arial" w:cs="Arial"/>
          <w:sz w:val="20"/>
          <w:szCs w:val="20"/>
        </w:rPr>
        <w:t>Lecture/seminar slides/outlines will be made available in electronic format in advance to allow all students to prepare (particularly students with notetaking difficulties).</w:t>
      </w:r>
    </w:p>
    <w:p w14:paraId="32294646" w14:textId="6EB777D0" w:rsidR="00DF2132" w:rsidRDefault="00027D31" w:rsidP="003002D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In accordance with the </w:t>
      </w:r>
      <w:proofErr w:type="gramStart"/>
      <w:r>
        <w:rPr>
          <w:rFonts w:ascii="Arial" w:hAnsi="Arial" w:cs="Arial"/>
          <w:sz w:val="20"/>
          <w:szCs w:val="20"/>
        </w:rPr>
        <w:t>School’s</w:t>
      </w:r>
      <w:proofErr w:type="gramEnd"/>
      <w:r>
        <w:rPr>
          <w:rFonts w:ascii="Arial" w:hAnsi="Arial" w:cs="Arial"/>
          <w:sz w:val="20"/>
          <w:szCs w:val="20"/>
        </w:rPr>
        <w:t xml:space="preserve"> statement on lecture capture, </w:t>
      </w:r>
      <w:r w:rsidRPr="00027D31">
        <w:rPr>
          <w:rFonts w:ascii="Arial" w:hAnsi="Arial" w:cs="Arial"/>
          <w:sz w:val="20"/>
          <w:szCs w:val="20"/>
        </w:rPr>
        <w:t>the School will not routinely record teaching sessions that are heavily discussion based (i.e. combined lecture/seminars) which is the case in this module.</w:t>
      </w:r>
      <w:r w:rsidR="00A7491F" w:rsidRPr="00027D31">
        <w:rPr>
          <w:rFonts w:ascii="Arial" w:hAnsi="Arial" w:cs="Arial"/>
          <w:sz w:val="20"/>
          <w:szCs w:val="20"/>
        </w:rPr>
        <w:br/>
      </w:r>
    </w:p>
    <w:p w14:paraId="7479C33E" w14:textId="77777777" w:rsidR="009A2D37" w:rsidRPr="00A7491F" w:rsidRDefault="00DF2132" w:rsidP="003002DF">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E441D3A" w14:textId="300D17CC" w:rsidR="009A2D37" w:rsidRPr="00373ACB" w:rsidRDefault="00DB33BD" w:rsidP="003002DF">
      <w:pPr>
        <w:spacing w:after="120" w:line="240" w:lineRule="auto"/>
        <w:ind w:left="426" w:right="260"/>
        <w:rPr>
          <w:rFonts w:ascii="Arial" w:hAnsi="Arial" w:cs="Arial"/>
          <w:iCs/>
          <w:sz w:val="20"/>
          <w:szCs w:val="20"/>
        </w:rPr>
      </w:pPr>
      <w:r w:rsidRPr="00571F96">
        <w:rPr>
          <w:rFonts w:ascii="Arial" w:hAnsi="Arial" w:cs="Arial"/>
          <w:iCs/>
          <w:sz w:val="20"/>
          <w:szCs w:val="20"/>
        </w:rPr>
        <w:t xml:space="preserve">The inclusive practices in the guidance (Annex B Appendix A, section </w:t>
      </w:r>
      <w:proofErr w:type="gramStart"/>
      <w:r w:rsidRPr="00571F96">
        <w:rPr>
          <w:rFonts w:ascii="Arial" w:hAnsi="Arial" w:cs="Arial"/>
          <w:iCs/>
          <w:sz w:val="20"/>
          <w:szCs w:val="20"/>
        </w:rPr>
        <w:t>b(</w:t>
      </w:r>
      <w:proofErr w:type="gramEnd"/>
      <w:r w:rsidRPr="00571F96">
        <w:rPr>
          <w:rFonts w:ascii="Arial" w:hAnsi="Arial" w:cs="Arial"/>
          <w:iCs/>
          <w:sz w:val="20"/>
          <w:szCs w:val="20"/>
        </w:rPr>
        <w:t>1) and (2)) have all been considered in order to support all students in their assessments on this module.</w:t>
      </w:r>
      <w:r w:rsidR="00A7491F">
        <w:rPr>
          <w:rFonts w:ascii="Arial" w:hAnsi="Arial" w:cs="Arial"/>
          <w:iCs/>
          <w:sz w:val="20"/>
          <w:szCs w:val="20"/>
        </w:rPr>
        <w:br/>
      </w:r>
    </w:p>
    <w:p w14:paraId="16223614" w14:textId="77777777" w:rsidR="009A2D37" w:rsidRPr="00373ACB" w:rsidRDefault="009A2D37" w:rsidP="003002D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981686B" w14:textId="265C722D" w:rsidR="009A2D37" w:rsidRDefault="0066061A" w:rsidP="003002DF">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48FB1D4" w14:textId="77777777" w:rsidR="00DF2132" w:rsidRDefault="00DF2132" w:rsidP="003002DF">
      <w:pPr>
        <w:spacing w:after="120" w:line="240" w:lineRule="auto"/>
        <w:ind w:left="426" w:right="260"/>
        <w:jc w:val="both"/>
        <w:rPr>
          <w:rFonts w:ascii="Arial" w:hAnsi="Arial" w:cs="Arial"/>
          <w:iCs/>
          <w:sz w:val="20"/>
          <w:szCs w:val="20"/>
        </w:rPr>
      </w:pPr>
    </w:p>
    <w:p w14:paraId="74E2B2BB" w14:textId="7B07B68A" w:rsidR="003002DF" w:rsidRPr="00DF2132" w:rsidRDefault="00DF2132" w:rsidP="003002DF">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81ECFEA" w14:textId="330BFC01" w:rsidR="00716428" w:rsidRDefault="00DB33BD" w:rsidP="003002DF">
      <w:pPr>
        <w:spacing w:after="120" w:line="240" w:lineRule="auto"/>
        <w:ind w:left="426" w:right="260"/>
        <w:jc w:val="both"/>
        <w:rPr>
          <w:rFonts w:ascii="Arial" w:hAnsi="Arial" w:cs="Arial"/>
          <w:sz w:val="20"/>
          <w:szCs w:val="20"/>
        </w:rPr>
      </w:pPr>
      <w:r>
        <w:rPr>
          <w:rFonts w:ascii="Arial" w:hAnsi="Arial" w:cs="Arial"/>
          <w:sz w:val="20"/>
          <w:szCs w:val="20"/>
        </w:rPr>
        <w:lastRenderedPageBreak/>
        <w:t xml:space="preserve">Though primarily focused on the law of the United Kingdom, this module will explore </w:t>
      </w:r>
      <w:r w:rsidR="00256CC5">
        <w:rPr>
          <w:rFonts w:ascii="Arial" w:hAnsi="Arial" w:cs="Arial"/>
          <w:sz w:val="20"/>
          <w:szCs w:val="20"/>
        </w:rPr>
        <w:t>some</w:t>
      </w:r>
      <w:r>
        <w:rPr>
          <w:rFonts w:ascii="Arial" w:hAnsi="Arial" w:cs="Arial"/>
          <w:sz w:val="20"/>
          <w:szCs w:val="20"/>
        </w:rPr>
        <w:t xml:space="preserve"> topics from a comparative perspective (particularly </w:t>
      </w:r>
      <w:proofErr w:type="gramStart"/>
      <w:r>
        <w:rPr>
          <w:rFonts w:ascii="Arial" w:hAnsi="Arial" w:cs="Arial"/>
          <w:sz w:val="20"/>
          <w:szCs w:val="20"/>
        </w:rPr>
        <w:t>with regard to</w:t>
      </w:r>
      <w:proofErr w:type="gramEnd"/>
      <w:r>
        <w:rPr>
          <w:rFonts w:ascii="Arial" w:hAnsi="Arial" w:cs="Arial"/>
          <w:sz w:val="20"/>
          <w:szCs w:val="20"/>
        </w:rPr>
        <w:t xml:space="preserve"> </w:t>
      </w:r>
      <w:r w:rsidR="00256CC5">
        <w:rPr>
          <w:rFonts w:ascii="Arial" w:hAnsi="Arial" w:cs="Arial"/>
          <w:sz w:val="20"/>
          <w:szCs w:val="20"/>
        </w:rPr>
        <w:t xml:space="preserve">the law and practice </w:t>
      </w:r>
      <w:r w:rsidR="00F40C92">
        <w:rPr>
          <w:rFonts w:ascii="Arial" w:hAnsi="Arial" w:cs="Arial"/>
          <w:sz w:val="20"/>
          <w:szCs w:val="20"/>
        </w:rPr>
        <w:t>o</w:t>
      </w:r>
      <w:r w:rsidR="00256CC5">
        <w:rPr>
          <w:rFonts w:ascii="Arial" w:hAnsi="Arial" w:cs="Arial"/>
          <w:sz w:val="20"/>
          <w:szCs w:val="20"/>
        </w:rPr>
        <w:t xml:space="preserve">f various </w:t>
      </w:r>
      <w:r>
        <w:rPr>
          <w:rFonts w:ascii="Arial" w:hAnsi="Arial" w:cs="Arial"/>
          <w:sz w:val="20"/>
          <w:szCs w:val="20"/>
        </w:rPr>
        <w:t>Commonwealth jurisdictions</w:t>
      </w:r>
      <w:r w:rsidR="00256CC5">
        <w:rPr>
          <w:rFonts w:ascii="Arial" w:hAnsi="Arial" w:cs="Arial"/>
          <w:sz w:val="20"/>
          <w:szCs w:val="20"/>
        </w:rPr>
        <w:t>).</w:t>
      </w:r>
    </w:p>
    <w:p w14:paraId="770320B3" w14:textId="77777777" w:rsidR="006B7DC8" w:rsidRDefault="006B7DC8" w:rsidP="006B7DC8">
      <w:pPr>
        <w:jc w:val="both"/>
        <w:rPr>
          <w:rFonts w:ascii="Arial" w:hAnsi="Arial" w:cs="Arial"/>
          <w:b/>
          <w:sz w:val="20"/>
          <w:szCs w:val="20"/>
        </w:rPr>
      </w:pPr>
    </w:p>
    <w:p w14:paraId="4E0A6D9C" w14:textId="77777777" w:rsidR="006B7DC8" w:rsidRDefault="006B7DC8" w:rsidP="006B7DC8">
      <w:pPr>
        <w:jc w:val="both"/>
        <w:rPr>
          <w:rFonts w:ascii="Arial" w:hAnsi="Arial" w:cs="Arial"/>
          <w:b/>
          <w:sz w:val="20"/>
          <w:szCs w:val="20"/>
        </w:rPr>
      </w:pPr>
    </w:p>
    <w:p w14:paraId="011BD9CF" w14:textId="77777777" w:rsidR="006B7DC8" w:rsidRDefault="006B7DC8" w:rsidP="006B7DC8">
      <w:pPr>
        <w:jc w:val="both"/>
        <w:rPr>
          <w:rFonts w:ascii="Arial" w:hAnsi="Arial" w:cs="Arial"/>
          <w:b/>
          <w:sz w:val="20"/>
          <w:szCs w:val="20"/>
        </w:rPr>
      </w:pPr>
    </w:p>
    <w:p w14:paraId="77795FA8" w14:textId="77777777" w:rsidR="002D46AC" w:rsidRDefault="002D46AC">
      <w:pPr>
        <w:rPr>
          <w:rFonts w:ascii="Arial" w:hAnsi="Arial" w:cs="Arial"/>
          <w:b/>
          <w:sz w:val="20"/>
          <w:szCs w:val="20"/>
        </w:rPr>
      </w:pPr>
      <w:r>
        <w:rPr>
          <w:rFonts w:ascii="Arial" w:hAnsi="Arial" w:cs="Arial"/>
          <w:b/>
          <w:sz w:val="20"/>
          <w:szCs w:val="20"/>
        </w:rPr>
        <w:br w:type="page"/>
      </w:r>
    </w:p>
    <w:p w14:paraId="23617B9C" w14:textId="25DF02C1" w:rsidR="00441E76" w:rsidRPr="006B7DC8" w:rsidRDefault="00422B69" w:rsidP="006B7DC8">
      <w:pPr>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p>
    <w:p w14:paraId="5B388407" w14:textId="0BD64541" w:rsidR="00422B69" w:rsidRPr="00373ACB" w:rsidRDefault="00D83563" w:rsidP="003002DF">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r w:rsidR="00027D31">
        <w:rPr>
          <w:rFonts w:ascii="Arial" w:hAnsi="Arial" w:cs="Arial"/>
          <w:b/>
          <w:sz w:val="20"/>
          <w:szCs w:val="20"/>
        </w:rPr>
        <w:br/>
      </w: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B618D21" w14:textId="77777777" w:rsidTr="00027D31">
        <w:trPr>
          <w:trHeight w:val="317"/>
        </w:trPr>
        <w:tc>
          <w:tcPr>
            <w:tcW w:w="1673" w:type="dxa"/>
          </w:tcPr>
          <w:p w14:paraId="222DF7C2" w14:textId="77777777" w:rsidR="00422B69" w:rsidRPr="00373ACB" w:rsidRDefault="00422B69" w:rsidP="003002DF">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8868094" w14:textId="77777777" w:rsidR="00422B69" w:rsidRPr="00373ACB" w:rsidRDefault="00422B69" w:rsidP="003002DF">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AFF82F6" w14:textId="77777777" w:rsidR="00422B69" w:rsidRPr="00373ACB" w:rsidRDefault="00422B69" w:rsidP="003002DF">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774FDEFF" w14:textId="77777777" w:rsidR="00422B69" w:rsidRPr="00373ACB" w:rsidRDefault="00422B69" w:rsidP="003002DF">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E2ACF5A" w14:textId="77777777" w:rsidR="00422B69" w:rsidRPr="00373ACB" w:rsidRDefault="00422B69" w:rsidP="003002DF">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C29CE0B" w14:textId="77777777" w:rsidTr="00027D31">
        <w:trPr>
          <w:trHeight w:val="305"/>
        </w:trPr>
        <w:tc>
          <w:tcPr>
            <w:tcW w:w="1673" w:type="dxa"/>
          </w:tcPr>
          <w:p w14:paraId="4870183C" w14:textId="7B166CBA" w:rsidR="00422B69" w:rsidRPr="00373ACB" w:rsidRDefault="00920A5E" w:rsidP="003002DF">
            <w:pPr>
              <w:spacing w:after="120"/>
              <w:ind w:right="-330"/>
              <w:rPr>
                <w:rFonts w:ascii="Arial" w:hAnsi="Arial" w:cs="Arial"/>
                <w:sz w:val="20"/>
                <w:szCs w:val="20"/>
              </w:rPr>
            </w:pPr>
            <w:r>
              <w:rPr>
                <w:rFonts w:ascii="Arial" w:hAnsi="Arial" w:cs="Arial"/>
                <w:sz w:val="20"/>
                <w:szCs w:val="20"/>
              </w:rPr>
              <w:t>02/06/17</w:t>
            </w:r>
          </w:p>
        </w:tc>
        <w:tc>
          <w:tcPr>
            <w:tcW w:w="1417" w:type="dxa"/>
          </w:tcPr>
          <w:p w14:paraId="0F5E8932" w14:textId="1E068484" w:rsidR="00422B69" w:rsidRPr="00373ACB" w:rsidRDefault="00920A5E" w:rsidP="003002DF">
            <w:pPr>
              <w:spacing w:after="120"/>
              <w:ind w:right="-330"/>
              <w:rPr>
                <w:rFonts w:ascii="Arial" w:hAnsi="Arial" w:cs="Arial"/>
                <w:sz w:val="20"/>
                <w:szCs w:val="20"/>
              </w:rPr>
            </w:pPr>
            <w:r>
              <w:rPr>
                <w:rFonts w:ascii="Arial" w:hAnsi="Arial" w:cs="Arial"/>
                <w:sz w:val="20"/>
                <w:szCs w:val="20"/>
              </w:rPr>
              <w:t>Minor</w:t>
            </w:r>
          </w:p>
        </w:tc>
        <w:tc>
          <w:tcPr>
            <w:tcW w:w="2342" w:type="dxa"/>
          </w:tcPr>
          <w:p w14:paraId="38C1FD02" w14:textId="2D6886C2" w:rsidR="00422B69" w:rsidRPr="00373ACB" w:rsidRDefault="00920A5E" w:rsidP="003002DF">
            <w:pPr>
              <w:spacing w:after="120"/>
              <w:ind w:right="-330"/>
              <w:rPr>
                <w:rFonts w:ascii="Arial" w:hAnsi="Arial" w:cs="Arial"/>
                <w:sz w:val="20"/>
                <w:szCs w:val="20"/>
              </w:rPr>
            </w:pPr>
            <w:r>
              <w:rPr>
                <w:rFonts w:ascii="Arial" w:hAnsi="Arial" w:cs="Arial"/>
                <w:sz w:val="20"/>
                <w:szCs w:val="20"/>
              </w:rPr>
              <w:t>September 2017</w:t>
            </w:r>
          </w:p>
        </w:tc>
        <w:tc>
          <w:tcPr>
            <w:tcW w:w="2658" w:type="dxa"/>
          </w:tcPr>
          <w:p w14:paraId="05141843" w14:textId="695E4D01" w:rsidR="00422B69" w:rsidRPr="00373ACB" w:rsidRDefault="00920A5E" w:rsidP="003002DF">
            <w:pPr>
              <w:spacing w:after="120"/>
              <w:ind w:right="-330"/>
              <w:rPr>
                <w:rFonts w:ascii="Arial" w:hAnsi="Arial" w:cs="Arial"/>
                <w:sz w:val="20"/>
                <w:szCs w:val="20"/>
              </w:rPr>
            </w:pPr>
            <w:r>
              <w:rPr>
                <w:rFonts w:ascii="Arial" w:hAnsi="Arial" w:cs="Arial"/>
                <w:sz w:val="20"/>
                <w:szCs w:val="20"/>
              </w:rPr>
              <w:t>Template, 12 and 13</w:t>
            </w:r>
          </w:p>
        </w:tc>
        <w:tc>
          <w:tcPr>
            <w:tcW w:w="2400" w:type="dxa"/>
          </w:tcPr>
          <w:p w14:paraId="6EF37058" w14:textId="61BD1200" w:rsidR="00422B69" w:rsidRPr="00373ACB" w:rsidRDefault="00920A5E" w:rsidP="003002DF">
            <w:pPr>
              <w:spacing w:after="120"/>
              <w:ind w:right="-330"/>
              <w:rPr>
                <w:rFonts w:ascii="Arial" w:hAnsi="Arial" w:cs="Arial"/>
                <w:sz w:val="20"/>
                <w:szCs w:val="20"/>
              </w:rPr>
            </w:pPr>
            <w:r>
              <w:rPr>
                <w:rFonts w:ascii="Arial" w:hAnsi="Arial" w:cs="Arial"/>
                <w:sz w:val="20"/>
                <w:szCs w:val="20"/>
              </w:rPr>
              <w:t>No</w:t>
            </w:r>
          </w:p>
        </w:tc>
      </w:tr>
      <w:tr w:rsidR="00302082" w:rsidRPr="00373ACB" w14:paraId="57B809CF" w14:textId="77777777" w:rsidTr="00027D31">
        <w:trPr>
          <w:trHeight w:val="305"/>
        </w:trPr>
        <w:tc>
          <w:tcPr>
            <w:tcW w:w="1673" w:type="dxa"/>
          </w:tcPr>
          <w:p w14:paraId="3AD22907" w14:textId="247F8F66" w:rsidR="00422B69" w:rsidRPr="00373ACB" w:rsidRDefault="006B7DC8" w:rsidP="003002DF">
            <w:pPr>
              <w:spacing w:after="120"/>
              <w:ind w:right="-330"/>
              <w:rPr>
                <w:rFonts w:ascii="Arial" w:hAnsi="Arial" w:cs="Arial"/>
                <w:sz w:val="20"/>
                <w:szCs w:val="20"/>
              </w:rPr>
            </w:pPr>
            <w:r>
              <w:rPr>
                <w:rFonts w:ascii="Arial" w:hAnsi="Arial" w:cs="Arial"/>
                <w:sz w:val="20"/>
                <w:szCs w:val="20"/>
              </w:rPr>
              <w:t>05/12/17</w:t>
            </w:r>
          </w:p>
        </w:tc>
        <w:tc>
          <w:tcPr>
            <w:tcW w:w="1417" w:type="dxa"/>
          </w:tcPr>
          <w:p w14:paraId="2B7CD1C1" w14:textId="4CAD148C" w:rsidR="00422B69" w:rsidRPr="00373ACB" w:rsidRDefault="006B7DC8" w:rsidP="003002DF">
            <w:pPr>
              <w:spacing w:after="120"/>
              <w:ind w:right="-330"/>
              <w:rPr>
                <w:rFonts w:ascii="Arial" w:hAnsi="Arial" w:cs="Arial"/>
                <w:sz w:val="20"/>
                <w:szCs w:val="20"/>
              </w:rPr>
            </w:pPr>
            <w:r>
              <w:rPr>
                <w:rFonts w:ascii="Arial" w:hAnsi="Arial" w:cs="Arial"/>
                <w:sz w:val="20"/>
                <w:szCs w:val="20"/>
              </w:rPr>
              <w:t>Minor</w:t>
            </w:r>
          </w:p>
        </w:tc>
        <w:tc>
          <w:tcPr>
            <w:tcW w:w="2342" w:type="dxa"/>
          </w:tcPr>
          <w:p w14:paraId="6E879547" w14:textId="26FA11B2" w:rsidR="00422B69" w:rsidRPr="00373ACB" w:rsidRDefault="006B7DC8" w:rsidP="003002DF">
            <w:pPr>
              <w:spacing w:after="120"/>
              <w:ind w:right="-330"/>
              <w:rPr>
                <w:rFonts w:ascii="Arial" w:hAnsi="Arial" w:cs="Arial"/>
                <w:sz w:val="20"/>
                <w:szCs w:val="20"/>
              </w:rPr>
            </w:pPr>
            <w:r>
              <w:rPr>
                <w:rFonts w:ascii="Arial" w:hAnsi="Arial" w:cs="Arial"/>
                <w:sz w:val="20"/>
                <w:szCs w:val="20"/>
              </w:rPr>
              <w:t>September 2018</w:t>
            </w:r>
          </w:p>
        </w:tc>
        <w:tc>
          <w:tcPr>
            <w:tcW w:w="2658" w:type="dxa"/>
          </w:tcPr>
          <w:p w14:paraId="6276BF86" w14:textId="628598C0" w:rsidR="00422B69" w:rsidRPr="00373ACB" w:rsidRDefault="006B7DC8" w:rsidP="003002DF">
            <w:pPr>
              <w:spacing w:after="120"/>
              <w:ind w:right="-330"/>
              <w:rPr>
                <w:rFonts w:ascii="Arial" w:hAnsi="Arial" w:cs="Arial"/>
                <w:sz w:val="20"/>
                <w:szCs w:val="20"/>
              </w:rPr>
            </w:pPr>
            <w:r>
              <w:rPr>
                <w:rFonts w:ascii="Arial" w:hAnsi="Arial" w:cs="Arial"/>
                <w:sz w:val="20"/>
                <w:szCs w:val="20"/>
              </w:rPr>
              <w:t>13, 14</w:t>
            </w:r>
          </w:p>
        </w:tc>
        <w:tc>
          <w:tcPr>
            <w:tcW w:w="2400" w:type="dxa"/>
          </w:tcPr>
          <w:p w14:paraId="009E65E7" w14:textId="3A41FBB5" w:rsidR="00422B69" w:rsidRPr="00373ACB" w:rsidRDefault="006B7DC8" w:rsidP="003002DF">
            <w:pPr>
              <w:spacing w:after="120"/>
              <w:ind w:right="-330"/>
              <w:rPr>
                <w:rFonts w:ascii="Arial" w:hAnsi="Arial" w:cs="Arial"/>
                <w:sz w:val="20"/>
                <w:szCs w:val="20"/>
              </w:rPr>
            </w:pPr>
            <w:r>
              <w:rPr>
                <w:rFonts w:ascii="Arial" w:hAnsi="Arial" w:cs="Arial"/>
                <w:sz w:val="20"/>
                <w:szCs w:val="20"/>
              </w:rPr>
              <w:t>No</w:t>
            </w:r>
          </w:p>
        </w:tc>
      </w:tr>
    </w:tbl>
    <w:p w14:paraId="4A5D4190" w14:textId="77777777" w:rsidR="00D83563" w:rsidRPr="00373ACB" w:rsidRDefault="00D83563" w:rsidP="003002DF">
      <w:pPr>
        <w:spacing w:after="120" w:line="240" w:lineRule="auto"/>
        <w:ind w:right="-330"/>
        <w:jc w:val="both"/>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AD13" w14:textId="77777777" w:rsidR="00C0344A" w:rsidRDefault="00C0344A" w:rsidP="009A2D37">
      <w:pPr>
        <w:spacing w:after="0" w:line="240" w:lineRule="auto"/>
      </w:pPr>
      <w:r>
        <w:separator/>
      </w:r>
    </w:p>
  </w:endnote>
  <w:endnote w:type="continuationSeparator" w:id="0">
    <w:p w14:paraId="58389AF8" w14:textId="77777777" w:rsidR="00C0344A" w:rsidRDefault="00C0344A" w:rsidP="009A2D37">
      <w:pPr>
        <w:spacing w:after="0" w:line="240" w:lineRule="auto"/>
      </w:pPr>
      <w:r>
        <w:continuationSeparator/>
      </w:r>
    </w:p>
  </w:endnote>
  <w:endnote w:type="continuationNotice" w:id="1">
    <w:p w14:paraId="5C75090E" w14:textId="77777777" w:rsidR="00C0344A" w:rsidRDefault="00C03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4F19" w14:textId="77777777" w:rsidR="003002DF" w:rsidRDefault="003002DF" w:rsidP="009A2D37">
    <w:pPr>
      <w:pStyle w:val="Footer"/>
      <w:jc w:val="center"/>
    </w:pPr>
  </w:p>
  <w:p w14:paraId="1967F7AA" w14:textId="45A5B721" w:rsidR="008B2543" w:rsidRDefault="002D46AC"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83F5E">
          <w:rPr>
            <w:noProof/>
          </w:rPr>
          <w:t>4</w:t>
        </w:r>
        <w:r w:rsidR="0019787E">
          <w:rPr>
            <w:noProof/>
          </w:rPr>
          <w:fldChar w:fldCharType="end"/>
        </w:r>
      </w:sdtContent>
    </w:sdt>
  </w:p>
  <w:p w14:paraId="49F70CFD" w14:textId="30911B2B" w:rsidR="00716428" w:rsidRPr="007B7724" w:rsidRDefault="00716428" w:rsidP="00716428">
    <w:pPr>
      <w:pStyle w:val="Footer"/>
      <w:spacing w:after="120"/>
      <w:ind w:right="-330"/>
      <w:jc w:val="center"/>
      <w:rPr>
        <w:rFonts w:ascii="Arial" w:hAnsi="Arial"/>
        <w:sz w:val="18"/>
      </w:rPr>
    </w:pPr>
    <w:r>
      <w:rPr>
        <w:rFonts w:ascii="Arial" w:hAnsi="Arial"/>
        <w:sz w:val="18"/>
      </w:rPr>
      <w:t>Race, Religion and Law</w:t>
    </w:r>
    <w:r w:rsidR="003002DF">
      <w:rPr>
        <w:rFonts w:ascii="Arial" w:hAnsi="Arial"/>
        <w:sz w:val="18"/>
      </w:rPr>
      <w:t>, LAWS6230</w:t>
    </w:r>
    <w:r>
      <w:rPr>
        <w:rFonts w:ascii="Arial" w:hAnsi="Arial"/>
        <w:sz w:val="18"/>
      </w:rPr>
      <w:t xml:space="preserve"> (LW623) - (Sept. 2018 onwards)</w:t>
    </w:r>
  </w:p>
  <w:p w14:paraId="4494EB61" w14:textId="3A43631A"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5435" w14:textId="77777777" w:rsidR="00C0344A" w:rsidRDefault="00C0344A" w:rsidP="009A2D37">
      <w:pPr>
        <w:spacing w:after="0" w:line="240" w:lineRule="auto"/>
      </w:pPr>
      <w:r>
        <w:separator/>
      </w:r>
    </w:p>
  </w:footnote>
  <w:footnote w:type="continuationSeparator" w:id="0">
    <w:p w14:paraId="72D33A5B" w14:textId="77777777" w:rsidR="00C0344A" w:rsidRDefault="00C0344A" w:rsidP="009A2D37">
      <w:pPr>
        <w:spacing w:after="0" w:line="240" w:lineRule="auto"/>
      </w:pPr>
      <w:r>
        <w:continuationSeparator/>
      </w:r>
    </w:p>
  </w:footnote>
  <w:footnote w:type="continuationNotice" w:id="1">
    <w:p w14:paraId="47EB59B9" w14:textId="77777777" w:rsidR="00C0344A" w:rsidRDefault="00C034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81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A1FC99" wp14:editId="78641D18">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9AAE7B" w14:textId="77777777" w:rsidR="008B2543" w:rsidRPr="008C00F8" w:rsidRDefault="008B2543" w:rsidP="005E6D38">
    <w:pPr>
      <w:pStyle w:val="Heading1"/>
      <w:spacing w:before="60" w:after="60"/>
      <w:rPr>
        <w:rFonts w:ascii="Arial" w:hAnsi="Arial" w:cs="Arial"/>
      </w:rPr>
    </w:pPr>
  </w:p>
  <w:p w14:paraId="3324A0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8F65" w14:textId="20095C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3BD25AB" wp14:editId="7A5AE603">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CE362F">
      <w:rPr>
        <w:rFonts w:ascii="Arial" w:hAnsi="Arial" w:cs="Arial"/>
        <w:b/>
        <w:sz w:val="28"/>
        <w:szCs w:val="28"/>
      </w:rPr>
      <w:t>SPECIFICATION</w:t>
    </w:r>
    <w:r w:rsidR="00716428">
      <w:rPr>
        <w:rFonts w:ascii="Arial" w:hAnsi="Arial" w:cs="Arial"/>
        <w:b/>
        <w:sz w:val="28"/>
        <w:szCs w:val="28"/>
      </w:rPr>
      <w:t xml:space="preserve"> </w:t>
    </w:r>
  </w:p>
  <w:p w14:paraId="467DCD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D3CAC"/>
    <w:multiLevelType w:val="hybridMultilevel"/>
    <w:tmpl w:val="AA308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2342145E"/>
    <w:lvl w:ilvl="0" w:tplc="22265A20">
      <w:start w:val="1"/>
      <w:numFmt w:val="decimal"/>
      <w:lvlText w:val="%1."/>
      <w:lvlJc w:val="left"/>
      <w:pPr>
        <w:ind w:left="720" w:hanging="360"/>
      </w:pPr>
      <w:rPr>
        <w:b w:val="0"/>
        <w:i w:val="0"/>
      </w:rPr>
    </w:lvl>
    <w:lvl w:ilvl="1" w:tplc="96E202AA">
      <w:start w:val="1"/>
      <w:numFmt w:val="decimal"/>
      <w:lvlText w:val="%2."/>
      <w:lvlJc w:val="left"/>
      <w:pPr>
        <w:ind w:left="1440" w:hanging="360"/>
      </w:pPr>
      <w:rPr>
        <w:rFonts w:ascii="Arial" w:hAnsi="Arial" w:cs="Arial" w:hint="default"/>
        <w:b w:val="0"/>
        <w:i w:val="0"/>
        <w:sz w:val="20"/>
        <w:szCs w:val="20"/>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D0FF7"/>
    <w:multiLevelType w:val="hybridMultilevel"/>
    <w:tmpl w:val="4C0A96C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2"/>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61"/>
    <w:rsid w:val="00000C8C"/>
    <w:rsid w:val="000017F2"/>
    <w:rsid w:val="00002762"/>
    <w:rsid w:val="00005661"/>
    <w:rsid w:val="00010A16"/>
    <w:rsid w:val="0001243F"/>
    <w:rsid w:val="0001692F"/>
    <w:rsid w:val="00021EA0"/>
    <w:rsid w:val="00025992"/>
    <w:rsid w:val="00027937"/>
    <w:rsid w:val="00027D31"/>
    <w:rsid w:val="00030C9E"/>
    <w:rsid w:val="00031E67"/>
    <w:rsid w:val="000408CC"/>
    <w:rsid w:val="00045373"/>
    <w:rsid w:val="00063A2F"/>
    <w:rsid w:val="000678D3"/>
    <w:rsid w:val="0007557C"/>
    <w:rsid w:val="00081B27"/>
    <w:rsid w:val="00090622"/>
    <w:rsid w:val="00094810"/>
    <w:rsid w:val="00094FC5"/>
    <w:rsid w:val="000C0294"/>
    <w:rsid w:val="000C3322"/>
    <w:rsid w:val="000C7A1C"/>
    <w:rsid w:val="000D2A8A"/>
    <w:rsid w:val="000D32AC"/>
    <w:rsid w:val="000E20C1"/>
    <w:rsid w:val="000E349A"/>
    <w:rsid w:val="000E3B73"/>
    <w:rsid w:val="000E4663"/>
    <w:rsid w:val="000F3817"/>
    <w:rsid w:val="000F6C56"/>
    <w:rsid w:val="000F7FBF"/>
    <w:rsid w:val="00106BE5"/>
    <w:rsid w:val="00110947"/>
    <w:rsid w:val="00111906"/>
    <w:rsid w:val="00111CB3"/>
    <w:rsid w:val="00117577"/>
    <w:rsid w:val="00117793"/>
    <w:rsid w:val="001206E4"/>
    <w:rsid w:val="001214D3"/>
    <w:rsid w:val="00121BFC"/>
    <w:rsid w:val="00124BE0"/>
    <w:rsid w:val="00131EF2"/>
    <w:rsid w:val="00134004"/>
    <w:rsid w:val="001402AD"/>
    <w:rsid w:val="00141EF8"/>
    <w:rsid w:val="001540CE"/>
    <w:rsid w:val="0015717B"/>
    <w:rsid w:val="00157ACA"/>
    <w:rsid w:val="00160427"/>
    <w:rsid w:val="00162D46"/>
    <w:rsid w:val="00172793"/>
    <w:rsid w:val="00180558"/>
    <w:rsid w:val="001811E5"/>
    <w:rsid w:val="00183B34"/>
    <w:rsid w:val="00183F5E"/>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10F5"/>
    <w:rsid w:val="002407C0"/>
    <w:rsid w:val="002461AF"/>
    <w:rsid w:val="002465A1"/>
    <w:rsid w:val="00256CC5"/>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46AC"/>
    <w:rsid w:val="002E71C0"/>
    <w:rsid w:val="002E7666"/>
    <w:rsid w:val="002F0261"/>
    <w:rsid w:val="002F05F4"/>
    <w:rsid w:val="002F0CE4"/>
    <w:rsid w:val="002F23EF"/>
    <w:rsid w:val="002F24F4"/>
    <w:rsid w:val="002F2626"/>
    <w:rsid w:val="003002DF"/>
    <w:rsid w:val="00302082"/>
    <w:rsid w:val="00304503"/>
    <w:rsid w:val="00306620"/>
    <w:rsid w:val="003262B9"/>
    <w:rsid w:val="00334A02"/>
    <w:rsid w:val="00335875"/>
    <w:rsid w:val="00335FBE"/>
    <w:rsid w:val="003478FA"/>
    <w:rsid w:val="00352D8E"/>
    <w:rsid w:val="00356B68"/>
    <w:rsid w:val="0035702D"/>
    <w:rsid w:val="003604D4"/>
    <w:rsid w:val="003627B0"/>
    <w:rsid w:val="00363CB3"/>
    <w:rsid w:val="00363F65"/>
    <w:rsid w:val="003648F6"/>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697D"/>
    <w:rsid w:val="003D7AA0"/>
    <w:rsid w:val="003E1FF7"/>
    <w:rsid w:val="003E311D"/>
    <w:rsid w:val="003E4C61"/>
    <w:rsid w:val="003F0590"/>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77A21"/>
    <w:rsid w:val="00486993"/>
    <w:rsid w:val="00492DA4"/>
    <w:rsid w:val="00496AA3"/>
    <w:rsid w:val="00497C98"/>
    <w:rsid w:val="004A39D7"/>
    <w:rsid w:val="004A55FA"/>
    <w:rsid w:val="004C1EC4"/>
    <w:rsid w:val="004D035C"/>
    <w:rsid w:val="004D12EF"/>
    <w:rsid w:val="004E23A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564"/>
    <w:rsid w:val="0059477B"/>
    <w:rsid w:val="00596884"/>
    <w:rsid w:val="005A14B5"/>
    <w:rsid w:val="005A2FDA"/>
    <w:rsid w:val="005A458B"/>
    <w:rsid w:val="005A5326"/>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06D9"/>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4463"/>
    <w:rsid w:val="006B6151"/>
    <w:rsid w:val="006B7DC8"/>
    <w:rsid w:val="006C2A9A"/>
    <w:rsid w:val="006C423D"/>
    <w:rsid w:val="006C46EF"/>
    <w:rsid w:val="006C4C67"/>
    <w:rsid w:val="006D0BB5"/>
    <w:rsid w:val="006D41AB"/>
    <w:rsid w:val="006D444F"/>
    <w:rsid w:val="006F1A15"/>
    <w:rsid w:val="006F3F8B"/>
    <w:rsid w:val="00700488"/>
    <w:rsid w:val="00703404"/>
    <w:rsid w:val="00703F79"/>
    <w:rsid w:val="00703F92"/>
    <w:rsid w:val="00704637"/>
    <w:rsid w:val="007103E4"/>
    <w:rsid w:val="007105E4"/>
    <w:rsid w:val="00714359"/>
    <w:rsid w:val="00714EE5"/>
    <w:rsid w:val="00716428"/>
    <w:rsid w:val="00720270"/>
    <w:rsid w:val="00724362"/>
    <w:rsid w:val="00727780"/>
    <w:rsid w:val="0073792C"/>
    <w:rsid w:val="00754069"/>
    <w:rsid w:val="00755008"/>
    <w:rsid w:val="00763508"/>
    <w:rsid w:val="007667DF"/>
    <w:rsid w:val="0077080B"/>
    <w:rsid w:val="00785B43"/>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0B31"/>
    <w:rsid w:val="008111B4"/>
    <w:rsid w:val="008133F0"/>
    <w:rsid w:val="00815713"/>
    <w:rsid w:val="00815880"/>
    <w:rsid w:val="008170F4"/>
    <w:rsid w:val="0082322C"/>
    <w:rsid w:val="00823942"/>
    <w:rsid w:val="00827FFD"/>
    <w:rsid w:val="00835373"/>
    <w:rsid w:val="00841EDC"/>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3C59"/>
    <w:rsid w:val="008B4B6E"/>
    <w:rsid w:val="008B7C27"/>
    <w:rsid w:val="008D2569"/>
    <w:rsid w:val="008D7401"/>
    <w:rsid w:val="00903DF6"/>
    <w:rsid w:val="00920A5E"/>
    <w:rsid w:val="00921CF6"/>
    <w:rsid w:val="009246F0"/>
    <w:rsid w:val="00924EF0"/>
    <w:rsid w:val="00934D7B"/>
    <w:rsid w:val="00936682"/>
    <w:rsid w:val="00946DA8"/>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4359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663A"/>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28DE"/>
    <w:rsid w:val="00B847EA"/>
    <w:rsid w:val="00B9109B"/>
    <w:rsid w:val="00B927AE"/>
    <w:rsid w:val="00B93721"/>
    <w:rsid w:val="00B937B1"/>
    <w:rsid w:val="00BA453C"/>
    <w:rsid w:val="00BA4E02"/>
    <w:rsid w:val="00BA7800"/>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344A"/>
    <w:rsid w:val="00C04C95"/>
    <w:rsid w:val="00C07A56"/>
    <w:rsid w:val="00C12613"/>
    <w:rsid w:val="00C16DEF"/>
    <w:rsid w:val="00C2492F"/>
    <w:rsid w:val="00C31031"/>
    <w:rsid w:val="00C3744A"/>
    <w:rsid w:val="00C4002A"/>
    <w:rsid w:val="00C46912"/>
    <w:rsid w:val="00C612A8"/>
    <w:rsid w:val="00C644EB"/>
    <w:rsid w:val="00C67631"/>
    <w:rsid w:val="00C729D7"/>
    <w:rsid w:val="00C83354"/>
    <w:rsid w:val="00C84004"/>
    <w:rsid w:val="00C843F6"/>
    <w:rsid w:val="00C84507"/>
    <w:rsid w:val="00C862C7"/>
    <w:rsid w:val="00CA3254"/>
    <w:rsid w:val="00CB11CE"/>
    <w:rsid w:val="00CB2CC4"/>
    <w:rsid w:val="00CC25A2"/>
    <w:rsid w:val="00CC7483"/>
    <w:rsid w:val="00CD7F07"/>
    <w:rsid w:val="00CE04F3"/>
    <w:rsid w:val="00CE12D8"/>
    <w:rsid w:val="00CE362F"/>
    <w:rsid w:val="00CE4574"/>
    <w:rsid w:val="00CE70E6"/>
    <w:rsid w:val="00CE725A"/>
    <w:rsid w:val="00CF2E1E"/>
    <w:rsid w:val="00D02E99"/>
    <w:rsid w:val="00D13357"/>
    <w:rsid w:val="00D13A13"/>
    <w:rsid w:val="00D226F7"/>
    <w:rsid w:val="00D2689A"/>
    <w:rsid w:val="00D54DBE"/>
    <w:rsid w:val="00D65506"/>
    <w:rsid w:val="00D71DF4"/>
    <w:rsid w:val="00D75C3A"/>
    <w:rsid w:val="00D773CF"/>
    <w:rsid w:val="00D83563"/>
    <w:rsid w:val="00D84282"/>
    <w:rsid w:val="00D8448F"/>
    <w:rsid w:val="00DA64B6"/>
    <w:rsid w:val="00DB29CB"/>
    <w:rsid w:val="00DB33BD"/>
    <w:rsid w:val="00DB5C9D"/>
    <w:rsid w:val="00DD02E6"/>
    <w:rsid w:val="00DD2606"/>
    <w:rsid w:val="00DE388B"/>
    <w:rsid w:val="00DE4F08"/>
    <w:rsid w:val="00DE705A"/>
    <w:rsid w:val="00DF0C56"/>
    <w:rsid w:val="00DF2132"/>
    <w:rsid w:val="00DF665B"/>
    <w:rsid w:val="00DF729F"/>
    <w:rsid w:val="00E0152A"/>
    <w:rsid w:val="00E03394"/>
    <w:rsid w:val="00E03684"/>
    <w:rsid w:val="00E066E5"/>
    <w:rsid w:val="00E22F03"/>
    <w:rsid w:val="00E233C1"/>
    <w:rsid w:val="00E44725"/>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268F5"/>
    <w:rsid w:val="00F340DE"/>
    <w:rsid w:val="00F40C92"/>
    <w:rsid w:val="00F43542"/>
    <w:rsid w:val="00F527CB"/>
    <w:rsid w:val="00F562AA"/>
    <w:rsid w:val="00F66348"/>
    <w:rsid w:val="00F7105A"/>
    <w:rsid w:val="00F77676"/>
    <w:rsid w:val="00F8197C"/>
    <w:rsid w:val="00F82B4E"/>
    <w:rsid w:val="00F87559"/>
    <w:rsid w:val="00F9247F"/>
    <w:rsid w:val="00F96D71"/>
    <w:rsid w:val="00F97C9E"/>
    <w:rsid w:val="00FA20DE"/>
    <w:rsid w:val="00FA4EE8"/>
    <w:rsid w:val="00FB12CA"/>
    <w:rsid w:val="00FB36EC"/>
    <w:rsid w:val="00FB4E1B"/>
    <w:rsid w:val="00FC0237"/>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AE2EB"/>
  <w15:docId w15:val="{B5DBC003-5AF7-4319-9B3C-EF15DB2F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6001C6F-3D68-492E-AC11-E3B33F1729C1}">
  <ds:schemaRefs>
    <ds:schemaRef ds:uri="http://schemas.openxmlformats.org/officeDocument/2006/bibliography"/>
  </ds:schemaRefs>
</ds:datastoreItem>
</file>

<file path=customXml/itemProps2.xml><?xml version="1.0" encoding="utf-8"?>
<ds:datastoreItem xmlns:ds="http://schemas.openxmlformats.org/officeDocument/2006/customXml" ds:itemID="{AE753CC0-6DE6-42D7-A197-F223EB885E67}"/>
</file>

<file path=customXml/itemProps3.xml><?xml version="1.0" encoding="utf-8"?>
<ds:datastoreItem xmlns:ds="http://schemas.openxmlformats.org/officeDocument/2006/customXml" ds:itemID="{5FEAE399-6E9A-4C76-ABE5-0237CFB066D4}"/>
</file>

<file path=customXml/itemProps4.xml><?xml version="1.0" encoding="utf-8"?>
<ds:datastoreItem xmlns:ds="http://schemas.openxmlformats.org/officeDocument/2006/customXml" ds:itemID="{3A4CA0A8-A3A2-48BF-9710-7B57E31B8743}"/>
</file>

<file path=docProps/app.xml><?xml version="1.0" encoding="utf-8"?>
<Properties xmlns="http://schemas.openxmlformats.org/officeDocument/2006/extended-properties" xmlns:vt="http://schemas.openxmlformats.org/officeDocument/2006/docPropsVTypes">
  <Template>Normal</Template>
  <TotalTime>2</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5</cp:revision>
  <cp:lastPrinted>2015-09-24T14:18:00Z</cp:lastPrinted>
  <dcterms:created xsi:type="dcterms:W3CDTF">2018-03-20T11:07:00Z</dcterms:created>
  <dcterms:modified xsi:type="dcterms:W3CDTF">2022-03-17T19:15:00Z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