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42D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Title of the module</w:t>
      </w:r>
    </w:p>
    <w:p w14:paraId="119D3C5A" w14:textId="77777777" w:rsidR="009A2D37" w:rsidRPr="00C46DF5" w:rsidRDefault="008B2AE7" w:rsidP="009C4A58">
      <w:pPr>
        <w:spacing w:after="120" w:line="360" w:lineRule="auto"/>
        <w:ind w:left="567" w:right="260"/>
        <w:jc w:val="both"/>
        <w:rPr>
          <w:rFonts w:ascii="Arial" w:hAnsi="Arial" w:cs="Arial"/>
        </w:rPr>
      </w:pPr>
      <w:r w:rsidRPr="00C46DF5">
        <w:rPr>
          <w:rFonts w:ascii="Arial" w:hAnsi="Arial" w:cs="Arial"/>
        </w:rPr>
        <w:t>LABS409 Organic Chemistry</w:t>
      </w:r>
    </w:p>
    <w:p w14:paraId="5821010A" w14:textId="77777777" w:rsidR="00154D48" w:rsidRPr="00C46DF5" w:rsidRDefault="00154D48" w:rsidP="009C4A58">
      <w:pPr>
        <w:spacing w:after="120" w:line="360" w:lineRule="auto"/>
        <w:ind w:left="567" w:right="260"/>
        <w:jc w:val="both"/>
        <w:rPr>
          <w:rFonts w:ascii="Arial" w:hAnsi="Arial" w:cs="Arial"/>
        </w:rPr>
      </w:pPr>
    </w:p>
    <w:p w14:paraId="629BEA50" w14:textId="42C01F7B" w:rsidR="009A2D37" w:rsidRPr="00C46DF5" w:rsidRDefault="002F2CE7" w:rsidP="009C4A58">
      <w:pPr>
        <w:numPr>
          <w:ilvl w:val="0"/>
          <w:numId w:val="1"/>
        </w:numPr>
        <w:spacing w:after="120" w:line="360" w:lineRule="auto"/>
        <w:ind w:left="567" w:right="260" w:hanging="567"/>
        <w:jc w:val="both"/>
        <w:rPr>
          <w:rFonts w:ascii="Arial" w:hAnsi="Arial" w:cs="Arial"/>
          <w:b/>
        </w:rPr>
      </w:pPr>
      <w:r>
        <w:rPr>
          <w:rFonts w:ascii="Arial" w:hAnsi="Arial" w:cs="Arial"/>
          <w:b/>
        </w:rPr>
        <w:t>Division</w:t>
      </w:r>
      <w:r w:rsidR="00C924F5">
        <w:rPr>
          <w:rFonts w:ascii="Arial" w:hAnsi="Arial" w:cs="Arial"/>
          <w:b/>
        </w:rPr>
        <w:t xml:space="preserve"> </w:t>
      </w:r>
      <w:r w:rsidR="009A2D37" w:rsidRPr="00C46DF5">
        <w:rPr>
          <w:rFonts w:ascii="Arial" w:hAnsi="Arial" w:cs="Arial"/>
          <w:b/>
        </w:rPr>
        <w:t>or partner institution which will be responsible for management of the module</w:t>
      </w:r>
    </w:p>
    <w:p w14:paraId="1278E5A4" w14:textId="56B1FDB8" w:rsidR="003E1FBB" w:rsidRPr="00C46DF5" w:rsidRDefault="002F2CE7" w:rsidP="009C4A58">
      <w:pPr>
        <w:spacing w:after="120" w:line="360" w:lineRule="auto"/>
        <w:ind w:left="426" w:firstLine="141"/>
        <w:jc w:val="both"/>
        <w:rPr>
          <w:rFonts w:ascii="Arial" w:hAnsi="Arial" w:cs="Arial"/>
        </w:rPr>
      </w:pPr>
      <w:r>
        <w:rPr>
          <w:rFonts w:ascii="Arial" w:hAnsi="Arial" w:cs="Arial"/>
          <w:iCs/>
        </w:rPr>
        <w:t>Digital and Lifelong Learning</w:t>
      </w:r>
    </w:p>
    <w:p w14:paraId="16A2E5DF" w14:textId="77777777" w:rsidR="00CD564D" w:rsidRPr="00C46DF5" w:rsidRDefault="00CD564D" w:rsidP="009C4A58">
      <w:pPr>
        <w:spacing w:after="120" w:line="360" w:lineRule="auto"/>
        <w:ind w:left="426" w:firstLine="141"/>
        <w:jc w:val="both"/>
        <w:rPr>
          <w:rFonts w:ascii="Arial" w:hAnsi="Arial" w:cs="Arial"/>
        </w:rPr>
      </w:pPr>
    </w:p>
    <w:p w14:paraId="430E919B"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level of the module (</w:t>
      </w:r>
      <w:r w:rsidR="00D83563" w:rsidRPr="00C46DF5">
        <w:rPr>
          <w:rFonts w:ascii="Arial" w:hAnsi="Arial" w:cs="Arial"/>
          <w:b/>
        </w:rPr>
        <w:t>Level</w:t>
      </w:r>
      <w:r w:rsidR="00441E76" w:rsidRPr="00C46DF5">
        <w:rPr>
          <w:rFonts w:ascii="Arial" w:hAnsi="Arial" w:cs="Arial"/>
          <w:b/>
        </w:rPr>
        <w:t xml:space="preserve"> 4</w:t>
      </w:r>
      <w:r w:rsidR="001D0C7D" w:rsidRPr="00C46DF5">
        <w:rPr>
          <w:rFonts w:ascii="Arial" w:hAnsi="Arial" w:cs="Arial"/>
          <w:b/>
        </w:rPr>
        <w:t xml:space="preserve">, </w:t>
      </w:r>
      <w:r w:rsidR="00441E76" w:rsidRPr="00C46DF5">
        <w:rPr>
          <w:rFonts w:ascii="Arial" w:hAnsi="Arial" w:cs="Arial"/>
          <w:b/>
        </w:rPr>
        <w:t>Level 5</w:t>
      </w:r>
      <w:r w:rsidR="001D0C7D" w:rsidRPr="00C46DF5">
        <w:rPr>
          <w:rFonts w:ascii="Arial" w:hAnsi="Arial" w:cs="Arial"/>
          <w:b/>
        </w:rPr>
        <w:t xml:space="preserve">, </w:t>
      </w:r>
      <w:r w:rsidR="00441E76" w:rsidRPr="00C46DF5">
        <w:rPr>
          <w:rFonts w:ascii="Arial" w:hAnsi="Arial" w:cs="Arial"/>
          <w:b/>
        </w:rPr>
        <w:t>Level 6</w:t>
      </w:r>
      <w:r w:rsidR="001D0C7D" w:rsidRPr="00C46DF5">
        <w:rPr>
          <w:rFonts w:ascii="Arial" w:hAnsi="Arial" w:cs="Arial"/>
          <w:b/>
        </w:rPr>
        <w:t xml:space="preserve"> or </w:t>
      </w:r>
      <w:r w:rsidR="00C612A8" w:rsidRPr="00C46DF5">
        <w:rPr>
          <w:rFonts w:ascii="Arial" w:hAnsi="Arial" w:cs="Arial"/>
          <w:b/>
        </w:rPr>
        <w:t>L</w:t>
      </w:r>
      <w:r w:rsidR="00441E76" w:rsidRPr="00C46DF5">
        <w:rPr>
          <w:rFonts w:ascii="Arial" w:hAnsi="Arial" w:cs="Arial"/>
          <w:b/>
        </w:rPr>
        <w:t>evel 7</w:t>
      </w:r>
      <w:r w:rsidR="009A2D37" w:rsidRPr="00C46DF5">
        <w:rPr>
          <w:rFonts w:ascii="Arial" w:hAnsi="Arial" w:cs="Arial"/>
          <w:b/>
        </w:rPr>
        <w:t>)</w:t>
      </w:r>
    </w:p>
    <w:p w14:paraId="67103295" w14:textId="6118FD84" w:rsidR="00154D48" w:rsidRPr="00C46DF5" w:rsidRDefault="003E1FBB" w:rsidP="009C4A58">
      <w:pPr>
        <w:spacing w:after="120" w:line="360" w:lineRule="auto"/>
        <w:ind w:left="567" w:right="260"/>
        <w:rPr>
          <w:rFonts w:ascii="Arial" w:hAnsi="Arial" w:cs="Arial"/>
          <w:iCs/>
        </w:rPr>
      </w:pPr>
      <w:r w:rsidRPr="00C46DF5">
        <w:rPr>
          <w:rFonts w:ascii="Arial" w:hAnsi="Arial" w:cs="Arial"/>
          <w:iCs/>
        </w:rPr>
        <w:t>Level 4</w:t>
      </w:r>
    </w:p>
    <w:p w14:paraId="16C2AE29" w14:textId="77777777" w:rsidR="00CD564D" w:rsidRPr="00C46DF5" w:rsidRDefault="00CD564D" w:rsidP="009C4A58">
      <w:pPr>
        <w:spacing w:after="120" w:line="360" w:lineRule="auto"/>
        <w:ind w:left="567" w:right="260"/>
        <w:rPr>
          <w:rFonts w:ascii="Arial" w:hAnsi="Arial" w:cs="Arial"/>
          <w:iCs/>
        </w:rPr>
      </w:pPr>
    </w:p>
    <w:p w14:paraId="73715904"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 xml:space="preserve">The number of credits and the ECTS value which the module represents </w:t>
      </w:r>
    </w:p>
    <w:p w14:paraId="5E70D4F4" w14:textId="77777777" w:rsidR="009A2D37" w:rsidRPr="00C46DF5" w:rsidRDefault="003E1FBB" w:rsidP="009C4A58">
      <w:pPr>
        <w:spacing w:after="120" w:line="360" w:lineRule="auto"/>
        <w:ind w:left="567" w:right="260"/>
        <w:rPr>
          <w:rFonts w:ascii="Arial" w:hAnsi="Arial" w:cs="Arial"/>
        </w:rPr>
      </w:pPr>
      <w:r w:rsidRPr="00C46DF5">
        <w:rPr>
          <w:rFonts w:ascii="Arial" w:hAnsi="Arial" w:cs="Arial"/>
        </w:rPr>
        <w:t xml:space="preserve">15 </w:t>
      </w:r>
      <w:r w:rsidR="008B2AE7" w:rsidRPr="00C46DF5">
        <w:rPr>
          <w:rFonts w:ascii="Arial" w:hAnsi="Arial" w:cs="Arial"/>
        </w:rPr>
        <w:t>Credits (</w:t>
      </w:r>
      <w:r w:rsidR="006D003F" w:rsidRPr="00C46DF5">
        <w:rPr>
          <w:rFonts w:ascii="Arial" w:hAnsi="Arial" w:cs="Arial"/>
        </w:rPr>
        <w:t>7.5 ECTS)</w:t>
      </w:r>
    </w:p>
    <w:p w14:paraId="29A68110" w14:textId="77777777" w:rsidR="00154D48" w:rsidRPr="00C46DF5" w:rsidRDefault="00154D48" w:rsidP="009C4A58">
      <w:pPr>
        <w:spacing w:after="120" w:line="360" w:lineRule="auto"/>
        <w:ind w:left="567" w:right="260"/>
        <w:rPr>
          <w:rFonts w:ascii="Arial" w:hAnsi="Arial" w:cs="Arial"/>
        </w:rPr>
      </w:pPr>
    </w:p>
    <w:p w14:paraId="73B2164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Which term(s) the module is to be taught in (or other teaching pattern)</w:t>
      </w:r>
    </w:p>
    <w:p w14:paraId="45A02260" w14:textId="77777777" w:rsidR="00CD564D" w:rsidRPr="00C46DF5" w:rsidRDefault="00CD564D" w:rsidP="00C46DF5">
      <w:pPr>
        <w:spacing w:after="120" w:line="360" w:lineRule="auto"/>
        <w:ind w:left="567" w:right="260"/>
        <w:rPr>
          <w:rFonts w:ascii="Arial" w:hAnsi="Arial" w:cs="Arial"/>
          <w:iCs/>
        </w:rPr>
      </w:pPr>
      <w:r w:rsidRPr="00C46DF5">
        <w:rPr>
          <w:rFonts w:ascii="Arial" w:hAnsi="Arial" w:cs="Arial"/>
          <w:iCs/>
        </w:rPr>
        <w:t>Flexible delivery model</w:t>
      </w:r>
    </w:p>
    <w:p w14:paraId="2B53A1A8" w14:textId="77777777" w:rsidR="00CD564D" w:rsidRPr="00C46DF5" w:rsidRDefault="00CD564D">
      <w:pPr>
        <w:spacing w:after="120" w:line="360" w:lineRule="auto"/>
        <w:ind w:left="567" w:right="260"/>
        <w:rPr>
          <w:rFonts w:ascii="Arial" w:hAnsi="Arial" w:cs="Arial"/>
          <w:iCs/>
        </w:rPr>
      </w:pPr>
      <w:r w:rsidRPr="00C46DF5">
        <w:rPr>
          <w:rFonts w:ascii="Arial" w:hAnsi="Arial" w:cs="Arial"/>
          <w:iCs/>
        </w:rPr>
        <w:t>Autumn and/or Spring and/or Summer</w:t>
      </w:r>
    </w:p>
    <w:p w14:paraId="320C2E5D" w14:textId="77777777" w:rsidR="00154D48" w:rsidRPr="00C46DF5" w:rsidRDefault="00154D48" w:rsidP="009C4A58">
      <w:pPr>
        <w:spacing w:after="120" w:line="360" w:lineRule="auto"/>
        <w:ind w:left="567" w:right="260"/>
        <w:rPr>
          <w:rFonts w:ascii="Arial" w:hAnsi="Arial" w:cs="Arial"/>
          <w:iCs/>
        </w:rPr>
      </w:pPr>
    </w:p>
    <w:p w14:paraId="185B8180"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Prerequisite and co-requisite modules</w:t>
      </w:r>
    </w:p>
    <w:p w14:paraId="0983CB91" w14:textId="5EB32F47" w:rsidR="009A2D37" w:rsidRPr="00C46DF5" w:rsidRDefault="003E1FBB" w:rsidP="009C4A58">
      <w:pPr>
        <w:spacing w:after="120" w:line="360" w:lineRule="auto"/>
        <w:ind w:left="567" w:right="260"/>
        <w:rPr>
          <w:rFonts w:ascii="Arial" w:hAnsi="Arial" w:cs="Arial"/>
          <w:iCs/>
        </w:rPr>
      </w:pPr>
      <w:r w:rsidRPr="00C46DF5">
        <w:rPr>
          <w:rFonts w:ascii="Arial" w:hAnsi="Arial" w:cs="Arial"/>
          <w:iCs/>
        </w:rPr>
        <w:t>N</w:t>
      </w:r>
      <w:r w:rsidR="00CD564D" w:rsidRPr="00C46DF5">
        <w:rPr>
          <w:rFonts w:ascii="Arial" w:hAnsi="Arial" w:cs="Arial"/>
          <w:iCs/>
        </w:rPr>
        <w:t>/A</w:t>
      </w:r>
    </w:p>
    <w:p w14:paraId="202538C5" w14:textId="77777777" w:rsidR="00154D48" w:rsidRPr="00C46DF5" w:rsidRDefault="00154D48" w:rsidP="009C4A58">
      <w:pPr>
        <w:spacing w:after="120" w:line="360" w:lineRule="auto"/>
        <w:ind w:left="567" w:right="260"/>
        <w:rPr>
          <w:rFonts w:ascii="Arial" w:hAnsi="Arial" w:cs="Arial"/>
          <w:iCs/>
        </w:rPr>
      </w:pPr>
    </w:p>
    <w:p w14:paraId="4EFF8ECB"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programmes of study to which the module contributes</w:t>
      </w:r>
    </w:p>
    <w:p w14:paraId="3D15E88C" w14:textId="77777777" w:rsidR="009A2D37" w:rsidRPr="00C46DF5" w:rsidRDefault="003E1FBB" w:rsidP="009C4A58">
      <w:pPr>
        <w:spacing w:after="120" w:line="360" w:lineRule="auto"/>
        <w:ind w:left="567" w:right="260"/>
        <w:rPr>
          <w:rFonts w:ascii="Arial" w:hAnsi="Arial" w:cs="Arial"/>
          <w:iCs/>
        </w:rPr>
      </w:pPr>
      <w:proofErr w:type="spellStart"/>
      <w:r w:rsidRPr="00C46DF5">
        <w:rPr>
          <w:rFonts w:ascii="Arial" w:hAnsi="Arial" w:cs="Arial"/>
        </w:rPr>
        <w:t>FdSc</w:t>
      </w:r>
      <w:proofErr w:type="spellEnd"/>
      <w:r w:rsidRPr="00C46DF5">
        <w:rPr>
          <w:rFonts w:ascii="Arial" w:hAnsi="Arial" w:cs="Arial"/>
        </w:rPr>
        <w:t xml:space="preserve"> and BSc (Hons) in Applied </w:t>
      </w:r>
      <w:r w:rsidR="00FE0B8E" w:rsidRPr="00C46DF5">
        <w:rPr>
          <w:rFonts w:ascii="Arial" w:hAnsi="Arial" w:cs="Arial"/>
          <w:iCs/>
        </w:rPr>
        <w:t>Chemical Sciences</w:t>
      </w:r>
    </w:p>
    <w:p w14:paraId="0C8724CB" w14:textId="77777777" w:rsidR="00154D48" w:rsidRPr="00C46DF5" w:rsidRDefault="00154D48" w:rsidP="009C4A58">
      <w:pPr>
        <w:spacing w:after="120" w:line="360" w:lineRule="auto"/>
        <w:ind w:left="567" w:right="260"/>
        <w:rPr>
          <w:rFonts w:ascii="Arial" w:hAnsi="Arial" w:cs="Arial"/>
          <w:iCs/>
        </w:rPr>
      </w:pPr>
    </w:p>
    <w:p w14:paraId="379B42BC" w14:textId="77777777" w:rsidR="009A2D37" w:rsidRPr="00C46DF5" w:rsidRDefault="009A2D37" w:rsidP="009C4A58">
      <w:pPr>
        <w:numPr>
          <w:ilvl w:val="0"/>
          <w:numId w:val="1"/>
        </w:numPr>
        <w:spacing w:after="120" w:line="360" w:lineRule="auto"/>
        <w:ind w:left="567" w:right="260" w:hanging="567"/>
        <w:rPr>
          <w:rFonts w:ascii="Arial" w:hAnsi="Arial" w:cs="Arial"/>
          <w:b/>
        </w:rPr>
      </w:pPr>
      <w:r w:rsidRPr="00C46DF5">
        <w:rPr>
          <w:rFonts w:ascii="Arial" w:hAnsi="Arial" w:cs="Arial"/>
          <w:b/>
        </w:rPr>
        <w:t>The intended subject specific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5A5BE89B" w14:textId="60E83B11"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8.1 </w:t>
      </w:r>
      <w:r w:rsidR="00FE0B8E" w:rsidRPr="00C46DF5">
        <w:rPr>
          <w:rFonts w:ascii="Arial" w:hAnsi="Arial" w:cs="Arial"/>
        </w:rPr>
        <w:t>Demonstrate a basic understanding of atomic structure, bonding and basic understanding of reaction mechanisms.</w:t>
      </w:r>
    </w:p>
    <w:p w14:paraId="12F77900" w14:textId="66F04704" w:rsidR="00FE0B8E" w:rsidRPr="00C46DF5" w:rsidRDefault="009E4749" w:rsidP="009C4A58">
      <w:pPr>
        <w:spacing w:after="120" w:line="360" w:lineRule="auto"/>
        <w:ind w:left="567" w:right="260"/>
        <w:rPr>
          <w:rFonts w:ascii="Arial" w:hAnsi="Arial" w:cs="Arial"/>
        </w:rPr>
      </w:pPr>
      <w:r w:rsidRPr="00C46DF5">
        <w:rPr>
          <w:rFonts w:ascii="Arial" w:hAnsi="Arial" w:cs="Arial"/>
        </w:rPr>
        <w:t>8.2 Describe</w:t>
      </w:r>
      <w:r w:rsidR="00FE0B8E" w:rsidRPr="00C46DF5">
        <w:rPr>
          <w:rFonts w:ascii="Arial" w:hAnsi="Arial" w:cs="Arial"/>
        </w:rPr>
        <w:t xml:space="preserve"> the physicochemical properties and basic reactions of major organic functional groups and the concept of aromaticity.</w:t>
      </w:r>
    </w:p>
    <w:p w14:paraId="3AE99DB0" w14:textId="578A0767"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8.3 </w:t>
      </w:r>
      <w:r w:rsidR="00FE0B8E" w:rsidRPr="00C46DF5">
        <w:rPr>
          <w:rFonts w:ascii="Arial" w:hAnsi="Arial" w:cs="Arial"/>
        </w:rPr>
        <w:t>Develop an understanding of stereochemistry and an ability to apply the principles of chirality and stereochemistry to the behaviour of small molecules.</w:t>
      </w:r>
    </w:p>
    <w:p w14:paraId="2F53349E" w14:textId="59F670ED" w:rsidR="00FE0B8E" w:rsidRPr="00C46DF5" w:rsidRDefault="009E4749" w:rsidP="009C4A58">
      <w:pPr>
        <w:spacing w:after="120" w:line="360" w:lineRule="auto"/>
        <w:ind w:left="567" w:right="260"/>
        <w:rPr>
          <w:rFonts w:ascii="Arial" w:hAnsi="Arial" w:cs="Arial"/>
        </w:rPr>
      </w:pPr>
      <w:r w:rsidRPr="00C46DF5">
        <w:rPr>
          <w:rFonts w:ascii="Arial" w:hAnsi="Arial" w:cs="Arial"/>
        </w:rPr>
        <w:lastRenderedPageBreak/>
        <w:t xml:space="preserve">8.4 </w:t>
      </w:r>
      <w:r w:rsidR="00FE0B8E" w:rsidRPr="00C46DF5">
        <w:rPr>
          <w:rFonts w:ascii="Arial" w:hAnsi="Arial" w:cs="Arial"/>
        </w:rPr>
        <w:t>Understand the concept of acidity and basicity and the structural features that affect these properties.</w:t>
      </w:r>
    </w:p>
    <w:p w14:paraId="26165669" w14:textId="77777777" w:rsidR="00273CF0" w:rsidRPr="00C46DF5" w:rsidRDefault="00273CF0" w:rsidP="009C4A58">
      <w:pPr>
        <w:spacing w:after="120" w:line="360" w:lineRule="auto"/>
        <w:ind w:left="567" w:right="260"/>
        <w:rPr>
          <w:rFonts w:ascii="Arial" w:hAnsi="Arial" w:cs="Arial"/>
        </w:rPr>
      </w:pPr>
    </w:p>
    <w:p w14:paraId="41FDB8C9" w14:textId="77777777" w:rsidR="00C729D7" w:rsidRPr="00C46DF5" w:rsidRDefault="009A2D37" w:rsidP="009C4A58">
      <w:pPr>
        <w:pStyle w:val="ListParagraph"/>
        <w:numPr>
          <w:ilvl w:val="0"/>
          <w:numId w:val="1"/>
        </w:numPr>
        <w:spacing w:after="120" w:line="360" w:lineRule="auto"/>
        <w:ind w:left="567" w:right="260" w:hanging="567"/>
        <w:rPr>
          <w:rFonts w:ascii="Arial" w:hAnsi="Arial" w:cs="Arial"/>
          <w:b/>
        </w:rPr>
      </w:pPr>
      <w:r w:rsidRPr="00C46DF5">
        <w:rPr>
          <w:rFonts w:ascii="Arial" w:hAnsi="Arial" w:cs="Arial"/>
          <w:b/>
        </w:rPr>
        <w:t>The intended generic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2AE15A3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9.1 Demonstrate the development of practical/technical skills </w:t>
      </w:r>
    </w:p>
    <w:p w14:paraId="224FC4A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9.2 </w:t>
      </w:r>
      <w:r w:rsidRPr="00C46DF5">
        <w:rPr>
          <w:rFonts w:ascii="Arial" w:hAnsi="Arial" w:cs="Arial"/>
        </w:rPr>
        <w:t>A</w:t>
      </w:r>
      <w:r w:rsidRPr="00C46DF5">
        <w:rPr>
          <w:rFonts w:ascii="Arial" w:eastAsia="Times New Roman" w:hAnsi="Arial" w:cs="Arial"/>
          <w:lang w:eastAsia="en-US"/>
        </w:rPr>
        <w:t>nalyse, evaluate and correctly interpret data</w:t>
      </w:r>
    </w:p>
    <w:p w14:paraId="69391DFA"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9.3 Communicate and present data effectively</w:t>
      </w:r>
    </w:p>
    <w:p w14:paraId="4F3FE6B2"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9.4 Obtain and use information from a variety of sources as part of self-directed learning. </w:t>
      </w:r>
    </w:p>
    <w:p w14:paraId="61822390" w14:textId="35332E93" w:rsidR="009E4749" w:rsidRPr="00C46DF5"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9.5 Manage </w:t>
      </w:r>
      <w:r w:rsidR="002F2CE7">
        <w:rPr>
          <w:rFonts w:ascii="Arial" w:eastAsia="Times New Roman" w:hAnsi="Arial" w:cs="Arial"/>
          <w:lang w:eastAsia="en-US"/>
        </w:rPr>
        <w:t xml:space="preserve">the </w:t>
      </w:r>
      <w:r w:rsidRPr="00C46DF5">
        <w:rPr>
          <w:rFonts w:ascii="Arial" w:eastAsia="Times New Roman" w:hAnsi="Arial" w:cs="Arial"/>
          <w:lang w:eastAsia="en-US"/>
        </w:rPr>
        <w:t xml:space="preserve">time and </w:t>
      </w:r>
      <w:proofErr w:type="spellStart"/>
      <w:r w:rsidRPr="00C46DF5">
        <w:rPr>
          <w:rFonts w:ascii="Arial" w:eastAsia="Times New Roman" w:hAnsi="Arial" w:cs="Arial"/>
          <w:lang w:eastAsia="en-US"/>
        </w:rPr>
        <w:t>use r</w:t>
      </w:r>
      <w:proofErr w:type="spellEnd"/>
      <w:r w:rsidRPr="00C46DF5">
        <w:rPr>
          <w:rFonts w:ascii="Arial" w:eastAsia="Times New Roman" w:hAnsi="Arial" w:cs="Arial"/>
          <w:lang w:eastAsia="en-US"/>
        </w:rPr>
        <w:t xml:space="preserve"> organisation skills within the context of self-directed learning. </w:t>
      </w:r>
    </w:p>
    <w:p w14:paraId="2D1996C5" w14:textId="77777777" w:rsidR="009E4749" w:rsidRPr="009C4A58" w:rsidRDefault="009E4749">
      <w:pPr>
        <w:spacing w:after="120" w:line="360" w:lineRule="auto"/>
        <w:ind w:left="567"/>
        <w:jc w:val="both"/>
        <w:rPr>
          <w:rFonts w:ascii="Arial" w:eastAsia="Times New Roman" w:hAnsi="Arial" w:cs="Arial"/>
          <w:lang w:eastAsia="en-US"/>
        </w:rPr>
      </w:pPr>
    </w:p>
    <w:p w14:paraId="455903C9" w14:textId="77777777" w:rsidR="009A2D37" w:rsidRPr="00C46DF5" w:rsidRDefault="009A2D37">
      <w:pPr>
        <w:pStyle w:val="ListParagraph"/>
        <w:numPr>
          <w:ilvl w:val="0"/>
          <w:numId w:val="1"/>
        </w:numPr>
        <w:spacing w:after="120" w:line="360" w:lineRule="auto"/>
        <w:ind w:left="567" w:right="260" w:hanging="567"/>
        <w:jc w:val="both"/>
        <w:rPr>
          <w:rFonts w:ascii="Arial" w:hAnsi="Arial" w:cs="Arial"/>
          <w:b/>
        </w:rPr>
      </w:pPr>
      <w:r w:rsidRPr="00C46DF5">
        <w:rPr>
          <w:rFonts w:ascii="Arial" w:hAnsi="Arial" w:cs="Arial"/>
          <w:b/>
        </w:rPr>
        <w:t>A synopsis of the curriculum</w:t>
      </w:r>
    </w:p>
    <w:p w14:paraId="02F321FF"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 xml:space="preserve">Atomic structure and bonding in molecules </w:t>
      </w:r>
    </w:p>
    <w:p w14:paraId="446BDD4C"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Stereochemistry</w:t>
      </w:r>
    </w:p>
    <w:p w14:paraId="7915862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Introduction to mechanistic principles</w:t>
      </w:r>
    </w:p>
    <w:p w14:paraId="49C852F8"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Acids and bases</w:t>
      </w:r>
    </w:p>
    <w:p w14:paraId="2523D4FA"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Aliphatic and aromatic hydrocarbons</w:t>
      </w:r>
    </w:p>
    <w:p w14:paraId="6AAE4F5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carbonyl compounds</w:t>
      </w:r>
    </w:p>
    <w:p w14:paraId="3C269240"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amines, alcohols, phenols and alkyl halides</w:t>
      </w:r>
    </w:p>
    <w:p w14:paraId="2EC56C54" w14:textId="77777777" w:rsidR="00154D48" w:rsidRPr="00C46DF5" w:rsidRDefault="00154D48" w:rsidP="009C4A58">
      <w:pPr>
        <w:spacing w:after="120" w:line="360" w:lineRule="auto"/>
        <w:ind w:left="567" w:right="260"/>
        <w:rPr>
          <w:rFonts w:ascii="Arial" w:hAnsi="Arial" w:cs="Arial"/>
          <w:iCs/>
        </w:rPr>
      </w:pPr>
    </w:p>
    <w:p w14:paraId="66D9AC81"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Reading l</w:t>
      </w:r>
      <w:r w:rsidR="009A2D37" w:rsidRPr="00C46DF5">
        <w:rPr>
          <w:rFonts w:ascii="Arial" w:hAnsi="Arial" w:cs="Arial"/>
          <w:b/>
        </w:rPr>
        <w:t xml:space="preserve">ist </w:t>
      </w:r>
      <w:r w:rsidR="00274ED7" w:rsidRPr="00C46DF5">
        <w:rPr>
          <w:rFonts w:ascii="Arial" w:hAnsi="Arial" w:cs="Arial"/>
          <w:b/>
        </w:rPr>
        <w:t>(Indicative list, current at time of publication. Reading lists will be published annually)</w:t>
      </w:r>
    </w:p>
    <w:p w14:paraId="47BBB079" w14:textId="03D9FC5F" w:rsidR="006F52E8" w:rsidRPr="00C46DF5"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P</w:t>
      </w:r>
      <w:r w:rsidR="00C924F5">
        <w:rPr>
          <w:rFonts w:ascii="Arial" w:hAnsi="Arial" w:cs="Arial"/>
          <w:spacing w:val="-2"/>
        </w:rPr>
        <w:t>.</w:t>
      </w:r>
      <w:r w:rsidRPr="00C46DF5">
        <w:rPr>
          <w:rFonts w:ascii="Arial" w:hAnsi="Arial" w:cs="Arial"/>
          <w:spacing w:val="-2"/>
        </w:rPr>
        <w:t xml:space="preserve"> </w:t>
      </w:r>
      <w:proofErr w:type="spellStart"/>
      <w:r w:rsidRPr="00C46DF5">
        <w:rPr>
          <w:rFonts w:ascii="Arial" w:hAnsi="Arial" w:cs="Arial"/>
          <w:spacing w:val="-2"/>
        </w:rPr>
        <w:t>Bruice</w:t>
      </w:r>
      <w:proofErr w:type="spellEnd"/>
      <w:r w:rsidRPr="00C46DF5">
        <w:rPr>
          <w:rFonts w:ascii="Arial" w:hAnsi="Arial" w:cs="Arial"/>
          <w:spacing w:val="-2"/>
        </w:rPr>
        <w:t xml:space="preserve"> (2009) Essential Organic Chemistry. Pearson. </w:t>
      </w:r>
    </w:p>
    <w:p w14:paraId="07B1E74F" w14:textId="5CB386ED" w:rsidR="00DB5B0C"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J</w:t>
      </w:r>
      <w:r w:rsidR="00C924F5">
        <w:rPr>
          <w:rFonts w:ascii="Arial" w:hAnsi="Arial" w:cs="Arial"/>
          <w:spacing w:val="-2"/>
        </w:rPr>
        <w:t>.</w:t>
      </w:r>
      <w:r w:rsidRPr="00C46DF5">
        <w:rPr>
          <w:rFonts w:ascii="Arial" w:hAnsi="Arial" w:cs="Arial"/>
          <w:spacing w:val="-2"/>
        </w:rPr>
        <w:t xml:space="preserve"> McMurry (2011) Organic Chemistry. Brooks/Cole.</w:t>
      </w:r>
    </w:p>
    <w:p w14:paraId="3A9E5B67" w14:textId="77777777" w:rsidR="002F2CE7" w:rsidRDefault="002F2CE7" w:rsidP="005D3AE7">
      <w:pPr>
        <w:spacing w:line="360" w:lineRule="auto"/>
        <w:ind w:left="567"/>
        <w:jc w:val="both"/>
        <w:rPr>
          <w:rFonts w:ascii="Arial" w:hAnsi="Arial" w:cs="Arial"/>
          <w:color w:val="000000" w:themeColor="text1"/>
        </w:rPr>
      </w:pPr>
      <w:r>
        <w:rPr>
          <w:rFonts w:ascii="Arial" w:hAnsi="Arial" w:cs="Arial"/>
          <w:color w:val="000000" w:themeColor="text1"/>
        </w:rPr>
        <w:t xml:space="preserve">L. G. Wade (2014) Organic Chemistry. Pearson </w:t>
      </w:r>
    </w:p>
    <w:p w14:paraId="09E329C6" w14:textId="6AF865BF" w:rsidR="002F2CE7" w:rsidRPr="005D3AE7" w:rsidRDefault="002F2CE7" w:rsidP="005D3AE7">
      <w:pPr>
        <w:spacing w:line="360" w:lineRule="auto"/>
        <w:ind w:left="567"/>
        <w:jc w:val="both"/>
        <w:rPr>
          <w:rFonts w:ascii="Arial" w:hAnsi="Arial" w:cs="Arial"/>
          <w:color w:val="000000" w:themeColor="text1"/>
        </w:rPr>
      </w:pPr>
      <w:r w:rsidRPr="005D3AE7">
        <w:rPr>
          <w:rFonts w:ascii="Arial" w:hAnsi="Arial" w:cs="Arial"/>
          <w:color w:val="000000" w:themeColor="text1"/>
        </w:rPr>
        <w:t>H. Stephen Stoker</w:t>
      </w:r>
      <w:r>
        <w:rPr>
          <w:rFonts w:ascii="Arial" w:hAnsi="Arial" w:cs="Arial"/>
          <w:color w:val="000000" w:themeColor="text1"/>
        </w:rPr>
        <w:t xml:space="preserve"> (2015) </w:t>
      </w:r>
      <w:r w:rsidRPr="005D3AE7">
        <w:rPr>
          <w:rFonts w:ascii="Arial" w:hAnsi="Arial" w:cs="Arial"/>
          <w:color w:val="000000" w:themeColor="text1"/>
        </w:rPr>
        <w:t>General, organic, and biological chemistry</w:t>
      </w:r>
      <w:r>
        <w:rPr>
          <w:rFonts w:ascii="Arial" w:hAnsi="Arial" w:cs="Arial"/>
          <w:color w:val="000000" w:themeColor="text1"/>
        </w:rPr>
        <w:t xml:space="preserve">. </w:t>
      </w:r>
      <w:r w:rsidRPr="00C46DF5">
        <w:rPr>
          <w:rFonts w:ascii="Arial" w:hAnsi="Arial" w:cs="Arial"/>
          <w:spacing w:val="-2"/>
        </w:rPr>
        <w:t>Brooks/Cole</w:t>
      </w:r>
    </w:p>
    <w:p w14:paraId="5F70111B" w14:textId="77777777" w:rsidR="002F2CE7" w:rsidRPr="00C46DF5" w:rsidRDefault="002F2CE7" w:rsidP="009C4A58">
      <w:pPr>
        <w:spacing w:after="120" w:line="360" w:lineRule="auto"/>
        <w:ind w:left="567" w:right="260"/>
        <w:jc w:val="both"/>
        <w:rPr>
          <w:rFonts w:ascii="Arial" w:hAnsi="Arial" w:cs="Arial"/>
          <w:b/>
        </w:rPr>
      </w:pPr>
    </w:p>
    <w:p w14:paraId="149A15F5" w14:textId="77777777" w:rsidR="00154D48" w:rsidRPr="00C46DF5" w:rsidRDefault="00154D48" w:rsidP="009C4A58">
      <w:pPr>
        <w:spacing w:after="120" w:line="360" w:lineRule="auto"/>
        <w:ind w:right="260"/>
        <w:jc w:val="both"/>
        <w:rPr>
          <w:rFonts w:ascii="Arial" w:hAnsi="Arial" w:cs="Arial"/>
        </w:rPr>
      </w:pPr>
    </w:p>
    <w:p w14:paraId="76490FE6" w14:textId="77777777" w:rsidR="00883204" w:rsidRPr="00C46DF5" w:rsidRDefault="009A2D37" w:rsidP="009C4A58">
      <w:pPr>
        <w:numPr>
          <w:ilvl w:val="0"/>
          <w:numId w:val="1"/>
        </w:numPr>
        <w:spacing w:after="120" w:line="360" w:lineRule="auto"/>
        <w:ind w:left="567" w:right="260" w:hanging="567"/>
        <w:rPr>
          <w:rFonts w:ascii="Arial" w:hAnsi="Arial" w:cs="Arial"/>
          <w:i/>
          <w:iCs/>
        </w:rPr>
      </w:pPr>
      <w:r w:rsidRPr="00C46DF5">
        <w:rPr>
          <w:rFonts w:ascii="Arial" w:hAnsi="Arial" w:cs="Arial"/>
          <w:b/>
        </w:rPr>
        <w:t>Learning</w:t>
      </w:r>
      <w:r w:rsidR="00883204" w:rsidRPr="00C46DF5">
        <w:rPr>
          <w:rFonts w:ascii="Arial" w:hAnsi="Arial" w:cs="Arial"/>
          <w:b/>
        </w:rPr>
        <w:t xml:space="preserve"> and t</w:t>
      </w:r>
      <w:r w:rsidR="006F3F8B" w:rsidRPr="00C46DF5">
        <w:rPr>
          <w:rFonts w:ascii="Arial" w:hAnsi="Arial" w:cs="Arial"/>
          <w:b/>
        </w:rPr>
        <w:t>eaching m</w:t>
      </w:r>
      <w:r w:rsidRPr="00C46DF5">
        <w:rPr>
          <w:rFonts w:ascii="Arial" w:hAnsi="Arial" w:cs="Arial"/>
          <w:b/>
        </w:rPr>
        <w:t>ethods</w:t>
      </w:r>
    </w:p>
    <w:p w14:paraId="7858701F" w14:textId="77777777" w:rsidR="00572569" w:rsidRPr="009C4A58" w:rsidRDefault="00572569" w:rsidP="009C4A58">
      <w:pPr>
        <w:spacing w:after="120" w:line="360" w:lineRule="auto"/>
        <w:ind w:left="567" w:right="260"/>
        <w:rPr>
          <w:rFonts w:ascii="Arial" w:hAnsi="Arial" w:cs="Arial"/>
          <w:iCs/>
        </w:rPr>
      </w:pPr>
      <w:r w:rsidRPr="009C4A58">
        <w:rPr>
          <w:rFonts w:ascii="Arial" w:hAnsi="Arial" w:cs="Arial"/>
          <w:iCs/>
        </w:rPr>
        <w:lastRenderedPageBreak/>
        <w:t>Blended Distance learning:</w:t>
      </w:r>
    </w:p>
    <w:p w14:paraId="73D249EC"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Contact Hours: 120</w:t>
      </w:r>
    </w:p>
    <w:p w14:paraId="656ADBE4"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Private Study Hours: 30</w:t>
      </w:r>
    </w:p>
    <w:p w14:paraId="4F82AF17"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Total Study Hours: 150</w:t>
      </w:r>
    </w:p>
    <w:p w14:paraId="3FD017A6" w14:textId="77777777" w:rsidR="006D003F" w:rsidRPr="00C46DF5" w:rsidRDefault="006D003F" w:rsidP="009C4A58">
      <w:pPr>
        <w:spacing w:after="120" w:line="360" w:lineRule="auto"/>
        <w:ind w:left="567" w:right="260"/>
        <w:rPr>
          <w:rFonts w:ascii="Arial" w:hAnsi="Arial" w:cs="Arial"/>
          <w:iCs/>
        </w:rPr>
      </w:pPr>
    </w:p>
    <w:p w14:paraId="2D280F73" w14:textId="77777777" w:rsidR="00883204" w:rsidRPr="00C46DF5" w:rsidRDefault="00EF4933" w:rsidP="009C4A58">
      <w:pPr>
        <w:numPr>
          <w:ilvl w:val="0"/>
          <w:numId w:val="1"/>
        </w:numPr>
        <w:spacing w:after="120" w:line="360" w:lineRule="auto"/>
        <w:ind w:left="567" w:right="260" w:hanging="567"/>
        <w:rPr>
          <w:rFonts w:ascii="Arial" w:hAnsi="Arial" w:cs="Arial"/>
          <w:i/>
          <w:iCs/>
        </w:rPr>
      </w:pPr>
      <w:r w:rsidRPr="00C46DF5">
        <w:rPr>
          <w:rFonts w:ascii="Arial" w:hAnsi="Arial" w:cs="Arial"/>
          <w:b/>
        </w:rPr>
        <w:t>Assessment methods</w:t>
      </w:r>
    </w:p>
    <w:p w14:paraId="74E587F0" w14:textId="32A86311" w:rsidR="00696FF5" w:rsidRPr="00C46DF5" w:rsidRDefault="00696FF5" w:rsidP="009C4A58">
      <w:pPr>
        <w:pStyle w:val="ListParagraph"/>
        <w:numPr>
          <w:ilvl w:val="1"/>
          <w:numId w:val="9"/>
        </w:numPr>
        <w:spacing w:after="120" w:line="360" w:lineRule="auto"/>
        <w:ind w:left="567" w:hanging="567"/>
        <w:rPr>
          <w:rFonts w:ascii="Arial" w:hAnsi="Arial" w:cs="Arial"/>
          <w:iCs/>
        </w:rPr>
      </w:pPr>
      <w:r w:rsidRPr="00C46DF5">
        <w:rPr>
          <w:rFonts w:ascii="Arial" w:hAnsi="Arial" w:cs="Arial"/>
          <w:iCs/>
        </w:rPr>
        <w:t>Main assessment methods</w:t>
      </w:r>
      <w:r w:rsidR="00B0575A">
        <w:rPr>
          <w:rFonts w:ascii="Arial" w:hAnsi="Arial" w:cs="Arial"/>
          <w:iCs/>
        </w:rPr>
        <w:t xml:space="preserve"> </w:t>
      </w:r>
    </w:p>
    <w:p w14:paraId="4B29DC5F" w14:textId="4D990D38"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Essay </w:t>
      </w:r>
      <w:r w:rsidR="000714A2" w:rsidRPr="000714A2">
        <w:rPr>
          <w:rFonts w:ascii="Arial" w:eastAsia="Times New Roman" w:hAnsi="Arial" w:cs="Arial"/>
          <w:bdr w:val="none" w:sz="0" w:space="0" w:color="auto" w:frame="1"/>
          <w:shd w:val="clear" w:color="auto" w:fill="FFFFFF"/>
          <w:lang w:eastAsia="en-US"/>
        </w:rPr>
        <w:t xml:space="preserve"> assignment (</w:t>
      </w:r>
      <w:r>
        <w:rPr>
          <w:rFonts w:ascii="Arial" w:eastAsia="Times New Roman" w:hAnsi="Arial" w:cs="Arial"/>
          <w:bdr w:val="none" w:sz="0" w:space="0" w:color="auto" w:frame="1"/>
          <w:shd w:val="clear" w:color="auto" w:fill="FFFFFF"/>
          <w:lang w:eastAsia="en-US"/>
        </w:rPr>
        <w:t>7</w:t>
      </w:r>
      <w:r w:rsidR="000714A2" w:rsidRPr="000714A2">
        <w:rPr>
          <w:rFonts w:ascii="Arial" w:eastAsia="Times New Roman" w:hAnsi="Arial" w:cs="Arial"/>
          <w:bdr w:val="none" w:sz="0" w:space="0" w:color="auto" w:frame="1"/>
          <w:shd w:val="clear" w:color="auto" w:fill="FFFFFF"/>
          <w:lang w:eastAsia="en-US"/>
        </w:rPr>
        <w:t>0%) - 1600 words.</w:t>
      </w:r>
    </w:p>
    <w:p w14:paraId="1FF81370" w14:textId="37F10499"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Moodle Quiz </w:t>
      </w:r>
      <w:r w:rsidR="000714A2" w:rsidRPr="000714A2">
        <w:rPr>
          <w:rFonts w:ascii="Arial" w:eastAsia="Times New Roman" w:hAnsi="Arial" w:cs="Arial"/>
          <w:bdr w:val="none" w:sz="0" w:space="0" w:color="auto" w:frame="1"/>
          <w:shd w:val="clear" w:color="auto" w:fill="FFFFFF"/>
          <w:lang w:eastAsia="en-US"/>
        </w:rPr>
        <w:t>(</w:t>
      </w:r>
      <w:r>
        <w:rPr>
          <w:rFonts w:ascii="Arial" w:eastAsia="Times New Roman" w:hAnsi="Arial" w:cs="Arial"/>
          <w:bdr w:val="none" w:sz="0" w:space="0" w:color="auto" w:frame="1"/>
          <w:shd w:val="clear" w:color="auto" w:fill="FFFFFF"/>
          <w:lang w:eastAsia="en-US"/>
        </w:rPr>
        <w:t>3</w:t>
      </w:r>
      <w:r w:rsidR="000714A2" w:rsidRPr="000714A2">
        <w:rPr>
          <w:rFonts w:ascii="Arial" w:eastAsia="Times New Roman" w:hAnsi="Arial" w:cs="Arial"/>
          <w:bdr w:val="none" w:sz="0" w:space="0" w:color="auto" w:frame="1"/>
          <w:shd w:val="clear" w:color="auto" w:fill="FFFFFF"/>
          <w:lang w:eastAsia="en-US"/>
        </w:rPr>
        <w:t xml:space="preserve">0%) </w:t>
      </w:r>
    </w:p>
    <w:p w14:paraId="49A7CFE0" w14:textId="71972E1F" w:rsidR="009C4A58" w:rsidRDefault="009C4A58" w:rsidP="009C4A58">
      <w:pPr>
        <w:spacing w:after="120" w:line="360" w:lineRule="auto"/>
        <w:ind w:left="567" w:right="260"/>
        <w:rPr>
          <w:rFonts w:ascii="Arial" w:eastAsia="Times New Roman" w:hAnsi="Arial" w:cs="Arial"/>
          <w:bdr w:val="none" w:sz="0" w:space="0" w:color="auto" w:frame="1"/>
          <w:shd w:val="clear" w:color="auto" w:fill="FFFFFF"/>
          <w:lang w:eastAsia="en-US"/>
        </w:rPr>
      </w:pPr>
      <w:r w:rsidRPr="009C4A58">
        <w:rPr>
          <w:rFonts w:ascii="Arial" w:eastAsia="Times New Roman" w:hAnsi="Arial" w:cs="Arial"/>
          <w:bdr w:val="none" w:sz="0" w:space="0" w:color="auto" w:frame="1"/>
          <w:shd w:val="clear" w:color="auto" w:fill="FFFFFF"/>
          <w:lang w:eastAsia="en-US"/>
        </w:rPr>
        <w:t>.</w:t>
      </w:r>
    </w:p>
    <w:p w14:paraId="79124BE7" w14:textId="4DF6D075" w:rsidR="002F2CE7" w:rsidRPr="009C4A58" w:rsidRDefault="002F2CE7" w:rsidP="009C4A58">
      <w:pPr>
        <w:spacing w:after="120" w:line="360" w:lineRule="auto"/>
        <w:ind w:left="567" w:right="260"/>
        <w:rPr>
          <w:rFonts w:ascii="Arial" w:eastAsia="Times New Roman" w:hAnsi="Arial" w:cs="Arial"/>
          <w:iCs/>
          <w:lang w:eastAsia="en-US"/>
        </w:rPr>
      </w:pP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p>
    <w:p w14:paraId="2A39D5A8" w14:textId="77777777" w:rsidR="00696FF5" w:rsidRPr="00C46DF5" w:rsidRDefault="00696FF5" w:rsidP="009C4A58">
      <w:pPr>
        <w:spacing w:after="120" w:line="360" w:lineRule="auto"/>
        <w:ind w:left="567" w:hanging="567"/>
        <w:rPr>
          <w:rFonts w:ascii="Arial" w:hAnsi="Arial" w:cs="Arial"/>
          <w:iCs/>
        </w:rPr>
      </w:pPr>
      <w:r w:rsidRPr="00C46DF5">
        <w:rPr>
          <w:rFonts w:ascii="Arial" w:hAnsi="Arial" w:cs="Arial"/>
          <w:iCs/>
        </w:rPr>
        <w:t>13.2</w:t>
      </w:r>
      <w:r w:rsidRPr="00C46DF5">
        <w:rPr>
          <w:rFonts w:ascii="Arial" w:hAnsi="Arial" w:cs="Arial"/>
          <w:iCs/>
        </w:rPr>
        <w:tab/>
        <w:t xml:space="preserve">Reassessment methods </w:t>
      </w:r>
    </w:p>
    <w:p w14:paraId="07C652F8" w14:textId="77777777" w:rsidR="00B72470" w:rsidRPr="00C46DF5" w:rsidRDefault="0049034C" w:rsidP="009C4A58">
      <w:pPr>
        <w:spacing w:after="120" w:line="360" w:lineRule="auto"/>
        <w:ind w:left="567" w:right="260"/>
        <w:rPr>
          <w:rFonts w:ascii="Arial" w:hAnsi="Arial" w:cs="Arial"/>
          <w:iCs/>
        </w:rPr>
      </w:pPr>
      <w:r w:rsidRPr="00C46DF5">
        <w:rPr>
          <w:rFonts w:ascii="Arial" w:hAnsi="Arial" w:cs="Arial"/>
          <w:iCs/>
        </w:rPr>
        <w:t>Like for Like</w:t>
      </w:r>
    </w:p>
    <w:p w14:paraId="5E69ABC4" w14:textId="77777777" w:rsidR="00154D48" w:rsidRPr="00C46DF5" w:rsidRDefault="00154D48" w:rsidP="009C4A58">
      <w:pPr>
        <w:spacing w:after="120" w:line="360" w:lineRule="auto"/>
        <w:ind w:left="567" w:right="260"/>
        <w:rPr>
          <w:rFonts w:ascii="Arial" w:hAnsi="Arial" w:cs="Arial"/>
          <w:iCs/>
        </w:rPr>
      </w:pPr>
    </w:p>
    <w:p w14:paraId="16EF5679" w14:textId="77777777" w:rsidR="00274ED7" w:rsidRPr="00C46DF5" w:rsidRDefault="006F3F8B" w:rsidP="009C4A58">
      <w:pPr>
        <w:numPr>
          <w:ilvl w:val="0"/>
          <w:numId w:val="1"/>
        </w:numPr>
        <w:spacing w:after="120" w:line="360" w:lineRule="auto"/>
        <w:ind w:left="567" w:right="261" w:hanging="567"/>
        <w:jc w:val="both"/>
        <w:rPr>
          <w:rFonts w:ascii="Arial" w:hAnsi="Arial" w:cs="Arial"/>
          <w:b/>
          <w:i/>
          <w:iCs/>
        </w:rPr>
      </w:pPr>
      <w:r w:rsidRPr="00C46DF5">
        <w:rPr>
          <w:rFonts w:ascii="Arial" w:hAnsi="Arial" w:cs="Arial"/>
          <w:b/>
          <w:i/>
          <w:iCs/>
        </w:rPr>
        <w:t xml:space="preserve">Map of </w:t>
      </w:r>
      <w:r w:rsidR="00883204" w:rsidRPr="00C46DF5">
        <w:rPr>
          <w:rFonts w:ascii="Arial" w:hAnsi="Arial" w:cs="Arial"/>
          <w:b/>
          <w:i/>
          <w:iCs/>
        </w:rPr>
        <w:t xml:space="preserve">module learning outcomes </w:t>
      </w:r>
      <w:r w:rsidR="00B30E07" w:rsidRPr="00C46DF5">
        <w:rPr>
          <w:rFonts w:ascii="Arial" w:hAnsi="Arial" w:cs="Arial"/>
          <w:b/>
          <w:i/>
          <w:iCs/>
        </w:rPr>
        <w:t>(sections 8 &amp; 9)</w:t>
      </w:r>
      <w:r w:rsidR="00883204" w:rsidRPr="00C46DF5">
        <w:rPr>
          <w:rFonts w:ascii="Arial" w:hAnsi="Arial" w:cs="Arial"/>
          <w:b/>
          <w:i/>
          <w:iCs/>
        </w:rPr>
        <w:t xml:space="preserve"> to l</w:t>
      </w:r>
      <w:r w:rsidRPr="00C46DF5">
        <w:rPr>
          <w:rFonts w:ascii="Arial" w:hAnsi="Arial" w:cs="Arial"/>
          <w:b/>
          <w:i/>
          <w:iCs/>
        </w:rPr>
        <w:t>earning</w:t>
      </w:r>
      <w:r w:rsidR="00B30E07" w:rsidRPr="00C46DF5">
        <w:rPr>
          <w:rFonts w:ascii="Arial" w:hAnsi="Arial" w:cs="Arial"/>
          <w:b/>
          <w:i/>
          <w:iCs/>
        </w:rPr>
        <w:t xml:space="preserve"> and </w:t>
      </w:r>
      <w:r w:rsidR="00883204" w:rsidRPr="00C46DF5">
        <w:rPr>
          <w:rFonts w:ascii="Arial" w:hAnsi="Arial" w:cs="Arial"/>
          <w:b/>
          <w:i/>
          <w:iCs/>
        </w:rPr>
        <w:t>teaching m</w:t>
      </w:r>
      <w:r w:rsidR="00B30E07" w:rsidRPr="00C46DF5">
        <w:rPr>
          <w:rFonts w:ascii="Arial" w:hAnsi="Arial" w:cs="Arial"/>
          <w:b/>
          <w:i/>
          <w:iCs/>
        </w:rPr>
        <w:t>ethods (section12</w:t>
      </w:r>
      <w:r w:rsidRPr="00C46DF5">
        <w:rPr>
          <w:rFonts w:ascii="Arial" w:hAnsi="Arial" w:cs="Arial"/>
          <w:b/>
          <w:i/>
          <w:iCs/>
        </w:rPr>
        <w:t>) and m</w:t>
      </w:r>
      <w:r w:rsidR="00883204" w:rsidRPr="00C46DF5">
        <w:rPr>
          <w:rFonts w:ascii="Arial" w:hAnsi="Arial" w:cs="Arial"/>
          <w:b/>
          <w:i/>
          <w:iCs/>
        </w:rPr>
        <w:t>ethods of a</w:t>
      </w:r>
      <w:r w:rsidR="00B30E07" w:rsidRPr="00C46DF5">
        <w:rPr>
          <w:rFonts w:ascii="Arial" w:hAnsi="Arial" w:cs="Arial"/>
          <w:b/>
          <w:i/>
          <w:iCs/>
        </w:rPr>
        <w:t>ssessment (section 13</w:t>
      </w:r>
      <w:r w:rsidR="00EF4933" w:rsidRPr="00C46DF5">
        <w:rPr>
          <w:rFonts w:ascii="Arial" w:hAnsi="Arial" w:cs="Arial"/>
          <w:b/>
          <w:i/>
          <w:iCs/>
        </w:rPr>
        <w:t>)</w:t>
      </w:r>
    </w:p>
    <w:p w14:paraId="76D51261" w14:textId="77777777" w:rsidR="001C1787" w:rsidRPr="00C46DF5" w:rsidRDefault="001C1787" w:rsidP="009C4A58">
      <w:pPr>
        <w:spacing w:after="120" w:line="360" w:lineRule="auto"/>
        <w:ind w:left="567"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53830" w:rsidRPr="00C46DF5" w14:paraId="5944EA57" w14:textId="77777777" w:rsidTr="00053830">
        <w:tc>
          <w:tcPr>
            <w:tcW w:w="2439" w:type="dxa"/>
            <w:shd w:val="clear" w:color="auto" w:fill="D9D9D9" w:themeFill="background1" w:themeFillShade="D9"/>
          </w:tcPr>
          <w:p w14:paraId="672F1CCE" w14:textId="77777777" w:rsidR="00053830" w:rsidRPr="00C46DF5" w:rsidRDefault="00053830" w:rsidP="009C4A58">
            <w:pPr>
              <w:spacing w:after="120" w:line="360" w:lineRule="auto"/>
              <w:ind w:left="33"/>
              <w:rPr>
                <w:rFonts w:ascii="Arial" w:hAnsi="Arial" w:cs="Arial"/>
                <w:b/>
              </w:rPr>
            </w:pPr>
            <w:r w:rsidRPr="00C46DF5">
              <w:rPr>
                <w:rFonts w:ascii="Arial" w:hAnsi="Arial" w:cs="Arial"/>
                <w:b/>
              </w:rPr>
              <w:t>Module learning outcome</w:t>
            </w:r>
          </w:p>
        </w:tc>
        <w:tc>
          <w:tcPr>
            <w:tcW w:w="567" w:type="dxa"/>
          </w:tcPr>
          <w:p w14:paraId="1570F78F" w14:textId="77777777" w:rsidR="00053830" w:rsidRPr="00C46DF5" w:rsidRDefault="00053830" w:rsidP="009C4A58">
            <w:pPr>
              <w:spacing w:after="120" w:line="360" w:lineRule="auto"/>
              <w:rPr>
                <w:rFonts w:ascii="Arial" w:hAnsi="Arial" w:cs="Arial"/>
              </w:rPr>
            </w:pPr>
            <w:r w:rsidRPr="00C46DF5">
              <w:rPr>
                <w:rFonts w:ascii="Arial" w:hAnsi="Arial" w:cs="Arial"/>
              </w:rPr>
              <w:t>8.1</w:t>
            </w:r>
          </w:p>
          <w:p w14:paraId="29D5F1EE" w14:textId="77777777" w:rsidR="00053830" w:rsidRPr="00C46DF5" w:rsidRDefault="00053830" w:rsidP="009C4A58">
            <w:pPr>
              <w:spacing w:after="120" w:line="360" w:lineRule="auto"/>
              <w:rPr>
                <w:rFonts w:ascii="Arial" w:hAnsi="Arial" w:cs="Arial"/>
              </w:rPr>
            </w:pPr>
          </w:p>
        </w:tc>
        <w:tc>
          <w:tcPr>
            <w:tcW w:w="567" w:type="dxa"/>
          </w:tcPr>
          <w:p w14:paraId="0FAF0E28" w14:textId="77777777" w:rsidR="00053830" w:rsidRPr="00C46DF5" w:rsidRDefault="00053830" w:rsidP="009C4A58">
            <w:pPr>
              <w:spacing w:after="120" w:line="360" w:lineRule="auto"/>
              <w:rPr>
                <w:rFonts w:ascii="Arial" w:hAnsi="Arial" w:cs="Arial"/>
              </w:rPr>
            </w:pPr>
            <w:r w:rsidRPr="00C46DF5">
              <w:rPr>
                <w:rFonts w:ascii="Arial" w:hAnsi="Arial" w:cs="Arial"/>
              </w:rPr>
              <w:t>8.2</w:t>
            </w:r>
          </w:p>
        </w:tc>
        <w:tc>
          <w:tcPr>
            <w:tcW w:w="567" w:type="dxa"/>
          </w:tcPr>
          <w:p w14:paraId="49BECE13" w14:textId="77777777" w:rsidR="00053830" w:rsidRPr="00C46DF5" w:rsidRDefault="00053830" w:rsidP="009C4A58">
            <w:pPr>
              <w:spacing w:after="120" w:line="360" w:lineRule="auto"/>
              <w:rPr>
                <w:rFonts w:ascii="Arial" w:hAnsi="Arial" w:cs="Arial"/>
              </w:rPr>
            </w:pPr>
            <w:r w:rsidRPr="00C46DF5">
              <w:rPr>
                <w:rFonts w:ascii="Arial" w:hAnsi="Arial" w:cs="Arial"/>
              </w:rPr>
              <w:t>8.3</w:t>
            </w:r>
          </w:p>
        </w:tc>
        <w:tc>
          <w:tcPr>
            <w:tcW w:w="567" w:type="dxa"/>
          </w:tcPr>
          <w:p w14:paraId="37F49BEC" w14:textId="77777777" w:rsidR="00053830" w:rsidRPr="00C46DF5" w:rsidRDefault="00053830" w:rsidP="009C4A58">
            <w:pPr>
              <w:spacing w:after="120" w:line="360" w:lineRule="auto"/>
              <w:rPr>
                <w:rFonts w:ascii="Arial" w:hAnsi="Arial" w:cs="Arial"/>
              </w:rPr>
            </w:pPr>
            <w:r w:rsidRPr="00C46DF5">
              <w:rPr>
                <w:rFonts w:ascii="Arial" w:hAnsi="Arial" w:cs="Arial"/>
              </w:rPr>
              <w:t>8.4</w:t>
            </w:r>
          </w:p>
        </w:tc>
        <w:tc>
          <w:tcPr>
            <w:tcW w:w="567" w:type="dxa"/>
          </w:tcPr>
          <w:p w14:paraId="3E0E9197" w14:textId="77777777" w:rsidR="00053830" w:rsidRPr="00C46DF5" w:rsidRDefault="00053830" w:rsidP="009C4A58">
            <w:pPr>
              <w:spacing w:after="120" w:line="360" w:lineRule="auto"/>
              <w:rPr>
                <w:rFonts w:ascii="Arial" w:hAnsi="Arial" w:cs="Arial"/>
              </w:rPr>
            </w:pPr>
            <w:r w:rsidRPr="00C46DF5">
              <w:rPr>
                <w:rFonts w:ascii="Arial" w:hAnsi="Arial" w:cs="Arial"/>
              </w:rPr>
              <w:t>9.1</w:t>
            </w:r>
          </w:p>
        </w:tc>
        <w:tc>
          <w:tcPr>
            <w:tcW w:w="567" w:type="dxa"/>
          </w:tcPr>
          <w:p w14:paraId="4FF41410" w14:textId="77777777" w:rsidR="00053830" w:rsidRPr="00C46DF5" w:rsidRDefault="00053830" w:rsidP="009C4A58">
            <w:pPr>
              <w:spacing w:after="120" w:line="360" w:lineRule="auto"/>
              <w:rPr>
                <w:rFonts w:ascii="Arial" w:hAnsi="Arial" w:cs="Arial"/>
              </w:rPr>
            </w:pPr>
            <w:r w:rsidRPr="00C46DF5">
              <w:rPr>
                <w:rFonts w:ascii="Arial" w:hAnsi="Arial" w:cs="Arial"/>
              </w:rPr>
              <w:t>9.2</w:t>
            </w:r>
          </w:p>
        </w:tc>
        <w:tc>
          <w:tcPr>
            <w:tcW w:w="567" w:type="dxa"/>
          </w:tcPr>
          <w:p w14:paraId="61B28B38" w14:textId="77777777" w:rsidR="00053830" w:rsidRPr="00C46DF5" w:rsidRDefault="00053830" w:rsidP="009C4A58">
            <w:pPr>
              <w:spacing w:after="120" w:line="360" w:lineRule="auto"/>
              <w:rPr>
                <w:rFonts w:ascii="Arial" w:hAnsi="Arial" w:cs="Arial"/>
              </w:rPr>
            </w:pPr>
            <w:r w:rsidRPr="00C46DF5">
              <w:rPr>
                <w:rFonts w:ascii="Arial" w:hAnsi="Arial" w:cs="Arial"/>
              </w:rPr>
              <w:t>9.3</w:t>
            </w:r>
          </w:p>
        </w:tc>
        <w:tc>
          <w:tcPr>
            <w:tcW w:w="567" w:type="dxa"/>
          </w:tcPr>
          <w:p w14:paraId="1993C248" w14:textId="77777777" w:rsidR="00053830" w:rsidRPr="00C46DF5" w:rsidRDefault="00053830" w:rsidP="009C4A58">
            <w:pPr>
              <w:spacing w:after="120" w:line="360" w:lineRule="auto"/>
              <w:rPr>
                <w:rFonts w:ascii="Arial" w:hAnsi="Arial" w:cs="Arial"/>
              </w:rPr>
            </w:pPr>
            <w:r w:rsidRPr="00C46DF5">
              <w:rPr>
                <w:rFonts w:ascii="Arial" w:hAnsi="Arial" w:cs="Arial"/>
              </w:rPr>
              <w:t>9.4</w:t>
            </w:r>
          </w:p>
        </w:tc>
        <w:tc>
          <w:tcPr>
            <w:tcW w:w="567" w:type="dxa"/>
          </w:tcPr>
          <w:p w14:paraId="5490FCF3" w14:textId="77777777" w:rsidR="00053830" w:rsidRPr="00C46DF5" w:rsidRDefault="00053830" w:rsidP="009C4A58">
            <w:pPr>
              <w:spacing w:after="120" w:line="360" w:lineRule="auto"/>
              <w:rPr>
                <w:rFonts w:ascii="Arial" w:hAnsi="Arial" w:cs="Arial"/>
              </w:rPr>
            </w:pPr>
            <w:r w:rsidRPr="00C46DF5">
              <w:rPr>
                <w:rFonts w:ascii="Arial" w:hAnsi="Arial" w:cs="Arial"/>
              </w:rPr>
              <w:t>9.5</w:t>
            </w:r>
          </w:p>
        </w:tc>
      </w:tr>
      <w:tr w:rsidR="00053830" w:rsidRPr="00C46DF5" w14:paraId="54A5EEBB" w14:textId="77777777" w:rsidTr="00053830">
        <w:tc>
          <w:tcPr>
            <w:tcW w:w="2439" w:type="dxa"/>
            <w:shd w:val="clear" w:color="auto" w:fill="D9D9D9" w:themeFill="background1" w:themeFillShade="D9"/>
          </w:tcPr>
          <w:p w14:paraId="43DEF34E" w14:textId="77777777" w:rsidR="00053830" w:rsidRPr="00C46DF5" w:rsidRDefault="00053830" w:rsidP="009C4A58">
            <w:pPr>
              <w:spacing w:after="120" w:line="360" w:lineRule="auto"/>
              <w:rPr>
                <w:rFonts w:ascii="Arial" w:hAnsi="Arial" w:cs="Arial"/>
                <w:b/>
              </w:rPr>
            </w:pPr>
            <w:r w:rsidRPr="00C46DF5">
              <w:rPr>
                <w:rFonts w:ascii="Arial" w:hAnsi="Arial" w:cs="Arial"/>
                <w:b/>
              </w:rPr>
              <w:t>Learning/ teaching method</w:t>
            </w:r>
          </w:p>
        </w:tc>
        <w:tc>
          <w:tcPr>
            <w:tcW w:w="567" w:type="dxa"/>
          </w:tcPr>
          <w:p w14:paraId="5B28E029" w14:textId="77777777" w:rsidR="00053830" w:rsidRPr="009C4A58" w:rsidRDefault="00053830" w:rsidP="009C4A58">
            <w:pPr>
              <w:spacing w:after="120" w:line="360" w:lineRule="auto"/>
              <w:jc w:val="center"/>
              <w:rPr>
                <w:rFonts w:ascii="Arial" w:hAnsi="Arial" w:cs="Arial"/>
                <w:b/>
              </w:rPr>
            </w:pPr>
          </w:p>
        </w:tc>
        <w:tc>
          <w:tcPr>
            <w:tcW w:w="567" w:type="dxa"/>
          </w:tcPr>
          <w:p w14:paraId="4A2C6327" w14:textId="77777777" w:rsidR="00053830" w:rsidRPr="00C46DF5" w:rsidRDefault="00053830" w:rsidP="009C4A58">
            <w:pPr>
              <w:spacing w:after="120" w:line="360" w:lineRule="auto"/>
              <w:jc w:val="center"/>
              <w:rPr>
                <w:rFonts w:ascii="Arial" w:hAnsi="Arial" w:cs="Arial"/>
                <w:b/>
              </w:rPr>
            </w:pPr>
          </w:p>
        </w:tc>
        <w:tc>
          <w:tcPr>
            <w:tcW w:w="567" w:type="dxa"/>
          </w:tcPr>
          <w:p w14:paraId="23E4BC57" w14:textId="77777777" w:rsidR="00053830" w:rsidRPr="00C46DF5" w:rsidRDefault="00053830" w:rsidP="009C4A58">
            <w:pPr>
              <w:spacing w:after="120" w:line="360" w:lineRule="auto"/>
              <w:jc w:val="center"/>
              <w:rPr>
                <w:rFonts w:ascii="Arial" w:hAnsi="Arial" w:cs="Arial"/>
                <w:b/>
              </w:rPr>
            </w:pPr>
          </w:p>
        </w:tc>
        <w:tc>
          <w:tcPr>
            <w:tcW w:w="567" w:type="dxa"/>
          </w:tcPr>
          <w:p w14:paraId="191A2209" w14:textId="77777777" w:rsidR="00053830" w:rsidRPr="00C46DF5" w:rsidRDefault="00053830" w:rsidP="009C4A58">
            <w:pPr>
              <w:spacing w:after="120" w:line="360" w:lineRule="auto"/>
              <w:jc w:val="center"/>
              <w:rPr>
                <w:rFonts w:ascii="Arial" w:hAnsi="Arial" w:cs="Arial"/>
                <w:b/>
              </w:rPr>
            </w:pPr>
          </w:p>
        </w:tc>
        <w:tc>
          <w:tcPr>
            <w:tcW w:w="567" w:type="dxa"/>
          </w:tcPr>
          <w:p w14:paraId="1A98713D" w14:textId="77777777" w:rsidR="00053830" w:rsidRPr="00C46DF5" w:rsidRDefault="00053830" w:rsidP="009C4A58">
            <w:pPr>
              <w:spacing w:after="120" w:line="360" w:lineRule="auto"/>
              <w:jc w:val="center"/>
              <w:rPr>
                <w:rFonts w:ascii="Arial" w:hAnsi="Arial" w:cs="Arial"/>
                <w:b/>
              </w:rPr>
            </w:pPr>
          </w:p>
        </w:tc>
        <w:tc>
          <w:tcPr>
            <w:tcW w:w="567" w:type="dxa"/>
          </w:tcPr>
          <w:p w14:paraId="653CECF3" w14:textId="77777777" w:rsidR="00053830" w:rsidRPr="00C46DF5" w:rsidRDefault="00053830" w:rsidP="009C4A58">
            <w:pPr>
              <w:spacing w:after="120" w:line="360" w:lineRule="auto"/>
              <w:jc w:val="center"/>
              <w:rPr>
                <w:rFonts w:ascii="Arial" w:hAnsi="Arial" w:cs="Arial"/>
                <w:b/>
              </w:rPr>
            </w:pPr>
          </w:p>
        </w:tc>
        <w:tc>
          <w:tcPr>
            <w:tcW w:w="567" w:type="dxa"/>
          </w:tcPr>
          <w:p w14:paraId="6D5B2487" w14:textId="77777777" w:rsidR="00053830" w:rsidRPr="00C46DF5" w:rsidRDefault="00053830" w:rsidP="009C4A58">
            <w:pPr>
              <w:spacing w:after="120" w:line="360" w:lineRule="auto"/>
              <w:jc w:val="center"/>
              <w:rPr>
                <w:rFonts w:ascii="Arial" w:hAnsi="Arial" w:cs="Arial"/>
                <w:b/>
              </w:rPr>
            </w:pPr>
          </w:p>
        </w:tc>
        <w:tc>
          <w:tcPr>
            <w:tcW w:w="567" w:type="dxa"/>
          </w:tcPr>
          <w:p w14:paraId="5C9551B7" w14:textId="77777777" w:rsidR="00053830" w:rsidRPr="00C46DF5" w:rsidRDefault="00053830" w:rsidP="009C4A58">
            <w:pPr>
              <w:spacing w:after="120" w:line="360" w:lineRule="auto"/>
              <w:jc w:val="center"/>
              <w:rPr>
                <w:rFonts w:ascii="Arial" w:hAnsi="Arial" w:cs="Arial"/>
                <w:b/>
              </w:rPr>
            </w:pPr>
          </w:p>
        </w:tc>
        <w:tc>
          <w:tcPr>
            <w:tcW w:w="567" w:type="dxa"/>
          </w:tcPr>
          <w:p w14:paraId="676CD14A" w14:textId="77777777" w:rsidR="00053830" w:rsidRPr="00C46DF5" w:rsidRDefault="00053830" w:rsidP="009C4A58">
            <w:pPr>
              <w:spacing w:after="120" w:line="360" w:lineRule="auto"/>
              <w:jc w:val="center"/>
              <w:rPr>
                <w:rFonts w:ascii="Arial" w:hAnsi="Arial" w:cs="Arial"/>
                <w:b/>
              </w:rPr>
            </w:pPr>
          </w:p>
        </w:tc>
      </w:tr>
      <w:tr w:rsidR="00053830" w:rsidRPr="00C46DF5" w14:paraId="5F9CB59E" w14:textId="77777777" w:rsidTr="00053830">
        <w:tc>
          <w:tcPr>
            <w:tcW w:w="2439" w:type="dxa"/>
          </w:tcPr>
          <w:p w14:paraId="7CC45685" w14:textId="77777777" w:rsidR="00053830" w:rsidRPr="00C46DF5" w:rsidRDefault="00053830" w:rsidP="009C4A58">
            <w:pPr>
              <w:spacing w:after="120" w:line="360" w:lineRule="auto"/>
              <w:rPr>
                <w:rFonts w:ascii="Arial" w:hAnsi="Arial" w:cs="Arial"/>
                <w:b/>
              </w:rPr>
            </w:pPr>
            <w:r w:rsidRPr="00C46DF5">
              <w:rPr>
                <w:rFonts w:ascii="Arial" w:hAnsi="Arial" w:cs="Arial"/>
                <w:b/>
              </w:rPr>
              <w:t>Teaching</w:t>
            </w:r>
          </w:p>
        </w:tc>
        <w:tc>
          <w:tcPr>
            <w:tcW w:w="567" w:type="dxa"/>
          </w:tcPr>
          <w:p w14:paraId="13381D5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AC9363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432BA7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929692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4B5221D" w14:textId="77777777" w:rsidR="00053830" w:rsidRPr="00C46DF5" w:rsidRDefault="00053830" w:rsidP="009C4A58">
            <w:pPr>
              <w:spacing w:after="120" w:line="360" w:lineRule="auto"/>
              <w:jc w:val="center"/>
              <w:rPr>
                <w:rFonts w:ascii="Arial" w:hAnsi="Arial" w:cs="Arial"/>
                <w:b/>
              </w:rPr>
            </w:pPr>
          </w:p>
        </w:tc>
        <w:tc>
          <w:tcPr>
            <w:tcW w:w="567" w:type="dxa"/>
          </w:tcPr>
          <w:p w14:paraId="63EA9DE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AB8B25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9F4E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94B2D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5EECFC6" w14:textId="77777777" w:rsidTr="00053830">
        <w:tc>
          <w:tcPr>
            <w:tcW w:w="2439" w:type="dxa"/>
          </w:tcPr>
          <w:p w14:paraId="19F0695C" w14:textId="77777777" w:rsidR="00053830" w:rsidRPr="00C46DF5" w:rsidRDefault="00053830" w:rsidP="009C4A58">
            <w:pPr>
              <w:spacing w:after="120" w:line="360" w:lineRule="auto"/>
              <w:rPr>
                <w:rFonts w:ascii="Arial" w:hAnsi="Arial" w:cs="Arial"/>
              </w:rPr>
            </w:pPr>
            <w:r w:rsidRPr="00C46DF5">
              <w:rPr>
                <w:rFonts w:ascii="Arial" w:hAnsi="Arial" w:cs="Arial"/>
              </w:rPr>
              <w:t>Private Study</w:t>
            </w:r>
          </w:p>
        </w:tc>
        <w:tc>
          <w:tcPr>
            <w:tcW w:w="567" w:type="dxa"/>
          </w:tcPr>
          <w:p w14:paraId="3706A4A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E8217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857C66B"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63AC9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CE1261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806A7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D817D8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BB84D4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87A467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6FC08B27" w14:textId="77777777" w:rsidTr="00053830">
        <w:tc>
          <w:tcPr>
            <w:tcW w:w="2439" w:type="dxa"/>
          </w:tcPr>
          <w:p w14:paraId="75A5B8C4" w14:textId="77777777" w:rsidR="00053830" w:rsidRPr="00C46DF5" w:rsidRDefault="00053830" w:rsidP="009C4A58">
            <w:pPr>
              <w:spacing w:after="120" w:line="360" w:lineRule="auto"/>
              <w:rPr>
                <w:rFonts w:ascii="Arial" w:hAnsi="Arial" w:cs="Arial"/>
              </w:rPr>
            </w:pPr>
            <w:r w:rsidRPr="00C46DF5">
              <w:rPr>
                <w:rFonts w:ascii="Arial" w:hAnsi="Arial" w:cs="Arial"/>
              </w:rPr>
              <w:t>Work-based experience</w:t>
            </w:r>
          </w:p>
        </w:tc>
        <w:tc>
          <w:tcPr>
            <w:tcW w:w="567" w:type="dxa"/>
          </w:tcPr>
          <w:p w14:paraId="71AE2F3C" w14:textId="77777777" w:rsidR="00053830" w:rsidRPr="00C46DF5" w:rsidRDefault="00053830" w:rsidP="009C4A58">
            <w:pPr>
              <w:spacing w:after="120" w:line="360" w:lineRule="auto"/>
              <w:jc w:val="center"/>
              <w:rPr>
                <w:rFonts w:ascii="Arial" w:hAnsi="Arial" w:cs="Arial"/>
                <w:b/>
              </w:rPr>
            </w:pPr>
          </w:p>
        </w:tc>
        <w:tc>
          <w:tcPr>
            <w:tcW w:w="567" w:type="dxa"/>
          </w:tcPr>
          <w:p w14:paraId="425710B3" w14:textId="77777777" w:rsidR="00053830" w:rsidRPr="00C46DF5" w:rsidRDefault="00053830" w:rsidP="009C4A58">
            <w:pPr>
              <w:spacing w:after="120" w:line="360" w:lineRule="auto"/>
              <w:jc w:val="center"/>
              <w:rPr>
                <w:rFonts w:ascii="Arial" w:hAnsi="Arial" w:cs="Arial"/>
                <w:b/>
              </w:rPr>
            </w:pPr>
          </w:p>
        </w:tc>
        <w:tc>
          <w:tcPr>
            <w:tcW w:w="567" w:type="dxa"/>
          </w:tcPr>
          <w:p w14:paraId="21287F44" w14:textId="77777777" w:rsidR="00053830" w:rsidRPr="00C46DF5" w:rsidRDefault="00053830" w:rsidP="009C4A58">
            <w:pPr>
              <w:spacing w:after="120" w:line="360" w:lineRule="auto"/>
              <w:jc w:val="center"/>
              <w:rPr>
                <w:rFonts w:ascii="Arial" w:hAnsi="Arial" w:cs="Arial"/>
                <w:b/>
              </w:rPr>
            </w:pPr>
          </w:p>
        </w:tc>
        <w:tc>
          <w:tcPr>
            <w:tcW w:w="567" w:type="dxa"/>
          </w:tcPr>
          <w:p w14:paraId="29A71E2F" w14:textId="77777777" w:rsidR="00053830" w:rsidRPr="00C46DF5" w:rsidRDefault="00053830" w:rsidP="009C4A58">
            <w:pPr>
              <w:spacing w:after="120" w:line="360" w:lineRule="auto"/>
              <w:jc w:val="center"/>
              <w:rPr>
                <w:rFonts w:ascii="Arial" w:hAnsi="Arial" w:cs="Arial"/>
                <w:b/>
              </w:rPr>
            </w:pPr>
          </w:p>
        </w:tc>
        <w:tc>
          <w:tcPr>
            <w:tcW w:w="567" w:type="dxa"/>
          </w:tcPr>
          <w:p w14:paraId="0B3DB9A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09226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B7A7DC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536F38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8299ED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1A8C221" w14:textId="77777777" w:rsidTr="00053830">
        <w:tc>
          <w:tcPr>
            <w:tcW w:w="2439" w:type="dxa"/>
            <w:shd w:val="clear" w:color="auto" w:fill="D9D9D9" w:themeFill="background1" w:themeFillShade="D9"/>
          </w:tcPr>
          <w:p w14:paraId="48A75592" w14:textId="77777777" w:rsidR="00053830" w:rsidRPr="00C46DF5" w:rsidRDefault="00053830" w:rsidP="009C4A58">
            <w:pPr>
              <w:spacing w:after="120" w:line="360" w:lineRule="auto"/>
              <w:rPr>
                <w:rFonts w:ascii="Arial" w:hAnsi="Arial" w:cs="Arial"/>
                <w:b/>
              </w:rPr>
            </w:pPr>
            <w:r w:rsidRPr="00C46DF5">
              <w:rPr>
                <w:rFonts w:ascii="Arial" w:hAnsi="Arial" w:cs="Arial"/>
                <w:b/>
              </w:rPr>
              <w:lastRenderedPageBreak/>
              <w:t>Assessment method</w:t>
            </w:r>
          </w:p>
        </w:tc>
        <w:tc>
          <w:tcPr>
            <w:tcW w:w="567" w:type="dxa"/>
          </w:tcPr>
          <w:p w14:paraId="568AAC5C" w14:textId="77777777" w:rsidR="00053830" w:rsidRPr="00C46DF5" w:rsidRDefault="00053830" w:rsidP="009C4A58">
            <w:pPr>
              <w:spacing w:after="120" w:line="360" w:lineRule="auto"/>
              <w:jc w:val="center"/>
              <w:rPr>
                <w:rFonts w:ascii="Arial" w:hAnsi="Arial" w:cs="Arial"/>
                <w:b/>
              </w:rPr>
            </w:pPr>
          </w:p>
        </w:tc>
        <w:tc>
          <w:tcPr>
            <w:tcW w:w="567" w:type="dxa"/>
          </w:tcPr>
          <w:p w14:paraId="21033BF6" w14:textId="77777777" w:rsidR="00053830" w:rsidRPr="00C46DF5" w:rsidRDefault="00053830" w:rsidP="009C4A58">
            <w:pPr>
              <w:spacing w:after="120" w:line="360" w:lineRule="auto"/>
              <w:jc w:val="center"/>
              <w:rPr>
                <w:rFonts w:ascii="Arial" w:hAnsi="Arial" w:cs="Arial"/>
                <w:b/>
              </w:rPr>
            </w:pPr>
          </w:p>
        </w:tc>
        <w:tc>
          <w:tcPr>
            <w:tcW w:w="567" w:type="dxa"/>
          </w:tcPr>
          <w:p w14:paraId="14200D7C" w14:textId="77777777" w:rsidR="00053830" w:rsidRPr="00C46DF5" w:rsidRDefault="00053830" w:rsidP="009C4A58">
            <w:pPr>
              <w:spacing w:after="120" w:line="360" w:lineRule="auto"/>
              <w:jc w:val="center"/>
              <w:rPr>
                <w:rFonts w:ascii="Arial" w:hAnsi="Arial" w:cs="Arial"/>
                <w:b/>
              </w:rPr>
            </w:pPr>
          </w:p>
        </w:tc>
        <w:tc>
          <w:tcPr>
            <w:tcW w:w="567" w:type="dxa"/>
          </w:tcPr>
          <w:p w14:paraId="2CB1FB9B" w14:textId="77777777" w:rsidR="00053830" w:rsidRPr="00C46DF5" w:rsidRDefault="00053830" w:rsidP="009C4A58">
            <w:pPr>
              <w:spacing w:after="120" w:line="360" w:lineRule="auto"/>
              <w:jc w:val="center"/>
              <w:rPr>
                <w:rFonts w:ascii="Arial" w:hAnsi="Arial" w:cs="Arial"/>
                <w:b/>
              </w:rPr>
            </w:pPr>
          </w:p>
        </w:tc>
        <w:tc>
          <w:tcPr>
            <w:tcW w:w="567" w:type="dxa"/>
          </w:tcPr>
          <w:p w14:paraId="430E2D92" w14:textId="77777777" w:rsidR="00053830" w:rsidRPr="00C46DF5" w:rsidRDefault="00053830" w:rsidP="009C4A58">
            <w:pPr>
              <w:spacing w:after="120" w:line="360" w:lineRule="auto"/>
              <w:jc w:val="center"/>
              <w:rPr>
                <w:rFonts w:ascii="Arial" w:hAnsi="Arial" w:cs="Arial"/>
                <w:b/>
              </w:rPr>
            </w:pPr>
          </w:p>
        </w:tc>
        <w:tc>
          <w:tcPr>
            <w:tcW w:w="567" w:type="dxa"/>
          </w:tcPr>
          <w:p w14:paraId="11F6FFBA" w14:textId="77777777" w:rsidR="00053830" w:rsidRPr="00C46DF5" w:rsidRDefault="00053830" w:rsidP="009C4A58">
            <w:pPr>
              <w:spacing w:after="120" w:line="360" w:lineRule="auto"/>
              <w:jc w:val="center"/>
              <w:rPr>
                <w:rFonts w:ascii="Arial" w:hAnsi="Arial" w:cs="Arial"/>
                <w:b/>
              </w:rPr>
            </w:pPr>
          </w:p>
        </w:tc>
        <w:tc>
          <w:tcPr>
            <w:tcW w:w="567" w:type="dxa"/>
          </w:tcPr>
          <w:p w14:paraId="4BBD3333" w14:textId="77777777" w:rsidR="00053830" w:rsidRPr="00C46DF5" w:rsidRDefault="00053830" w:rsidP="009C4A58">
            <w:pPr>
              <w:spacing w:after="120" w:line="360" w:lineRule="auto"/>
              <w:jc w:val="center"/>
              <w:rPr>
                <w:rFonts w:ascii="Arial" w:hAnsi="Arial" w:cs="Arial"/>
                <w:b/>
              </w:rPr>
            </w:pPr>
          </w:p>
        </w:tc>
        <w:tc>
          <w:tcPr>
            <w:tcW w:w="567" w:type="dxa"/>
          </w:tcPr>
          <w:p w14:paraId="346200F2" w14:textId="77777777" w:rsidR="00053830" w:rsidRPr="00C46DF5" w:rsidRDefault="00053830" w:rsidP="009C4A58">
            <w:pPr>
              <w:spacing w:after="120" w:line="360" w:lineRule="auto"/>
              <w:jc w:val="center"/>
              <w:rPr>
                <w:rFonts w:ascii="Arial" w:hAnsi="Arial" w:cs="Arial"/>
                <w:b/>
              </w:rPr>
            </w:pPr>
          </w:p>
        </w:tc>
        <w:tc>
          <w:tcPr>
            <w:tcW w:w="567" w:type="dxa"/>
          </w:tcPr>
          <w:p w14:paraId="2ECB2074" w14:textId="77777777" w:rsidR="00053830" w:rsidRPr="00C46DF5" w:rsidRDefault="00053830" w:rsidP="009C4A58">
            <w:pPr>
              <w:spacing w:after="120" w:line="360" w:lineRule="auto"/>
              <w:jc w:val="center"/>
              <w:rPr>
                <w:rFonts w:ascii="Arial" w:hAnsi="Arial" w:cs="Arial"/>
                <w:b/>
              </w:rPr>
            </w:pPr>
          </w:p>
        </w:tc>
      </w:tr>
      <w:tr w:rsidR="00053830" w:rsidRPr="00C46DF5" w14:paraId="51C8B8F8" w14:textId="77777777" w:rsidTr="00053830">
        <w:tc>
          <w:tcPr>
            <w:tcW w:w="2439" w:type="dxa"/>
          </w:tcPr>
          <w:p w14:paraId="022C4A7A" w14:textId="4FD14369" w:rsidR="00053830" w:rsidRPr="00C46DF5" w:rsidRDefault="00053830" w:rsidP="009C4A58">
            <w:pPr>
              <w:spacing w:after="120" w:line="360" w:lineRule="auto"/>
              <w:rPr>
                <w:rFonts w:ascii="Arial" w:hAnsi="Arial" w:cs="Arial"/>
              </w:rPr>
            </w:pPr>
          </w:p>
        </w:tc>
        <w:tc>
          <w:tcPr>
            <w:tcW w:w="567" w:type="dxa"/>
          </w:tcPr>
          <w:p w14:paraId="7831DFAB" w14:textId="77777777" w:rsidR="00053830" w:rsidRPr="00C46DF5" w:rsidRDefault="00053830" w:rsidP="009C4A58">
            <w:pPr>
              <w:spacing w:after="120" w:line="360" w:lineRule="auto"/>
              <w:jc w:val="center"/>
              <w:rPr>
                <w:rFonts w:ascii="Arial" w:hAnsi="Arial" w:cs="Arial"/>
                <w:b/>
              </w:rPr>
            </w:pPr>
          </w:p>
        </w:tc>
        <w:tc>
          <w:tcPr>
            <w:tcW w:w="567" w:type="dxa"/>
          </w:tcPr>
          <w:p w14:paraId="2C5E898D" w14:textId="77777777" w:rsidR="00053830" w:rsidRPr="00C46DF5" w:rsidRDefault="00053830" w:rsidP="009C4A58">
            <w:pPr>
              <w:spacing w:after="120" w:line="360" w:lineRule="auto"/>
              <w:jc w:val="center"/>
              <w:rPr>
                <w:rFonts w:ascii="Arial" w:hAnsi="Arial" w:cs="Arial"/>
                <w:b/>
              </w:rPr>
            </w:pPr>
          </w:p>
        </w:tc>
        <w:tc>
          <w:tcPr>
            <w:tcW w:w="567" w:type="dxa"/>
          </w:tcPr>
          <w:p w14:paraId="41CFBC51" w14:textId="77777777" w:rsidR="00053830" w:rsidRPr="00C46DF5" w:rsidRDefault="00053830" w:rsidP="009C4A58">
            <w:pPr>
              <w:spacing w:after="120" w:line="360" w:lineRule="auto"/>
              <w:jc w:val="center"/>
              <w:rPr>
                <w:rFonts w:ascii="Arial" w:hAnsi="Arial" w:cs="Arial"/>
                <w:b/>
              </w:rPr>
            </w:pPr>
          </w:p>
        </w:tc>
        <w:tc>
          <w:tcPr>
            <w:tcW w:w="567" w:type="dxa"/>
          </w:tcPr>
          <w:p w14:paraId="59783DF3" w14:textId="77777777" w:rsidR="00053830" w:rsidRPr="00C46DF5" w:rsidRDefault="00053830" w:rsidP="009C4A58">
            <w:pPr>
              <w:spacing w:after="120" w:line="360" w:lineRule="auto"/>
              <w:jc w:val="center"/>
              <w:rPr>
                <w:rFonts w:ascii="Arial" w:hAnsi="Arial" w:cs="Arial"/>
                <w:b/>
              </w:rPr>
            </w:pPr>
          </w:p>
        </w:tc>
        <w:tc>
          <w:tcPr>
            <w:tcW w:w="567" w:type="dxa"/>
          </w:tcPr>
          <w:p w14:paraId="74ED7AE6" w14:textId="2A13FF91" w:rsidR="00053830" w:rsidRPr="00C46DF5" w:rsidRDefault="00053830" w:rsidP="009C4A58">
            <w:pPr>
              <w:spacing w:after="120" w:line="360" w:lineRule="auto"/>
              <w:jc w:val="center"/>
              <w:rPr>
                <w:rFonts w:ascii="Arial" w:hAnsi="Arial" w:cs="Arial"/>
                <w:b/>
              </w:rPr>
            </w:pPr>
          </w:p>
        </w:tc>
        <w:tc>
          <w:tcPr>
            <w:tcW w:w="567" w:type="dxa"/>
          </w:tcPr>
          <w:p w14:paraId="5590D1C6" w14:textId="5C403125" w:rsidR="00053830" w:rsidRPr="00C46DF5" w:rsidRDefault="00053830" w:rsidP="009C4A58">
            <w:pPr>
              <w:spacing w:after="120" w:line="360" w:lineRule="auto"/>
              <w:jc w:val="center"/>
              <w:rPr>
                <w:rFonts w:ascii="Arial" w:hAnsi="Arial" w:cs="Arial"/>
                <w:b/>
              </w:rPr>
            </w:pPr>
          </w:p>
        </w:tc>
        <w:tc>
          <w:tcPr>
            <w:tcW w:w="567" w:type="dxa"/>
          </w:tcPr>
          <w:p w14:paraId="2FCC7B76" w14:textId="25AA3F9F" w:rsidR="00053830" w:rsidRPr="00C46DF5" w:rsidRDefault="00053830" w:rsidP="009C4A58">
            <w:pPr>
              <w:spacing w:after="120" w:line="360" w:lineRule="auto"/>
              <w:jc w:val="center"/>
              <w:rPr>
                <w:rFonts w:ascii="Arial" w:hAnsi="Arial" w:cs="Arial"/>
                <w:b/>
              </w:rPr>
            </w:pPr>
          </w:p>
        </w:tc>
        <w:tc>
          <w:tcPr>
            <w:tcW w:w="567" w:type="dxa"/>
          </w:tcPr>
          <w:p w14:paraId="52A9323C" w14:textId="0F576ED0" w:rsidR="00053830" w:rsidRPr="00C46DF5" w:rsidRDefault="00053830" w:rsidP="009C4A58">
            <w:pPr>
              <w:spacing w:after="120" w:line="360" w:lineRule="auto"/>
              <w:jc w:val="center"/>
              <w:rPr>
                <w:rFonts w:ascii="Arial" w:hAnsi="Arial" w:cs="Arial"/>
                <w:b/>
              </w:rPr>
            </w:pPr>
          </w:p>
        </w:tc>
        <w:tc>
          <w:tcPr>
            <w:tcW w:w="567" w:type="dxa"/>
          </w:tcPr>
          <w:p w14:paraId="3FF915DE" w14:textId="2842CFF2" w:rsidR="00053830" w:rsidRPr="00C46DF5" w:rsidRDefault="00053830" w:rsidP="009C4A58">
            <w:pPr>
              <w:spacing w:after="120" w:line="360" w:lineRule="auto"/>
              <w:jc w:val="center"/>
              <w:rPr>
                <w:rFonts w:ascii="Arial" w:hAnsi="Arial" w:cs="Arial"/>
                <w:b/>
              </w:rPr>
            </w:pPr>
          </w:p>
        </w:tc>
      </w:tr>
      <w:tr w:rsidR="00053830" w:rsidRPr="00C46DF5" w14:paraId="0F5A94D1" w14:textId="77777777" w:rsidTr="00053830">
        <w:tc>
          <w:tcPr>
            <w:tcW w:w="2439" w:type="dxa"/>
          </w:tcPr>
          <w:p w14:paraId="1C6CDB56" w14:textId="0EFA2326" w:rsidR="00053830" w:rsidRPr="00C46DF5" w:rsidRDefault="00053830" w:rsidP="009C4A58">
            <w:pPr>
              <w:spacing w:after="120" w:line="360" w:lineRule="auto"/>
              <w:rPr>
                <w:rFonts w:ascii="Arial" w:hAnsi="Arial" w:cs="Arial"/>
              </w:rPr>
            </w:pPr>
            <w:r w:rsidRPr="00C46DF5">
              <w:rPr>
                <w:rFonts w:ascii="Arial" w:hAnsi="Arial" w:cs="Arial"/>
              </w:rPr>
              <w:t>Assignment</w:t>
            </w:r>
            <w:r w:rsidR="002F2CE7">
              <w:rPr>
                <w:rFonts w:ascii="Arial" w:hAnsi="Arial" w:cs="Arial"/>
              </w:rPr>
              <w:t>/</w:t>
            </w:r>
            <w:r w:rsidRPr="00C46DF5">
              <w:rPr>
                <w:rFonts w:ascii="Arial" w:hAnsi="Arial" w:cs="Arial"/>
              </w:rPr>
              <w:t>s</w:t>
            </w:r>
          </w:p>
        </w:tc>
        <w:tc>
          <w:tcPr>
            <w:tcW w:w="567" w:type="dxa"/>
          </w:tcPr>
          <w:p w14:paraId="172732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5CA5F6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FBABDA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0A4ADE"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7E6FE0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3ABB1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BF91A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C428F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0823C93"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06341DD2" w14:textId="77777777" w:rsidTr="00053830">
        <w:tc>
          <w:tcPr>
            <w:tcW w:w="2439" w:type="dxa"/>
          </w:tcPr>
          <w:p w14:paraId="210BDF5C" w14:textId="77777777" w:rsidR="00053830" w:rsidRPr="00C46DF5" w:rsidRDefault="00053830" w:rsidP="009C4A58">
            <w:pPr>
              <w:spacing w:after="120" w:line="360" w:lineRule="auto"/>
              <w:rPr>
                <w:rFonts w:ascii="Arial" w:hAnsi="Arial" w:cs="Arial"/>
              </w:rPr>
            </w:pPr>
            <w:r w:rsidRPr="00C46DF5">
              <w:rPr>
                <w:rFonts w:ascii="Arial" w:hAnsi="Arial" w:cs="Arial"/>
              </w:rPr>
              <w:t>MCQ</w:t>
            </w:r>
          </w:p>
        </w:tc>
        <w:tc>
          <w:tcPr>
            <w:tcW w:w="567" w:type="dxa"/>
          </w:tcPr>
          <w:p w14:paraId="5F84803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936EBB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FD6E0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772ABF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53C80D2" w14:textId="77777777" w:rsidR="00053830" w:rsidRPr="00C46DF5" w:rsidRDefault="00053830" w:rsidP="009C4A58">
            <w:pPr>
              <w:spacing w:after="120" w:line="360" w:lineRule="auto"/>
              <w:jc w:val="center"/>
              <w:rPr>
                <w:rFonts w:ascii="Arial" w:hAnsi="Arial" w:cs="Arial"/>
                <w:b/>
              </w:rPr>
            </w:pPr>
          </w:p>
        </w:tc>
        <w:tc>
          <w:tcPr>
            <w:tcW w:w="567" w:type="dxa"/>
          </w:tcPr>
          <w:p w14:paraId="7D26BA73" w14:textId="77777777" w:rsidR="00053830" w:rsidRPr="00C46DF5" w:rsidRDefault="00053830" w:rsidP="009C4A58">
            <w:pPr>
              <w:spacing w:after="120" w:line="360" w:lineRule="auto"/>
              <w:jc w:val="center"/>
              <w:rPr>
                <w:rFonts w:ascii="Arial" w:hAnsi="Arial" w:cs="Arial"/>
                <w:b/>
              </w:rPr>
            </w:pPr>
          </w:p>
        </w:tc>
        <w:tc>
          <w:tcPr>
            <w:tcW w:w="567" w:type="dxa"/>
          </w:tcPr>
          <w:p w14:paraId="51CBB687" w14:textId="77777777" w:rsidR="00053830" w:rsidRPr="00C46DF5" w:rsidRDefault="00053830" w:rsidP="009C4A58">
            <w:pPr>
              <w:spacing w:after="120" w:line="360" w:lineRule="auto"/>
              <w:jc w:val="center"/>
              <w:rPr>
                <w:rFonts w:ascii="Arial" w:hAnsi="Arial" w:cs="Arial"/>
                <w:b/>
              </w:rPr>
            </w:pPr>
          </w:p>
        </w:tc>
        <w:tc>
          <w:tcPr>
            <w:tcW w:w="567" w:type="dxa"/>
          </w:tcPr>
          <w:p w14:paraId="0F26307D" w14:textId="77777777" w:rsidR="00053830" w:rsidRPr="00C46DF5" w:rsidRDefault="00053830" w:rsidP="009C4A58">
            <w:pPr>
              <w:spacing w:after="120" w:line="360" w:lineRule="auto"/>
              <w:jc w:val="center"/>
              <w:rPr>
                <w:rFonts w:ascii="Arial" w:hAnsi="Arial" w:cs="Arial"/>
                <w:b/>
              </w:rPr>
            </w:pPr>
          </w:p>
        </w:tc>
        <w:tc>
          <w:tcPr>
            <w:tcW w:w="567" w:type="dxa"/>
          </w:tcPr>
          <w:p w14:paraId="471EDDE9" w14:textId="77777777" w:rsidR="00053830" w:rsidRPr="00C46DF5" w:rsidRDefault="00053830" w:rsidP="009C4A58">
            <w:pPr>
              <w:spacing w:after="120" w:line="360" w:lineRule="auto"/>
              <w:jc w:val="center"/>
              <w:rPr>
                <w:rFonts w:ascii="Arial" w:hAnsi="Arial" w:cs="Arial"/>
                <w:b/>
              </w:rPr>
            </w:pPr>
          </w:p>
        </w:tc>
      </w:tr>
    </w:tbl>
    <w:p w14:paraId="02D06363" w14:textId="77777777" w:rsidR="007A6245" w:rsidRPr="00C46DF5" w:rsidRDefault="007A6245" w:rsidP="009C4A58">
      <w:pPr>
        <w:spacing w:after="120" w:line="360" w:lineRule="auto"/>
        <w:ind w:left="426" w:right="260"/>
        <w:rPr>
          <w:rFonts w:ascii="Arial" w:hAnsi="Arial" w:cs="Arial"/>
          <w:b/>
          <w:iCs/>
        </w:rPr>
      </w:pPr>
    </w:p>
    <w:p w14:paraId="0F818697" w14:textId="77777777" w:rsidR="00883204" w:rsidRPr="00C46DF5" w:rsidRDefault="00883204" w:rsidP="009C4A58">
      <w:pPr>
        <w:numPr>
          <w:ilvl w:val="0"/>
          <w:numId w:val="1"/>
        </w:numPr>
        <w:spacing w:after="120" w:line="360" w:lineRule="auto"/>
        <w:ind w:left="567" w:right="260" w:hanging="567"/>
        <w:jc w:val="both"/>
        <w:rPr>
          <w:rFonts w:ascii="Arial" w:hAnsi="Arial" w:cs="Arial"/>
          <w:iCs/>
        </w:rPr>
      </w:pPr>
      <w:r w:rsidRPr="00C46DF5">
        <w:rPr>
          <w:rFonts w:ascii="Arial" w:hAnsi="Arial" w:cs="Arial"/>
          <w:b/>
          <w:bCs/>
        </w:rPr>
        <w:t xml:space="preserve">Inclusive module design </w:t>
      </w:r>
    </w:p>
    <w:p w14:paraId="7714F61E"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 xml:space="preserve">The School/Collaborative Partner </w:t>
      </w:r>
      <w:r w:rsidRPr="00C46DF5">
        <w:rPr>
          <w:rFonts w:ascii="Arial" w:hAnsi="Arial" w:cs="Arial"/>
          <w:i/>
        </w:rPr>
        <w:t>(delete as applicable)</w:t>
      </w:r>
      <w:r w:rsidRPr="00C46DF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32D4A1"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The inclusive practices in the guidance (see Annex B Appendix A) have been considered in order to support all students in the following areas:</w:t>
      </w:r>
    </w:p>
    <w:p w14:paraId="0B142EE2" w14:textId="77777777" w:rsidR="00883204" w:rsidRPr="00C46DF5" w:rsidRDefault="00883204" w:rsidP="009C4A58">
      <w:pPr>
        <w:autoSpaceDE w:val="0"/>
        <w:autoSpaceDN w:val="0"/>
        <w:adjustRightInd w:val="0"/>
        <w:spacing w:after="120" w:line="360" w:lineRule="auto"/>
        <w:ind w:left="567" w:right="260"/>
        <w:jc w:val="both"/>
        <w:rPr>
          <w:rFonts w:ascii="Arial" w:hAnsi="Arial" w:cs="Arial"/>
          <w:bCs/>
        </w:rPr>
      </w:pPr>
      <w:r w:rsidRPr="00C46DF5">
        <w:rPr>
          <w:rFonts w:ascii="Arial" w:hAnsi="Arial" w:cs="Arial"/>
        </w:rPr>
        <w:t xml:space="preserve">a) </w:t>
      </w:r>
      <w:r w:rsidRPr="00C46DF5">
        <w:rPr>
          <w:rFonts w:ascii="Arial" w:hAnsi="Arial" w:cs="Arial"/>
          <w:bCs/>
        </w:rPr>
        <w:t>Accessible resources and curriculum</w:t>
      </w:r>
    </w:p>
    <w:p w14:paraId="5A704D3F" w14:textId="6003F598" w:rsidR="00C46DF5" w:rsidRPr="00C46DF5" w:rsidRDefault="00883204" w:rsidP="009C4A58">
      <w:pPr>
        <w:tabs>
          <w:tab w:val="left" w:pos="567"/>
        </w:tabs>
        <w:autoSpaceDE w:val="0"/>
        <w:autoSpaceDN w:val="0"/>
        <w:adjustRightInd w:val="0"/>
        <w:spacing w:after="120" w:line="360" w:lineRule="auto"/>
        <w:ind w:left="567" w:right="260"/>
        <w:jc w:val="both"/>
        <w:rPr>
          <w:rFonts w:ascii="Arial" w:hAnsi="Arial" w:cs="Arial"/>
          <w:color w:val="000000"/>
        </w:rPr>
      </w:pPr>
      <w:r w:rsidRPr="00C46DF5">
        <w:rPr>
          <w:rFonts w:ascii="Arial" w:hAnsi="Arial" w:cs="Arial"/>
        </w:rPr>
        <w:t xml:space="preserve">b) </w:t>
      </w:r>
      <w:r w:rsidRPr="00C46DF5">
        <w:rPr>
          <w:rFonts w:ascii="Arial" w:hAnsi="Arial" w:cs="Arial"/>
          <w:bCs/>
        </w:rPr>
        <w:t>Learning</w:t>
      </w:r>
      <w:r w:rsidR="00BB2045" w:rsidRPr="00C46DF5">
        <w:rPr>
          <w:rFonts w:ascii="Arial" w:hAnsi="Arial" w:cs="Arial"/>
          <w:bCs/>
        </w:rPr>
        <w:t>,</w:t>
      </w:r>
      <w:r w:rsidRPr="00C46DF5">
        <w:rPr>
          <w:rFonts w:ascii="Arial" w:hAnsi="Arial" w:cs="Arial"/>
          <w:bCs/>
        </w:rPr>
        <w:t xml:space="preserve"> teaching and assessment methods</w:t>
      </w:r>
    </w:p>
    <w:p w14:paraId="02F04087" w14:textId="77777777" w:rsidR="00096DA4" w:rsidRPr="00C46DF5" w:rsidRDefault="00096DA4" w:rsidP="009C4A58">
      <w:pPr>
        <w:tabs>
          <w:tab w:val="left" w:pos="567"/>
        </w:tabs>
        <w:autoSpaceDE w:val="0"/>
        <w:autoSpaceDN w:val="0"/>
        <w:adjustRightInd w:val="0"/>
        <w:spacing w:after="120" w:line="360" w:lineRule="auto"/>
        <w:ind w:left="567" w:right="260"/>
        <w:jc w:val="both"/>
        <w:rPr>
          <w:rFonts w:ascii="Arial" w:hAnsi="Arial" w:cs="Arial"/>
          <w:i/>
          <w:iCs/>
        </w:rPr>
      </w:pPr>
    </w:p>
    <w:p w14:paraId="55E83496"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Campus(es) or c</w:t>
      </w:r>
      <w:r w:rsidR="009A2D37" w:rsidRPr="00C46DF5">
        <w:rPr>
          <w:rFonts w:ascii="Arial" w:hAnsi="Arial" w:cs="Arial"/>
          <w:b/>
        </w:rPr>
        <w:t>entre(s)</w:t>
      </w:r>
      <w:r w:rsidRPr="00C46DF5">
        <w:rPr>
          <w:rFonts w:ascii="Arial" w:hAnsi="Arial" w:cs="Arial"/>
          <w:b/>
        </w:rPr>
        <w:t xml:space="preserve"> where module will be delivered</w:t>
      </w:r>
    </w:p>
    <w:p w14:paraId="0EB763BC" w14:textId="1A816DDB" w:rsidR="00C46DF5" w:rsidRPr="00C46DF5" w:rsidRDefault="00C46DF5" w:rsidP="009C4A58">
      <w:pPr>
        <w:spacing w:after="120" w:line="360" w:lineRule="auto"/>
        <w:ind w:left="567" w:right="260"/>
        <w:rPr>
          <w:rFonts w:ascii="Arial" w:hAnsi="Arial" w:cs="Arial"/>
        </w:rPr>
      </w:pPr>
      <w:r w:rsidRPr="00C46DF5">
        <w:rPr>
          <w:rFonts w:ascii="Arial" w:hAnsi="Arial" w:cs="Arial"/>
        </w:rPr>
        <w:t>Blended distance learning – delivered from Medway and Canterbury campus</w:t>
      </w:r>
    </w:p>
    <w:p w14:paraId="65FBDC72" w14:textId="77777777" w:rsidR="00154D48" w:rsidRPr="00C46DF5" w:rsidRDefault="00154D48" w:rsidP="009C4A58">
      <w:pPr>
        <w:spacing w:after="120" w:line="360" w:lineRule="auto"/>
        <w:ind w:left="567" w:right="260"/>
        <w:rPr>
          <w:rFonts w:ascii="Arial" w:hAnsi="Arial" w:cs="Arial"/>
          <w:iCs/>
        </w:rPr>
      </w:pPr>
    </w:p>
    <w:p w14:paraId="0A44E4EC" w14:textId="77777777" w:rsidR="00883204" w:rsidRPr="00C46DF5" w:rsidRDefault="00883204" w:rsidP="009C4A58">
      <w:pPr>
        <w:numPr>
          <w:ilvl w:val="0"/>
          <w:numId w:val="1"/>
        </w:numPr>
        <w:spacing w:after="120" w:line="360" w:lineRule="auto"/>
        <w:ind w:left="567" w:right="261" w:hanging="568"/>
        <w:jc w:val="both"/>
        <w:rPr>
          <w:rFonts w:ascii="Arial" w:hAnsi="Arial" w:cs="Arial"/>
          <w:b/>
        </w:rPr>
      </w:pPr>
      <w:r w:rsidRPr="00C46DF5">
        <w:rPr>
          <w:rFonts w:ascii="Arial" w:hAnsi="Arial" w:cs="Arial"/>
          <w:b/>
        </w:rPr>
        <w:t xml:space="preserve">Internationalisation </w:t>
      </w:r>
    </w:p>
    <w:p w14:paraId="248BAA97" w14:textId="40AB22E9" w:rsidR="009968D9" w:rsidRPr="00310EF5" w:rsidRDefault="009968D9" w:rsidP="009968D9">
      <w:pPr>
        <w:spacing w:after="120" w:line="360" w:lineRule="auto"/>
        <w:ind w:left="567" w:right="260"/>
        <w:jc w:val="both"/>
        <w:rPr>
          <w:rFonts w:ascii="Arial" w:hAnsi="Arial" w:cs="Arial"/>
        </w:rPr>
      </w:pPr>
      <w:r w:rsidRPr="00310EF5">
        <w:rPr>
          <w:rFonts w:ascii="Arial" w:hAnsi="Arial" w:cs="Arial"/>
        </w:rPr>
        <w:t xml:space="preserve">International vocation is an important part of Applied </w:t>
      </w:r>
      <w:r>
        <w:rPr>
          <w:rFonts w:ascii="Arial" w:hAnsi="Arial" w:cs="Arial"/>
        </w:rPr>
        <w:t>Chemical Science</w:t>
      </w:r>
      <w:r w:rsidRPr="00310EF5">
        <w:rPr>
          <w:rFonts w:ascii="Arial" w:hAnsi="Arial" w:cs="Arial"/>
        </w:rPr>
        <w:t xml:space="preserve">. The intended learning outcomes 8.1, 8.2, 8.3, and 8.4, for this module cover key universal principles and concepts of </w:t>
      </w:r>
      <w:r>
        <w:rPr>
          <w:rFonts w:ascii="Arial" w:hAnsi="Arial" w:cs="Arial"/>
        </w:rPr>
        <w:t>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00EED9B" w14:textId="08B1B579" w:rsidR="00922E9E" w:rsidRPr="00C46DF5" w:rsidRDefault="00922E9E" w:rsidP="009C4A58">
      <w:pPr>
        <w:spacing w:after="120" w:line="360" w:lineRule="auto"/>
        <w:ind w:left="567" w:right="260"/>
        <w:rPr>
          <w:rFonts w:ascii="Arial" w:hAnsi="Arial" w:cs="Arial"/>
          <w:iCs/>
        </w:rPr>
      </w:pPr>
    </w:p>
    <w:p w14:paraId="27BE0BCE" w14:textId="77777777" w:rsidR="00883204" w:rsidRPr="00C46DF5" w:rsidRDefault="00883204" w:rsidP="009C4A58">
      <w:pPr>
        <w:spacing w:after="120" w:line="360" w:lineRule="auto"/>
        <w:ind w:left="567" w:right="260"/>
        <w:rPr>
          <w:rFonts w:ascii="Arial" w:hAnsi="Arial" w:cs="Arial"/>
          <w:b/>
        </w:rPr>
      </w:pPr>
    </w:p>
    <w:p w14:paraId="40D7B607" w14:textId="77777777" w:rsidR="00641D6D" w:rsidRPr="00C46DF5" w:rsidRDefault="00641D6D" w:rsidP="009C4A58">
      <w:pPr>
        <w:pBdr>
          <w:bottom w:val="single" w:sz="6" w:space="1" w:color="auto"/>
        </w:pBdr>
        <w:spacing w:after="120" w:line="360" w:lineRule="auto"/>
        <w:ind w:right="260"/>
        <w:rPr>
          <w:rFonts w:ascii="Arial" w:hAnsi="Arial" w:cs="Arial"/>
        </w:rPr>
      </w:pPr>
    </w:p>
    <w:p w14:paraId="2E6EFC5E" w14:textId="2358132A" w:rsidR="00441E76" w:rsidRPr="009C4A58" w:rsidRDefault="002F2CE7" w:rsidP="009C4A58">
      <w:pPr>
        <w:spacing w:after="120" w:line="360" w:lineRule="auto"/>
        <w:ind w:right="260"/>
        <w:rPr>
          <w:rFonts w:ascii="Arial" w:hAnsi="Arial" w:cs="Arial"/>
          <w:b/>
        </w:rPr>
      </w:pPr>
      <w:r>
        <w:rPr>
          <w:rFonts w:ascii="Arial" w:hAnsi="Arial" w:cs="Arial"/>
          <w:b/>
        </w:rPr>
        <w:t xml:space="preserve">DIVISIONAL </w:t>
      </w:r>
      <w:r w:rsidR="00441E76" w:rsidRPr="009C4A58">
        <w:rPr>
          <w:rFonts w:ascii="Arial" w:hAnsi="Arial" w:cs="Arial"/>
          <w:b/>
        </w:rPr>
        <w:t>USE ONLY</w:t>
      </w:r>
      <w:r w:rsidR="00C612A8" w:rsidRPr="009C4A58">
        <w:rPr>
          <w:rFonts w:ascii="Arial" w:hAnsi="Arial" w:cs="Arial"/>
          <w:b/>
        </w:rPr>
        <w:t xml:space="preserve"> </w:t>
      </w:r>
    </w:p>
    <w:p w14:paraId="72D4631C" w14:textId="77777777" w:rsidR="00D83563" w:rsidRPr="009C4A58" w:rsidRDefault="00D83563" w:rsidP="009C4A58">
      <w:pPr>
        <w:spacing w:after="120" w:line="360" w:lineRule="auto"/>
        <w:ind w:right="260"/>
        <w:rPr>
          <w:rFonts w:ascii="Arial" w:hAnsi="Arial" w:cs="Arial"/>
          <w:b/>
        </w:rPr>
      </w:pPr>
      <w:r w:rsidRPr="009C4A58">
        <w:rPr>
          <w:rFonts w:ascii="Arial" w:hAnsi="Arial" w:cs="Arial"/>
          <w:b/>
        </w:rPr>
        <w:lastRenderedPageBreak/>
        <w:t>Revision record – all revisions must be recorded in the grid and full details of the change retained in the appropriate committee records.</w:t>
      </w:r>
    </w:p>
    <w:p w14:paraId="58EB1584" w14:textId="77777777" w:rsidR="00422B69" w:rsidRPr="00C46DF5" w:rsidRDefault="00422B69" w:rsidP="009C4A58">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46DF5" w14:paraId="1399AF81" w14:textId="77777777" w:rsidTr="00154D48">
        <w:trPr>
          <w:trHeight w:val="317"/>
        </w:trPr>
        <w:tc>
          <w:tcPr>
            <w:tcW w:w="1526" w:type="dxa"/>
          </w:tcPr>
          <w:p w14:paraId="4DA55BF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Date approved</w:t>
            </w:r>
          </w:p>
        </w:tc>
        <w:tc>
          <w:tcPr>
            <w:tcW w:w="1701" w:type="dxa"/>
          </w:tcPr>
          <w:p w14:paraId="5BC60BF7" w14:textId="77777777" w:rsidR="00422B69" w:rsidRPr="009C4A58" w:rsidRDefault="00422B69" w:rsidP="009C4A58">
            <w:pPr>
              <w:spacing w:after="120" w:line="360" w:lineRule="auto"/>
              <w:rPr>
                <w:rFonts w:ascii="Arial" w:hAnsi="Arial" w:cs="Arial"/>
              </w:rPr>
            </w:pPr>
            <w:r w:rsidRPr="009C4A58">
              <w:rPr>
                <w:rFonts w:ascii="Arial" w:hAnsi="Arial" w:cs="Arial"/>
              </w:rPr>
              <w:t>Major/minor revision</w:t>
            </w:r>
          </w:p>
        </w:tc>
        <w:tc>
          <w:tcPr>
            <w:tcW w:w="1871" w:type="dxa"/>
          </w:tcPr>
          <w:p w14:paraId="57C5D886" w14:textId="77777777" w:rsidR="00422B69" w:rsidRPr="009C4A58" w:rsidRDefault="00154D48" w:rsidP="009C4A58">
            <w:pPr>
              <w:spacing w:after="120" w:line="360" w:lineRule="auto"/>
              <w:ind w:right="-34"/>
              <w:rPr>
                <w:rFonts w:ascii="Arial" w:hAnsi="Arial" w:cs="Arial"/>
              </w:rPr>
            </w:pPr>
            <w:r w:rsidRPr="009C4A58">
              <w:rPr>
                <w:rFonts w:ascii="Arial" w:hAnsi="Arial" w:cs="Arial"/>
              </w:rPr>
              <w:t>Start date of delivery of</w:t>
            </w:r>
            <w:r w:rsidR="00422B69" w:rsidRPr="009C4A58">
              <w:rPr>
                <w:rFonts w:ascii="Arial" w:hAnsi="Arial" w:cs="Arial"/>
              </w:rPr>
              <w:t xml:space="preserve"> revised version</w:t>
            </w:r>
          </w:p>
        </w:tc>
        <w:tc>
          <w:tcPr>
            <w:tcW w:w="2552" w:type="dxa"/>
          </w:tcPr>
          <w:p w14:paraId="5C1065B1" w14:textId="77777777" w:rsidR="00422B69" w:rsidRPr="009C4A58" w:rsidRDefault="00422B69" w:rsidP="009C4A58">
            <w:pPr>
              <w:spacing w:after="120" w:line="360" w:lineRule="auto"/>
              <w:ind w:right="-330"/>
              <w:rPr>
                <w:rFonts w:ascii="Arial" w:hAnsi="Arial" w:cs="Arial"/>
              </w:rPr>
            </w:pPr>
            <w:r w:rsidRPr="009C4A58">
              <w:rPr>
                <w:rFonts w:ascii="Arial" w:hAnsi="Arial" w:cs="Arial"/>
              </w:rPr>
              <w:t>Section revised</w:t>
            </w:r>
          </w:p>
        </w:tc>
        <w:tc>
          <w:tcPr>
            <w:tcW w:w="3032" w:type="dxa"/>
          </w:tcPr>
          <w:p w14:paraId="7C1A2F6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Impacts PLOs</w:t>
            </w:r>
            <w:r w:rsidR="00694309" w:rsidRPr="009C4A58">
              <w:rPr>
                <w:rFonts w:ascii="Arial" w:hAnsi="Arial" w:cs="Arial"/>
              </w:rPr>
              <w:t xml:space="preserve"> (</w:t>
            </w:r>
            <w:r w:rsidR="001A425B" w:rsidRPr="009C4A58">
              <w:rPr>
                <w:rFonts w:ascii="Arial" w:hAnsi="Arial" w:cs="Arial"/>
              </w:rPr>
              <w:t>Q6&amp;7 cover sheet)</w:t>
            </w:r>
          </w:p>
        </w:tc>
      </w:tr>
      <w:tr w:rsidR="00302082" w:rsidRPr="00C46DF5" w14:paraId="6EE71C2E" w14:textId="77777777" w:rsidTr="00154D48">
        <w:trPr>
          <w:trHeight w:val="305"/>
        </w:trPr>
        <w:tc>
          <w:tcPr>
            <w:tcW w:w="1526" w:type="dxa"/>
          </w:tcPr>
          <w:p w14:paraId="09EEB21F" w14:textId="04E3E703" w:rsidR="00422B69" w:rsidRPr="00C46DF5" w:rsidRDefault="00422B69" w:rsidP="009C4A58">
            <w:pPr>
              <w:spacing w:after="120" w:line="360" w:lineRule="auto"/>
              <w:ind w:right="-330"/>
              <w:rPr>
                <w:rFonts w:ascii="Arial" w:hAnsi="Arial" w:cs="Arial"/>
              </w:rPr>
            </w:pPr>
          </w:p>
        </w:tc>
        <w:tc>
          <w:tcPr>
            <w:tcW w:w="1701" w:type="dxa"/>
          </w:tcPr>
          <w:p w14:paraId="253402F7" w14:textId="36220CC5" w:rsidR="00422B69" w:rsidRPr="00C46DF5" w:rsidRDefault="00422B69" w:rsidP="009C4A58">
            <w:pPr>
              <w:spacing w:after="120" w:line="360" w:lineRule="auto"/>
              <w:ind w:right="-330"/>
              <w:rPr>
                <w:rFonts w:ascii="Arial" w:hAnsi="Arial" w:cs="Arial"/>
              </w:rPr>
            </w:pPr>
          </w:p>
        </w:tc>
        <w:tc>
          <w:tcPr>
            <w:tcW w:w="1871" w:type="dxa"/>
          </w:tcPr>
          <w:p w14:paraId="57627DF1" w14:textId="5350C1A0" w:rsidR="00422B69" w:rsidRPr="00C46DF5" w:rsidRDefault="00422B69" w:rsidP="009C4A58">
            <w:pPr>
              <w:spacing w:after="120" w:line="360" w:lineRule="auto"/>
              <w:ind w:right="-330"/>
              <w:rPr>
                <w:rFonts w:ascii="Arial" w:hAnsi="Arial" w:cs="Arial"/>
              </w:rPr>
            </w:pPr>
          </w:p>
        </w:tc>
        <w:tc>
          <w:tcPr>
            <w:tcW w:w="2552" w:type="dxa"/>
          </w:tcPr>
          <w:p w14:paraId="788679F0" w14:textId="5C20EBB8" w:rsidR="00422B69" w:rsidRPr="00C46DF5" w:rsidRDefault="00422B69" w:rsidP="009C4A58">
            <w:pPr>
              <w:spacing w:after="120" w:line="360" w:lineRule="auto"/>
              <w:ind w:right="-330"/>
              <w:rPr>
                <w:rFonts w:ascii="Arial" w:hAnsi="Arial" w:cs="Arial"/>
              </w:rPr>
            </w:pPr>
          </w:p>
        </w:tc>
        <w:tc>
          <w:tcPr>
            <w:tcW w:w="3032" w:type="dxa"/>
          </w:tcPr>
          <w:p w14:paraId="5A00E1E6" w14:textId="75FFCE74" w:rsidR="00422B69" w:rsidRPr="00C46DF5" w:rsidRDefault="00422B69" w:rsidP="009C4A58">
            <w:pPr>
              <w:spacing w:after="120" w:line="360" w:lineRule="auto"/>
              <w:ind w:right="-330"/>
              <w:rPr>
                <w:rFonts w:ascii="Arial" w:hAnsi="Arial" w:cs="Arial"/>
              </w:rPr>
            </w:pPr>
          </w:p>
        </w:tc>
      </w:tr>
      <w:tr w:rsidR="00302082" w:rsidRPr="00C46DF5" w14:paraId="1349FEEC" w14:textId="77777777" w:rsidTr="00154D48">
        <w:trPr>
          <w:trHeight w:val="305"/>
        </w:trPr>
        <w:tc>
          <w:tcPr>
            <w:tcW w:w="1526" w:type="dxa"/>
          </w:tcPr>
          <w:p w14:paraId="3330F292" w14:textId="77777777" w:rsidR="00422B69" w:rsidRPr="00C46DF5" w:rsidRDefault="00422B69" w:rsidP="009C4A58">
            <w:pPr>
              <w:spacing w:after="120" w:line="360" w:lineRule="auto"/>
              <w:ind w:right="-330"/>
              <w:rPr>
                <w:rFonts w:ascii="Arial" w:hAnsi="Arial" w:cs="Arial"/>
              </w:rPr>
            </w:pPr>
          </w:p>
        </w:tc>
        <w:tc>
          <w:tcPr>
            <w:tcW w:w="1701" w:type="dxa"/>
          </w:tcPr>
          <w:p w14:paraId="77D68734" w14:textId="77777777" w:rsidR="00422B69" w:rsidRPr="00C46DF5" w:rsidRDefault="00422B69" w:rsidP="009C4A58">
            <w:pPr>
              <w:spacing w:after="120" w:line="360" w:lineRule="auto"/>
              <w:ind w:right="-330"/>
              <w:rPr>
                <w:rFonts w:ascii="Arial" w:hAnsi="Arial" w:cs="Arial"/>
              </w:rPr>
            </w:pPr>
          </w:p>
        </w:tc>
        <w:tc>
          <w:tcPr>
            <w:tcW w:w="1871" w:type="dxa"/>
          </w:tcPr>
          <w:p w14:paraId="7C0DD09F" w14:textId="77777777" w:rsidR="00422B69" w:rsidRPr="00C46DF5" w:rsidRDefault="00422B69" w:rsidP="009C4A58">
            <w:pPr>
              <w:spacing w:after="120" w:line="360" w:lineRule="auto"/>
              <w:ind w:right="-330"/>
              <w:rPr>
                <w:rFonts w:ascii="Arial" w:hAnsi="Arial" w:cs="Arial"/>
              </w:rPr>
            </w:pPr>
          </w:p>
        </w:tc>
        <w:tc>
          <w:tcPr>
            <w:tcW w:w="2552" w:type="dxa"/>
          </w:tcPr>
          <w:p w14:paraId="390951FB" w14:textId="77777777" w:rsidR="00422B69" w:rsidRPr="00C46DF5" w:rsidRDefault="00422B69" w:rsidP="009C4A58">
            <w:pPr>
              <w:spacing w:after="120" w:line="360" w:lineRule="auto"/>
              <w:ind w:right="-330"/>
              <w:rPr>
                <w:rFonts w:ascii="Arial" w:hAnsi="Arial" w:cs="Arial"/>
              </w:rPr>
            </w:pPr>
          </w:p>
        </w:tc>
        <w:tc>
          <w:tcPr>
            <w:tcW w:w="3032" w:type="dxa"/>
          </w:tcPr>
          <w:p w14:paraId="359AEB84" w14:textId="77777777" w:rsidR="00422B69" w:rsidRPr="00C46DF5" w:rsidRDefault="00422B69" w:rsidP="009C4A58">
            <w:pPr>
              <w:spacing w:after="120" w:line="360" w:lineRule="auto"/>
              <w:ind w:right="-330"/>
              <w:rPr>
                <w:rFonts w:ascii="Arial" w:hAnsi="Arial" w:cs="Arial"/>
              </w:rPr>
            </w:pPr>
          </w:p>
        </w:tc>
      </w:tr>
    </w:tbl>
    <w:p w14:paraId="18C560A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2335" w14:textId="77777777" w:rsidR="00F76E40" w:rsidRDefault="00F76E40" w:rsidP="009A2D37">
      <w:pPr>
        <w:spacing w:after="0" w:line="240" w:lineRule="auto"/>
      </w:pPr>
      <w:r>
        <w:separator/>
      </w:r>
    </w:p>
  </w:endnote>
  <w:endnote w:type="continuationSeparator" w:id="0">
    <w:p w14:paraId="4B745FFE" w14:textId="77777777" w:rsidR="00F76E40" w:rsidRDefault="00F76E40" w:rsidP="009A2D37">
      <w:pPr>
        <w:spacing w:after="0" w:line="240" w:lineRule="auto"/>
      </w:pPr>
      <w:r>
        <w:continuationSeparator/>
      </w:r>
    </w:p>
  </w:endnote>
  <w:endnote w:type="continuationNotice" w:id="1">
    <w:p w14:paraId="16BC2CF7" w14:textId="77777777" w:rsidR="00F76E40" w:rsidRDefault="00F76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4C21" w14:textId="77777777" w:rsidR="007D2801" w:rsidRDefault="00BC414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F4D3" w14:textId="77777777" w:rsidR="00F76E40" w:rsidRDefault="00F76E40" w:rsidP="009A2D37">
      <w:pPr>
        <w:spacing w:after="0" w:line="240" w:lineRule="auto"/>
      </w:pPr>
      <w:r>
        <w:separator/>
      </w:r>
    </w:p>
  </w:footnote>
  <w:footnote w:type="continuationSeparator" w:id="0">
    <w:p w14:paraId="4A2E9F30" w14:textId="77777777" w:rsidR="00F76E40" w:rsidRDefault="00F76E40" w:rsidP="009A2D37">
      <w:pPr>
        <w:spacing w:after="0" w:line="240" w:lineRule="auto"/>
      </w:pPr>
      <w:r>
        <w:continuationSeparator/>
      </w:r>
    </w:p>
  </w:footnote>
  <w:footnote w:type="continuationNotice" w:id="1">
    <w:p w14:paraId="34B1DA78" w14:textId="77777777" w:rsidR="00F76E40" w:rsidRDefault="00F76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8C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4E385F" wp14:editId="72D56B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208EA7" w14:textId="77777777" w:rsidR="008B2543" w:rsidRPr="008C00F8" w:rsidRDefault="008B2543" w:rsidP="005E6D38">
    <w:pPr>
      <w:pStyle w:val="Heading1"/>
      <w:spacing w:before="60" w:after="60"/>
      <w:rPr>
        <w:rFonts w:ascii="Arial" w:hAnsi="Arial" w:cs="Arial"/>
      </w:rPr>
    </w:pPr>
  </w:p>
  <w:p w14:paraId="3E0D69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23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8180AD" wp14:editId="033226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B31F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C1D9E"/>
    <w:multiLevelType w:val="multilevel"/>
    <w:tmpl w:val="CCE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6"/>
  </w:num>
  <w:num w:numId="6">
    <w:abstractNumId w:val="13"/>
  </w:num>
  <w:num w:numId="7">
    <w:abstractNumId w:val="19"/>
  </w:num>
  <w:num w:numId="8">
    <w:abstractNumId w:val="14"/>
  </w:num>
  <w:num w:numId="9">
    <w:abstractNumId w:val="9"/>
  </w:num>
  <w:num w:numId="10">
    <w:abstractNumId w:val="15"/>
  </w:num>
  <w:num w:numId="11">
    <w:abstractNumId w:val="11"/>
  </w:num>
  <w:num w:numId="12">
    <w:abstractNumId w:val="17"/>
  </w:num>
  <w:num w:numId="13">
    <w:abstractNumId w:val="1"/>
  </w:num>
  <w:num w:numId="14">
    <w:abstractNumId w:val="3"/>
  </w:num>
  <w:num w:numId="15">
    <w:abstractNumId w:val="18"/>
  </w:num>
  <w:num w:numId="16">
    <w:abstractNumId w:val="20"/>
  </w:num>
  <w:num w:numId="17">
    <w:abstractNumId w:val="4"/>
  </w:num>
  <w:num w:numId="18">
    <w:abstractNumId w:val="12"/>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LEwtTAyN7CwNDVS0lEKTi0uzszPAykwrgUAr2WtrS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3830"/>
    <w:rsid w:val="00063A2F"/>
    <w:rsid w:val="000678D3"/>
    <w:rsid w:val="000714A2"/>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16D"/>
    <w:rsid w:val="00115BA5"/>
    <w:rsid w:val="00117577"/>
    <w:rsid w:val="00117793"/>
    <w:rsid w:val="001206E4"/>
    <w:rsid w:val="001214D3"/>
    <w:rsid w:val="00121BFC"/>
    <w:rsid w:val="001402AD"/>
    <w:rsid w:val="001540CE"/>
    <w:rsid w:val="00154D48"/>
    <w:rsid w:val="0015717B"/>
    <w:rsid w:val="00157ACA"/>
    <w:rsid w:val="00160427"/>
    <w:rsid w:val="00162D46"/>
    <w:rsid w:val="00163E0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197"/>
    <w:rsid w:val="0021578E"/>
    <w:rsid w:val="00227582"/>
    <w:rsid w:val="002302FD"/>
    <w:rsid w:val="002308BE"/>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67BF"/>
    <w:rsid w:val="002E71C0"/>
    <w:rsid w:val="002E71C8"/>
    <w:rsid w:val="002F05F4"/>
    <w:rsid w:val="002F0CE4"/>
    <w:rsid w:val="002F23EF"/>
    <w:rsid w:val="002F2626"/>
    <w:rsid w:val="002F2CE7"/>
    <w:rsid w:val="00302082"/>
    <w:rsid w:val="00306620"/>
    <w:rsid w:val="003262B9"/>
    <w:rsid w:val="00334A02"/>
    <w:rsid w:val="00335875"/>
    <w:rsid w:val="00335FBE"/>
    <w:rsid w:val="003420D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0FA0"/>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7E35"/>
    <w:rsid w:val="00483F39"/>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69"/>
    <w:rsid w:val="005759F4"/>
    <w:rsid w:val="005779D1"/>
    <w:rsid w:val="0058041A"/>
    <w:rsid w:val="0058743D"/>
    <w:rsid w:val="00587BF7"/>
    <w:rsid w:val="00592034"/>
    <w:rsid w:val="0059477B"/>
    <w:rsid w:val="00596884"/>
    <w:rsid w:val="005A14B5"/>
    <w:rsid w:val="005B5A98"/>
    <w:rsid w:val="005C1A4F"/>
    <w:rsid w:val="005C1D53"/>
    <w:rsid w:val="005C27D7"/>
    <w:rsid w:val="005D3AE7"/>
    <w:rsid w:val="005D7CD0"/>
    <w:rsid w:val="005E1A3A"/>
    <w:rsid w:val="005E6ADC"/>
    <w:rsid w:val="005E6D10"/>
    <w:rsid w:val="005E6D38"/>
    <w:rsid w:val="005E7B3F"/>
    <w:rsid w:val="005E7D9A"/>
    <w:rsid w:val="005F040F"/>
    <w:rsid w:val="005F2C42"/>
    <w:rsid w:val="00600BAE"/>
    <w:rsid w:val="006043FC"/>
    <w:rsid w:val="006050CF"/>
    <w:rsid w:val="0062219E"/>
    <w:rsid w:val="006253AA"/>
    <w:rsid w:val="00626023"/>
    <w:rsid w:val="00633150"/>
    <w:rsid w:val="00637A50"/>
    <w:rsid w:val="00641D6D"/>
    <w:rsid w:val="0064364E"/>
    <w:rsid w:val="006438F3"/>
    <w:rsid w:val="00647285"/>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BC"/>
    <w:rsid w:val="006C2A9A"/>
    <w:rsid w:val="006C423D"/>
    <w:rsid w:val="006C46EF"/>
    <w:rsid w:val="006C4C67"/>
    <w:rsid w:val="006D003F"/>
    <w:rsid w:val="006D13C0"/>
    <w:rsid w:val="006D41AB"/>
    <w:rsid w:val="006D444F"/>
    <w:rsid w:val="006E1871"/>
    <w:rsid w:val="006E4FEA"/>
    <w:rsid w:val="006E632A"/>
    <w:rsid w:val="006F1A15"/>
    <w:rsid w:val="006F3F8B"/>
    <w:rsid w:val="006F52E8"/>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116"/>
    <w:rsid w:val="007B2C0E"/>
    <w:rsid w:val="007B375B"/>
    <w:rsid w:val="007B412A"/>
    <w:rsid w:val="007B635E"/>
    <w:rsid w:val="007B7724"/>
    <w:rsid w:val="007B7CDC"/>
    <w:rsid w:val="007C74B4"/>
    <w:rsid w:val="007D2801"/>
    <w:rsid w:val="007D7CBC"/>
    <w:rsid w:val="007E3412"/>
    <w:rsid w:val="007F393D"/>
    <w:rsid w:val="008029AF"/>
    <w:rsid w:val="00802FFA"/>
    <w:rsid w:val="008102E5"/>
    <w:rsid w:val="008111B4"/>
    <w:rsid w:val="008133F0"/>
    <w:rsid w:val="00815880"/>
    <w:rsid w:val="0082322C"/>
    <w:rsid w:val="00823942"/>
    <w:rsid w:val="00827FFD"/>
    <w:rsid w:val="00831E62"/>
    <w:rsid w:val="00854535"/>
    <w:rsid w:val="00856EB3"/>
    <w:rsid w:val="00863C96"/>
    <w:rsid w:val="00864A72"/>
    <w:rsid w:val="00865AB0"/>
    <w:rsid w:val="00873E9F"/>
    <w:rsid w:val="00874047"/>
    <w:rsid w:val="008778CB"/>
    <w:rsid w:val="00881545"/>
    <w:rsid w:val="00883204"/>
    <w:rsid w:val="00883A3E"/>
    <w:rsid w:val="0089148D"/>
    <w:rsid w:val="00891E0D"/>
    <w:rsid w:val="008A0F36"/>
    <w:rsid w:val="008B2543"/>
    <w:rsid w:val="008B2AE7"/>
    <w:rsid w:val="008B4B6E"/>
    <w:rsid w:val="008C273F"/>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968D9"/>
    <w:rsid w:val="009A26CB"/>
    <w:rsid w:val="009A2BC2"/>
    <w:rsid w:val="009A2D37"/>
    <w:rsid w:val="009A7587"/>
    <w:rsid w:val="009B0A69"/>
    <w:rsid w:val="009C2474"/>
    <w:rsid w:val="009C4A58"/>
    <w:rsid w:val="009C7082"/>
    <w:rsid w:val="009D0006"/>
    <w:rsid w:val="009D068C"/>
    <w:rsid w:val="009E1873"/>
    <w:rsid w:val="009E4749"/>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09B4"/>
    <w:rsid w:val="00A97038"/>
    <w:rsid w:val="00A97CB8"/>
    <w:rsid w:val="00AA3C15"/>
    <w:rsid w:val="00AA6330"/>
    <w:rsid w:val="00AC7501"/>
    <w:rsid w:val="00AD748B"/>
    <w:rsid w:val="00AE4865"/>
    <w:rsid w:val="00AE4BA0"/>
    <w:rsid w:val="00AF50EE"/>
    <w:rsid w:val="00B0575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4E"/>
    <w:rsid w:val="00BC41ED"/>
    <w:rsid w:val="00BD009E"/>
    <w:rsid w:val="00BD0EF8"/>
    <w:rsid w:val="00BD4EB2"/>
    <w:rsid w:val="00BD7A8C"/>
    <w:rsid w:val="00BE2126"/>
    <w:rsid w:val="00BE3B17"/>
    <w:rsid w:val="00BE690B"/>
    <w:rsid w:val="00BF51AB"/>
    <w:rsid w:val="00BF716B"/>
    <w:rsid w:val="00BF7233"/>
    <w:rsid w:val="00C02AA2"/>
    <w:rsid w:val="00C04C95"/>
    <w:rsid w:val="00C10D97"/>
    <w:rsid w:val="00C12613"/>
    <w:rsid w:val="00C16DEF"/>
    <w:rsid w:val="00C223AB"/>
    <w:rsid w:val="00C2492F"/>
    <w:rsid w:val="00C3744A"/>
    <w:rsid w:val="00C4002A"/>
    <w:rsid w:val="00C46912"/>
    <w:rsid w:val="00C46DF5"/>
    <w:rsid w:val="00C612A8"/>
    <w:rsid w:val="00C618D2"/>
    <w:rsid w:val="00C67631"/>
    <w:rsid w:val="00C709C6"/>
    <w:rsid w:val="00C729D7"/>
    <w:rsid w:val="00C83354"/>
    <w:rsid w:val="00C84004"/>
    <w:rsid w:val="00C843F6"/>
    <w:rsid w:val="00C84507"/>
    <w:rsid w:val="00C862C7"/>
    <w:rsid w:val="00C924F5"/>
    <w:rsid w:val="00C92C46"/>
    <w:rsid w:val="00CA3254"/>
    <w:rsid w:val="00CA375C"/>
    <w:rsid w:val="00CB11CE"/>
    <w:rsid w:val="00CC25A2"/>
    <w:rsid w:val="00CD564D"/>
    <w:rsid w:val="00CD7F07"/>
    <w:rsid w:val="00CE04F3"/>
    <w:rsid w:val="00CE12D8"/>
    <w:rsid w:val="00CE4574"/>
    <w:rsid w:val="00CE70E6"/>
    <w:rsid w:val="00CF0BCA"/>
    <w:rsid w:val="00CF2E1E"/>
    <w:rsid w:val="00D02E99"/>
    <w:rsid w:val="00D13357"/>
    <w:rsid w:val="00D13A13"/>
    <w:rsid w:val="00D2689A"/>
    <w:rsid w:val="00D61048"/>
    <w:rsid w:val="00D65506"/>
    <w:rsid w:val="00D7268C"/>
    <w:rsid w:val="00D773CF"/>
    <w:rsid w:val="00D83563"/>
    <w:rsid w:val="00D8448F"/>
    <w:rsid w:val="00DA64B6"/>
    <w:rsid w:val="00DB5B0C"/>
    <w:rsid w:val="00DB5C9D"/>
    <w:rsid w:val="00DC70B0"/>
    <w:rsid w:val="00DD02E6"/>
    <w:rsid w:val="00DF665B"/>
    <w:rsid w:val="00E0152A"/>
    <w:rsid w:val="00E03394"/>
    <w:rsid w:val="00E066E5"/>
    <w:rsid w:val="00E22F03"/>
    <w:rsid w:val="00E233C1"/>
    <w:rsid w:val="00E31483"/>
    <w:rsid w:val="00E4625A"/>
    <w:rsid w:val="00E51404"/>
    <w:rsid w:val="00E5338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E06"/>
    <w:rsid w:val="00F43542"/>
    <w:rsid w:val="00F44BAB"/>
    <w:rsid w:val="00F454E2"/>
    <w:rsid w:val="00F527CB"/>
    <w:rsid w:val="00F55E69"/>
    <w:rsid w:val="00F562AA"/>
    <w:rsid w:val="00F66975"/>
    <w:rsid w:val="00F7105A"/>
    <w:rsid w:val="00F76E4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57C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42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5551362">
      <w:bodyDiv w:val="1"/>
      <w:marLeft w:val="0"/>
      <w:marRight w:val="0"/>
      <w:marTop w:val="0"/>
      <w:marBottom w:val="0"/>
      <w:divBdr>
        <w:top w:val="none" w:sz="0" w:space="0" w:color="auto"/>
        <w:left w:val="none" w:sz="0" w:space="0" w:color="auto"/>
        <w:bottom w:val="none" w:sz="0" w:space="0" w:color="auto"/>
        <w:right w:val="none" w:sz="0" w:space="0" w:color="auto"/>
      </w:divBdr>
    </w:div>
    <w:div w:id="188648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12462D9-D50E-41CB-A45E-1A3CEA137683}">
  <ds:schemaRefs>
    <ds:schemaRef ds:uri="http://schemas.openxmlformats.org/officeDocument/2006/bibliography"/>
  </ds:schemaRefs>
</ds:datastoreItem>
</file>

<file path=customXml/itemProps2.xml><?xml version="1.0" encoding="utf-8"?>
<ds:datastoreItem xmlns:ds="http://schemas.openxmlformats.org/officeDocument/2006/customXml" ds:itemID="{4A424A4F-FBDB-4E9E-8A37-CFB69CF1472F}"/>
</file>

<file path=customXml/itemProps3.xml><?xml version="1.0" encoding="utf-8"?>
<ds:datastoreItem xmlns:ds="http://schemas.openxmlformats.org/officeDocument/2006/customXml" ds:itemID="{47871EC2-2328-4153-98D3-7FFA9C9DD720}"/>
</file>

<file path=customXml/itemProps4.xml><?xml version="1.0" encoding="utf-8"?>
<ds:datastoreItem xmlns:ds="http://schemas.openxmlformats.org/officeDocument/2006/customXml" ds:itemID="{18DFEFA1-F5AD-4F02-8B2F-07E4DAC2DCB4}"/>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4</cp:revision>
  <cp:lastPrinted>2015-09-09T08:37:00Z</cp:lastPrinted>
  <dcterms:created xsi:type="dcterms:W3CDTF">2021-09-13T12:01:00Z</dcterms:created>
  <dcterms:modified xsi:type="dcterms:W3CDTF">2022-03-01T10:27:00Z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