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B86B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04DC84DC" w14:textId="58C3F73F" w:rsidR="009A2D37" w:rsidRPr="00694B52" w:rsidRDefault="00A62D07" w:rsidP="00477E23">
      <w:pPr>
        <w:spacing w:after="120" w:line="240" w:lineRule="auto"/>
        <w:ind w:left="426" w:right="543" w:firstLine="141"/>
        <w:jc w:val="both"/>
        <w:rPr>
          <w:rFonts w:ascii="Arial" w:hAnsi="Arial" w:cs="Arial"/>
          <w:sz w:val="24"/>
          <w:szCs w:val="24"/>
        </w:rPr>
      </w:pPr>
      <w:r>
        <w:rPr>
          <w:rFonts w:ascii="Arial" w:hAnsi="Arial" w:cs="Arial"/>
          <w:sz w:val="24"/>
          <w:szCs w:val="24"/>
        </w:rPr>
        <w:t>HIST</w:t>
      </w:r>
      <w:r w:rsidR="00143C9A">
        <w:rPr>
          <w:rFonts w:ascii="Arial" w:hAnsi="Arial" w:cs="Arial"/>
          <w:sz w:val="24"/>
          <w:szCs w:val="24"/>
        </w:rPr>
        <w:t>6115</w:t>
      </w:r>
      <w:r>
        <w:rPr>
          <w:rFonts w:ascii="Arial" w:hAnsi="Arial" w:cs="Arial"/>
          <w:sz w:val="24"/>
          <w:szCs w:val="24"/>
        </w:rPr>
        <w:t xml:space="preserve"> (HI</w:t>
      </w:r>
      <w:r w:rsidR="00143C9A">
        <w:rPr>
          <w:rFonts w:ascii="Arial" w:hAnsi="Arial" w:cs="Arial"/>
          <w:sz w:val="24"/>
          <w:szCs w:val="24"/>
        </w:rPr>
        <w:t>6115</w:t>
      </w:r>
      <w:r>
        <w:rPr>
          <w:rFonts w:ascii="Arial" w:hAnsi="Arial" w:cs="Arial"/>
          <w:sz w:val="24"/>
          <w:szCs w:val="24"/>
        </w:rPr>
        <w:t xml:space="preserve">) </w:t>
      </w:r>
      <w:r w:rsidR="00A50CEC">
        <w:rPr>
          <w:rFonts w:ascii="Arial" w:hAnsi="Arial" w:cs="Arial"/>
          <w:sz w:val="24"/>
          <w:szCs w:val="24"/>
        </w:rPr>
        <w:t>Warriors, Myths and Mig</w:t>
      </w:r>
      <w:r w:rsidR="00740FE2">
        <w:rPr>
          <w:rFonts w:ascii="Arial" w:hAnsi="Arial" w:cs="Arial"/>
          <w:sz w:val="24"/>
          <w:szCs w:val="24"/>
        </w:rPr>
        <w:t>rants: the Anglo-Saxon Kingdoms</w:t>
      </w:r>
    </w:p>
    <w:p w14:paraId="1AE1A5FE" w14:textId="77777777" w:rsidR="00694B52" w:rsidRPr="009D52D0" w:rsidRDefault="00694B52" w:rsidP="009D52D0">
      <w:pPr>
        <w:spacing w:after="120" w:line="240" w:lineRule="auto"/>
        <w:ind w:left="426" w:right="543"/>
        <w:jc w:val="both"/>
        <w:rPr>
          <w:rFonts w:ascii="Arial" w:hAnsi="Arial" w:cs="Arial"/>
          <w:sz w:val="24"/>
          <w:szCs w:val="24"/>
        </w:rPr>
      </w:pPr>
    </w:p>
    <w:p w14:paraId="5DA9D258"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56F76856" w14:textId="2B174A34" w:rsidR="009A2D37" w:rsidRDefault="00D1013F" w:rsidP="00477E23">
      <w:pPr>
        <w:spacing w:after="120" w:line="240" w:lineRule="auto"/>
        <w:ind w:left="426" w:right="543" w:firstLine="141"/>
        <w:jc w:val="both"/>
        <w:rPr>
          <w:rFonts w:ascii="Arial" w:hAnsi="Arial" w:cs="Arial"/>
          <w:iCs/>
          <w:sz w:val="24"/>
          <w:szCs w:val="24"/>
        </w:rPr>
      </w:pPr>
      <w:r>
        <w:rPr>
          <w:rFonts w:ascii="Arial" w:hAnsi="Arial" w:cs="Arial"/>
          <w:iCs/>
          <w:sz w:val="24"/>
          <w:szCs w:val="24"/>
        </w:rPr>
        <w:t xml:space="preserve">Arts and </w:t>
      </w:r>
      <w:r w:rsidR="00A50CEC">
        <w:rPr>
          <w:rFonts w:ascii="Arial" w:hAnsi="Arial" w:cs="Arial"/>
          <w:iCs/>
          <w:sz w:val="24"/>
          <w:szCs w:val="24"/>
        </w:rPr>
        <w:t>Humanities</w:t>
      </w:r>
    </w:p>
    <w:p w14:paraId="6C6A9A6F" w14:textId="77777777" w:rsidR="00694B52" w:rsidRPr="00694B52" w:rsidRDefault="00694B52" w:rsidP="009D52D0">
      <w:pPr>
        <w:spacing w:after="120" w:line="240" w:lineRule="auto"/>
        <w:ind w:left="426" w:right="543"/>
        <w:jc w:val="both"/>
        <w:rPr>
          <w:rFonts w:ascii="Arial" w:hAnsi="Arial" w:cs="Arial"/>
          <w:iCs/>
          <w:sz w:val="24"/>
          <w:szCs w:val="24"/>
        </w:rPr>
      </w:pPr>
    </w:p>
    <w:p w14:paraId="50B3837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1C66E47" w14:textId="01745CD7" w:rsidR="009A2D37" w:rsidRDefault="00A50CEC" w:rsidP="00477E23">
      <w:pPr>
        <w:spacing w:after="120" w:line="240" w:lineRule="auto"/>
        <w:ind w:left="426" w:right="543" w:firstLine="141"/>
        <w:jc w:val="both"/>
        <w:rPr>
          <w:rFonts w:ascii="Arial" w:hAnsi="Arial" w:cs="Arial"/>
          <w:sz w:val="24"/>
          <w:szCs w:val="24"/>
        </w:rPr>
      </w:pPr>
      <w:r>
        <w:rPr>
          <w:rFonts w:ascii="Arial" w:hAnsi="Arial" w:cs="Arial"/>
          <w:sz w:val="24"/>
          <w:szCs w:val="24"/>
        </w:rPr>
        <w:t>Level 5</w:t>
      </w:r>
    </w:p>
    <w:p w14:paraId="048166AC" w14:textId="77777777" w:rsidR="00694B52" w:rsidRPr="00694B52" w:rsidRDefault="00694B52" w:rsidP="009D52D0">
      <w:pPr>
        <w:spacing w:after="120" w:line="240" w:lineRule="auto"/>
        <w:ind w:left="426" w:right="543"/>
        <w:jc w:val="both"/>
        <w:rPr>
          <w:rFonts w:ascii="Arial" w:hAnsi="Arial" w:cs="Arial"/>
          <w:iCs/>
          <w:sz w:val="24"/>
          <w:szCs w:val="24"/>
        </w:rPr>
      </w:pPr>
    </w:p>
    <w:p w14:paraId="734C95E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639F9D1" w14:textId="77777777" w:rsidR="00A50CEC" w:rsidRPr="00A50CEC" w:rsidRDefault="00A50CEC" w:rsidP="00477E23">
      <w:pPr>
        <w:spacing w:after="120" w:line="240" w:lineRule="auto"/>
        <w:ind w:right="260" w:firstLine="567"/>
        <w:rPr>
          <w:rFonts w:ascii="Arial" w:hAnsi="Arial" w:cs="Arial"/>
        </w:rPr>
      </w:pPr>
      <w:r w:rsidRPr="00A50CEC">
        <w:rPr>
          <w:rFonts w:ascii="Arial" w:hAnsi="Arial" w:cs="Arial"/>
        </w:rPr>
        <w:t>30 credits (15 ECTS)</w:t>
      </w:r>
    </w:p>
    <w:p w14:paraId="3AFEDAB0" w14:textId="77777777" w:rsidR="00694B52" w:rsidRPr="00694B52" w:rsidRDefault="00694B52" w:rsidP="00A50CEC">
      <w:pPr>
        <w:spacing w:after="120" w:line="240" w:lineRule="auto"/>
        <w:ind w:right="543"/>
        <w:rPr>
          <w:rFonts w:ascii="Arial" w:hAnsi="Arial" w:cs="Arial"/>
          <w:sz w:val="24"/>
          <w:szCs w:val="24"/>
        </w:rPr>
      </w:pPr>
    </w:p>
    <w:p w14:paraId="5E18591E"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71FC32A" w14:textId="6EE9D9C1" w:rsidR="009A2D37" w:rsidRDefault="00A50CEC" w:rsidP="00477E23">
      <w:pPr>
        <w:spacing w:after="120" w:line="240" w:lineRule="auto"/>
        <w:ind w:left="426" w:right="543" w:firstLine="141"/>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488F1858" w14:textId="77777777" w:rsidR="00694B52" w:rsidRPr="00694B52" w:rsidRDefault="00694B52" w:rsidP="009D52D0">
      <w:pPr>
        <w:spacing w:after="120" w:line="240" w:lineRule="auto"/>
        <w:ind w:left="426" w:right="543"/>
        <w:rPr>
          <w:rFonts w:ascii="Arial" w:hAnsi="Arial" w:cs="Arial"/>
          <w:iCs/>
          <w:sz w:val="24"/>
          <w:szCs w:val="24"/>
        </w:rPr>
      </w:pPr>
    </w:p>
    <w:p w14:paraId="34A5CC0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578FE248" w14:textId="1C53B3AE" w:rsidR="009A2D37" w:rsidRDefault="00A50CEC" w:rsidP="00477E23">
      <w:pPr>
        <w:spacing w:after="120" w:line="240" w:lineRule="auto"/>
        <w:ind w:left="426" w:right="543" w:firstLine="141"/>
        <w:rPr>
          <w:rFonts w:ascii="Arial" w:hAnsi="Arial" w:cs="Arial"/>
          <w:iCs/>
          <w:sz w:val="24"/>
          <w:szCs w:val="24"/>
        </w:rPr>
      </w:pPr>
      <w:r>
        <w:rPr>
          <w:rFonts w:ascii="Arial" w:hAnsi="Arial" w:cs="Arial"/>
          <w:iCs/>
          <w:sz w:val="24"/>
          <w:szCs w:val="24"/>
        </w:rPr>
        <w:t>None</w:t>
      </w:r>
    </w:p>
    <w:p w14:paraId="45E8CC88" w14:textId="77777777" w:rsidR="00694B52" w:rsidRPr="00694B52" w:rsidRDefault="00694B52" w:rsidP="009D52D0">
      <w:pPr>
        <w:spacing w:after="120" w:line="240" w:lineRule="auto"/>
        <w:ind w:left="426" w:right="543"/>
        <w:rPr>
          <w:rFonts w:ascii="Arial" w:hAnsi="Arial" w:cs="Arial"/>
          <w:iCs/>
          <w:sz w:val="24"/>
          <w:szCs w:val="24"/>
        </w:rPr>
      </w:pPr>
    </w:p>
    <w:p w14:paraId="0EFB5839"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5B743BE0" w14:textId="231D33F1" w:rsidR="009A2D37" w:rsidRDefault="002242E4" w:rsidP="00477E23">
      <w:pPr>
        <w:spacing w:after="120" w:line="240" w:lineRule="auto"/>
        <w:ind w:left="426" w:right="543" w:firstLine="141"/>
        <w:rPr>
          <w:rFonts w:ascii="Arial" w:hAnsi="Arial" w:cs="Arial"/>
          <w:iCs/>
          <w:sz w:val="24"/>
          <w:szCs w:val="24"/>
        </w:rPr>
      </w:pPr>
      <w:r>
        <w:rPr>
          <w:rFonts w:ascii="Arial" w:hAnsi="Arial" w:cs="Arial"/>
          <w:iCs/>
        </w:rPr>
        <w:t>BA History (Single and Joint H</w:t>
      </w:r>
      <w:r w:rsidR="00A50CEC">
        <w:rPr>
          <w:rFonts w:ascii="Arial" w:hAnsi="Arial" w:cs="Arial"/>
          <w:iCs/>
        </w:rPr>
        <w:t>onours)</w:t>
      </w:r>
    </w:p>
    <w:p w14:paraId="1529F0EC" w14:textId="77777777" w:rsidR="00694B52" w:rsidRPr="00694B52" w:rsidRDefault="00694B52" w:rsidP="009D52D0">
      <w:pPr>
        <w:spacing w:after="120" w:line="240" w:lineRule="auto"/>
        <w:ind w:left="426" w:right="543"/>
        <w:rPr>
          <w:rFonts w:ascii="Arial" w:hAnsi="Arial" w:cs="Arial"/>
          <w:iCs/>
          <w:sz w:val="24"/>
          <w:szCs w:val="24"/>
        </w:rPr>
      </w:pPr>
    </w:p>
    <w:p w14:paraId="050C3A78"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6B4E4D7" w14:textId="0F527399" w:rsidR="00375B18" w:rsidRPr="00477E23" w:rsidRDefault="0002281D" w:rsidP="00477E23">
      <w:pPr>
        <w:spacing w:after="120" w:line="240" w:lineRule="auto"/>
        <w:ind w:left="567" w:right="260"/>
        <w:rPr>
          <w:rFonts w:ascii="Arial" w:hAnsi="Arial" w:cs="Arial"/>
          <w:sz w:val="24"/>
          <w:szCs w:val="24"/>
        </w:rPr>
      </w:pPr>
      <w:r>
        <w:rPr>
          <w:rFonts w:ascii="Arial" w:hAnsi="Arial" w:cs="Arial"/>
          <w:sz w:val="24"/>
          <w:szCs w:val="24"/>
        </w:rPr>
        <w:t>8.1</w:t>
      </w:r>
      <w:r w:rsidR="00375B18" w:rsidRPr="00477E23">
        <w:rPr>
          <w:rFonts w:ascii="Arial" w:hAnsi="Arial" w:cs="Arial"/>
          <w:sz w:val="24"/>
          <w:szCs w:val="24"/>
        </w:rPr>
        <w:t xml:space="preserve"> D</w:t>
      </w:r>
      <w:r w:rsidR="00A50CEC" w:rsidRPr="00477E23">
        <w:rPr>
          <w:rFonts w:ascii="Arial" w:hAnsi="Arial" w:cs="Arial"/>
          <w:sz w:val="24"/>
          <w:szCs w:val="24"/>
        </w:rPr>
        <w:t xml:space="preserve">emonstrate an understanding of the major political, social and cultural developments in the history of the Anglo-Saxon </w:t>
      </w:r>
      <w:r w:rsidR="00740FE2" w:rsidRPr="00477E23">
        <w:rPr>
          <w:rFonts w:ascii="Arial" w:hAnsi="Arial" w:cs="Arial"/>
          <w:sz w:val="24"/>
          <w:szCs w:val="24"/>
        </w:rPr>
        <w:t>kingdoms of Britain up to the ninth century</w:t>
      </w:r>
    </w:p>
    <w:p w14:paraId="44BBF77A" w14:textId="6A94F189" w:rsidR="00375B18" w:rsidRPr="00477E23" w:rsidRDefault="0002281D" w:rsidP="00477E23">
      <w:pPr>
        <w:spacing w:after="120" w:line="240" w:lineRule="auto"/>
        <w:ind w:left="567" w:right="260"/>
        <w:rPr>
          <w:rFonts w:ascii="Arial" w:hAnsi="Arial" w:cs="Arial"/>
          <w:sz w:val="24"/>
          <w:szCs w:val="24"/>
        </w:rPr>
      </w:pPr>
      <w:r>
        <w:rPr>
          <w:rFonts w:ascii="Arial" w:hAnsi="Arial" w:cs="Arial"/>
          <w:sz w:val="24"/>
          <w:szCs w:val="24"/>
        </w:rPr>
        <w:t>8.2</w:t>
      </w:r>
      <w:r w:rsidR="00375B18" w:rsidRPr="00477E23">
        <w:rPr>
          <w:rFonts w:ascii="Arial" w:hAnsi="Arial" w:cs="Arial"/>
          <w:sz w:val="24"/>
          <w:szCs w:val="24"/>
        </w:rPr>
        <w:t xml:space="preserve"> A</w:t>
      </w:r>
      <w:r w:rsidR="00A50CEC" w:rsidRPr="00477E23">
        <w:rPr>
          <w:rFonts w:ascii="Arial" w:hAnsi="Arial" w:cs="Arial"/>
          <w:sz w:val="24"/>
          <w:szCs w:val="24"/>
        </w:rPr>
        <w:t>pply different methodological techniques to the analysis of a range of textual and material sources from the period</w:t>
      </w:r>
    </w:p>
    <w:p w14:paraId="7A11E852" w14:textId="38CA093D" w:rsidR="00375B18" w:rsidRPr="00477E23" w:rsidRDefault="0002281D" w:rsidP="00477E23">
      <w:pPr>
        <w:spacing w:after="120" w:line="240" w:lineRule="auto"/>
        <w:ind w:left="567" w:right="260"/>
        <w:rPr>
          <w:rFonts w:ascii="Arial" w:hAnsi="Arial" w:cs="Arial"/>
          <w:sz w:val="24"/>
          <w:szCs w:val="24"/>
        </w:rPr>
      </w:pPr>
      <w:r>
        <w:rPr>
          <w:rFonts w:ascii="Arial" w:hAnsi="Arial" w:cs="Arial"/>
          <w:sz w:val="24"/>
          <w:szCs w:val="24"/>
        </w:rPr>
        <w:t>8.3</w:t>
      </w:r>
      <w:r w:rsidR="00375B18" w:rsidRPr="00477E23">
        <w:rPr>
          <w:rFonts w:ascii="Arial" w:hAnsi="Arial" w:cs="Arial"/>
          <w:sz w:val="24"/>
          <w:szCs w:val="24"/>
        </w:rPr>
        <w:t xml:space="preserve"> E</w:t>
      </w:r>
      <w:r w:rsidR="00A50CEC" w:rsidRPr="00477E23">
        <w:rPr>
          <w:rFonts w:ascii="Arial" w:hAnsi="Arial" w:cs="Arial"/>
          <w:sz w:val="24"/>
          <w:szCs w:val="24"/>
        </w:rPr>
        <w:t>ngage with current scholarly debates and theoretical models concerning the framing of early medieval history</w:t>
      </w:r>
    </w:p>
    <w:p w14:paraId="4921641D" w14:textId="53004EC9" w:rsidR="008D4447" w:rsidRDefault="0002281D" w:rsidP="00477E23">
      <w:pPr>
        <w:spacing w:after="120" w:line="240" w:lineRule="auto"/>
        <w:ind w:left="567" w:right="260"/>
        <w:rPr>
          <w:rFonts w:ascii="Arial" w:hAnsi="Arial" w:cs="Arial"/>
          <w:sz w:val="24"/>
          <w:szCs w:val="24"/>
        </w:rPr>
      </w:pPr>
      <w:r>
        <w:rPr>
          <w:rFonts w:ascii="Arial" w:hAnsi="Arial" w:cs="Arial"/>
          <w:sz w:val="24"/>
          <w:szCs w:val="24"/>
        </w:rPr>
        <w:t>8.4</w:t>
      </w:r>
      <w:r w:rsidR="00375B18" w:rsidRPr="00477E23">
        <w:rPr>
          <w:rFonts w:ascii="Arial" w:hAnsi="Arial" w:cs="Arial"/>
          <w:sz w:val="24"/>
          <w:szCs w:val="24"/>
        </w:rPr>
        <w:t xml:space="preserve"> C</w:t>
      </w:r>
      <w:r w:rsidR="00A50CEC" w:rsidRPr="00477E23">
        <w:rPr>
          <w:rFonts w:ascii="Arial" w:hAnsi="Arial" w:cs="Arial"/>
          <w:sz w:val="24"/>
          <w:szCs w:val="24"/>
        </w:rPr>
        <w:t>ritically evaluate contemporary cultural and political appropriations of the medieval past</w:t>
      </w:r>
    </w:p>
    <w:p w14:paraId="00F97C3D" w14:textId="77777777" w:rsidR="00477E23" w:rsidRPr="00477E23" w:rsidRDefault="00477E23" w:rsidP="00477E23">
      <w:pPr>
        <w:spacing w:after="120" w:line="240" w:lineRule="auto"/>
        <w:ind w:left="567" w:right="260"/>
        <w:rPr>
          <w:rFonts w:ascii="Arial" w:hAnsi="Arial" w:cs="Arial"/>
          <w:sz w:val="24"/>
          <w:szCs w:val="24"/>
        </w:rPr>
      </w:pPr>
    </w:p>
    <w:p w14:paraId="210A7F68"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62ED5EA" w14:textId="267B3836" w:rsidR="00A50CEC" w:rsidRPr="00477E23" w:rsidRDefault="0002281D" w:rsidP="00477E23">
      <w:pPr>
        <w:pStyle w:val="ListParagraph"/>
        <w:spacing w:after="120" w:line="240" w:lineRule="auto"/>
        <w:ind w:left="567" w:right="261"/>
        <w:rPr>
          <w:rFonts w:ascii="Arial" w:hAnsi="Arial" w:cs="Arial"/>
          <w:sz w:val="24"/>
          <w:szCs w:val="24"/>
        </w:rPr>
      </w:pPr>
      <w:r>
        <w:rPr>
          <w:rFonts w:ascii="Arial" w:hAnsi="Arial" w:cs="Arial"/>
          <w:sz w:val="24"/>
          <w:szCs w:val="24"/>
        </w:rPr>
        <w:t>9.1</w:t>
      </w:r>
      <w:r w:rsidR="00375B18" w:rsidRPr="00477E23">
        <w:rPr>
          <w:rFonts w:ascii="Arial" w:hAnsi="Arial" w:cs="Arial"/>
          <w:sz w:val="24"/>
          <w:szCs w:val="24"/>
        </w:rPr>
        <w:t xml:space="preserve"> F</w:t>
      </w:r>
      <w:r w:rsidR="00A50CEC" w:rsidRPr="00477E23">
        <w:rPr>
          <w:rFonts w:ascii="Arial" w:hAnsi="Arial" w:cs="Arial"/>
          <w:sz w:val="24"/>
          <w:szCs w:val="24"/>
        </w:rPr>
        <w:t>ormulate and express arguments clearly in writing with the support of both primary sources and secondary literature</w:t>
      </w:r>
    </w:p>
    <w:p w14:paraId="7DD17727" w14:textId="77777777" w:rsidR="00A50CEC" w:rsidRPr="00477E23" w:rsidRDefault="00A50CEC" w:rsidP="00477E23">
      <w:pPr>
        <w:pStyle w:val="ListParagraph"/>
        <w:spacing w:after="120" w:line="240" w:lineRule="auto"/>
        <w:ind w:left="567" w:right="261"/>
        <w:rPr>
          <w:rFonts w:ascii="Arial" w:hAnsi="Arial" w:cs="Arial"/>
          <w:sz w:val="24"/>
          <w:szCs w:val="24"/>
        </w:rPr>
      </w:pPr>
    </w:p>
    <w:p w14:paraId="730D4400" w14:textId="0610CF7D" w:rsidR="00A50CEC" w:rsidRPr="00477E23" w:rsidRDefault="0002281D" w:rsidP="00477E23">
      <w:pPr>
        <w:pStyle w:val="ListParagraph"/>
        <w:spacing w:after="120" w:line="240" w:lineRule="auto"/>
        <w:ind w:left="567" w:right="261"/>
        <w:rPr>
          <w:rFonts w:ascii="Arial" w:hAnsi="Arial" w:cs="Arial"/>
          <w:sz w:val="24"/>
          <w:szCs w:val="24"/>
        </w:rPr>
      </w:pPr>
      <w:r>
        <w:rPr>
          <w:rFonts w:ascii="Arial" w:hAnsi="Arial" w:cs="Arial"/>
          <w:sz w:val="24"/>
          <w:szCs w:val="24"/>
        </w:rPr>
        <w:lastRenderedPageBreak/>
        <w:t>9.2</w:t>
      </w:r>
      <w:r w:rsidR="00375B18" w:rsidRPr="00477E23">
        <w:rPr>
          <w:rFonts w:ascii="Arial" w:hAnsi="Arial" w:cs="Arial"/>
          <w:sz w:val="24"/>
          <w:szCs w:val="24"/>
        </w:rPr>
        <w:t xml:space="preserve"> M</w:t>
      </w:r>
      <w:r w:rsidR="00A50CEC" w:rsidRPr="00477E23">
        <w:rPr>
          <w:rFonts w:ascii="Arial" w:hAnsi="Arial" w:cs="Arial"/>
          <w:sz w:val="24"/>
          <w:szCs w:val="24"/>
        </w:rPr>
        <w:t>anage their own learning by carrying out independent research and seeking out research materials</w:t>
      </w:r>
    </w:p>
    <w:p w14:paraId="3610873B" w14:textId="2F83C76F" w:rsidR="00A50CEC" w:rsidRPr="00477E23" w:rsidRDefault="0002281D" w:rsidP="00477E23">
      <w:pPr>
        <w:spacing w:after="120" w:line="240" w:lineRule="auto"/>
        <w:ind w:left="567" w:right="260"/>
        <w:rPr>
          <w:rFonts w:ascii="Arial" w:hAnsi="Arial" w:cs="Arial"/>
          <w:sz w:val="24"/>
          <w:szCs w:val="24"/>
        </w:rPr>
      </w:pPr>
      <w:r>
        <w:rPr>
          <w:rFonts w:ascii="Arial" w:hAnsi="Arial" w:cs="Arial"/>
          <w:sz w:val="24"/>
          <w:szCs w:val="24"/>
        </w:rPr>
        <w:t>9.3</w:t>
      </w:r>
      <w:r w:rsidR="00375B18" w:rsidRPr="00477E23">
        <w:rPr>
          <w:rFonts w:ascii="Arial" w:hAnsi="Arial" w:cs="Arial"/>
          <w:sz w:val="24"/>
          <w:szCs w:val="24"/>
        </w:rPr>
        <w:t xml:space="preserve"> E</w:t>
      </w:r>
      <w:r w:rsidR="00A50CEC" w:rsidRPr="00477E23">
        <w:rPr>
          <w:rFonts w:ascii="Arial" w:hAnsi="Arial" w:cs="Arial"/>
          <w:sz w:val="24"/>
          <w:szCs w:val="24"/>
        </w:rPr>
        <w:t>mploy different types of evidence and intellectual concepts in order to identify solutions to historical problems</w:t>
      </w:r>
    </w:p>
    <w:p w14:paraId="2AC68E93" w14:textId="5F28F397" w:rsidR="00273CF0" w:rsidRPr="00477E23" w:rsidRDefault="0002281D" w:rsidP="00477E23">
      <w:pPr>
        <w:spacing w:after="120" w:line="240" w:lineRule="auto"/>
        <w:ind w:left="567" w:right="543"/>
        <w:rPr>
          <w:rFonts w:ascii="Arial" w:hAnsi="Arial" w:cs="Arial"/>
          <w:sz w:val="24"/>
          <w:szCs w:val="24"/>
        </w:rPr>
      </w:pPr>
      <w:r>
        <w:rPr>
          <w:rFonts w:ascii="Arial" w:hAnsi="Arial" w:cs="Arial"/>
          <w:sz w:val="24"/>
          <w:szCs w:val="24"/>
        </w:rPr>
        <w:t>9.4</w:t>
      </w:r>
      <w:r w:rsidR="00375B18" w:rsidRPr="00477E23">
        <w:rPr>
          <w:rFonts w:ascii="Arial" w:hAnsi="Arial" w:cs="Arial"/>
          <w:sz w:val="24"/>
          <w:szCs w:val="24"/>
        </w:rPr>
        <w:t xml:space="preserve"> E</w:t>
      </w:r>
      <w:r w:rsidR="00A50CEC" w:rsidRPr="00477E23">
        <w:rPr>
          <w:rFonts w:ascii="Arial" w:hAnsi="Arial" w:cs="Arial"/>
          <w:sz w:val="24"/>
          <w:szCs w:val="24"/>
        </w:rPr>
        <w:t>xpress arguments, interpretations and ideas and demonstrate strong communication skills</w:t>
      </w:r>
    </w:p>
    <w:p w14:paraId="1E58766B" w14:textId="77777777" w:rsidR="008D4447" w:rsidRPr="008D4447" w:rsidRDefault="008D4447" w:rsidP="009D52D0">
      <w:pPr>
        <w:spacing w:after="120" w:line="240" w:lineRule="auto"/>
        <w:ind w:left="567" w:right="543"/>
        <w:rPr>
          <w:rFonts w:ascii="Arial" w:hAnsi="Arial" w:cs="Arial"/>
          <w:sz w:val="24"/>
          <w:szCs w:val="24"/>
        </w:rPr>
      </w:pPr>
    </w:p>
    <w:p w14:paraId="42C3B89E"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16E28D95" w14:textId="009625C5" w:rsidR="008D4447" w:rsidRPr="00477E23" w:rsidRDefault="00EF537C" w:rsidP="00477E23">
      <w:pPr>
        <w:spacing w:after="120" w:line="240" w:lineRule="auto"/>
        <w:ind w:left="567" w:right="543"/>
        <w:rPr>
          <w:rFonts w:ascii="Arial" w:hAnsi="Arial" w:cs="Arial"/>
          <w:iCs/>
          <w:sz w:val="24"/>
          <w:szCs w:val="24"/>
        </w:rPr>
      </w:pPr>
      <w:r w:rsidRPr="00477E23">
        <w:rPr>
          <w:rFonts w:ascii="Arial" w:hAnsi="Arial" w:cs="Arial"/>
          <w:iCs/>
          <w:sz w:val="24"/>
          <w:szCs w:val="24"/>
        </w:rPr>
        <w:t xml:space="preserve">Early medieval Britain </w:t>
      </w:r>
      <w:r w:rsidR="00740FE2" w:rsidRPr="00477E23">
        <w:rPr>
          <w:rFonts w:ascii="Arial" w:hAnsi="Arial" w:cs="Arial"/>
          <w:iCs/>
          <w:sz w:val="24"/>
          <w:szCs w:val="24"/>
        </w:rPr>
        <w:t>has often been m</w:t>
      </w:r>
      <w:r w:rsidRPr="00477E23">
        <w:rPr>
          <w:rFonts w:ascii="Arial" w:hAnsi="Arial" w:cs="Arial"/>
          <w:iCs/>
          <w:sz w:val="24"/>
          <w:szCs w:val="24"/>
        </w:rPr>
        <w:t xml:space="preserve">ythologized in popular culture </w:t>
      </w:r>
      <w:r w:rsidR="00740FE2" w:rsidRPr="00477E23">
        <w:rPr>
          <w:rFonts w:ascii="Arial" w:hAnsi="Arial" w:cs="Arial"/>
          <w:iCs/>
          <w:sz w:val="24"/>
          <w:szCs w:val="24"/>
        </w:rPr>
        <w:t>as a murky time of origins, heroes</w:t>
      </w:r>
      <w:r w:rsidRPr="00477E23">
        <w:rPr>
          <w:rFonts w:ascii="Arial" w:hAnsi="Arial" w:cs="Arial"/>
          <w:iCs/>
          <w:sz w:val="24"/>
          <w:szCs w:val="24"/>
        </w:rPr>
        <w:t xml:space="preserve"> and legend</w:t>
      </w:r>
      <w:r w:rsidR="001E624C" w:rsidRPr="00477E23">
        <w:rPr>
          <w:rFonts w:ascii="Arial" w:hAnsi="Arial" w:cs="Arial"/>
          <w:iCs/>
          <w:sz w:val="24"/>
          <w:szCs w:val="24"/>
        </w:rPr>
        <w:t xml:space="preserve">s: King Arthur and his round table; Beowulf and his dragon; and the earliest foundations of England. The historic reality is, however, far more </w:t>
      </w:r>
      <w:r w:rsidR="00AF3B11" w:rsidRPr="00477E23">
        <w:rPr>
          <w:rFonts w:ascii="Arial" w:hAnsi="Arial" w:cs="Arial"/>
          <w:iCs/>
          <w:sz w:val="24"/>
          <w:szCs w:val="24"/>
        </w:rPr>
        <w:t xml:space="preserve">fascinating and </w:t>
      </w:r>
      <w:r w:rsidR="001E624C" w:rsidRPr="00477E23">
        <w:rPr>
          <w:rFonts w:ascii="Arial" w:hAnsi="Arial" w:cs="Arial"/>
          <w:iCs/>
          <w:sz w:val="24"/>
          <w:szCs w:val="24"/>
        </w:rPr>
        <w:t>complex. The end of Roman imperial rule in Britain in the fifth century gave way to a period of seismic social, political and cultural change. Pagan religious practices became prevalent, while a Germanic language, Old English, became the dominant spoken tongue of communities in large swathes of southern Britain. At the same time, a fractured political landscape emerged, with new polities</w:t>
      </w:r>
      <w:r w:rsidR="006A2DC4" w:rsidRPr="00477E23">
        <w:rPr>
          <w:rFonts w:ascii="Arial" w:hAnsi="Arial" w:cs="Arial"/>
          <w:iCs/>
          <w:sz w:val="24"/>
          <w:szCs w:val="24"/>
        </w:rPr>
        <w:t xml:space="preserve"> forming</w:t>
      </w:r>
      <w:r w:rsidR="001E624C" w:rsidRPr="00477E23">
        <w:rPr>
          <w:rFonts w:ascii="Arial" w:hAnsi="Arial" w:cs="Arial"/>
          <w:iCs/>
          <w:sz w:val="24"/>
          <w:szCs w:val="24"/>
        </w:rPr>
        <w:t>, inc</w:t>
      </w:r>
      <w:r w:rsidR="006A2DC4" w:rsidRPr="00477E23">
        <w:rPr>
          <w:rFonts w:ascii="Arial" w:hAnsi="Arial" w:cs="Arial"/>
          <w:iCs/>
          <w:sz w:val="24"/>
          <w:szCs w:val="24"/>
        </w:rPr>
        <w:t>luding Kent, Mercia and Wessex,</w:t>
      </w:r>
      <w:r w:rsidR="001E624C" w:rsidRPr="00477E23">
        <w:rPr>
          <w:rFonts w:ascii="Arial" w:hAnsi="Arial" w:cs="Arial"/>
          <w:iCs/>
          <w:sz w:val="24"/>
          <w:szCs w:val="24"/>
        </w:rPr>
        <w:t xml:space="preserve"> each with their own rulers, many of whom heralded themselves as kings.</w:t>
      </w:r>
      <w:r w:rsidR="004F78FB" w:rsidRPr="00477E23">
        <w:rPr>
          <w:rFonts w:ascii="Arial" w:hAnsi="Arial" w:cs="Arial"/>
          <w:iCs/>
          <w:sz w:val="24"/>
          <w:szCs w:val="24"/>
        </w:rPr>
        <w:t xml:space="preserve"> These transformations are often attributed to new waves of migration, and indeed, the events and developments of the period can only be understood fully in their b</w:t>
      </w:r>
      <w:r w:rsidR="00D2259A" w:rsidRPr="00477E23">
        <w:rPr>
          <w:rFonts w:ascii="Arial" w:hAnsi="Arial" w:cs="Arial"/>
          <w:iCs/>
          <w:sz w:val="24"/>
          <w:szCs w:val="24"/>
        </w:rPr>
        <w:t>roader European</w:t>
      </w:r>
      <w:r w:rsidR="004F78FB" w:rsidRPr="00477E23">
        <w:rPr>
          <w:rFonts w:ascii="Arial" w:hAnsi="Arial" w:cs="Arial"/>
          <w:iCs/>
          <w:sz w:val="24"/>
          <w:szCs w:val="24"/>
        </w:rPr>
        <w:t xml:space="preserve"> context. This </w:t>
      </w:r>
      <w:r w:rsidR="002062C7" w:rsidRPr="00477E23">
        <w:rPr>
          <w:rFonts w:ascii="Arial" w:hAnsi="Arial" w:cs="Arial"/>
          <w:iCs/>
          <w:sz w:val="24"/>
          <w:szCs w:val="24"/>
        </w:rPr>
        <w:t xml:space="preserve">module </w:t>
      </w:r>
      <w:r w:rsidR="00D2259A" w:rsidRPr="00477E23">
        <w:rPr>
          <w:rFonts w:ascii="Arial" w:hAnsi="Arial" w:cs="Arial"/>
          <w:iCs/>
          <w:sz w:val="24"/>
          <w:szCs w:val="24"/>
        </w:rPr>
        <w:t xml:space="preserve">offers an introduction to these developments from the fifth to ninth centuries, tracing the formation of new kingdoms, </w:t>
      </w:r>
      <w:r w:rsidR="008248B5" w:rsidRPr="00477E23">
        <w:rPr>
          <w:rFonts w:ascii="Arial" w:hAnsi="Arial" w:cs="Arial"/>
          <w:iCs/>
          <w:sz w:val="24"/>
          <w:szCs w:val="24"/>
        </w:rPr>
        <w:t>assessing</w:t>
      </w:r>
      <w:r w:rsidR="00D2259A" w:rsidRPr="00477E23">
        <w:rPr>
          <w:rFonts w:ascii="Arial" w:hAnsi="Arial" w:cs="Arial"/>
          <w:iCs/>
          <w:sz w:val="24"/>
          <w:szCs w:val="24"/>
        </w:rPr>
        <w:t xml:space="preserve"> the changing, gendered structures of society, and exploring the cultural influences and practices of the period. We will meet a </w:t>
      </w:r>
      <w:r w:rsidR="006A2DC4" w:rsidRPr="00477E23">
        <w:rPr>
          <w:rFonts w:ascii="Arial" w:hAnsi="Arial" w:cs="Arial"/>
          <w:iCs/>
          <w:sz w:val="24"/>
          <w:szCs w:val="24"/>
        </w:rPr>
        <w:t>diverse series</w:t>
      </w:r>
      <w:r w:rsidR="00D2259A" w:rsidRPr="00477E23">
        <w:rPr>
          <w:rFonts w:ascii="Arial" w:hAnsi="Arial" w:cs="Arial"/>
          <w:iCs/>
          <w:sz w:val="24"/>
          <w:szCs w:val="24"/>
        </w:rPr>
        <w:t xml:space="preserve"> of individuals, including </w:t>
      </w:r>
      <w:r w:rsidR="00A81BF3" w:rsidRPr="00477E23">
        <w:rPr>
          <w:rFonts w:ascii="Arial" w:hAnsi="Arial" w:cs="Arial"/>
          <w:iCs/>
          <w:sz w:val="24"/>
          <w:szCs w:val="24"/>
        </w:rPr>
        <w:t xml:space="preserve">the notorious Bishop Wilfrid, the influential abbess </w:t>
      </w:r>
      <w:proofErr w:type="spellStart"/>
      <w:r w:rsidR="00A81BF3" w:rsidRPr="00477E23">
        <w:rPr>
          <w:rFonts w:ascii="Arial" w:hAnsi="Arial" w:cs="Arial"/>
          <w:iCs/>
          <w:sz w:val="24"/>
          <w:szCs w:val="24"/>
        </w:rPr>
        <w:t>Hild</w:t>
      </w:r>
      <w:proofErr w:type="spellEnd"/>
      <w:r w:rsidR="00A81BF3" w:rsidRPr="00477E23">
        <w:rPr>
          <w:rFonts w:ascii="Arial" w:hAnsi="Arial" w:cs="Arial"/>
          <w:iCs/>
          <w:sz w:val="24"/>
          <w:szCs w:val="24"/>
        </w:rPr>
        <w:t xml:space="preserve"> of Whitby</w:t>
      </w:r>
      <w:r w:rsidR="006A2DC4" w:rsidRPr="00477E23">
        <w:rPr>
          <w:rFonts w:ascii="Arial" w:hAnsi="Arial" w:cs="Arial"/>
          <w:iCs/>
          <w:sz w:val="24"/>
          <w:szCs w:val="24"/>
        </w:rPr>
        <w:t>,</w:t>
      </w:r>
      <w:r w:rsidR="00A81BF3" w:rsidRPr="00477E23">
        <w:rPr>
          <w:rFonts w:ascii="Arial" w:hAnsi="Arial" w:cs="Arial"/>
          <w:iCs/>
          <w:sz w:val="24"/>
          <w:szCs w:val="24"/>
        </w:rPr>
        <w:t xml:space="preserve"> and </w:t>
      </w:r>
      <w:r w:rsidR="00D2259A" w:rsidRPr="00477E23">
        <w:rPr>
          <w:rFonts w:ascii="Arial" w:hAnsi="Arial" w:cs="Arial"/>
          <w:iCs/>
          <w:sz w:val="24"/>
          <w:szCs w:val="24"/>
        </w:rPr>
        <w:t>Hadrian, the African leader of Can</w:t>
      </w:r>
      <w:r w:rsidR="00A81BF3" w:rsidRPr="00477E23">
        <w:rPr>
          <w:rFonts w:ascii="Arial" w:hAnsi="Arial" w:cs="Arial"/>
          <w:iCs/>
          <w:sz w:val="24"/>
          <w:szCs w:val="24"/>
        </w:rPr>
        <w:t>terbury’s St Augustine’s abbey.</w:t>
      </w:r>
      <w:r w:rsidR="006A2DC4" w:rsidRPr="00477E23">
        <w:rPr>
          <w:rFonts w:ascii="Arial" w:hAnsi="Arial" w:cs="Arial"/>
          <w:iCs/>
          <w:sz w:val="24"/>
          <w:szCs w:val="24"/>
        </w:rPr>
        <w:t xml:space="preserve"> In doing so, we will take the opportunity to explore the unique early medieval material and textual remains in Canterbury itself, and throughout the course a key question will be: how can we characterize such a large period of history with substance and integrity?</w:t>
      </w:r>
    </w:p>
    <w:p w14:paraId="1B33B56F" w14:textId="77777777" w:rsidR="00FD1F00" w:rsidRPr="00FD1F00" w:rsidRDefault="00FD1F00" w:rsidP="00FD1F00">
      <w:pPr>
        <w:spacing w:after="120" w:line="240" w:lineRule="auto"/>
        <w:ind w:left="426" w:right="543"/>
        <w:rPr>
          <w:rFonts w:ascii="Arial" w:hAnsi="Arial" w:cs="Arial"/>
          <w:iCs/>
        </w:rPr>
      </w:pPr>
    </w:p>
    <w:p w14:paraId="0C5E5942"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9B5D773" w14:textId="3422793E" w:rsidR="00A50CEC" w:rsidRPr="00477E23" w:rsidRDefault="00A50CEC" w:rsidP="00477E23">
      <w:pPr>
        <w:spacing w:after="120" w:line="240" w:lineRule="auto"/>
        <w:ind w:left="567" w:right="260"/>
        <w:jc w:val="both"/>
        <w:rPr>
          <w:rFonts w:ascii="Arial" w:hAnsi="Arial" w:cs="Arial"/>
          <w:sz w:val="24"/>
          <w:szCs w:val="24"/>
        </w:rPr>
      </w:pPr>
      <w:r w:rsidRPr="00477E23">
        <w:rPr>
          <w:rFonts w:ascii="Arial" w:hAnsi="Arial" w:cs="Arial"/>
          <w:sz w:val="24"/>
          <w:szCs w:val="24"/>
        </w:rPr>
        <w:t>Blair</w:t>
      </w:r>
      <w:r w:rsidR="009F117A">
        <w:rPr>
          <w:rFonts w:ascii="Arial" w:hAnsi="Arial" w:cs="Arial"/>
          <w:sz w:val="24"/>
          <w:szCs w:val="24"/>
        </w:rPr>
        <w:t>, John (2000).</w:t>
      </w:r>
      <w:r w:rsidRPr="00477E23">
        <w:rPr>
          <w:rFonts w:ascii="Arial" w:hAnsi="Arial" w:cs="Arial"/>
          <w:sz w:val="24"/>
          <w:szCs w:val="24"/>
        </w:rPr>
        <w:t xml:space="preserve"> </w:t>
      </w:r>
      <w:r w:rsidRPr="00477E23">
        <w:rPr>
          <w:rFonts w:ascii="Arial" w:hAnsi="Arial" w:cs="Arial"/>
          <w:i/>
          <w:sz w:val="24"/>
          <w:szCs w:val="24"/>
        </w:rPr>
        <w:t>The Anglo-Saxon Age: A Very Short Introduction</w:t>
      </w:r>
      <w:r w:rsidR="009F117A">
        <w:rPr>
          <w:rFonts w:ascii="Arial" w:hAnsi="Arial" w:cs="Arial"/>
          <w:sz w:val="24"/>
          <w:szCs w:val="24"/>
        </w:rPr>
        <w:t>. Oxford: Oxford University Press.</w:t>
      </w:r>
    </w:p>
    <w:p w14:paraId="00174826" w14:textId="2C7EE7E1" w:rsidR="00A50CEC" w:rsidRPr="00477E23" w:rsidRDefault="00A50CEC" w:rsidP="00477E23">
      <w:pPr>
        <w:spacing w:after="120" w:line="240" w:lineRule="auto"/>
        <w:ind w:left="567" w:right="260"/>
        <w:jc w:val="both"/>
        <w:rPr>
          <w:rFonts w:ascii="Arial" w:hAnsi="Arial" w:cs="Arial"/>
          <w:sz w:val="24"/>
          <w:szCs w:val="24"/>
        </w:rPr>
      </w:pPr>
      <w:proofErr w:type="spellStart"/>
      <w:r w:rsidRPr="00477E23">
        <w:rPr>
          <w:rFonts w:ascii="Arial" w:hAnsi="Arial" w:cs="Arial"/>
          <w:sz w:val="24"/>
          <w:szCs w:val="24"/>
        </w:rPr>
        <w:t>Breay</w:t>
      </w:r>
      <w:proofErr w:type="spellEnd"/>
      <w:r w:rsidR="009F117A">
        <w:rPr>
          <w:rFonts w:ascii="Arial" w:hAnsi="Arial" w:cs="Arial"/>
          <w:sz w:val="24"/>
          <w:szCs w:val="24"/>
        </w:rPr>
        <w:t xml:space="preserve">, </w:t>
      </w:r>
      <w:r w:rsidR="009F117A" w:rsidRPr="00477E23">
        <w:rPr>
          <w:rFonts w:ascii="Arial" w:hAnsi="Arial" w:cs="Arial"/>
          <w:sz w:val="24"/>
          <w:szCs w:val="24"/>
        </w:rPr>
        <w:t>Claire</w:t>
      </w:r>
      <w:r w:rsidRPr="00477E23">
        <w:rPr>
          <w:rFonts w:ascii="Arial" w:hAnsi="Arial" w:cs="Arial"/>
          <w:sz w:val="24"/>
          <w:szCs w:val="24"/>
        </w:rPr>
        <w:t xml:space="preserve"> and Story,</w:t>
      </w:r>
      <w:r w:rsidR="009F117A">
        <w:rPr>
          <w:rFonts w:ascii="Arial" w:hAnsi="Arial" w:cs="Arial"/>
          <w:sz w:val="24"/>
          <w:szCs w:val="24"/>
        </w:rPr>
        <w:t xml:space="preserve"> Joanna, </w:t>
      </w:r>
      <w:proofErr w:type="spellStart"/>
      <w:proofErr w:type="gramStart"/>
      <w:r w:rsidR="009F117A">
        <w:rPr>
          <w:rFonts w:ascii="Arial" w:hAnsi="Arial" w:cs="Arial"/>
          <w:sz w:val="24"/>
          <w:szCs w:val="24"/>
        </w:rPr>
        <w:t>eds</w:t>
      </w:r>
      <w:proofErr w:type="spellEnd"/>
      <w:proofErr w:type="gramEnd"/>
      <w:r w:rsidR="009F117A">
        <w:rPr>
          <w:rFonts w:ascii="Arial" w:hAnsi="Arial" w:cs="Arial"/>
          <w:sz w:val="24"/>
          <w:szCs w:val="24"/>
        </w:rPr>
        <w:t xml:space="preserve"> (2018).</w:t>
      </w:r>
      <w:r w:rsidRPr="00477E23">
        <w:rPr>
          <w:rFonts w:ascii="Arial" w:hAnsi="Arial" w:cs="Arial"/>
          <w:sz w:val="24"/>
          <w:szCs w:val="24"/>
        </w:rPr>
        <w:t xml:space="preserve"> </w:t>
      </w:r>
      <w:r w:rsidRPr="00477E23">
        <w:rPr>
          <w:rFonts w:ascii="Arial" w:hAnsi="Arial" w:cs="Arial"/>
          <w:i/>
          <w:sz w:val="24"/>
          <w:szCs w:val="24"/>
        </w:rPr>
        <w:t>Anglo-Saxon Kingdoms: Art, Word, War</w:t>
      </w:r>
      <w:r w:rsidR="009F117A">
        <w:rPr>
          <w:rFonts w:ascii="Arial" w:hAnsi="Arial" w:cs="Arial"/>
          <w:sz w:val="24"/>
          <w:szCs w:val="24"/>
        </w:rPr>
        <w:t>. London: British Library.</w:t>
      </w:r>
    </w:p>
    <w:p w14:paraId="18378677" w14:textId="5B976BE8" w:rsidR="00A50CEC" w:rsidRPr="00477E23" w:rsidRDefault="00A50CEC" w:rsidP="00477E23">
      <w:pPr>
        <w:spacing w:after="120" w:line="240" w:lineRule="auto"/>
        <w:ind w:left="567" w:right="260"/>
        <w:jc w:val="both"/>
        <w:rPr>
          <w:rFonts w:ascii="Arial" w:hAnsi="Arial" w:cs="Arial"/>
          <w:sz w:val="24"/>
          <w:szCs w:val="24"/>
        </w:rPr>
      </w:pPr>
      <w:r w:rsidRPr="00477E23">
        <w:rPr>
          <w:rFonts w:ascii="Arial" w:hAnsi="Arial" w:cs="Arial"/>
          <w:sz w:val="24"/>
          <w:szCs w:val="24"/>
        </w:rPr>
        <w:t xml:space="preserve">Campbell, </w:t>
      </w:r>
      <w:r w:rsidR="009F117A">
        <w:rPr>
          <w:rFonts w:ascii="Arial" w:hAnsi="Arial" w:cs="Arial"/>
          <w:sz w:val="24"/>
          <w:szCs w:val="24"/>
        </w:rPr>
        <w:t xml:space="preserve">James, </w:t>
      </w:r>
      <w:r w:rsidRPr="00477E23">
        <w:rPr>
          <w:rFonts w:ascii="Arial" w:hAnsi="Arial" w:cs="Arial"/>
          <w:sz w:val="24"/>
          <w:szCs w:val="24"/>
        </w:rPr>
        <w:t>ed.</w:t>
      </w:r>
      <w:r w:rsidR="009F117A">
        <w:rPr>
          <w:rFonts w:ascii="Arial" w:hAnsi="Arial" w:cs="Arial"/>
          <w:sz w:val="24"/>
          <w:szCs w:val="24"/>
        </w:rPr>
        <w:t xml:space="preserve"> (1982).</w:t>
      </w:r>
      <w:r w:rsidRPr="00477E23">
        <w:rPr>
          <w:rFonts w:ascii="Arial" w:hAnsi="Arial" w:cs="Arial"/>
          <w:sz w:val="24"/>
          <w:szCs w:val="24"/>
        </w:rPr>
        <w:t xml:space="preserve"> </w:t>
      </w:r>
      <w:r w:rsidRPr="00477E23">
        <w:rPr>
          <w:rFonts w:ascii="Arial" w:hAnsi="Arial" w:cs="Arial"/>
          <w:i/>
          <w:sz w:val="24"/>
          <w:szCs w:val="24"/>
        </w:rPr>
        <w:t>The Anglo-Saxons</w:t>
      </w:r>
      <w:r w:rsidR="009F117A">
        <w:rPr>
          <w:rFonts w:ascii="Arial" w:hAnsi="Arial" w:cs="Arial"/>
          <w:sz w:val="24"/>
          <w:szCs w:val="24"/>
        </w:rPr>
        <w:t xml:space="preserve">. Oxford: </w:t>
      </w:r>
      <w:proofErr w:type="spellStart"/>
      <w:r w:rsidR="009F117A">
        <w:rPr>
          <w:rFonts w:ascii="Arial" w:hAnsi="Arial" w:cs="Arial"/>
          <w:sz w:val="24"/>
          <w:szCs w:val="24"/>
        </w:rPr>
        <w:t>Phaidon</w:t>
      </w:r>
      <w:proofErr w:type="spellEnd"/>
      <w:r w:rsidR="009F117A">
        <w:rPr>
          <w:rFonts w:ascii="Arial" w:hAnsi="Arial" w:cs="Arial"/>
          <w:sz w:val="24"/>
          <w:szCs w:val="24"/>
        </w:rPr>
        <w:t>.</w:t>
      </w:r>
    </w:p>
    <w:p w14:paraId="252E409A" w14:textId="392AE5A0" w:rsidR="00A50CEC" w:rsidRPr="00477E23" w:rsidRDefault="00A50CEC" w:rsidP="00477E23">
      <w:pPr>
        <w:spacing w:after="120" w:line="240" w:lineRule="auto"/>
        <w:ind w:left="567" w:right="260"/>
        <w:jc w:val="both"/>
        <w:rPr>
          <w:rFonts w:ascii="Arial" w:hAnsi="Arial" w:cs="Arial"/>
          <w:sz w:val="24"/>
          <w:szCs w:val="24"/>
        </w:rPr>
      </w:pPr>
      <w:r w:rsidRPr="00477E23">
        <w:rPr>
          <w:rFonts w:ascii="Arial" w:hAnsi="Arial" w:cs="Arial"/>
          <w:sz w:val="24"/>
          <w:szCs w:val="24"/>
        </w:rPr>
        <w:t>Crawford,</w:t>
      </w:r>
      <w:r w:rsidR="009F117A">
        <w:rPr>
          <w:rFonts w:ascii="Arial" w:hAnsi="Arial" w:cs="Arial"/>
          <w:sz w:val="24"/>
          <w:szCs w:val="24"/>
        </w:rPr>
        <w:t xml:space="preserve"> Sally (2009).</w:t>
      </w:r>
      <w:r w:rsidRPr="00477E23">
        <w:rPr>
          <w:rFonts w:ascii="Arial" w:hAnsi="Arial" w:cs="Arial"/>
          <w:sz w:val="24"/>
          <w:szCs w:val="24"/>
        </w:rPr>
        <w:t xml:space="preserve"> </w:t>
      </w:r>
      <w:r w:rsidRPr="00477E23">
        <w:rPr>
          <w:rFonts w:ascii="Arial" w:hAnsi="Arial" w:cs="Arial"/>
          <w:i/>
          <w:sz w:val="24"/>
          <w:szCs w:val="24"/>
        </w:rPr>
        <w:t>Daily Life in Anglo-Saxon England</w:t>
      </w:r>
      <w:r w:rsidR="009F117A">
        <w:rPr>
          <w:rFonts w:ascii="Arial" w:hAnsi="Arial" w:cs="Arial"/>
          <w:sz w:val="24"/>
          <w:szCs w:val="24"/>
        </w:rPr>
        <w:t>. Oxford: Greenwood World.</w:t>
      </w:r>
    </w:p>
    <w:p w14:paraId="7A710C02" w14:textId="396FFF69" w:rsidR="00A50CEC" w:rsidRPr="00477E23" w:rsidRDefault="00A50CEC" w:rsidP="00477E23">
      <w:pPr>
        <w:spacing w:after="120" w:line="240" w:lineRule="auto"/>
        <w:ind w:left="567" w:right="260"/>
        <w:jc w:val="both"/>
        <w:rPr>
          <w:rFonts w:ascii="Arial" w:hAnsi="Arial" w:cs="Arial"/>
          <w:sz w:val="24"/>
          <w:szCs w:val="24"/>
        </w:rPr>
      </w:pPr>
      <w:r w:rsidRPr="00477E23">
        <w:rPr>
          <w:rFonts w:ascii="Arial" w:hAnsi="Arial" w:cs="Arial"/>
          <w:sz w:val="24"/>
          <w:szCs w:val="24"/>
        </w:rPr>
        <w:t>Fleming,</w:t>
      </w:r>
      <w:r w:rsidR="009F117A" w:rsidRPr="009F117A">
        <w:rPr>
          <w:rFonts w:ascii="Arial" w:hAnsi="Arial" w:cs="Arial"/>
          <w:sz w:val="24"/>
          <w:szCs w:val="24"/>
        </w:rPr>
        <w:t xml:space="preserve"> </w:t>
      </w:r>
      <w:r w:rsidR="009F117A" w:rsidRPr="00477E23">
        <w:rPr>
          <w:rFonts w:ascii="Arial" w:hAnsi="Arial" w:cs="Arial"/>
          <w:sz w:val="24"/>
          <w:szCs w:val="24"/>
        </w:rPr>
        <w:t>Robin</w:t>
      </w:r>
      <w:r w:rsidR="009F117A">
        <w:rPr>
          <w:rFonts w:ascii="Arial" w:hAnsi="Arial" w:cs="Arial"/>
          <w:sz w:val="24"/>
          <w:szCs w:val="24"/>
        </w:rPr>
        <w:t xml:space="preserve"> (2010).</w:t>
      </w:r>
      <w:r w:rsidRPr="00477E23">
        <w:rPr>
          <w:rFonts w:ascii="Arial" w:hAnsi="Arial" w:cs="Arial"/>
          <w:sz w:val="24"/>
          <w:szCs w:val="24"/>
        </w:rPr>
        <w:t xml:space="preserve"> </w:t>
      </w:r>
      <w:r w:rsidRPr="00477E23">
        <w:rPr>
          <w:rFonts w:ascii="Arial" w:hAnsi="Arial" w:cs="Arial"/>
          <w:i/>
          <w:sz w:val="24"/>
          <w:szCs w:val="24"/>
        </w:rPr>
        <w:t xml:space="preserve">Britain </w:t>
      </w:r>
      <w:proofErr w:type="gramStart"/>
      <w:r w:rsidRPr="00477E23">
        <w:rPr>
          <w:rFonts w:ascii="Arial" w:hAnsi="Arial" w:cs="Arial"/>
          <w:i/>
          <w:sz w:val="24"/>
          <w:szCs w:val="24"/>
        </w:rPr>
        <w:t>After</w:t>
      </w:r>
      <w:proofErr w:type="gramEnd"/>
      <w:r w:rsidRPr="00477E23">
        <w:rPr>
          <w:rFonts w:ascii="Arial" w:hAnsi="Arial" w:cs="Arial"/>
          <w:i/>
          <w:sz w:val="24"/>
          <w:szCs w:val="24"/>
        </w:rPr>
        <w:t xml:space="preserve"> Rome: The Fall and Rise, 400 to 1070</w:t>
      </w:r>
      <w:r w:rsidR="009F117A">
        <w:rPr>
          <w:rFonts w:ascii="Arial" w:hAnsi="Arial" w:cs="Arial"/>
          <w:sz w:val="24"/>
          <w:szCs w:val="24"/>
        </w:rPr>
        <w:t>. London: Allen Lane.</w:t>
      </w:r>
    </w:p>
    <w:p w14:paraId="5DE69BF7" w14:textId="3801D502" w:rsidR="00A50CEC" w:rsidRPr="00477E23" w:rsidRDefault="00A50CEC" w:rsidP="00477E23">
      <w:pPr>
        <w:spacing w:after="120" w:line="240" w:lineRule="auto"/>
        <w:ind w:left="567" w:right="260"/>
        <w:jc w:val="both"/>
        <w:rPr>
          <w:rFonts w:ascii="Arial" w:hAnsi="Arial" w:cs="Arial"/>
          <w:sz w:val="24"/>
          <w:szCs w:val="24"/>
        </w:rPr>
      </w:pPr>
      <w:r w:rsidRPr="00477E23">
        <w:rPr>
          <w:rFonts w:ascii="Arial" w:hAnsi="Arial" w:cs="Arial"/>
          <w:sz w:val="24"/>
          <w:szCs w:val="24"/>
        </w:rPr>
        <w:t>Higham</w:t>
      </w:r>
      <w:r w:rsidR="009F117A">
        <w:rPr>
          <w:rFonts w:ascii="Arial" w:hAnsi="Arial" w:cs="Arial"/>
          <w:sz w:val="24"/>
          <w:szCs w:val="24"/>
        </w:rPr>
        <w:t>, Nicholas J.</w:t>
      </w:r>
      <w:r w:rsidRPr="00477E23">
        <w:rPr>
          <w:rFonts w:ascii="Arial" w:hAnsi="Arial" w:cs="Arial"/>
          <w:sz w:val="24"/>
          <w:szCs w:val="24"/>
        </w:rPr>
        <w:t xml:space="preserve"> and Ryan</w:t>
      </w:r>
      <w:r w:rsidR="009F117A">
        <w:rPr>
          <w:rFonts w:ascii="Arial" w:hAnsi="Arial" w:cs="Arial"/>
          <w:sz w:val="24"/>
          <w:szCs w:val="24"/>
        </w:rPr>
        <w:t>, Martin J. (2013).</w:t>
      </w:r>
      <w:r w:rsidRPr="00477E23">
        <w:rPr>
          <w:rFonts w:ascii="Arial" w:hAnsi="Arial" w:cs="Arial"/>
          <w:sz w:val="24"/>
          <w:szCs w:val="24"/>
        </w:rPr>
        <w:t xml:space="preserve"> </w:t>
      </w:r>
      <w:r w:rsidRPr="00477E23">
        <w:rPr>
          <w:rFonts w:ascii="Arial" w:hAnsi="Arial" w:cs="Arial"/>
          <w:i/>
          <w:sz w:val="24"/>
          <w:szCs w:val="24"/>
        </w:rPr>
        <w:t>The Anglo-Saxon World</w:t>
      </w:r>
      <w:r w:rsidR="009F117A">
        <w:rPr>
          <w:rFonts w:ascii="Arial" w:hAnsi="Arial" w:cs="Arial"/>
          <w:sz w:val="24"/>
          <w:szCs w:val="24"/>
        </w:rPr>
        <w:t>. New Haven, CT: Yale University Press.</w:t>
      </w:r>
    </w:p>
    <w:p w14:paraId="72FA3AA7" w14:textId="73817C64" w:rsidR="00A50CEC" w:rsidRPr="00477E23" w:rsidRDefault="00A50CEC" w:rsidP="00477E23">
      <w:pPr>
        <w:spacing w:after="120" w:line="240" w:lineRule="auto"/>
        <w:ind w:left="567" w:right="260"/>
        <w:jc w:val="both"/>
        <w:rPr>
          <w:rFonts w:ascii="Arial" w:hAnsi="Arial" w:cs="Arial"/>
          <w:sz w:val="24"/>
          <w:szCs w:val="24"/>
        </w:rPr>
      </w:pPr>
      <w:r w:rsidRPr="00477E23">
        <w:rPr>
          <w:rFonts w:ascii="Arial" w:hAnsi="Arial" w:cs="Arial"/>
          <w:sz w:val="24"/>
          <w:szCs w:val="24"/>
        </w:rPr>
        <w:t xml:space="preserve">Stafford, </w:t>
      </w:r>
      <w:r w:rsidR="009F117A">
        <w:rPr>
          <w:rFonts w:ascii="Arial" w:hAnsi="Arial" w:cs="Arial"/>
          <w:sz w:val="24"/>
          <w:szCs w:val="24"/>
        </w:rPr>
        <w:t xml:space="preserve">Pauline, </w:t>
      </w:r>
      <w:r w:rsidRPr="00477E23">
        <w:rPr>
          <w:rFonts w:ascii="Arial" w:hAnsi="Arial" w:cs="Arial"/>
          <w:sz w:val="24"/>
          <w:szCs w:val="24"/>
        </w:rPr>
        <w:t>ed.</w:t>
      </w:r>
      <w:r w:rsidR="009F117A">
        <w:rPr>
          <w:rFonts w:ascii="Arial" w:hAnsi="Arial" w:cs="Arial"/>
          <w:sz w:val="24"/>
          <w:szCs w:val="24"/>
        </w:rPr>
        <w:t xml:space="preserve"> (2009).</w:t>
      </w:r>
      <w:r w:rsidRPr="00477E23">
        <w:rPr>
          <w:rFonts w:ascii="Arial" w:hAnsi="Arial" w:cs="Arial"/>
          <w:sz w:val="24"/>
          <w:szCs w:val="24"/>
        </w:rPr>
        <w:t xml:space="preserve"> </w:t>
      </w:r>
      <w:r w:rsidRPr="00477E23">
        <w:rPr>
          <w:rFonts w:ascii="Arial" w:hAnsi="Arial" w:cs="Arial"/>
          <w:i/>
          <w:sz w:val="24"/>
          <w:szCs w:val="24"/>
        </w:rPr>
        <w:t>A Companion to the Early Middle Ages: Britain and Ireland, c.500–1100</w:t>
      </w:r>
      <w:r w:rsidR="009F117A">
        <w:rPr>
          <w:rFonts w:ascii="Arial" w:hAnsi="Arial" w:cs="Arial"/>
          <w:sz w:val="24"/>
          <w:szCs w:val="24"/>
        </w:rPr>
        <w:t>. Chichester: Wiley-Blackwell.</w:t>
      </w:r>
    </w:p>
    <w:p w14:paraId="14AACB9B" w14:textId="275D4352" w:rsidR="008D4447" w:rsidRDefault="00A50CEC" w:rsidP="00477E23">
      <w:pPr>
        <w:spacing w:after="120" w:line="240" w:lineRule="auto"/>
        <w:ind w:left="567" w:right="543"/>
        <w:jc w:val="both"/>
        <w:rPr>
          <w:rFonts w:ascii="Arial" w:hAnsi="Arial" w:cs="Arial"/>
          <w:sz w:val="24"/>
          <w:szCs w:val="24"/>
        </w:rPr>
      </w:pPr>
      <w:proofErr w:type="spellStart"/>
      <w:r w:rsidRPr="00477E23">
        <w:rPr>
          <w:rFonts w:ascii="Arial" w:hAnsi="Arial" w:cs="Arial"/>
          <w:sz w:val="24"/>
          <w:szCs w:val="24"/>
        </w:rPr>
        <w:lastRenderedPageBreak/>
        <w:t>Yorke</w:t>
      </w:r>
      <w:proofErr w:type="spellEnd"/>
      <w:r w:rsidRPr="00477E23">
        <w:rPr>
          <w:rFonts w:ascii="Arial" w:hAnsi="Arial" w:cs="Arial"/>
          <w:sz w:val="24"/>
          <w:szCs w:val="24"/>
        </w:rPr>
        <w:t>,</w:t>
      </w:r>
      <w:r w:rsidR="009F117A">
        <w:rPr>
          <w:rFonts w:ascii="Arial" w:hAnsi="Arial" w:cs="Arial"/>
          <w:sz w:val="24"/>
          <w:szCs w:val="24"/>
        </w:rPr>
        <w:t xml:space="preserve"> Barbara (1999).</w:t>
      </w:r>
      <w:r w:rsidRPr="00477E23">
        <w:rPr>
          <w:rFonts w:ascii="Arial" w:hAnsi="Arial" w:cs="Arial"/>
          <w:sz w:val="24"/>
          <w:szCs w:val="24"/>
        </w:rPr>
        <w:t xml:space="preserve"> </w:t>
      </w:r>
      <w:r w:rsidRPr="00477E23">
        <w:rPr>
          <w:rFonts w:ascii="Arial" w:hAnsi="Arial" w:cs="Arial"/>
          <w:i/>
          <w:sz w:val="24"/>
          <w:szCs w:val="24"/>
        </w:rPr>
        <w:t>The Anglo-Saxons</w:t>
      </w:r>
      <w:r w:rsidR="009F117A">
        <w:rPr>
          <w:rFonts w:ascii="Arial" w:hAnsi="Arial" w:cs="Arial"/>
          <w:sz w:val="24"/>
          <w:szCs w:val="24"/>
        </w:rPr>
        <w:t>. Stroud: Sutton.</w:t>
      </w:r>
    </w:p>
    <w:p w14:paraId="0D350A12" w14:textId="77777777" w:rsidR="00477E23" w:rsidRPr="00477E23" w:rsidRDefault="00477E23" w:rsidP="00477E23">
      <w:pPr>
        <w:spacing w:after="120" w:line="240" w:lineRule="auto"/>
        <w:ind w:left="567" w:right="543"/>
        <w:jc w:val="both"/>
        <w:rPr>
          <w:rFonts w:ascii="Arial" w:hAnsi="Arial" w:cs="Arial"/>
          <w:sz w:val="24"/>
          <w:szCs w:val="24"/>
        </w:rPr>
      </w:pPr>
    </w:p>
    <w:p w14:paraId="7751A956"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1281E942" w14:textId="48D94BFE" w:rsidR="00A50CEC" w:rsidRPr="00477E23" w:rsidRDefault="002242E4" w:rsidP="00477E23">
      <w:pPr>
        <w:spacing w:after="120" w:line="240" w:lineRule="auto"/>
        <w:ind w:left="567" w:right="260"/>
        <w:jc w:val="both"/>
        <w:rPr>
          <w:rFonts w:ascii="Arial" w:hAnsi="Arial" w:cs="Arial"/>
          <w:iCs/>
          <w:sz w:val="24"/>
          <w:szCs w:val="24"/>
        </w:rPr>
      </w:pPr>
      <w:r w:rsidRPr="00477E23">
        <w:rPr>
          <w:rFonts w:ascii="Arial" w:hAnsi="Arial" w:cs="Arial"/>
          <w:iCs/>
          <w:sz w:val="24"/>
          <w:szCs w:val="24"/>
        </w:rPr>
        <w:t>Total contact hours: 30</w:t>
      </w:r>
    </w:p>
    <w:p w14:paraId="1CDE3D5B" w14:textId="355F1ABD" w:rsidR="00A50CEC" w:rsidRPr="00477E23" w:rsidRDefault="002242E4" w:rsidP="00477E23">
      <w:pPr>
        <w:spacing w:after="120" w:line="240" w:lineRule="auto"/>
        <w:ind w:left="567" w:right="260"/>
        <w:jc w:val="both"/>
        <w:rPr>
          <w:rFonts w:ascii="Arial" w:hAnsi="Arial" w:cs="Arial"/>
          <w:iCs/>
          <w:sz w:val="24"/>
          <w:szCs w:val="24"/>
        </w:rPr>
      </w:pPr>
      <w:r w:rsidRPr="00477E23">
        <w:rPr>
          <w:rFonts w:ascii="Arial" w:hAnsi="Arial" w:cs="Arial"/>
          <w:iCs/>
          <w:sz w:val="24"/>
          <w:szCs w:val="24"/>
        </w:rPr>
        <w:t>Private study hours: 270</w:t>
      </w:r>
    </w:p>
    <w:p w14:paraId="14E47E43" w14:textId="77777777" w:rsidR="00A50CEC" w:rsidRPr="00477E23" w:rsidRDefault="00A50CEC" w:rsidP="00477E23">
      <w:pPr>
        <w:spacing w:after="120" w:line="240" w:lineRule="auto"/>
        <w:ind w:left="567" w:right="260"/>
        <w:jc w:val="both"/>
        <w:rPr>
          <w:rFonts w:ascii="Arial" w:hAnsi="Arial" w:cs="Arial"/>
          <w:iCs/>
          <w:sz w:val="24"/>
          <w:szCs w:val="24"/>
        </w:rPr>
      </w:pPr>
      <w:r w:rsidRPr="00477E23">
        <w:rPr>
          <w:rFonts w:ascii="Arial" w:hAnsi="Arial" w:cs="Arial"/>
          <w:iCs/>
          <w:sz w:val="24"/>
          <w:szCs w:val="24"/>
        </w:rPr>
        <w:t>Total study hours: 300</w:t>
      </w:r>
    </w:p>
    <w:p w14:paraId="57D594B8" w14:textId="77777777" w:rsidR="008D4447" w:rsidRPr="008D4447" w:rsidRDefault="008D4447" w:rsidP="00A50CEC">
      <w:pPr>
        <w:spacing w:after="120" w:line="240" w:lineRule="auto"/>
        <w:ind w:right="543"/>
        <w:rPr>
          <w:rFonts w:ascii="Arial" w:hAnsi="Arial" w:cs="Arial"/>
          <w:iCs/>
          <w:sz w:val="24"/>
          <w:szCs w:val="24"/>
        </w:rPr>
      </w:pPr>
    </w:p>
    <w:p w14:paraId="37B73A33"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0B408AD3" w14:textId="77777777" w:rsidR="00696FF5" w:rsidRPr="00477E23" w:rsidRDefault="00696FF5" w:rsidP="00477E23">
      <w:pPr>
        <w:pStyle w:val="ListParagraph"/>
        <w:numPr>
          <w:ilvl w:val="1"/>
          <w:numId w:val="9"/>
        </w:numPr>
        <w:spacing w:after="120"/>
        <w:ind w:left="987" w:right="543" w:hanging="567"/>
        <w:rPr>
          <w:rFonts w:ascii="Arial" w:hAnsi="Arial" w:cs="Arial"/>
          <w:iCs/>
          <w:sz w:val="24"/>
          <w:szCs w:val="24"/>
        </w:rPr>
      </w:pPr>
      <w:r w:rsidRPr="00477E23">
        <w:rPr>
          <w:rFonts w:ascii="Arial" w:hAnsi="Arial" w:cs="Arial"/>
          <w:iCs/>
          <w:sz w:val="24"/>
          <w:szCs w:val="24"/>
        </w:rPr>
        <w:t>Main assessment methods</w:t>
      </w:r>
    </w:p>
    <w:p w14:paraId="7D11CD76" w14:textId="77777777" w:rsidR="00BC2E8D" w:rsidRPr="00477E23" w:rsidRDefault="00BC2E8D" w:rsidP="00477E23">
      <w:pPr>
        <w:pStyle w:val="ListParagraph"/>
        <w:spacing w:after="120" w:line="240" w:lineRule="auto"/>
        <w:ind w:left="840" w:right="260"/>
        <w:rPr>
          <w:rFonts w:ascii="Arial" w:hAnsi="Arial" w:cs="Arial"/>
          <w:iCs/>
          <w:sz w:val="24"/>
          <w:szCs w:val="24"/>
        </w:rPr>
      </w:pPr>
    </w:p>
    <w:p w14:paraId="2F1E1D01" w14:textId="240096EB" w:rsidR="00BC2E8D" w:rsidRPr="00477E23" w:rsidRDefault="00BC2E8D" w:rsidP="004A502A">
      <w:pPr>
        <w:pStyle w:val="ListParagraph"/>
        <w:spacing w:after="120" w:line="240" w:lineRule="auto"/>
        <w:ind w:right="260"/>
        <w:rPr>
          <w:rFonts w:ascii="Arial" w:hAnsi="Arial" w:cs="Arial"/>
          <w:iCs/>
          <w:sz w:val="24"/>
          <w:szCs w:val="24"/>
        </w:rPr>
      </w:pPr>
      <w:r w:rsidRPr="00477E23">
        <w:rPr>
          <w:rFonts w:ascii="Arial" w:hAnsi="Arial" w:cs="Arial"/>
          <w:iCs/>
          <w:sz w:val="24"/>
          <w:szCs w:val="24"/>
        </w:rPr>
        <w:t>Essay 1 (3,000 words)</w:t>
      </w:r>
      <w:r w:rsidRPr="00477E23">
        <w:rPr>
          <w:rFonts w:ascii="Arial" w:hAnsi="Arial" w:cs="Arial"/>
          <w:iCs/>
          <w:sz w:val="24"/>
          <w:szCs w:val="24"/>
        </w:rPr>
        <w:tab/>
      </w:r>
      <w:r w:rsidRPr="00477E23">
        <w:rPr>
          <w:rFonts w:ascii="Arial" w:hAnsi="Arial" w:cs="Arial"/>
          <w:iCs/>
          <w:sz w:val="24"/>
          <w:szCs w:val="24"/>
        </w:rPr>
        <w:tab/>
        <w:t>30%</w:t>
      </w:r>
    </w:p>
    <w:p w14:paraId="314B7400" w14:textId="35C17BCA" w:rsidR="00BC2E8D" w:rsidRPr="00477E23" w:rsidRDefault="00BC2E8D" w:rsidP="004A502A">
      <w:pPr>
        <w:pStyle w:val="ListParagraph"/>
        <w:spacing w:after="120" w:line="240" w:lineRule="auto"/>
        <w:ind w:right="260"/>
        <w:rPr>
          <w:rFonts w:ascii="Arial" w:hAnsi="Arial" w:cs="Arial"/>
          <w:iCs/>
          <w:sz w:val="24"/>
          <w:szCs w:val="24"/>
        </w:rPr>
      </w:pPr>
      <w:r w:rsidRPr="00477E23">
        <w:rPr>
          <w:rFonts w:ascii="Arial" w:hAnsi="Arial" w:cs="Arial"/>
          <w:iCs/>
          <w:sz w:val="24"/>
          <w:szCs w:val="24"/>
        </w:rPr>
        <w:t>Essay 2 (3,000 words)</w:t>
      </w:r>
      <w:r w:rsidRPr="00477E23">
        <w:rPr>
          <w:rFonts w:ascii="Arial" w:hAnsi="Arial" w:cs="Arial"/>
          <w:iCs/>
          <w:sz w:val="24"/>
          <w:szCs w:val="24"/>
        </w:rPr>
        <w:tab/>
      </w:r>
      <w:r w:rsidRPr="00477E23">
        <w:rPr>
          <w:rFonts w:ascii="Arial" w:hAnsi="Arial" w:cs="Arial"/>
          <w:iCs/>
          <w:sz w:val="24"/>
          <w:szCs w:val="24"/>
        </w:rPr>
        <w:tab/>
        <w:t>30%</w:t>
      </w:r>
    </w:p>
    <w:p w14:paraId="0DB8F52B" w14:textId="5AB6C3F5" w:rsidR="00BC2E8D" w:rsidRPr="00477E23" w:rsidRDefault="00BC2E8D" w:rsidP="004A502A">
      <w:pPr>
        <w:pStyle w:val="ListParagraph"/>
        <w:spacing w:after="120" w:line="240" w:lineRule="auto"/>
        <w:ind w:right="260"/>
        <w:rPr>
          <w:rFonts w:ascii="Arial" w:hAnsi="Arial" w:cs="Arial"/>
          <w:iCs/>
          <w:sz w:val="24"/>
          <w:szCs w:val="24"/>
        </w:rPr>
      </w:pPr>
      <w:r w:rsidRPr="00477E23">
        <w:rPr>
          <w:rFonts w:ascii="Arial" w:hAnsi="Arial" w:cs="Arial"/>
          <w:iCs/>
          <w:sz w:val="24"/>
          <w:szCs w:val="24"/>
        </w:rPr>
        <w:t>Source Critique (1,000 words)</w:t>
      </w:r>
      <w:r w:rsidRPr="00477E23">
        <w:rPr>
          <w:rFonts w:ascii="Arial" w:hAnsi="Arial" w:cs="Arial"/>
          <w:iCs/>
          <w:sz w:val="24"/>
          <w:szCs w:val="24"/>
        </w:rPr>
        <w:tab/>
        <w:t>20%</w:t>
      </w:r>
    </w:p>
    <w:p w14:paraId="40D589B3" w14:textId="46D0041E" w:rsidR="00BC2E8D" w:rsidRPr="00477E23" w:rsidRDefault="00BC2E8D" w:rsidP="004A502A">
      <w:pPr>
        <w:pStyle w:val="ListParagraph"/>
        <w:spacing w:after="120" w:line="240" w:lineRule="auto"/>
        <w:ind w:right="260"/>
        <w:rPr>
          <w:rFonts w:ascii="Arial" w:hAnsi="Arial" w:cs="Arial"/>
          <w:iCs/>
          <w:sz w:val="24"/>
          <w:szCs w:val="24"/>
        </w:rPr>
      </w:pPr>
      <w:r w:rsidRPr="00477E23">
        <w:rPr>
          <w:rFonts w:ascii="Arial" w:hAnsi="Arial" w:cs="Arial"/>
          <w:iCs/>
          <w:sz w:val="24"/>
          <w:szCs w:val="24"/>
        </w:rPr>
        <w:t>Presentation</w:t>
      </w:r>
      <w:r w:rsidRPr="00477E23">
        <w:rPr>
          <w:rFonts w:ascii="Arial" w:hAnsi="Arial" w:cs="Arial"/>
          <w:iCs/>
          <w:sz w:val="24"/>
          <w:szCs w:val="24"/>
        </w:rPr>
        <w:tab/>
      </w:r>
      <w:r w:rsidRPr="00477E23">
        <w:rPr>
          <w:rFonts w:ascii="Arial" w:hAnsi="Arial" w:cs="Arial"/>
          <w:iCs/>
          <w:sz w:val="24"/>
          <w:szCs w:val="24"/>
        </w:rPr>
        <w:tab/>
      </w:r>
      <w:r w:rsidRPr="00477E23">
        <w:rPr>
          <w:rFonts w:ascii="Arial" w:hAnsi="Arial" w:cs="Arial"/>
          <w:iCs/>
          <w:sz w:val="24"/>
          <w:szCs w:val="24"/>
        </w:rPr>
        <w:tab/>
      </w:r>
      <w:r w:rsidR="00477E23">
        <w:rPr>
          <w:rFonts w:ascii="Arial" w:hAnsi="Arial" w:cs="Arial"/>
          <w:iCs/>
          <w:sz w:val="24"/>
          <w:szCs w:val="24"/>
        </w:rPr>
        <w:tab/>
      </w:r>
      <w:r w:rsidRPr="00477E23">
        <w:rPr>
          <w:rFonts w:ascii="Arial" w:hAnsi="Arial" w:cs="Arial"/>
          <w:iCs/>
          <w:sz w:val="24"/>
          <w:szCs w:val="24"/>
        </w:rPr>
        <w:t>10%</w:t>
      </w:r>
    </w:p>
    <w:p w14:paraId="01E2B0C6" w14:textId="353AD9DA" w:rsidR="008D4447" w:rsidRDefault="00BC2E8D" w:rsidP="004A502A">
      <w:pPr>
        <w:pStyle w:val="ListParagraph"/>
        <w:spacing w:after="120" w:line="240" w:lineRule="auto"/>
        <w:ind w:right="260"/>
        <w:rPr>
          <w:rFonts w:ascii="Arial" w:hAnsi="Arial" w:cs="Arial"/>
          <w:iCs/>
          <w:sz w:val="24"/>
          <w:szCs w:val="24"/>
        </w:rPr>
      </w:pPr>
      <w:r w:rsidRPr="00477E23">
        <w:rPr>
          <w:rFonts w:ascii="Arial" w:hAnsi="Arial" w:cs="Arial"/>
          <w:iCs/>
          <w:sz w:val="24"/>
          <w:szCs w:val="24"/>
        </w:rPr>
        <w:t>Seminar Participation</w:t>
      </w:r>
      <w:r w:rsidRPr="00477E23">
        <w:rPr>
          <w:rFonts w:ascii="Arial" w:hAnsi="Arial" w:cs="Arial"/>
          <w:iCs/>
          <w:sz w:val="24"/>
          <w:szCs w:val="24"/>
        </w:rPr>
        <w:tab/>
      </w:r>
      <w:r w:rsidRPr="00477E23">
        <w:rPr>
          <w:rFonts w:ascii="Arial" w:hAnsi="Arial" w:cs="Arial"/>
          <w:iCs/>
          <w:sz w:val="24"/>
          <w:szCs w:val="24"/>
        </w:rPr>
        <w:tab/>
        <w:t>10%</w:t>
      </w:r>
    </w:p>
    <w:p w14:paraId="2DC449B4" w14:textId="77777777" w:rsidR="00477E23" w:rsidRPr="00477E23" w:rsidRDefault="00477E23" w:rsidP="00477E23">
      <w:pPr>
        <w:pStyle w:val="ListParagraph"/>
        <w:spacing w:after="120" w:line="240" w:lineRule="auto"/>
        <w:ind w:right="260"/>
        <w:rPr>
          <w:rFonts w:ascii="Arial" w:hAnsi="Arial" w:cs="Arial"/>
          <w:b/>
          <w:iCs/>
          <w:sz w:val="24"/>
          <w:szCs w:val="24"/>
        </w:rPr>
      </w:pPr>
    </w:p>
    <w:p w14:paraId="70A44E6E" w14:textId="77777777" w:rsidR="00696FF5" w:rsidRPr="00477E23" w:rsidRDefault="00696FF5" w:rsidP="00477E23">
      <w:pPr>
        <w:spacing w:after="120"/>
        <w:ind w:left="987" w:right="543" w:hanging="567"/>
        <w:rPr>
          <w:rFonts w:ascii="Arial" w:hAnsi="Arial" w:cs="Arial"/>
          <w:iCs/>
          <w:sz w:val="24"/>
          <w:szCs w:val="24"/>
        </w:rPr>
      </w:pPr>
      <w:r w:rsidRPr="00477E23">
        <w:rPr>
          <w:rFonts w:ascii="Arial" w:hAnsi="Arial" w:cs="Arial"/>
          <w:iCs/>
          <w:sz w:val="24"/>
          <w:szCs w:val="24"/>
        </w:rPr>
        <w:t>13.2</w:t>
      </w:r>
      <w:r w:rsidRPr="00477E23">
        <w:rPr>
          <w:rFonts w:ascii="Arial" w:hAnsi="Arial" w:cs="Arial"/>
          <w:iCs/>
          <w:sz w:val="24"/>
          <w:szCs w:val="24"/>
        </w:rPr>
        <w:tab/>
        <w:t xml:space="preserve">Reassessment methods </w:t>
      </w:r>
    </w:p>
    <w:p w14:paraId="4A0134A3" w14:textId="2B445FAC" w:rsidR="00BC2E8D" w:rsidRDefault="00A50CEC" w:rsidP="004A502A">
      <w:pPr>
        <w:spacing w:after="120" w:line="240" w:lineRule="auto"/>
        <w:ind w:left="720" w:right="260"/>
        <w:jc w:val="both"/>
        <w:rPr>
          <w:rFonts w:ascii="Arial" w:hAnsi="Arial" w:cs="Arial"/>
          <w:b/>
          <w:iCs/>
          <w:sz w:val="24"/>
          <w:szCs w:val="24"/>
        </w:rPr>
      </w:pPr>
      <w:r w:rsidRPr="00477E23">
        <w:rPr>
          <w:rFonts w:ascii="Arial" w:hAnsi="Arial" w:cs="Arial"/>
          <w:iCs/>
          <w:sz w:val="24"/>
          <w:szCs w:val="24"/>
        </w:rPr>
        <w:t>100% coursework</w:t>
      </w:r>
      <w:r w:rsidR="00BC2E8D" w:rsidRPr="00477E23">
        <w:rPr>
          <w:rFonts w:ascii="Arial" w:hAnsi="Arial" w:cs="Arial"/>
          <w:iCs/>
          <w:sz w:val="24"/>
          <w:szCs w:val="24"/>
        </w:rPr>
        <w:t xml:space="preserve"> (3,000-word essay)</w:t>
      </w:r>
    </w:p>
    <w:p w14:paraId="79170640" w14:textId="77777777" w:rsidR="004A502A" w:rsidRPr="004A502A" w:rsidRDefault="004A502A" w:rsidP="004A502A">
      <w:pPr>
        <w:spacing w:after="120" w:line="240" w:lineRule="auto"/>
        <w:ind w:left="720" w:right="260"/>
        <w:jc w:val="both"/>
        <w:rPr>
          <w:rFonts w:ascii="Arial" w:hAnsi="Arial" w:cs="Arial"/>
          <w:b/>
          <w:iCs/>
          <w:sz w:val="24"/>
          <w:szCs w:val="24"/>
        </w:rPr>
      </w:pPr>
    </w:p>
    <w:p w14:paraId="12B66E4C"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7BB2073D"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6975" w:type="dxa"/>
        <w:tblInd w:w="720"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453238" w:rsidRPr="009D52D0" w14:paraId="17617C97" w14:textId="77777777" w:rsidTr="00BD4BB5">
        <w:tc>
          <w:tcPr>
            <w:tcW w:w="2439" w:type="dxa"/>
            <w:shd w:val="clear" w:color="auto" w:fill="D9D9D9" w:themeFill="background1" w:themeFillShade="D9"/>
          </w:tcPr>
          <w:p w14:paraId="77CCA0C0" w14:textId="77777777" w:rsidR="00453238" w:rsidRPr="009D52D0" w:rsidRDefault="00453238"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003FCDAE" w14:textId="77777777" w:rsidR="00453238" w:rsidRPr="009D52D0" w:rsidRDefault="00453238" w:rsidP="009D52D0">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AC23D4A" w14:textId="77777777" w:rsidR="00453238" w:rsidRPr="009D52D0" w:rsidRDefault="00453238" w:rsidP="009D52D0">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8B618BF" w14:textId="77777777" w:rsidR="00453238" w:rsidRPr="009D52D0" w:rsidRDefault="00453238" w:rsidP="009D52D0">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7CE04FF1" w14:textId="77777777" w:rsidR="00453238" w:rsidRPr="009D52D0" w:rsidRDefault="00453238" w:rsidP="009D52D0">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5F417C87" w14:textId="77777777" w:rsidR="00453238" w:rsidRPr="009D52D0" w:rsidRDefault="00453238" w:rsidP="009D52D0">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6E533EA0" w14:textId="77777777" w:rsidR="00453238" w:rsidRPr="009D52D0" w:rsidRDefault="00453238" w:rsidP="009D52D0">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0A967C6F" w14:textId="77777777" w:rsidR="00453238" w:rsidRPr="009D52D0" w:rsidRDefault="00453238" w:rsidP="009D52D0">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4A306EFD" w14:textId="77777777" w:rsidR="00453238" w:rsidRPr="009D52D0" w:rsidRDefault="00453238" w:rsidP="009D52D0">
            <w:pPr>
              <w:spacing w:after="120"/>
              <w:ind w:right="543"/>
              <w:rPr>
                <w:rFonts w:ascii="Arial" w:hAnsi="Arial" w:cs="Arial"/>
                <w:sz w:val="20"/>
                <w:szCs w:val="20"/>
              </w:rPr>
            </w:pPr>
            <w:r w:rsidRPr="009D52D0">
              <w:rPr>
                <w:rFonts w:ascii="Arial" w:hAnsi="Arial" w:cs="Arial"/>
                <w:sz w:val="20"/>
                <w:szCs w:val="20"/>
              </w:rPr>
              <w:t>9.4</w:t>
            </w:r>
          </w:p>
        </w:tc>
      </w:tr>
      <w:tr w:rsidR="00453238" w:rsidRPr="009D52D0" w14:paraId="2614A628" w14:textId="77777777" w:rsidTr="00BD4BB5">
        <w:tc>
          <w:tcPr>
            <w:tcW w:w="2439" w:type="dxa"/>
            <w:shd w:val="clear" w:color="auto" w:fill="D9D9D9" w:themeFill="background1" w:themeFillShade="D9"/>
          </w:tcPr>
          <w:p w14:paraId="11F5704B" w14:textId="77777777" w:rsidR="00453238" w:rsidRPr="009D52D0" w:rsidRDefault="00453238"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0FE1B302" w14:textId="77777777" w:rsidR="00453238" w:rsidRPr="009D52D0" w:rsidRDefault="00453238" w:rsidP="009D52D0">
            <w:pPr>
              <w:spacing w:after="120"/>
              <w:ind w:right="543"/>
              <w:rPr>
                <w:rFonts w:ascii="Arial" w:hAnsi="Arial" w:cs="Arial"/>
                <w:b/>
                <w:sz w:val="20"/>
                <w:szCs w:val="20"/>
              </w:rPr>
            </w:pPr>
          </w:p>
        </w:tc>
        <w:tc>
          <w:tcPr>
            <w:tcW w:w="567" w:type="dxa"/>
          </w:tcPr>
          <w:p w14:paraId="609D0B52" w14:textId="77777777" w:rsidR="00453238" w:rsidRPr="009D52D0" w:rsidRDefault="00453238" w:rsidP="009D52D0">
            <w:pPr>
              <w:spacing w:after="120"/>
              <w:ind w:right="543"/>
              <w:rPr>
                <w:rFonts w:ascii="Arial" w:hAnsi="Arial" w:cs="Arial"/>
                <w:b/>
                <w:sz w:val="20"/>
                <w:szCs w:val="20"/>
              </w:rPr>
            </w:pPr>
          </w:p>
        </w:tc>
        <w:tc>
          <w:tcPr>
            <w:tcW w:w="567" w:type="dxa"/>
          </w:tcPr>
          <w:p w14:paraId="03C84074" w14:textId="77777777" w:rsidR="00453238" w:rsidRPr="009D52D0" w:rsidRDefault="00453238" w:rsidP="009D52D0">
            <w:pPr>
              <w:spacing w:after="120"/>
              <w:ind w:right="543"/>
              <w:rPr>
                <w:rFonts w:ascii="Arial" w:hAnsi="Arial" w:cs="Arial"/>
                <w:b/>
                <w:sz w:val="20"/>
                <w:szCs w:val="20"/>
              </w:rPr>
            </w:pPr>
          </w:p>
        </w:tc>
        <w:tc>
          <w:tcPr>
            <w:tcW w:w="567" w:type="dxa"/>
          </w:tcPr>
          <w:p w14:paraId="345D58B1" w14:textId="77777777" w:rsidR="00453238" w:rsidRPr="009D52D0" w:rsidRDefault="00453238" w:rsidP="009D52D0">
            <w:pPr>
              <w:spacing w:after="120"/>
              <w:ind w:right="543"/>
              <w:rPr>
                <w:rFonts w:ascii="Arial" w:hAnsi="Arial" w:cs="Arial"/>
                <w:b/>
                <w:sz w:val="20"/>
                <w:szCs w:val="20"/>
              </w:rPr>
            </w:pPr>
          </w:p>
        </w:tc>
        <w:tc>
          <w:tcPr>
            <w:tcW w:w="567" w:type="dxa"/>
          </w:tcPr>
          <w:p w14:paraId="7B7B6171" w14:textId="77777777" w:rsidR="00453238" w:rsidRPr="009D52D0" w:rsidRDefault="00453238" w:rsidP="009D52D0">
            <w:pPr>
              <w:spacing w:after="120"/>
              <w:ind w:right="543"/>
              <w:rPr>
                <w:rFonts w:ascii="Arial" w:hAnsi="Arial" w:cs="Arial"/>
                <w:b/>
                <w:sz w:val="20"/>
                <w:szCs w:val="20"/>
              </w:rPr>
            </w:pPr>
          </w:p>
        </w:tc>
        <w:tc>
          <w:tcPr>
            <w:tcW w:w="567" w:type="dxa"/>
          </w:tcPr>
          <w:p w14:paraId="47563026" w14:textId="77777777" w:rsidR="00453238" w:rsidRPr="009D52D0" w:rsidRDefault="00453238" w:rsidP="009D52D0">
            <w:pPr>
              <w:spacing w:after="120"/>
              <w:ind w:right="543"/>
              <w:rPr>
                <w:rFonts w:ascii="Arial" w:hAnsi="Arial" w:cs="Arial"/>
                <w:b/>
                <w:sz w:val="20"/>
                <w:szCs w:val="20"/>
              </w:rPr>
            </w:pPr>
          </w:p>
        </w:tc>
        <w:tc>
          <w:tcPr>
            <w:tcW w:w="567" w:type="dxa"/>
          </w:tcPr>
          <w:p w14:paraId="508204A2" w14:textId="77777777" w:rsidR="00453238" w:rsidRPr="009D52D0" w:rsidRDefault="00453238" w:rsidP="009D52D0">
            <w:pPr>
              <w:spacing w:after="120"/>
              <w:ind w:right="543"/>
              <w:rPr>
                <w:rFonts w:ascii="Arial" w:hAnsi="Arial" w:cs="Arial"/>
                <w:b/>
                <w:sz w:val="20"/>
                <w:szCs w:val="20"/>
              </w:rPr>
            </w:pPr>
          </w:p>
        </w:tc>
        <w:tc>
          <w:tcPr>
            <w:tcW w:w="567" w:type="dxa"/>
          </w:tcPr>
          <w:p w14:paraId="26F8AB19" w14:textId="77777777" w:rsidR="00453238" w:rsidRPr="009D52D0" w:rsidRDefault="00453238" w:rsidP="009D52D0">
            <w:pPr>
              <w:spacing w:after="120"/>
              <w:ind w:right="543"/>
              <w:rPr>
                <w:rFonts w:ascii="Arial" w:hAnsi="Arial" w:cs="Arial"/>
                <w:b/>
                <w:sz w:val="20"/>
                <w:szCs w:val="20"/>
              </w:rPr>
            </w:pPr>
          </w:p>
        </w:tc>
      </w:tr>
      <w:tr w:rsidR="00453238" w:rsidRPr="009D52D0" w14:paraId="1FD50F35" w14:textId="77777777" w:rsidTr="00BD4BB5">
        <w:tc>
          <w:tcPr>
            <w:tcW w:w="2439" w:type="dxa"/>
          </w:tcPr>
          <w:p w14:paraId="013717B0" w14:textId="77777777" w:rsidR="00453238" w:rsidRPr="0002281D" w:rsidRDefault="00453238" w:rsidP="009D52D0">
            <w:pPr>
              <w:spacing w:after="120"/>
              <w:ind w:right="543"/>
              <w:rPr>
                <w:rFonts w:ascii="Arial" w:hAnsi="Arial" w:cs="Arial"/>
                <w:sz w:val="20"/>
                <w:szCs w:val="20"/>
              </w:rPr>
            </w:pPr>
            <w:r w:rsidRPr="0002281D">
              <w:rPr>
                <w:rFonts w:ascii="Arial" w:hAnsi="Arial" w:cs="Arial"/>
                <w:sz w:val="20"/>
                <w:szCs w:val="20"/>
              </w:rPr>
              <w:t>Private Study</w:t>
            </w:r>
          </w:p>
        </w:tc>
        <w:tc>
          <w:tcPr>
            <w:tcW w:w="567" w:type="dxa"/>
          </w:tcPr>
          <w:p w14:paraId="39947588" w14:textId="5A0EBDF5" w:rsidR="00453238" w:rsidRPr="009D52D0" w:rsidRDefault="0045323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F6DBDE6" w14:textId="029A3BCC" w:rsidR="00453238" w:rsidRPr="009D52D0" w:rsidRDefault="0045323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01AD72F" w14:textId="71F4A1C7" w:rsidR="00453238" w:rsidRPr="009D52D0" w:rsidRDefault="0045323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0BDC326" w14:textId="50EF30A0" w:rsidR="00453238" w:rsidRPr="009D52D0" w:rsidRDefault="0045323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976D6A8" w14:textId="7F796A12" w:rsidR="00453238" w:rsidRPr="009D52D0" w:rsidRDefault="0045323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F15DDE5" w14:textId="6FE740F4" w:rsidR="00453238" w:rsidRPr="009D52D0" w:rsidRDefault="0045323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4EE8590" w14:textId="15B3B9C5" w:rsidR="00453238" w:rsidRPr="009D52D0" w:rsidRDefault="0045323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D86CA51" w14:textId="2AEA680D" w:rsidR="00453238" w:rsidRPr="009D52D0" w:rsidRDefault="00453238" w:rsidP="009D52D0">
            <w:pPr>
              <w:spacing w:after="120"/>
              <w:ind w:right="543"/>
              <w:rPr>
                <w:rFonts w:ascii="Arial" w:hAnsi="Arial" w:cs="Arial"/>
                <w:b/>
                <w:sz w:val="20"/>
                <w:szCs w:val="20"/>
              </w:rPr>
            </w:pPr>
            <w:r>
              <w:rPr>
                <w:rFonts w:ascii="Arial" w:hAnsi="Arial" w:cs="Arial"/>
                <w:b/>
                <w:sz w:val="20"/>
                <w:szCs w:val="20"/>
              </w:rPr>
              <w:t>X</w:t>
            </w:r>
          </w:p>
        </w:tc>
      </w:tr>
      <w:tr w:rsidR="00453238" w:rsidRPr="009D52D0" w14:paraId="40E90B96" w14:textId="77777777" w:rsidTr="00BD4BB5">
        <w:tc>
          <w:tcPr>
            <w:tcW w:w="2439" w:type="dxa"/>
          </w:tcPr>
          <w:p w14:paraId="4BB51D93" w14:textId="41AA0D10" w:rsidR="00453238" w:rsidRPr="0002281D" w:rsidRDefault="00453238" w:rsidP="009D52D0">
            <w:pPr>
              <w:spacing w:after="120"/>
              <w:ind w:right="543"/>
              <w:rPr>
                <w:rFonts w:ascii="Arial" w:hAnsi="Arial" w:cs="Arial"/>
                <w:sz w:val="20"/>
                <w:szCs w:val="20"/>
              </w:rPr>
            </w:pPr>
            <w:r w:rsidRPr="0002281D">
              <w:rPr>
                <w:rFonts w:ascii="Arial" w:hAnsi="Arial" w:cs="Arial"/>
                <w:sz w:val="20"/>
                <w:szCs w:val="20"/>
              </w:rPr>
              <w:t>Lectures</w:t>
            </w:r>
          </w:p>
        </w:tc>
        <w:tc>
          <w:tcPr>
            <w:tcW w:w="567" w:type="dxa"/>
          </w:tcPr>
          <w:p w14:paraId="7E3C6884" w14:textId="7656FB41" w:rsidR="00453238" w:rsidRPr="009D52D0" w:rsidRDefault="0045323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E82812B" w14:textId="01F1E9AC" w:rsidR="00453238" w:rsidRPr="009D52D0" w:rsidRDefault="0045323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FA23A25" w14:textId="389E251B" w:rsidR="00453238" w:rsidRPr="009D52D0" w:rsidRDefault="0045323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D9D6A18" w14:textId="1F4DC621"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DD68FA5" w14:textId="40EE7C0F" w:rsidR="00453238" w:rsidRPr="009D52D0" w:rsidRDefault="0045323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B51AC52" w14:textId="77777777" w:rsidR="00453238" w:rsidRPr="009D52D0" w:rsidRDefault="00453238" w:rsidP="009D52D0">
            <w:pPr>
              <w:spacing w:after="120"/>
              <w:ind w:right="543"/>
              <w:rPr>
                <w:rFonts w:ascii="Arial" w:hAnsi="Arial" w:cs="Arial"/>
                <w:b/>
                <w:sz w:val="20"/>
                <w:szCs w:val="20"/>
              </w:rPr>
            </w:pPr>
          </w:p>
        </w:tc>
        <w:tc>
          <w:tcPr>
            <w:tcW w:w="567" w:type="dxa"/>
          </w:tcPr>
          <w:p w14:paraId="774C9788" w14:textId="181A2F55" w:rsidR="00453238" w:rsidRPr="009D52D0" w:rsidRDefault="0045323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05E4320" w14:textId="091E4190" w:rsidR="00453238" w:rsidRPr="009D52D0" w:rsidRDefault="00453238" w:rsidP="009D52D0">
            <w:pPr>
              <w:spacing w:after="120"/>
              <w:ind w:right="543"/>
              <w:rPr>
                <w:rFonts w:ascii="Arial" w:hAnsi="Arial" w:cs="Arial"/>
                <w:b/>
                <w:sz w:val="20"/>
                <w:szCs w:val="20"/>
              </w:rPr>
            </w:pPr>
          </w:p>
        </w:tc>
      </w:tr>
      <w:tr w:rsidR="00453238" w:rsidRPr="009D52D0" w14:paraId="69565A2E" w14:textId="77777777" w:rsidTr="00BD4BB5">
        <w:tc>
          <w:tcPr>
            <w:tcW w:w="2439" w:type="dxa"/>
          </w:tcPr>
          <w:p w14:paraId="476E6012" w14:textId="0160423F" w:rsidR="00453238" w:rsidRPr="0002281D" w:rsidRDefault="00453238" w:rsidP="009D52D0">
            <w:pPr>
              <w:spacing w:after="120"/>
              <w:ind w:right="543"/>
              <w:rPr>
                <w:rFonts w:ascii="Arial" w:hAnsi="Arial" w:cs="Arial"/>
                <w:sz w:val="20"/>
                <w:szCs w:val="20"/>
              </w:rPr>
            </w:pPr>
            <w:r w:rsidRPr="0002281D">
              <w:rPr>
                <w:rFonts w:ascii="Arial" w:hAnsi="Arial" w:cs="Arial"/>
                <w:sz w:val="20"/>
                <w:szCs w:val="20"/>
              </w:rPr>
              <w:t>Seminars</w:t>
            </w:r>
          </w:p>
        </w:tc>
        <w:tc>
          <w:tcPr>
            <w:tcW w:w="567" w:type="dxa"/>
          </w:tcPr>
          <w:p w14:paraId="70685F90" w14:textId="1F926B03"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F270D06" w14:textId="49C18183"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82B86CE" w14:textId="534CF0DF"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8DF6EC4" w14:textId="05B6980A"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DD18FE5" w14:textId="77777777" w:rsidR="00453238" w:rsidRPr="009D52D0" w:rsidRDefault="00453238" w:rsidP="009D52D0">
            <w:pPr>
              <w:spacing w:after="120"/>
              <w:ind w:right="543"/>
              <w:rPr>
                <w:rFonts w:ascii="Arial" w:hAnsi="Arial" w:cs="Arial"/>
                <w:b/>
                <w:sz w:val="20"/>
                <w:szCs w:val="20"/>
              </w:rPr>
            </w:pPr>
          </w:p>
        </w:tc>
        <w:tc>
          <w:tcPr>
            <w:tcW w:w="567" w:type="dxa"/>
          </w:tcPr>
          <w:p w14:paraId="6B8A3AE0" w14:textId="4F20258F"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10198CA" w14:textId="08FB612C"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54F4923" w14:textId="68C5D7F9"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r>
      <w:tr w:rsidR="00453238" w:rsidRPr="009D52D0" w14:paraId="3EEE1E97" w14:textId="77777777" w:rsidTr="00BD4BB5">
        <w:tc>
          <w:tcPr>
            <w:tcW w:w="2439" w:type="dxa"/>
            <w:shd w:val="clear" w:color="auto" w:fill="D9D9D9" w:themeFill="background1" w:themeFillShade="D9"/>
          </w:tcPr>
          <w:p w14:paraId="45562432" w14:textId="77777777" w:rsidR="00453238" w:rsidRPr="0002281D" w:rsidRDefault="00453238" w:rsidP="009D52D0">
            <w:pPr>
              <w:spacing w:after="120"/>
              <w:ind w:right="543"/>
              <w:rPr>
                <w:rFonts w:ascii="Arial" w:hAnsi="Arial" w:cs="Arial"/>
                <w:b/>
                <w:sz w:val="20"/>
                <w:szCs w:val="20"/>
              </w:rPr>
            </w:pPr>
            <w:r w:rsidRPr="0002281D">
              <w:rPr>
                <w:rFonts w:ascii="Arial" w:hAnsi="Arial" w:cs="Arial"/>
                <w:b/>
                <w:sz w:val="20"/>
                <w:szCs w:val="20"/>
              </w:rPr>
              <w:t>Assessment method</w:t>
            </w:r>
          </w:p>
        </w:tc>
        <w:tc>
          <w:tcPr>
            <w:tcW w:w="567" w:type="dxa"/>
          </w:tcPr>
          <w:p w14:paraId="14B76556" w14:textId="77777777" w:rsidR="00453238" w:rsidRPr="009D52D0" w:rsidRDefault="00453238" w:rsidP="009D52D0">
            <w:pPr>
              <w:spacing w:after="120"/>
              <w:ind w:right="543"/>
              <w:rPr>
                <w:rFonts w:ascii="Arial" w:hAnsi="Arial" w:cs="Arial"/>
                <w:b/>
                <w:sz w:val="20"/>
                <w:szCs w:val="20"/>
              </w:rPr>
            </w:pPr>
          </w:p>
        </w:tc>
        <w:tc>
          <w:tcPr>
            <w:tcW w:w="567" w:type="dxa"/>
          </w:tcPr>
          <w:p w14:paraId="5AB75F8B" w14:textId="77777777" w:rsidR="00453238" w:rsidRPr="009D52D0" w:rsidRDefault="00453238" w:rsidP="009D52D0">
            <w:pPr>
              <w:spacing w:after="120"/>
              <w:ind w:right="543"/>
              <w:rPr>
                <w:rFonts w:ascii="Arial" w:hAnsi="Arial" w:cs="Arial"/>
                <w:b/>
                <w:sz w:val="20"/>
                <w:szCs w:val="20"/>
              </w:rPr>
            </w:pPr>
          </w:p>
        </w:tc>
        <w:tc>
          <w:tcPr>
            <w:tcW w:w="567" w:type="dxa"/>
          </w:tcPr>
          <w:p w14:paraId="47D94664" w14:textId="77777777" w:rsidR="00453238" w:rsidRPr="009D52D0" w:rsidRDefault="00453238" w:rsidP="009D52D0">
            <w:pPr>
              <w:spacing w:after="120"/>
              <w:ind w:right="543"/>
              <w:rPr>
                <w:rFonts w:ascii="Arial" w:hAnsi="Arial" w:cs="Arial"/>
                <w:b/>
                <w:sz w:val="20"/>
                <w:szCs w:val="20"/>
              </w:rPr>
            </w:pPr>
          </w:p>
        </w:tc>
        <w:tc>
          <w:tcPr>
            <w:tcW w:w="567" w:type="dxa"/>
          </w:tcPr>
          <w:p w14:paraId="756E3D92" w14:textId="77777777" w:rsidR="00453238" w:rsidRPr="009D52D0" w:rsidRDefault="00453238" w:rsidP="009D52D0">
            <w:pPr>
              <w:spacing w:after="120"/>
              <w:ind w:right="543"/>
              <w:rPr>
                <w:rFonts w:ascii="Arial" w:hAnsi="Arial" w:cs="Arial"/>
                <w:b/>
                <w:sz w:val="20"/>
                <w:szCs w:val="20"/>
              </w:rPr>
            </w:pPr>
          </w:p>
        </w:tc>
        <w:tc>
          <w:tcPr>
            <w:tcW w:w="567" w:type="dxa"/>
          </w:tcPr>
          <w:p w14:paraId="3C9C6B68" w14:textId="77777777" w:rsidR="00453238" w:rsidRPr="009D52D0" w:rsidRDefault="00453238" w:rsidP="009D52D0">
            <w:pPr>
              <w:spacing w:after="120"/>
              <w:ind w:right="543"/>
              <w:rPr>
                <w:rFonts w:ascii="Arial" w:hAnsi="Arial" w:cs="Arial"/>
                <w:b/>
                <w:sz w:val="20"/>
                <w:szCs w:val="20"/>
              </w:rPr>
            </w:pPr>
          </w:p>
        </w:tc>
        <w:tc>
          <w:tcPr>
            <w:tcW w:w="567" w:type="dxa"/>
          </w:tcPr>
          <w:p w14:paraId="57D15656" w14:textId="77777777" w:rsidR="00453238" w:rsidRPr="009D52D0" w:rsidRDefault="00453238" w:rsidP="009D52D0">
            <w:pPr>
              <w:spacing w:after="120"/>
              <w:ind w:right="543"/>
              <w:rPr>
                <w:rFonts w:ascii="Arial" w:hAnsi="Arial" w:cs="Arial"/>
                <w:b/>
                <w:sz w:val="20"/>
                <w:szCs w:val="20"/>
              </w:rPr>
            </w:pPr>
          </w:p>
        </w:tc>
        <w:tc>
          <w:tcPr>
            <w:tcW w:w="567" w:type="dxa"/>
          </w:tcPr>
          <w:p w14:paraId="14EA0E1E" w14:textId="77777777" w:rsidR="00453238" w:rsidRPr="009D52D0" w:rsidRDefault="00453238" w:rsidP="009D52D0">
            <w:pPr>
              <w:spacing w:after="120"/>
              <w:ind w:right="543"/>
              <w:rPr>
                <w:rFonts w:ascii="Arial" w:hAnsi="Arial" w:cs="Arial"/>
                <w:b/>
                <w:sz w:val="20"/>
                <w:szCs w:val="20"/>
              </w:rPr>
            </w:pPr>
          </w:p>
        </w:tc>
        <w:tc>
          <w:tcPr>
            <w:tcW w:w="567" w:type="dxa"/>
          </w:tcPr>
          <w:p w14:paraId="722C4573" w14:textId="77777777" w:rsidR="00453238" w:rsidRPr="009D52D0" w:rsidRDefault="00453238" w:rsidP="009D52D0">
            <w:pPr>
              <w:spacing w:after="120"/>
              <w:ind w:right="543"/>
              <w:rPr>
                <w:rFonts w:ascii="Arial" w:hAnsi="Arial" w:cs="Arial"/>
                <w:b/>
                <w:sz w:val="20"/>
                <w:szCs w:val="20"/>
              </w:rPr>
            </w:pPr>
          </w:p>
        </w:tc>
      </w:tr>
      <w:tr w:rsidR="00453238" w:rsidRPr="009D52D0" w14:paraId="2604D453" w14:textId="77777777" w:rsidTr="00BD4BB5">
        <w:tc>
          <w:tcPr>
            <w:tcW w:w="2439" w:type="dxa"/>
          </w:tcPr>
          <w:p w14:paraId="50184D70" w14:textId="7228149F" w:rsidR="00453238" w:rsidRPr="0002281D" w:rsidRDefault="00453238" w:rsidP="009D52D0">
            <w:pPr>
              <w:spacing w:after="120"/>
              <w:ind w:right="543"/>
              <w:rPr>
                <w:rFonts w:ascii="Arial" w:hAnsi="Arial" w:cs="Arial"/>
                <w:sz w:val="20"/>
                <w:szCs w:val="20"/>
              </w:rPr>
            </w:pPr>
            <w:r w:rsidRPr="0002281D">
              <w:rPr>
                <w:rFonts w:ascii="Arial" w:hAnsi="Arial" w:cs="Arial"/>
                <w:sz w:val="20"/>
                <w:szCs w:val="20"/>
              </w:rPr>
              <w:t>Essays</w:t>
            </w:r>
          </w:p>
        </w:tc>
        <w:tc>
          <w:tcPr>
            <w:tcW w:w="567" w:type="dxa"/>
          </w:tcPr>
          <w:p w14:paraId="4F5F9F92" w14:textId="48F36603"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27994BC" w14:textId="3C9D6BA3"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D4BAAF8" w14:textId="7E37314A"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AEAA830" w14:textId="266AE55C"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16A31EF" w14:textId="6DEDCF77"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20A70C4" w14:textId="573CE84A"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5951255" w14:textId="56A833A0"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2ECF590" w14:textId="50D9134B" w:rsidR="00453238" w:rsidRPr="009D52D0" w:rsidRDefault="00453238" w:rsidP="009D52D0">
            <w:pPr>
              <w:spacing w:after="120"/>
              <w:ind w:right="543"/>
              <w:rPr>
                <w:rFonts w:ascii="Arial" w:hAnsi="Arial" w:cs="Arial"/>
                <w:b/>
                <w:sz w:val="20"/>
                <w:szCs w:val="20"/>
              </w:rPr>
            </w:pPr>
          </w:p>
        </w:tc>
      </w:tr>
      <w:tr w:rsidR="00453238" w:rsidRPr="009D52D0" w14:paraId="7D5C2B73" w14:textId="77777777" w:rsidTr="00BD4BB5">
        <w:tc>
          <w:tcPr>
            <w:tcW w:w="2439" w:type="dxa"/>
          </w:tcPr>
          <w:p w14:paraId="22522A67" w14:textId="4A7D3C69" w:rsidR="00453238" w:rsidRPr="0002281D" w:rsidRDefault="00453238" w:rsidP="009D52D0">
            <w:pPr>
              <w:spacing w:after="120"/>
              <w:ind w:right="543"/>
              <w:rPr>
                <w:rFonts w:ascii="Arial" w:hAnsi="Arial" w:cs="Arial"/>
                <w:sz w:val="20"/>
                <w:szCs w:val="20"/>
              </w:rPr>
            </w:pPr>
            <w:r w:rsidRPr="0002281D">
              <w:rPr>
                <w:rFonts w:ascii="Arial" w:hAnsi="Arial" w:cs="Arial"/>
                <w:sz w:val="20"/>
                <w:szCs w:val="20"/>
              </w:rPr>
              <w:t>Source Critiques</w:t>
            </w:r>
          </w:p>
        </w:tc>
        <w:tc>
          <w:tcPr>
            <w:tcW w:w="567" w:type="dxa"/>
          </w:tcPr>
          <w:p w14:paraId="45317860" w14:textId="361C8A90"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5E3D53E" w14:textId="7FFC916C"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078613F" w14:textId="1763D7A5"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53790CC" w14:textId="6C548EB5"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2B07CAE" w14:textId="02F3B7AF"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7AC1AC4" w14:textId="5ADA66DA"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08BBF46" w14:textId="07A88E78"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C35B3D4" w14:textId="32C60E92" w:rsidR="00453238" w:rsidRPr="009D52D0" w:rsidRDefault="00453238" w:rsidP="009D52D0">
            <w:pPr>
              <w:spacing w:after="120"/>
              <w:ind w:right="543"/>
              <w:rPr>
                <w:rFonts w:ascii="Arial" w:hAnsi="Arial" w:cs="Arial"/>
                <w:b/>
                <w:sz w:val="20"/>
                <w:szCs w:val="20"/>
              </w:rPr>
            </w:pPr>
          </w:p>
        </w:tc>
      </w:tr>
      <w:tr w:rsidR="00453238" w:rsidRPr="009D52D0" w14:paraId="5EED57F2" w14:textId="77777777" w:rsidTr="00BD4BB5">
        <w:tc>
          <w:tcPr>
            <w:tcW w:w="2439" w:type="dxa"/>
          </w:tcPr>
          <w:p w14:paraId="53FBD582" w14:textId="153C6F0F" w:rsidR="00453238" w:rsidRPr="0002281D" w:rsidRDefault="00453238" w:rsidP="009D52D0">
            <w:pPr>
              <w:spacing w:after="120"/>
              <w:ind w:right="543"/>
              <w:rPr>
                <w:rFonts w:ascii="Arial" w:hAnsi="Arial" w:cs="Arial"/>
                <w:sz w:val="20"/>
                <w:szCs w:val="20"/>
              </w:rPr>
            </w:pPr>
            <w:r w:rsidRPr="0002281D">
              <w:rPr>
                <w:rFonts w:ascii="Arial" w:hAnsi="Arial" w:cs="Arial"/>
                <w:sz w:val="20"/>
                <w:szCs w:val="20"/>
              </w:rPr>
              <w:t>Presentations</w:t>
            </w:r>
          </w:p>
        </w:tc>
        <w:tc>
          <w:tcPr>
            <w:tcW w:w="567" w:type="dxa"/>
          </w:tcPr>
          <w:p w14:paraId="7F3ACA71" w14:textId="15E6C325"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D7558AD" w14:textId="5EC064C5"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9D78FA1" w14:textId="6034A590"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DAE08D4" w14:textId="3362DFA9"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838B5B3" w14:textId="77777777" w:rsidR="00453238" w:rsidRPr="009D52D0" w:rsidRDefault="00453238" w:rsidP="009D52D0">
            <w:pPr>
              <w:spacing w:after="120"/>
              <w:ind w:right="543"/>
              <w:rPr>
                <w:rFonts w:ascii="Arial" w:hAnsi="Arial" w:cs="Arial"/>
                <w:b/>
                <w:sz w:val="20"/>
                <w:szCs w:val="20"/>
              </w:rPr>
            </w:pPr>
          </w:p>
        </w:tc>
        <w:tc>
          <w:tcPr>
            <w:tcW w:w="567" w:type="dxa"/>
          </w:tcPr>
          <w:p w14:paraId="429F78A8" w14:textId="410402D7"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AE49CB2" w14:textId="51EDD4EF"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F5C466F" w14:textId="6B1FE0E8"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r>
      <w:tr w:rsidR="00453238" w:rsidRPr="009D52D0" w14:paraId="042DBFB0" w14:textId="77777777" w:rsidTr="00BD4BB5">
        <w:tc>
          <w:tcPr>
            <w:tcW w:w="2439" w:type="dxa"/>
          </w:tcPr>
          <w:p w14:paraId="5253BFF3" w14:textId="41835732" w:rsidR="00453238" w:rsidRPr="0002281D" w:rsidRDefault="00453238" w:rsidP="009D52D0">
            <w:pPr>
              <w:spacing w:after="120"/>
              <w:ind w:right="543"/>
              <w:rPr>
                <w:rFonts w:ascii="Arial" w:hAnsi="Arial" w:cs="Arial"/>
                <w:sz w:val="20"/>
                <w:szCs w:val="20"/>
              </w:rPr>
            </w:pPr>
            <w:r w:rsidRPr="0002281D">
              <w:rPr>
                <w:rFonts w:ascii="Arial" w:hAnsi="Arial" w:cs="Arial"/>
                <w:sz w:val="20"/>
                <w:szCs w:val="20"/>
              </w:rPr>
              <w:t>Seminar Participation</w:t>
            </w:r>
          </w:p>
        </w:tc>
        <w:tc>
          <w:tcPr>
            <w:tcW w:w="567" w:type="dxa"/>
          </w:tcPr>
          <w:p w14:paraId="71F7A05F" w14:textId="7329C736"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3D04736" w14:textId="24CC4A18"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848AF45" w14:textId="4C434EB7"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778BCF1" w14:textId="4D2F8DB5"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ECC2E32" w14:textId="77777777" w:rsidR="00453238" w:rsidRPr="009D52D0" w:rsidRDefault="00453238" w:rsidP="009D52D0">
            <w:pPr>
              <w:spacing w:after="120"/>
              <w:ind w:right="543"/>
              <w:rPr>
                <w:rFonts w:ascii="Arial" w:hAnsi="Arial" w:cs="Arial"/>
                <w:b/>
                <w:sz w:val="20"/>
                <w:szCs w:val="20"/>
              </w:rPr>
            </w:pPr>
          </w:p>
        </w:tc>
        <w:tc>
          <w:tcPr>
            <w:tcW w:w="567" w:type="dxa"/>
          </w:tcPr>
          <w:p w14:paraId="7A152C45" w14:textId="345C40AE"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95059DD" w14:textId="522A2A94"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A94446F" w14:textId="36B041AA"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r>
    </w:tbl>
    <w:p w14:paraId="6A1F65B4" w14:textId="77777777" w:rsidR="007A6245" w:rsidRDefault="007A6245" w:rsidP="009D52D0">
      <w:pPr>
        <w:spacing w:after="120" w:line="240" w:lineRule="auto"/>
        <w:ind w:left="426" w:right="543"/>
        <w:rPr>
          <w:rFonts w:ascii="Arial" w:hAnsi="Arial" w:cs="Arial"/>
          <w:b/>
          <w:iCs/>
          <w:sz w:val="24"/>
          <w:szCs w:val="24"/>
        </w:rPr>
      </w:pPr>
    </w:p>
    <w:p w14:paraId="518D8F05"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3EB48A7C" w14:textId="6FA4A5D2"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 xml:space="preserve">The </w:t>
      </w:r>
      <w:r w:rsidR="007A49C1" w:rsidRPr="009D52D0">
        <w:rPr>
          <w:rFonts w:ascii="Arial" w:hAnsi="Arial" w:cs="Arial"/>
          <w:sz w:val="24"/>
          <w:szCs w:val="24"/>
        </w:rPr>
        <w:t>Divis</w:t>
      </w:r>
      <w:r w:rsidR="007A49C1" w:rsidRPr="00A50CEC">
        <w:rPr>
          <w:rFonts w:ascii="Arial" w:hAnsi="Arial" w:cs="Arial"/>
          <w:sz w:val="24"/>
          <w:szCs w:val="24"/>
        </w:rPr>
        <w:t>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317E74"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8CD05F4"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C6A2501"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1067F841" w14:textId="77777777" w:rsidR="00096DA4" w:rsidRPr="009D52D0" w:rsidRDefault="00096DA4" w:rsidP="00BD4BB5">
      <w:pPr>
        <w:spacing w:after="120" w:line="240" w:lineRule="auto"/>
        <w:ind w:right="543"/>
        <w:rPr>
          <w:rFonts w:ascii="Arial" w:hAnsi="Arial" w:cs="Arial"/>
          <w:i/>
          <w:iCs/>
          <w:sz w:val="24"/>
          <w:szCs w:val="24"/>
        </w:rPr>
      </w:pPr>
    </w:p>
    <w:p w14:paraId="7FAB802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160F86A" w14:textId="1A7A6A9E" w:rsidR="009A2D37" w:rsidRDefault="00A50CEC" w:rsidP="00BD4BB5">
      <w:pPr>
        <w:spacing w:after="120" w:line="240" w:lineRule="auto"/>
        <w:ind w:left="567" w:right="543"/>
        <w:rPr>
          <w:rFonts w:ascii="Arial" w:hAnsi="Arial" w:cs="Arial"/>
          <w:sz w:val="24"/>
          <w:szCs w:val="24"/>
        </w:rPr>
      </w:pPr>
      <w:r>
        <w:rPr>
          <w:rFonts w:ascii="Arial" w:hAnsi="Arial" w:cs="Arial"/>
          <w:sz w:val="24"/>
          <w:szCs w:val="24"/>
        </w:rPr>
        <w:t>Canterbury</w:t>
      </w:r>
    </w:p>
    <w:p w14:paraId="3026F205" w14:textId="77777777" w:rsidR="008D4447" w:rsidRPr="008D4447" w:rsidRDefault="008D4447" w:rsidP="009D52D0">
      <w:pPr>
        <w:spacing w:after="120" w:line="240" w:lineRule="auto"/>
        <w:ind w:left="426" w:right="543"/>
        <w:rPr>
          <w:rFonts w:ascii="Arial" w:hAnsi="Arial" w:cs="Arial"/>
          <w:iCs/>
          <w:sz w:val="24"/>
          <w:szCs w:val="24"/>
        </w:rPr>
      </w:pPr>
    </w:p>
    <w:p w14:paraId="611F78DD" w14:textId="77777777" w:rsidR="00883204" w:rsidRPr="00BC2E8D" w:rsidRDefault="00883204" w:rsidP="009D52D0">
      <w:pPr>
        <w:numPr>
          <w:ilvl w:val="0"/>
          <w:numId w:val="1"/>
        </w:numPr>
        <w:spacing w:after="120" w:line="240" w:lineRule="auto"/>
        <w:ind w:left="567" w:right="543" w:hanging="568"/>
        <w:jc w:val="both"/>
        <w:rPr>
          <w:rFonts w:ascii="Arial" w:hAnsi="Arial" w:cs="Arial"/>
          <w:b/>
          <w:sz w:val="24"/>
          <w:szCs w:val="24"/>
        </w:rPr>
      </w:pPr>
      <w:r w:rsidRPr="00BC2E8D">
        <w:rPr>
          <w:rFonts w:ascii="Arial" w:hAnsi="Arial" w:cs="Arial"/>
          <w:b/>
          <w:sz w:val="24"/>
          <w:szCs w:val="24"/>
        </w:rPr>
        <w:t xml:space="preserve">Internationalisation </w:t>
      </w:r>
    </w:p>
    <w:p w14:paraId="7832E4B9" w14:textId="4864C9FB" w:rsidR="00BC2E8D" w:rsidRPr="00BD4BB5" w:rsidRDefault="00A50CEC" w:rsidP="00BD4BB5">
      <w:pPr>
        <w:spacing w:after="120" w:line="240" w:lineRule="auto"/>
        <w:ind w:left="567" w:right="260"/>
        <w:jc w:val="both"/>
        <w:rPr>
          <w:rFonts w:ascii="Arial" w:hAnsi="Arial" w:cs="Arial"/>
          <w:sz w:val="24"/>
          <w:szCs w:val="24"/>
        </w:rPr>
      </w:pPr>
      <w:r w:rsidRPr="00BD4BB5">
        <w:rPr>
          <w:rFonts w:ascii="Arial" w:hAnsi="Arial" w:cs="Arial"/>
          <w:sz w:val="24"/>
          <w:szCs w:val="24"/>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BC2E8D" w:rsidRPr="00BD4BB5">
        <w:rPr>
          <w:rFonts w:ascii="Arial" w:hAnsi="Arial" w:cs="Arial"/>
          <w:sz w:val="24"/>
          <w:szCs w:val="24"/>
        </w:rPr>
        <w:t xml:space="preserve"> Within this particular module, </w:t>
      </w:r>
      <w:r w:rsidR="00BC2E8D" w:rsidRPr="00BD4BB5">
        <w:rPr>
          <w:rFonts w:ascii="Arial" w:hAnsi="Arial" w:cs="Arial"/>
          <w:iCs/>
          <w:sz w:val="24"/>
          <w:szCs w:val="24"/>
        </w:rPr>
        <w:t>there will be a strong emphasis on placing the history of early medieval England within a broader European context, not least because the so-called ‘Anglo-Saxons’ had migrated to Britain from northern continental Europe. International networks define much of the cultural, political, religious and economic developments of the period, including on a local level here within Canterbury: for example, the famed ‘school of Canterbury’ was founded in the seventh century by Archbishop Theodore and Abbot Hadrian, who respectively were born in modern-day Turkey and northern Africa (probably Libya).</w:t>
      </w:r>
    </w:p>
    <w:p w14:paraId="25C22BF3" w14:textId="471D3E8C" w:rsidR="009D52D0" w:rsidRDefault="009D52D0">
      <w:pPr>
        <w:rPr>
          <w:rFonts w:ascii="Arial" w:hAnsi="Arial" w:cs="Arial"/>
          <w:sz w:val="24"/>
          <w:szCs w:val="24"/>
        </w:rPr>
      </w:pPr>
      <w:bookmarkStart w:id="0" w:name="_GoBack"/>
      <w:bookmarkEnd w:id="0"/>
    </w:p>
    <w:p w14:paraId="251CD9C1"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5EDA77BC" w14:textId="4A11AE36" w:rsidR="00441E76" w:rsidRPr="009D52D0" w:rsidRDefault="002356B6" w:rsidP="009D52D0">
      <w:pPr>
        <w:spacing w:after="120" w:line="240" w:lineRule="auto"/>
        <w:ind w:right="543"/>
        <w:rPr>
          <w:rFonts w:ascii="Arial" w:hAnsi="Arial" w:cs="Arial"/>
          <w:b/>
          <w:sz w:val="24"/>
          <w:szCs w:val="24"/>
        </w:rPr>
      </w:pPr>
      <w:r>
        <w:rPr>
          <w:rFonts w:ascii="Arial" w:hAnsi="Arial" w:cs="Arial"/>
          <w:b/>
          <w:sz w:val="24"/>
          <w:szCs w:val="24"/>
        </w:rPr>
        <w:t>DIVISIONAL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7E305118"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1EA3F1D8"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00F075CF" w14:textId="77777777" w:rsidTr="00A13526">
        <w:trPr>
          <w:trHeight w:val="317"/>
        </w:trPr>
        <w:tc>
          <w:tcPr>
            <w:tcW w:w="1593" w:type="dxa"/>
          </w:tcPr>
          <w:p w14:paraId="1281A325"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125C745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7FE82CC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0909F1A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5D898CE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C10136F" w14:textId="77777777" w:rsidTr="00A13526">
        <w:trPr>
          <w:trHeight w:val="305"/>
        </w:trPr>
        <w:tc>
          <w:tcPr>
            <w:tcW w:w="1593" w:type="dxa"/>
          </w:tcPr>
          <w:p w14:paraId="23E43688" w14:textId="77777777" w:rsidR="00422B69" w:rsidRPr="009D52D0" w:rsidRDefault="00422B69" w:rsidP="009D52D0">
            <w:pPr>
              <w:spacing w:after="120"/>
              <w:ind w:right="543"/>
              <w:rPr>
                <w:rFonts w:ascii="Arial" w:hAnsi="Arial" w:cs="Arial"/>
                <w:sz w:val="20"/>
                <w:szCs w:val="20"/>
              </w:rPr>
            </w:pPr>
          </w:p>
        </w:tc>
        <w:tc>
          <w:tcPr>
            <w:tcW w:w="1815" w:type="dxa"/>
          </w:tcPr>
          <w:p w14:paraId="050CB8F5" w14:textId="77777777" w:rsidR="00422B69" w:rsidRPr="009D52D0" w:rsidRDefault="00422B69" w:rsidP="009D52D0">
            <w:pPr>
              <w:spacing w:after="120"/>
              <w:ind w:right="543"/>
              <w:rPr>
                <w:rFonts w:ascii="Arial" w:hAnsi="Arial" w:cs="Arial"/>
                <w:sz w:val="20"/>
                <w:szCs w:val="20"/>
              </w:rPr>
            </w:pPr>
          </w:p>
        </w:tc>
        <w:tc>
          <w:tcPr>
            <w:tcW w:w="1974" w:type="dxa"/>
          </w:tcPr>
          <w:p w14:paraId="54203ACC" w14:textId="77777777" w:rsidR="00422B69" w:rsidRPr="009D52D0" w:rsidRDefault="00422B69" w:rsidP="009D52D0">
            <w:pPr>
              <w:spacing w:after="120"/>
              <w:ind w:right="543"/>
              <w:rPr>
                <w:rFonts w:ascii="Arial" w:hAnsi="Arial" w:cs="Arial"/>
                <w:sz w:val="20"/>
                <w:szCs w:val="20"/>
              </w:rPr>
            </w:pPr>
          </w:p>
        </w:tc>
        <w:tc>
          <w:tcPr>
            <w:tcW w:w="2359" w:type="dxa"/>
          </w:tcPr>
          <w:p w14:paraId="737C979C" w14:textId="77777777" w:rsidR="00422B69" w:rsidRPr="009D52D0" w:rsidRDefault="00422B69" w:rsidP="009D52D0">
            <w:pPr>
              <w:spacing w:after="120"/>
              <w:ind w:right="543"/>
              <w:rPr>
                <w:rFonts w:ascii="Arial" w:hAnsi="Arial" w:cs="Arial"/>
                <w:sz w:val="20"/>
                <w:szCs w:val="20"/>
              </w:rPr>
            </w:pPr>
          </w:p>
        </w:tc>
        <w:tc>
          <w:tcPr>
            <w:tcW w:w="2941" w:type="dxa"/>
          </w:tcPr>
          <w:p w14:paraId="0DD1289F" w14:textId="77777777" w:rsidR="00422B69" w:rsidRPr="009D52D0" w:rsidRDefault="00422B69" w:rsidP="009D52D0">
            <w:pPr>
              <w:spacing w:after="120"/>
              <w:ind w:right="543"/>
              <w:rPr>
                <w:rFonts w:ascii="Arial" w:hAnsi="Arial" w:cs="Arial"/>
                <w:sz w:val="20"/>
                <w:szCs w:val="20"/>
              </w:rPr>
            </w:pPr>
          </w:p>
        </w:tc>
      </w:tr>
      <w:tr w:rsidR="00302082" w:rsidRPr="009D52D0" w14:paraId="6A93D7F1" w14:textId="77777777" w:rsidTr="00A13526">
        <w:trPr>
          <w:trHeight w:val="305"/>
        </w:trPr>
        <w:tc>
          <w:tcPr>
            <w:tcW w:w="1593" w:type="dxa"/>
          </w:tcPr>
          <w:p w14:paraId="7FC66196" w14:textId="77777777" w:rsidR="00422B69" w:rsidRPr="009D52D0" w:rsidRDefault="00422B69" w:rsidP="009D52D0">
            <w:pPr>
              <w:spacing w:after="120"/>
              <w:ind w:right="543"/>
              <w:rPr>
                <w:rFonts w:ascii="Arial" w:hAnsi="Arial" w:cs="Arial"/>
                <w:sz w:val="20"/>
                <w:szCs w:val="20"/>
              </w:rPr>
            </w:pPr>
          </w:p>
        </w:tc>
        <w:tc>
          <w:tcPr>
            <w:tcW w:w="1815" w:type="dxa"/>
          </w:tcPr>
          <w:p w14:paraId="789AB6A4" w14:textId="77777777" w:rsidR="00422B69" w:rsidRPr="009D52D0" w:rsidRDefault="00422B69" w:rsidP="009D52D0">
            <w:pPr>
              <w:spacing w:after="120"/>
              <w:ind w:right="543"/>
              <w:rPr>
                <w:rFonts w:ascii="Arial" w:hAnsi="Arial" w:cs="Arial"/>
                <w:sz w:val="20"/>
                <w:szCs w:val="20"/>
              </w:rPr>
            </w:pPr>
          </w:p>
        </w:tc>
        <w:tc>
          <w:tcPr>
            <w:tcW w:w="1974" w:type="dxa"/>
          </w:tcPr>
          <w:p w14:paraId="625DBB38" w14:textId="77777777" w:rsidR="00422B69" w:rsidRPr="009D52D0" w:rsidRDefault="00422B69" w:rsidP="009D52D0">
            <w:pPr>
              <w:spacing w:after="120"/>
              <w:ind w:right="543"/>
              <w:rPr>
                <w:rFonts w:ascii="Arial" w:hAnsi="Arial" w:cs="Arial"/>
                <w:sz w:val="20"/>
                <w:szCs w:val="20"/>
              </w:rPr>
            </w:pPr>
          </w:p>
        </w:tc>
        <w:tc>
          <w:tcPr>
            <w:tcW w:w="2359" w:type="dxa"/>
          </w:tcPr>
          <w:p w14:paraId="40E4471C" w14:textId="77777777" w:rsidR="00422B69" w:rsidRPr="009D52D0" w:rsidRDefault="00422B69" w:rsidP="009D52D0">
            <w:pPr>
              <w:spacing w:after="120"/>
              <w:ind w:right="543"/>
              <w:rPr>
                <w:rFonts w:ascii="Arial" w:hAnsi="Arial" w:cs="Arial"/>
                <w:sz w:val="20"/>
                <w:szCs w:val="20"/>
              </w:rPr>
            </w:pPr>
          </w:p>
        </w:tc>
        <w:tc>
          <w:tcPr>
            <w:tcW w:w="2941" w:type="dxa"/>
          </w:tcPr>
          <w:p w14:paraId="1088C901" w14:textId="77777777" w:rsidR="00422B69" w:rsidRPr="009D52D0" w:rsidRDefault="00422B69" w:rsidP="009D52D0">
            <w:pPr>
              <w:spacing w:after="120"/>
              <w:ind w:right="543"/>
              <w:rPr>
                <w:rFonts w:ascii="Arial" w:hAnsi="Arial" w:cs="Arial"/>
                <w:sz w:val="20"/>
                <w:szCs w:val="20"/>
              </w:rPr>
            </w:pPr>
          </w:p>
        </w:tc>
      </w:tr>
    </w:tbl>
    <w:p w14:paraId="44D03BAD"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32867" w14:textId="77777777" w:rsidR="00A01C83" w:rsidRDefault="00A01C83" w:rsidP="009A2D37">
      <w:pPr>
        <w:spacing w:after="0" w:line="240" w:lineRule="auto"/>
      </w:pPr>
      <w:r>
        <w:separator/>
      </w:r>
    </w:p>
  </w:endnote>
  <w:endnote w:type="continuationSeparator" w:id="0">
    <w:p w14:paraId="03BA54D5" w14:textId="77777777" w:rsidR="00A01C83" w:rsidRDefault="00A01C83" w:rsidP="009A2D37">
      <w:pPr>
        <w:spacing w:after="0" w:line="240" w:lineRule="auto"/>
      </w:pPr>
      <w:r>
        <w:continuationSeparator/>
      </w:r>
    </w:p>
  </w:endnote>
  <w:endnote w:type="continuationNotice" w:id="1">
    <w:p w14:paraId="413E5337" w14:textId="77777777" w:rsidR="00A01C83" w:rsidRDefault="00A01C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Plantin">
    <w:altName w:val="Georg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3BA0A6" w14:textId="24C964AD" w:rsidR="0066439E" w:rsidRDefault="0066439E" w:rsidP="009A2D37">
        <w:pPr>
          <w:pStyle w:val="Footer"/>
          <w:jc w:val="center"/>
        </w:pPr>
        <w:r>
          <w:fldChar w:fldCharType="begin"/>
        </w:r>
        <w:r>
          <w:instrText xml:space="preserve"> PAGE   \* MERGEFORMAT </w:instrText>
        </w:r>
        <w:r>
          <w:fldChar w:fldCharType="separate"/>
        </w:r>
        <w:r w:rsidR="00F53512">
          <w:rPr>
            <w:noProof/>
          </w:rPr>
          <w:t>2</w:t>
        </w:r>
        <w:r>
          <w:rPr>
            <w:noProof/>
          </w:rPr>
          <w:fldChar w:fldCharType="end"/>
        </w:r>
      </w:p>
    </w:sdtContent>
  </w:sdt>
  <w:p w14:paraId="668EAD09" w14:textId="2366C559" w:rsidR="0066439E" w:rsidRPr="00B31E58" w:rsidRDefault="00B31E58" w:rsidP="00B31E58">
    <w:pPr>
      <w:pStyle w:val="Footer"/>
      <w:spacing w:after="120"/>
      <w:ind w:right="-330"/>
      <w:jc w:val="center"/>
      <w:rPr>
        <w:rFonts w:ascii="Arial" w:hAnsi="Arial"/>
        <w:sz w:val="18"/>
        <w:szCs w:val="18"/>
      </w:rPr>
    </w:pPr>
    <w:r w:rsidRPr="00B31E58">
      <w:rPr>
        <w:rFonts w:ascii="Arial" w:hAnsi="Arial" w:cs="Arial"/>
        <w:sz w:val="18"/>
        <w:szCs w:val="18"/>
      </w:rPr>
      <w:t>Warriors, Myths and Migrants: the Anglo-Saxon Kingdoms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21817F53" w14:textId="69D4A045" w:rsidR="0066439E" w:rsidRDefault="0066439E" w:rsidP="00EB41D1">
        <w:pPr>
          <w:pStyle w:val="Footer"/>
          <w:jc w:val="center"/>
        </w:pPr>
        <w:r>
          <w:fldChar w:fldCharType="begin"/>
        </w:r>
        <w:r>
          <w:instrText xml:space="preserve"> PAGE   \* MERGEFORMAT </w:instrText>
        </w:r>
        <w:r>
          <w:fldChar w:fldCharType="separate"/>
        </w:r>
        <w:r w:rsidR="00F53512">
          <w:rPr>
            <w:noProof/>
          </w:rPr>
          <w:t>1</w:t>
        </w:r>
        <w:r>
          <w:rPr>
            <w:noProof/>
          </w:rPr>
          <w:fldChar w:fldCharType="end"/>
        </w:r>
      </w:p>
    </w:sdtContent>
  </w:sdt>
  <w:p w14:paraId="5C357A23" w14:textId="36772B70" w:rsidR="0066439E" w:rsidRPr="00F53512" w:rsidRDefault="00F53512" w:rsidP="00F53512">
    <w:pPr>
      <w:pStyle w:val="Footer"/>
      <w:jc w:val="center"/>
      <w:rPr>
        <w:sz w:val="18"/>
        <w:szCs w:val="18"/>
      </w:rPr>
    </w:pPr>
    <w:r w:rsidRPr="00F53512">
      <w:rPr>
        <w:rFonts w:ascii="Arial" w:hAnsi="Arial" w:cs="Arial"/>
        <w:sz w:val="18"/>
        <w:szCs w:val="18"/>
      </w:rPr>
      <w:t>Warriors, Myths and Migrants: the Anglo-Saxon Kingdoms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49990" w14:textId="77777777" w:rsidR="00A01C83" w:rsidRDefault="00A01C83" w:rsidP="009A2D37">
      <w:pPr>
        <w:spacing w:after="0" w:line="240" w:lineRule="auto"/>
      </w:pPr>
      <w:r>
        <w:separator/>
      </w:r>
    </w:p>
  </w:footnote>
  <w:footnote w:type="continuationSeparator" w:id="0">
    <w:p w14:paraId="6F120B55" w14:textId="77777777" w:rsidR="00A01C83" w:rsidRDefault="00A01C83" w:rsidP="009A2D37">
      <w:pPr>
        <w:spacing w:after="0" w:line="240" w:lineRule="auto"/>
      </w:pPr>
      <w:r>
        <w:continuationSeparator/>
      </w:r>
    </w:p>
  </w:footnote>
  <w:footnote w:type="continuationNotice" w:id="1">
    <w:p w14:paraId="7EAAC6DD" w14:textId="77777777" w:rsidR="00A01C83" w:rsidRDefault="00A01C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A5EE3" w14:textId="77777777" w:rsidR="0066439E" w:rsidRPr="0075408A" w:rsidRDefault="0066439E"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6AE15A0" wp14:editId="1F806A8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FD6EC7B" w14:textId="77777777" w:rsidR="0066439E" w:rsidRPr="008C00F8" w:rsidRDefault="0066439E" w:rsidP="005E6D38">
    <w:pPr>
      <w:pStyle w:val="Heading1"/>
      <w:spacing w:before="60" w:after="60"/>
      <w:rPr>
        <w:rFonts w:ascii="Arial" w:hAnsi="Arial" w:cs="Arial"/>
      </w:rPr>
    </w:pPr>
  </w:p>
  <w:p w14:paraId="133ADF23" w14:textId="77777777" w:rsidR="0066439E" w:rsidRDefault="00664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122BE" w14:textId="77777777" w:rsidR="0066439E" w:rsidRPr="0075408A" w:rsidRDefault="0066439E"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846B62" wp14:editId="1F183F0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86ECC42" w14:textId="77777777" w:rsidR="0066439E" w:rsidRPr="000F7FBF" w:rsidRDefault="0066439E"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0C96311"/>
    <w:multiLevelType w:val="hybridMultilevel"/>
    <w:tmpl w:val="9B0C8996"/>
    <w:lvl w:ilvl="0" w:tplc="7A347CC2">
      <w:start w:val="9"/>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51560FCE"/>
    <w:multiLevelType w:val="multilevel"/>
    <w:tmpl w:val="D2DE37D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281D"/>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3C9A"/>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4C"/>
    <w:rsid w:val="001E62C1"/>
    <w:rsid w:val="001F0779"/>
    <w:rsid w:val="001F3C3E"/>
    <w:rsid w:val="00201C5F"/>
    <w:rsid w:val="0020243A"/>
    <w:rsid w:val="00204081"/>
    <w:rsid w:val="002062C7"/>
    <w:rsid w:val="0021578E"/>
    <w:rsid w:val="00217C83"/>
    <w:rsid w:val="002242E4"/>
    <w:rsid w:val="00227582"/>
    <w:rsid w:val="002302FD"/>
    <w:rsid w:val="002308BE"/>
    <w:rsid w:val="002356B6"/>
    <w:rsid w:val="002407C0"/>
    <w:rsid w:val="002461AF"/>
    <w:rsid w:val="002465A1"/>
    <w:rsid w:val="00250D1F"/>
    <w:rsid w:val="00264576"/>
    <w:rsid w:val="0026585A"/>
    <w:rsid w:val="00266735"/>
    <w:rsid w:val="00267C90"/>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1AE"/>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B18"/>
    <w:rsid w:val="00375F84"/>
    <w:rsid w:val="00376E34"/>
    <w:rsid w:val="003804E7"/>
    <w:rsid w:val="003934D2"/>
    <w:rsid w:val="003973A1"/>
    <w:rsid w:val="003A5DA0"/>
    <w:rsid w:val="003A5EEB"/>
    <w:rsid w:val="003A6143"/>
    <w:rsid w:val="003B35F4"/>
    <w:rsid w:val="003B7C76"/>
    <w:rsid w:val="003C228B"/>
    <w:rsid w:val="003C3E0C"/>
    <w:rsid w:val="003C776B"/>
    <w:rsid w:val="003D4A1C"/>
    <w:rsid w:val="003D7AA0"/>
    <w:rsid w:val="003E1C3E"/>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3238"/>
    <w:rsid w:val="00460925"/>
    <w:rsid w:val="00471C6C"/>
    <w:rsid w:val="00472023"/>
    <w:rsid w:val="00477E23"/>
    <w:rsid w:val="00486993"/>
    <w:rsid w:val="004907B6"/>
    <w:rsid w:val="00492DA4"/>
    <w:rsid w:val="00496AA3"/>
    <w:rsid w:val="00497C98"/>
    <w:rsid w:val="004A39D7"/>
    <w:rsid w:val="004A502A"/>
    <w:rsid w:val="004A55FA"/>
    <w:rsid w:val="004B283C"/>
    <w:rsid w:val="004B5D03"/>
    <w:rsid w:val="004C1EC4"/>
    <w:rsid w:val="004C648B"/>
    <w:rsid w:val="004D035C"/>
    <w:rsid w:val="004E5A1F"/>
    <w:rsid w:val="004F3C18"/>
    <w:rsid w:val="004F4328"/>
    <w:rsid w:val="004F78FB"/>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1782E"/>
    <w:rsid w:val="0062219E"/>
    <w:rsid w:val="006253AA"/>
    <w:rsid w:val="00626023"/>
    <w:rsid w:val="00633150"/>
    <w:rsid w:val="00637A50"/>
    <w:rsid w:val="00641D6D"/>
    <w:rsid w:val="0064364E"/>
    <w:rsid w:val="006438F3"/>
    <w:rsid w:val="00647907"/>
    <w:rsid w:val="00651A82"/>
    <w:rsid w:val="006525E9"/>
    <w:rsid w:val="0066439E"/>
    <w:rsid w:val="0066747B"/>
    <w:rsid w:val="006725EC"/>
    <w:rsid w:val="00674ED0"/>
    <w:rsid w:val="00682650"/>
    <w:rsid w:val="00683609"/>
    <w:rsid w:val="00684851"/>
    <w:rsid w:val="00694309"/>
    <w:rsid w:val="00694B52"/>
    <w:rsid w:val="00695285"/>
    <w:rsid w:val="00696FF5"/>
    <w:rsid w:val="006A2DC4"/>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0FE2"/>
    <w:rsid w:val="00754069"/>
    <w:rsid w:val="00765ED0"/>
    <w:rsid w:val="007667DF"/>
    <w:rsid w:val="0077080B"/>
    <w:rsid w:val="00771ADD"/>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405E"/>
    <w:rsid w:val="008248B5"/>
    <w:rsid w:val="00827FFD"/>
    <w:rsid w:val="00850A06"/>
    <w:rsid w:val="00854535"/>
    <w:rsid w:val="00856EB3"/>
    <w:rsid w:val="00862773"/>
    <w:rsid w:val="00863C96"/>
    <w:rsid w:val="00864A72"/>
    <w:rsid w:val="00873E9F"/>
    <w:rsid w:val="00874047"/>
    <w:rsid w:val="008778CB"/>
    <w:rsid w:val="00881545"/>
    <w:rsid w:val="00883204"/>
    <w:rsid w:val="00883A3E"/>
    <w:rsid w:val="0089148D"/>
    <w:rsid w:val="00891E0D"/>
    <w:rsid w:val="008A0F36"/>
    <w:rsid w:val="008B2543"/>
    <w:rsid w:val="008B3D71"/>
    <w:rsid w:val="008B4B6E"/>
    <w:rsid w:val="008D4447"/>
    <w:rsid w:val="008D6D17"/>
    <w:rsid w:val="008D7401"/>
    <w:rsid w:val="00903DF6"/>
    <w:rsid w:val="00904EB2"/>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117A"/>
    <w:rsid w:val="009F3A2A"/>
    <w:rsid w:val="009F731F"/>
    <w:rsid w:val="009F7D33"/>
    <w:rsid w:val="00A01C83"/>
    <w:rsid w:val="00A021FE"/>
    <w:rsid w:val="00A1270E"/>
    <w:rsid w:val="00A13526"/>
    <w:rsid w:val="00A15342"/>
    <w:rsid w:val="00A20732"/>
    <w:rsid w:val="00A26500"/>
    <w:rsid w:val="00A275DF"/>
    <w:rsid w:val="00A3007E"/>
    <w:rsid w:val="00A32048"/>
    <w:rsid w:val="00A41F06"/>
    <w:rsid w:val="00A50CEC"/>
    <w:rsid w:val="00A50FD4"/>
    <w:rsid w:val="00A52DB4"/>
    <w:rsid w:val="00A618E1"/>
    <w:rsid w:val="00A629B9"/>
    <w:rsid w:val="00A62D07"/>
    <w:rsid w:val="00A70C20"/>
    <w:rsid w:val="00A74292"/>
    <w:rsid w:val="00A776DE"/>
    <w:rsid w:val="00A80640"/>
    <w:rsid w:val="00A81BF3"/>
    <w:rsid w:val="00A87FFD"/>
    <w:rsid w:val="00A97038"/>
    <w:rsid w:val="00A97CB8"/>
    <w:rsid w:val="00AA3C15"/>
    <w:rsid w:val="00AA6330"/>
    <w:rsid w:val="00AB3B9C"/>
    <w:rsid w:val="00AC7501"/>
    <w:rsid w:val="00AD748B"/>
    <w:rsid w:val="00AE4865"/>
    <w:rsid w:val="00AF3B11"/>
    <w:rsid w:val="00AF50EE"/>
    <w:rsid w:val="00B0591D"/>
    <w:rsid w:val="00B1038C"/>
    <w:rsid w:val="00B13402"/>
    <w:rsid w:val="00B14BC2"/>
    <w:rsid w:val="00B17024"/>
    <w:rsid w:val="00B17CD2"/>
    <w:rsid w:val="00B213D2"/>
    <w:rsid w:val="00B248BA"/>
    <w:rsid w:val="00B24B56"/>
    <w:rsid w:val="00B30E07"/>
    <w:rsid w:val="00B31E58"/>
    <w:rsid w:val="00B34ADD"/>
    <w:rsid w:val="00B52FF5"/>
    <w:rsid w:val="00B5498B"/>
    <w:rsid w:val="00B57219"/>
    <w:rsid w:val="00B62DC2"/>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2E8D"/>
    <w:rsid w:val="00BC41ED"/>
    <w:rsid w:val="00BD009E"/>
    <w:rsid w:val="00BD0EF8"/>
    <w:rsid w:val="00BD4BB5"/>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77683"/>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013F"/>
    <w:rsid w:val="00D13357"/>
    <w:rsid w:val="00D13A13"/>
    <w:rsid w:val="00D2259A"/>
    <w:rsid w:val="00D2689A"/>
    <w:rsid w:val="00D65506"/>
    <w:rsid w:val="00D773CF"/>
    <w:rsid w:val="00D83563"/>
    <w:rsid w:val="00D8448F"/>
    <w:rsid w:val="00DA64B6"/>
    <w:rsid w:val="00DB5C9D"/>
    <w:rsid w:val="00DD02E6"/>
    <w:rsid w:val="00DD2E74"/>
    <w:rsid w:val="00DF665B"/>
    <w:rsid w:val="00E0152A"/>
    <w:rsid w:val="00E03394"/>
    <w:rsid w:val="00E05379"/>
    <w:rsid w:val="00E066E5"/>
    <w:rsid w:val="00E21923"/>
    <w:rsid w:val="00E22F03"/>
    <w:rsid w:val="00E233C1"/>
    <w:rsid w:val="00E51404"/>
    <w:rsid w:val="00E574C9"/>
    <w:rsid w:val="00E610DE"/>
    <w:rsid w:val="00E63E64"/>
    <w:rsid w:val="00E66167"/>
    <w:rsid w:val="00E71F2F"/>
    <w:rsid w:val="00E77786"/>
    <w:rsid w:val="00E806FB"/>
    <w:rsid w:val="00EB1C2D"/>
    <w:rsid w:val="00EB41D1"/>
    <w:rsid w:val="00EC1810"/>
    <w:rsid w:val="00EC3FCC"/>
    <w:rsid w:val="00ED32FF"/>
    <w:rsid w:val="00EF039B"/>
    <w:rsid w:val="00EF4387"/>
    <w:rsid w:val="00EF4933"/>
    <w:rsid w:val="00EF5044"/>
    <w:rsid w:val="00EF537C"/>
    <w:rsid w:val="00EF5DCE"/>
    <w:rsid w:val="00F01956"/>
    <w:rsid w:val="00F078EB"/>
    <w:rsid w:val="00F116CE"/>
    <w:rsid w:val="00F16F93"/>
    <w:rsid w:val="00F176DE"/>
    <w:rsid w:val="00F176EF"/>
    <w:rsid w:val="00F17B94"/>
    <w:rsid w:val="00F21C47"/>
    <w:rsid w:val="00F244E2"/>
    <w:rsid w:val="00F317D7"/>
    <w:rsid w:val="00F340DE"/>
    <w:rsid w:val="00F429C1"/>
    <w:rsid w:val="00F43542"/>
    <w:rsid w:val="00F44BAB"/>
    <w:rsid w:val="00F454E2"/>
    <w:rsid w:val="00F527CB"/>
    <w:rsid w:val="00F53512"/>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1F00"/>
    <w:rsid w:val="00FD333B"/>
    <w:rsid w:val="00FD689C"/>
    <w:rsid w:val="00FD705C"/>
    <w:rsid w:val="00FD777A"/>
    <w:rsid w:val="00FE260B"/>
    <w:rsid w:val="00FE692E"/>
    <w:rsid w:val="00FE7814"/>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04E3D10"/>
  <w15:docId w15:val="{FB6293E0-D262-4B84-AE6C-8085016F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8227E014-9001-4DAB-98DC-959A55165312}">
  <ds:schemaRefs>
    <ds:schemaRef ds:uri="http://schemas.openxmlformats.org/officeDocument/2006/bibliography"/>
  </ds:schemaRefs>
</ds:datastoreItem>
</file>

<file path=customXml/itemProps2.xml><?xml version="1.0" encoding="utf-8"?>
<ds:datastoreItem xmlns:ds="http://schemas.openxmlformats.org/officeDocument/2006/customXml" ds:itemID="{7D32CD7A-35AC-45AE-92C4-4D99603DA04E}"/>
</file>

<file path=customXml/itemProps3.xml><?xml version="1.0" encoding="utf-8"?>
<ds:datastoreItem xmlns:ds="http://schemas.openxmlformats.org/officeDocument/2006/customXml" ds:itemID="{98F3C43B-9271-4426-87B4-D8E2759FD8CF}"/>
</file>

<file path=customXml/itemProps4.xml><?xml version="1.0" encoding="utf-8"?>
<ds:datastoreItem xmlns:ds="http://schemas.openxmlformats.org/officeDocument/2006/customXml" ds:itemID="{C68C87D4-C51D-4CFA-B7D0-9B8003757A63}"/>
</file>

<file path=docProps/app.xml><?xml version="1.0" encoding="utf-8"?>
<Properties xmlns="http://schemas.openxmlformats.org/officeDocument/2006/extended-properties" xmlns:vt="http://schemas.openxmlformats.org/officeDocument/2006/docPropsVTypes">
  <Template>Normal.dotm</Template>
  <TotalTime>6</TotalTime>
  <Pages>4</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8</cp:revision>
  <cp:lastPrinted>2019-02-26T09:40:00Z</cp:lastPrinted>
  <dcterms:created xsi:type="dcterms:W3CDTF">2021-01-12T16:09:00Z</dcterms:created>
  <dcterms:modified xsi:type="dcterms:W3CDTF">2021-03-01T15:09:00Z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