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8BE5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1AF2E437" w14:textId="77777777" w:rsidR="006F4440" w:rsidRPr="006F4440" w:rsidRDefault="006F4440" w:rsidP="00DC3F40">
      <w:pPr>
        <w:spacing w:after="120" w:line="240" w:lineRule="auto"/>
        <w:ind w:left="567" w:right="260"/>
        <w:jc w:val="both"/>
        <w:rPr>
          <w:rFonts w:ascii="Arial" w:hAnsi="Arial" w:cs="Arial"/>
          <w:iCs/>
        </w:rPr>
      </w:pPr>
      <w:r w:rsidRPr="006F4440">
        <w:rPr>
          <w:rFonts w:ascii="Arial" w:hAnsi="Arial" w:cs="Arial"/>
        </w:rPr>
        <w:t xml:space="preserve">HIST6056 </w:t>
      </w:r>
      <w:r w:rsidRPr="006F4440">
        <w:rPr>
          <w:rFonts w:ascii="Arial" w:hAnsi="Arial" w:cs="Arial"/>
          <w:iCs/>
        </w:rPr>
        <w:t>(HI6056) - The British Atlantic World, c.1580-1763: Planters, Pirates, Puritans and Pioneers</w:t>
      </w:r>
    </w:p>
    <w:p w14:paraId="7329C0BC" w14:textId="77777777" w:rsidR="006F4440" w:rsidRPr="006F4440" w:rsidRDefault="006F4440" w:rsidP="00DC3F40">
      <w:pPr>
        <w:spacing w:after="120" w:line="240" w:lineRule="auto"/>
        <w:ind w:left="567" w:right="260"/>
        <w:jc w:val="both"/>
        <w:rPr>
          <w:rFonts w:ascii="Arial" w:hAnsi="Arial" w:cs="Arial"/>
          <w:iCs/>
        </w:rPr>
      </w:pPr>
      <w:r w:rsidRPr="006F4440">
        <w:rPr>
          <w:rFonts w:ascii="Arial" w:hAnsi="Arial" w:cs="Arial"/>
          <w:iCs/>
        </w:rPr>
        <w:t>HIST6057 (HI6057) - The British Atlantic World, c.1580-1763: Planters, Pirates, Puritans and Pioneers</w:t>
      </w:r>
    </w:p>
    <w:p w14:paraId="6BF25D00" w14:textId="77777777" w:rsidR="00694B52" w:rsidRPr="009D52D0" w:rsidRDefault="00694B52" w:rsidP="009D52D0">
      <w:pPr>
        <w:spacing w:after="120" w:line="240" w:lineRule="auto"/>
        <w:ind w:left="426" w:right="543"/>
        <w:jc w:val="both"/>
        <w:rPr>
          <w:rFonts w:ascii="Arial" w:hAnsi="Arial" w:cs="Arial"/>
          <w:sz w:val="24"/>
          <w:szCs w:val="24"/>
        </w:rPr>
      </w:pPr>
    </w:p>
    <w:p w14:paraId="4BE6BC1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DCA9831" w14:textId="08ECC87F" w:rsidR="009A2D37" w:rsidRDefault="00DC3F40" w:rsidP="00DC3F40">
      <w:pPr>
        <w:spacing w:after="120" w:line="240" w:lineRule="auto"/>
        <w:ind w:right="543" w:firstLine="567"/>
        <w:jc w:val="both"/>
        <w:rPr>
          <w:rFonts w:ascii="Arial" w:hAnsi="Arial" w:cs="Arial"/>
          <w:iCs/>
          <w:sz w:val="24"/>
          <w:szCs w:val="24"/>
        </w:rPr>
      </w:pPr>
      <w:r>
        <w:rPr>
          <w:rFonts w:ascii="Arial" w:hAnsi="Arial" w:cs="Arial"/>
          <w:iCs/>
          <w:sz w:val="24"/>
          <w:szCs w:val="24"/>
        </w:rPr>
        <w:t>Arts and Humanities</w:t>
      </w:r>
    </w:p>
    <w:p w14:paraId="103D87D7" w14:textId="77777777" w:rsidR="00694B52" w:rsidRPr="00694B52" w:rsidRDefault="00694B52" w:rsidP="009D52D0">
      <w:pPr>
        <w:spacing w:after="120" w:line="240" w:lineRule="auto"/>
        <w:ind w:left="426" w:right="543"/>
        <w:jc w:val="both"/>
        <w:rPr>
          <w:rFonts w:ascii="Arial" w:hAnsi="Arial" w:cs="Arial"/>
          <w:iCs/>
          <w:sz w:val="24"/>
          <w:szCs w:val="24"/>
        </w:rPr>
      </w:pPr>
    </w:p>
    <w:p w14:paraId="2390F64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8D8A77D" w14:textId="77777777" w:rsidR="006F4440" w:rsidRPr="006F4440" w:rsidRDefault="006F4440" w:rsidP="00DC3F40">
      <w:pPr>
        <w:spacing w:after="120" w:line="240" w:lineRule="auto"/>
        <w:ind w:right="260" w:firstLine="567"/>
        <w:jc w:val="both"/>
        <w:rPr>
          <w:rFonts w:ascii="Arial" w:hAnsi="Arial" w:cs="Arial"/>
        </w:rPr>
      </w:pPr>
      <w:r w:rsidRPr="006F4440">
        <w:rPr>
          <w:rFonts w:ascii="Arial" w:hAnsi="Arial" w:cs="Arial"/>
        </w:rPr>
        <w:t>Level 5 (HIST6056)</w:t>
      </w:r>
    </w:p>
    <w:p w14:paraId="5A9E4318" w14:textId="77777777" w:rsidR="006F4440" w:rsidRPr="006F4440" w:rsidRDefault="006F4440" w:rsidP="00DC3F40">
      <w:pPr>
        <w:spacing w:after="120" w:line="240" w:lineRule="auto"/>
        <w:ind w:right="260" w:firstLine="567"/>
        <w:jc w:val="both"/>
        <w:rPr>
          <w:rFonts w:ascii="Arial" w:hAnsi="Arial" w:cs="Arial"/>
        </w:rPr>
      </w:pPr>
      <w:r w:rsidRPr="006F4440">
        <w:rPr>
          <w:rFonts w:ascii="Arial" w:hAnsi="Arial" w:cs="Arial"/>
        </w:rPr>
        <w:t>Level 6 (HIST6057)</w:t>
      </w:r>
    </w:p>
    <w:p w14:paraId="0B450452" w14:textId="77777777" w:rsidR="009A2D37" w:rsidRDefault="009A2D37" w:rsidP="006F4440">
      <w:pPr>
        <w:spacing w:after="120" w:line="240" w:lineRule="auto"/>
        <w:ind w:right="543"/>
        <w:jc w:val="both"/>
        <w:rPr>
          <w:rFonts w:ascii="Arial" w:hAnsi="Arial" w:cs="Arial"/>
          <w:sz w:val="24"/>
          <w:szCs w:val="24"/>
        </w:rPr>
      </w:pPr>
    </w:p>
    <w:p w14:paraId="744433B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78033DD" w14:textId="007337CD" w:rsidR="009A2D37" w:rsidRDefault="006F4440" w:rsidP="00DC3F40">
      <w:pPr>
        <w:spacing w:after="120" w:line="240" w:lineRule="auto"/>
        <w:ind w:right="543" w:firstLine="567"/>
        <w:rPr>
          <w:rFonts w:ascii="Arial" w:hAnsi="Arial" w:cs="Arial"/>
          <w:sz w:val="24"/>
          <w:szCs w:val="24"/>
        </w:rPr>
      </w:pPr>
      <w:r>
        <w:rPr>
          <w:rFonts w:ascii="Arial" w:hAnsi="Arial" w:cs="Arial"/>
          <w:sz w:val="24"/>
          <w:szCs w:val="24"/>
        </w:rPr>
        <w:t>30 credits (15 ECTS)</w:t>
      </w:r>
    </w:p>
    <w:p w14:paraId="0C529D66" w14:textId="77777777" w:rsidR="00694B52" w:rsidRPr="00694B52" w:rsidRDefault="00694B52" w:rsidP="009D52D0">
      <w:pPr>
        <w:spacing w:after="120" w:line="240" w:lineRule="auto"/>
        <w:ind w:left="426" w:right="543"/>
        <w:rPr>
          <w:rFonts w:ascii="Arial" w:hAnsi="Arial" w:cs="Arial"/>
          <w:sz w:val="24"/>
          <w:szCs w:val="24"/>
        </w:rPr>
      </w:pPr>
    </w:p>
    <w:p w14:paraId="586D0C1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A76F8B2" w14:textId="228286FC" w:rsidR="009A2D37" w:rsidRDefault="006F4440" w:rsidP="00DC3F40">
      <w:pPr>
        <w:spacing w:after="120" w:line="240" w:lineRule="auto"/>
        <w:ind w:right="543" w:firstLine="567"/>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712FB308" w14:textId="77777777" w:rsidR="00694B52" w:rsidRPr="00694B52" w:rsidRDefault="00694B52" w:rsidP="009D52D0">
      <w:pPr>
        <w:spacing w:after="120" w:line="240" w:lineRule="auto"/>
        <w:ind w:left="426" w:right="543"/>
        <w:rPr>
          <w:rFonts w:ascii="Arial" w:hAnsi="Arial" w:cs="Arial"/>
          <w:iCs/>
          <w:sz w:val="24"/>
          <w:szCs w:val="24"/>
        </w:rPr>
      </w:pPr>
    </w:p>
    <w:p w14:paraId="4DF4291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AD99334" w14:textId="16F90451" w:rsidR="009A2D37" w:rsidRDefault="006F4440" w:rsidP="00DC3F40">
      <w:pPr>
        <w:spacing w:after="120" w:line="240" w:lineRule="auto"/>
        <w:ind w:right="543" w:firstLine="567"/>
        <w:rPr>
          <w:rFonts w:ascii="Arial" w:hAnsi="Arial" w:cs="Arial"/>
          <w:iCs/>
          <w:sz w:val="24"/>
          <w:szCs w:val="24"/>
        </w:rPr>
      </w:pPr>
      <w:r>
        <w:rPr>
          <w:rFonts w:ascii="Arial" w:hAnsi="Arial" w:cs="Arial"/>
          <w:iCs/>
          <w:sz w:val="24"/>
          <w:szCs w:val="24"/>
        </w:rPr>
        <w:t>None</w:t>
      </w:r>
    </w:p>
    <w:p w14:paraId="77F0F3AD" w14:textId="77777777" w:rsidR="00694B52" w:rsidRPr="00694B52" w:rsidRDefault="00694B52" w:rsidP="009D52D0">
      <w:pPr>
        <w:spacing w:after="120" w:line="240" w:lineRule="auto"/>
        <w:ind w:left="426" w:right="543"/>
        <w:rPr>
          <w:rFonts w:ascii="Arial" w:hAnsi="Arial" w:cs="Arial"/>
          <w:iCs/>
          <w:sz w:val="24"/>
          <w:szCs w:val="24"/>
        </w:rPr>
      </w:pPr>
    </w:p>
    <w:p w14:paraId="71C1201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8FA0ADF" w14:textId="042B567B" w:rsidR="009A2D37" w:rsidRDefault="006F4440" w:rsidP="00DC3F40">
      <w:pPr>
        <w:spacing w:after="120" w:line="240" w:lineRule="auto"/>
        <w:ind w:right="543" w:firstLine="567"/>
        <w:rPr>
          <w:rFonts w:ascii="Arial" w:hAnsi="Arial" w:cs="Arial"/>
          <w:iCs/>
          <w:sz w:val="24"/>
          <w:szCs w:val="24"/>
        </w:rPr>
      </w:pPr>
      <w:r>
        <w:rPr>
          <w:rFonts w:ascii="Arial" w:hAnsi="Arial" w:cs="Arial"/>
          <w:iCs/>
          <w:sz w:val="24"/>
          <w:szCs w:val="24"/>
        </w:rPr>
        <w:t>BA History (Single and Joint Honours)</w:t>
      </w:r>
    </w:p>
    <w:p w14:paraId="0DA16E8D" w14:textId="764A3478" w:rsidR="006F4440" w:rsidRDefault="006F4440" w:rsidP="00DC3F40">
      <w:pPr>
        <w:spacing w:after="120" w:line="240" w:lineRule="auto"/>
        <w:ind w:right="543" w:firstLine="567"/>
        <w:rPr>
          <w:rFonts w:ascii="Arial" w:hAnsi="Arial" w:cs="Arial"/>
          <w:iCs/>
          <w:sz w:val="24"/>
          <w:szCs w:val="24"/>
        </w:rPr>
      </w:pPr>
      <w:r>
        <w:rPr>
          <w:rFonts w:ascii="Arial" w:hAnsi="Arial" w:cs="Arial"/>
          <w:iCs/>
          <w:sz w:val="24"/>
          <w:szCs w:val="24"/>
        </w:rPr>
        <w:t>BA American Studies</w:t>
      </w:r>
    </w:p>
    <w:p w14:paraId="17CBE45F" w14:textId="5161F6D0" w:rsidR="006F4440" w:rsidRDefault="006F4440" w:rsidP="00DC3F40">
      <w:pPr>
        <w:spacing w:after="120" w:line="240" w:lineRule="auto"/>
        <w:ind w:right="543" w:firstLine="567"/>
        <w:rPr>
          <w:rFonts w:ascii="Arial" w:hAnsi="Arial" w:cs="Arial"/>
          <w:iCs/>
          <w:sz w:val="24"/>
          <w:szCs w:val="24"/>
        </w:rPr>
      </w:pPr>
      <w:r>
        <w:rPr>
          <w:rFonts w:ascii="Arial" w:hAnsi="Arial" w:cs="Arial"/>
          <w:iCs/>
          <w:sz w:val="24"/>
          <w:szCs w:val="24"/>
        </w:rPr>
        <w:t>BA Military History</w:t>
      </w:r>
    </w:p>
    <w:p w14:paraId="4B7FDD1C" w14:textId="77777777" w:rsidR="00694B52" w:rsidRPr="00694B52" w:rsidRDefault="00694B52" w:rsidP="009D52D0">
      <w:pPr>
        <w:spacing w:after="120" w:line="240" w:lineRule="auto"/>
        <w:ind w:left="426" w:right="543"/>
        <w:rPr>
          <w:rFonts w:ascii="Arial" w:hAnsi="Arial" w:cs="Arial"/>
          <w:iCs/>
          <w:sz w:val="24"/>
          <w:szCs w:val="24"/>
        </w:rPr>
      </w:pPr>
    </w:p>
    <w:p w14:paraId="03525BAF" w14:textId="192D9062"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3685E0A5" w14:textId="77777777" w:rsidR="006F4440" w:rsidRPr="00302082" w:rsidRDefault="006F4440" w:rsidP="00DC3F40">
      <w:pPr>
        <w:spacing w:after="120" w:line="240" w:lineRule="auto"/>
        <w:ind w:right="260" w:firstLine="567"/>
        <w:rPr>
          <w:rFonts w:ascii="Arial" w:hAnsi="Arial" w:cs="Arial"/>
          <w:b/>
        </w:rPr>
      </w:pPr>
      <w:r w:rsidRPr="00302082">
        <w:rPr>
          <w:rFonts w:ascii="Arial" w:hAnsi="Arial" w:cs="Arial"/>
          <w:b/>
        </w:rPr>
        <w:t xml:space="preserve">On successfully completing the </w:t>
      </w:r>
      <w:r>
        <w:rPr>
          <w:rFonts w:ascii="Arial" w:hAnsi="Arial" w:cs="Arial"/>
          <w:b/>
        </w:rPr>
        <w:t xml:space="preserve">Level 5 </w:t>
      </w:r>
      <w:r w:rsidRPr="00302082">
        <w:rPr>
          <w:rFonts w:ascii="Arial" w:hAnsi="Arial" w:cs="Arial"/>
          <w:b/>
        </w:rPr>
        <w:t>module students will be able to:</w:t>
      </w:r>
    </w:p>
    <w:p w14:paraId="4907F880" w14:textId="20B8F1D8" w:rsidR="006F4440" w:rsidRPr="008543D4" w:rsidRDefault="006F4440" w:rsidP="00DC3F40">
      <w:pPr>
        <w:spacing w:after="120" w:line="240" w:lineRule="auto"/>
        <w:ind w:left="567" w:right="260"/>
        <w:rPr>
          <w:rFonts w:ascii="Arial" w:hAnsi="Arial" w:cs="Arial"/>
          <w:iCs/>
        </w:rPr>
      </w:pPr>
      <w:r>
        <w:rPr>
          <w:rFonts w:ascii="Arial" w:hAnsi="Arial" w:cs="Arial"/>
          <w:iCs/>
        </w:rPr>
        <w:t>8</w:t>
      </w:r>
      <w:r w:rsidRPr="008543D4">
        <w:rPr>
          <w:rFonts w:ascii="Arial" w:hAnsi="Arial" w:cs="Arial"/>
          <w:iCs/>
        </w:rPr>
        <w:t>.1</w:t>
      </w:r>
      <w:r w:rsidRPr="008543D4">
        <w:rPr>
          <w:rFonts w:ascii="Arial" w:hAnsi="Arial" w:cs="Arial"/>
          <w:iCs/>
        </w:rPr>
        <w:tab/>
      </w:r>
      <w:r w:rsidR="00526AEB">
        <w:rPr>
          <w:rFonts w:ascii="Arial" w:hAnsi="Arial" w:cs="Arial"/>
          <w:iCs/>
        </w:rPr>
        <w:t xml:space="preserve">demonstrate </w:t>
      </w:r>
      <w:r w:rsidRPr="008543D4">
        <w:rPr>
          <w:rFonts w:ascii="Arial" w:hAnsi="Arial" w:cs="Arial"/>
          <w:iCs/>
        </w:rPr>
        <w:t xml:space="preserve">the knowledge and conceptual tools </w:t>
      </w:r>
      <w:r w:rsidR="00526AEB">
        <w:rPr>
          <w:rFonts w:ascii="Arial" w:hAnsi="Arial" w:cs="Arial"/>
          <w:iCs/>
        </w:rPr>
        <w:t xml:space="preserve">necessary </w:t>
      </w:r>
      <w:r w:rsidRPr="008543D4">
        <w:rPr>
          <w:rFonts w:ascii="Arial" w:hAnsi="Arial" w:cs="Arial"/>
          <w:iCs/>
        </w:rPr>
        <w:t xml:space="preserve">to understand and interpret </w:t>
      </w:r>
      <w:proofErr w:type="gramStart"/>
      <w:r w:rsidRPr="008543D4">
        <w:rPr>
          <w:rFonts w:ascii="Arial" w:hAnsi="Arial" w:cs="Arial"/>
          <w:iCs/>
        </w:rPr>
        <w:t>the</w:t>
      </w:r>
      <w:proofErr w:type="gramEnd"/>
      <w:r w:rsidRPr="008543D4">
        <w:rPr>
          <w:rFonts w:ascii="Arial" w:hAnsi="Arial" w:cs="Arial"/>
          <w:iCs/>
        </w:rPr>
        <w:t xml:space="preserve"> history of Atlantic colonisation conducted from Britain between c.1580 and c.1760. </w:t>
      </w:r>
    </w:p>
    <w:p w14:paraId="51D5292E" w14:textId="7222C169" w:rsidR="006F4440" w:rsidRPr="008543D4" w:rsidRDefault="006F4440" w:rsidP="00DC3F40">
      <w:pPr>
        <w:spacing w:after="120" w:line="240" w:lineRule="auto"/>
        <w:ind w:left="567" w:right="260"/>
        <w:rPr>
          <w:rFonts w:ascii="Arial" w:hAnsi="Arial" w:cs="Arial"/>
          <w:iCs/>
        </w:rPr>
      </w:pPr>
      <w:r>
        <w:rPr>
          <w:rFonts w:ascii="Arial" w:hAnsi="Arial" w:cs="Arial"/>
          <w:iCs/>
        </w:rPr>
        <w:t>8</w:t>
      </w:r>
      <w:r w:rsidRPr="008543D4">
        <w:rPr>
          <w:rFonts w:ascii="Arial" w:hAnsi="Arial" w:cs="Arial"/>
          <w:iCs/>
        </w:rPr>
        <w:t>.2</w:t>
      </w:r>
      <w:r w:rsidRPr="008543D4">
        <w:rPr>
          <w:rFonts w:ascii="Arial" w:hAnsi="Arial" w:cs="Arial"/>
          <w:iCs/>
        </w:rPr>
        <w:tab/>
      </w:r>
      <w:r w:rsidR="00526AEB">
        <w:rPr>
          <w:rFonts w:ascii="Arial" w:hAnsi="Arial" w:cs="Arial"/>
          <w:iCs/>
        </w:rPr>
        <w:t xml:space="preserve">manifest an </w:t>
      </w:r>
      <w:r w:rsidRPr="008543D4">
        <w:rPr>
          <w:rFonts w:ascii="Arial" w:hAnsi="Arial" w:cs="Arial"/>
          <w:iCs/>
        </w:rPr>
        <w:t>understanding of the most important relevant episodes of the history of the period, and some of the historiographical debates surrounding the subject.</w:t>
      </w:r>
    </w:p>
    <w:p w14:paraId="7999AC03" w14:textId="3A62C019" w:rsidR="006F4440" w:rsidRPr="008543D4" w:rsidRDefault="006F4440" w:rsidP="00DC3F40">
      <w:pPr>
        <w:spacing w:after="120" w:line="240" w:lineRule="auto"/>
        <w:ind w:left="567" w:right="260"/>
        <w:rPr>
          <w:rFonts w:ascii="Arial" w:hAnsi="Arial" w:cs="Arial"/>
          <w:iCs/>
        </w:rPr>
      </w:pPr>
      <w:r>
        <w:rPr>
          <w:rFonts w:ascii="Arial" w:hAnsi="Arial" w:cs="Arial"/>
          <w:iCs/>
        </w:rPr>
        <w:t>8</w:t>
      </w:r>
      <w:r w:rsidRPr="008543D4">
        <w:rPr>
          <w:rFonts w:ascii="Arial" w:hAnsi="Arial" w:cs="Arial"/>
          <w:iCs/>
        </w:rPr>
        <w:t>.3</w:t>
      </w:r>
      <w:r w:rsidRPr="008543D4">
        <w:rPr>
          <w:rFonts w:ascii="Arial" w:hAnsi="Arial" w:cs="Arial"/>
          <w:iCs/>
        </w:rPr>
        <w:tab/>
        <w:t>critically analyse a range of primary sources including letters, diaries, journals, memoirs, published and unpublished material (among many others).</w:t>
      </w:r>
    </w:p>
    <w:p w14:paraId="1768FB49" w14:textId="797048BC" w:rsidR="006F4440" w:rsidRPr="008543D4" w:rsidRDefault="006F4440" w:rsidP="00DC3F40">
      <w:pPr>
        <w:spacing w:after="120" w:line="240" w:lineRule="auto"/>
        <w:ind w:left="567" w:right="260"/>
        <w:rPr>
          <w:rFonts w:ascii="Arial" w:hAnsi="Arial" w:cs="Arial"/>
          <w:iCs/>
        </w:rPr>
      </w:pPr>
      <w:r>
        <w:rPr>
          <w:rFonts w:ascii="Arial" w:hAnsi="Arial" w:cs="Arial"/>
          <w:iCs/>
        </w:rPr>
        <w:t>8</w:t>
      </w:r>
      <w:r w:rsidRPr="008543D4">
        <w:rPr>
          <w:rFonts w:ascii="Arial" w:hAnsi="Arial" w:cs="Arial"/>
          <w:iCs/>
        </w:rPr>
        <w:t>.4</w:t>
      </w:r>
      <w:r w:rsidRPr="008543D4">
        <w:rPr>
          <w:rFonts w:ascii="Arial" w:hAnsi="Arial" w:cs="Arial"/>
          <w:iCs/>
        </w:rPr>
        <w:tab/>
      </w:r>
      <w:r w:rsidR="00526AEB">
        <w:rPr>
          <w:rFonts w:ascii="Arial" w:hAnsi="Arial" w:cs="Arial"/>
          <w:iCs/>
        </w:rPr>
        <w:t xml:space="preserve">exhibit </w:t>
      </w:r>
      <w:r w:rsidRPr="008543D4">
        <w:rPr>
          <w:rFonts w:ascii="Arial" w:hAnsi="Arial" w:cs="Arial"/>
          <w:iCs/>
        </w:rPr>
        <w:t xml:space="preserve">strong analytical and critical skills and be able to evaluate and assess early American history and its impact and legacy in later periods. </w:t>
      </w:r>
    </w:p>
    <w:p w14:paraId="317CCD4D" w14:textId="77777777" w:rsidR="006F4440" w:rsidRPr="008543D4" w:rsidRDefault="006F4440" w:rsidP="006F4440">
      <w:pPr>
        <w:spacing w:after="120" w:line="240" w:lineRule="auto"/>
        <w:ind w:left="1440" w:right="260" w:hanging="873"/>
        <w:rPr>
          <w:rFonts w:ascii="Arial" w:hAnsi="Arial" w:cs="Arial"/>
          <w:iCs/>
        </w:rPr>
      </w:pPr>
    </w:p>
    <w:p w14:paraId="1BDCDC24" w14:textId="77777777" w:rsidR="006F4440" w:rsidRPr="00F90705" w:rsidRDefault="006F4440" w:rsidP="00B62E53">
      <w:pPr>
        <w:spacing w:after="120" w:line="240" w:lineRule="auto"/>
        <w:ind w:right="260" w:firstLine="567"/>
        <w:rPr>
          <w:rFonts w:ascii="Arial" w:hAnsi="Arial" w:cs="Arial"/>
          <w:b/>
          <w:iCs/>
        </w:rPr>
      </w:pPr>
      <w:r w:rsidRPr="00F90705">
        <w:rPr>
          <w:rFonts w:ascii="Arial" w:hAnsi="Arial" w:cs="Arial"/>
          <w:b/>
          <w:iCs/>
        </w:rPr>
        <w:t>On successfully completing the Level 6 module students will be able to:</w:t>
      </w:r>
    </w:p>
    <w:p w14:paraId="02F60A67" w14:textId="63A34357" w:rsidR="006F4440" w:rsidRPr="008543D4" w:rsidRDefault="006F4440" w:rsidP="00B62E53">
      <w:pPr>
        <w:spacing w:after="120" w:line="240" w:lineRule="auto"/>
        <w:ind w:left="567" w:right="260"/>
        <w:rPr>
          <w:rFonts w:ascii="Arial" w:hAnsi="Arial" w:cs="Arial"/>
          <w:iCs/>
        </w:rPr>
      </w:pPr>
      <w:r>
        <w:rPr>
          <w:rFonts w:ascii="Arial" w:hAnsi="Arial" w:cs="Arial"/>
          <w:iCs/>
        </w:rPr>
        <w:t>8</w:t>
      </w:r>
      <w:r w:rsidRPr="008543D4">
        <w:rPr>
          <w:rFonts w:ascii="Arial" w:hAnsi="Arial" w:cs="Arial"/>
          <w:iCs/>
        </w:rPr>
        <w:t>.5</w:t>
      </w:r>
      <w:r w:rsidRPr="008543D4">
        <w:rPr>
          <w:rFonts w:ascii="Arial" w:hAnsi="Arial" w:cs="Arial"/>
          <w:iCs/>
        </w:rPr>
        <w:tab/>
        <w:t>understand and critically engage with complex historiographical debate</w:t>
      </w:r>
      <w:r w:rsidR="00777B85">
        <w:rPr>
          <w:rFonts w:ascii="Arial" w:hAnsi="Arial" w:cs="Arial"/>
          <w:iCs/>
        </w:rPr>
        <w:t>s</w:t>
      </w:r>
      <w:r w:rsidRPr="008543D4">
        <w:rPr>
          <w:rFonts w:ascii="Arial" w:hAnsi="Arial" w:cs="Arial"/>
          <w:iCs/>
        </w:rPr>
        <w:t xml:space="preserve"> and dispute</w:t>
      </w:r>
      <w:r w:rsidR="00777B85">
        <w:rPr>
          <w:rFonts w:ascii="Arial" w:hAnsi="Arial" w:cs="Arial"/>
          <w:iCs/>
        </w:rPr>
        <w:t>s</w:t>
      </w:r>
      <w:r w:rsidRPr="008543D4">
        <w:rPr>
          <w:rFonts w:ascii="Arial" w:hAnsi="Arial" w:cs="Arial"/>
          <w:iCs/>
        </w:rPr>
        <w:t xml:space="preserve">, and </w:t>
      </w:r>
      <w:r w:rsidR="00777B85">
        <w:rPr>
          <w:rFonts w:ascii="Arial" w:hAnsi="Arial" w:cs="Arial"/>
          <w:iCs/>
        </w:rPr>
        <w:t xml:space="preserve">demonstrate </w:t>
      </w:r>
      <w:r w:rsidRPr="008543D4">
        <w:rPr>
          <w:rFonts w:ascii="Arial" w:hAnsi="Arial" w:cs="Arial"/>
          <w:iCs/>
        </w:rPr>
        <w:t>a thorough and systematic understanding of the latest research.</w:t>
      </w:r>
    </w:p>
    <w:p w14:paraId="10C5C8C2" w14:textId="095B41F1" w:rsidR="006F4440" w:rsidRDefault="006F4440" w:rsidP="00B62E53">
      <w:pPr>
        <w:spacing w:after="120" w:line="240" w:lineRule="auto"/>
        <w:ind w:left="567" w:right="260"/>
        <w:rPr>
          <w:rFonts w:ascii="Arial" w:hAnsi="Arial" w:cs="Arial"/>
          <w:iCs/>
        </w:rPr>
      </w:pPr>
      <w:r>
        <w:rPr>
          <w:rFonts w:ascii="Arial" w:hAnsi="Arial" w:cs="Arial"/>
          <w:iCs/>
        </w:rPr>
        <w:t>8</w:t>
      </w:r>
      <w:r w:rsidRPr="008543D4">
        <w:rPr>
          <w:rFonts w:ascii="Arial" w:hAnsi="Arial" w:cs="Arial"/>
          <w:iCs/>
        </w:rPr>
        <w:t>.6</w:t>
      </w:r>
      <w:r w:rsidRPr="008543D4">
        <w:rPr>
          <w:rFonts w:ascii="Arial" w:hAnsi="Arial" w:cs="Arial"/>
          <w:iCs/>
        </w:rPr>
        <w:tab/>
        <w:t>demonstrate their ability to properly analyse and employ a wide range of high-level resources, including up-to-date research in peer-reviewed journals, information technology, relevant subject bibliographies and other primary and secondary sources.</w:t>
      </w:r>
    </w:p>
    <w:p w14:paraId="0993FA41" w14:textId="0CFD6C28" w:rsidR="00273CF0" w:rsidRPr="006F4440" w:rsidRDefault="006F4440" w:rsidP="00B62E53">
      <w:pPr>
        <w:spacing w:after="120" w:line="240" w:lineRule="auto"/>
        <w:ind w:left="567" w:right="260"/>
        <w:rPr>
          <w:rFonts w:ascii="Arial" w:hAnsi="Arial" w:cs="Arial"/>
          <w:iCs/>
        </w:rPr>
      </w:pPr>
      <w:r>
        <w:rPr>
          <w:rFonts w:ascii="Arial" w:hAnsi="Arial" w:cs="Arial"/>
          <w:iCs/>
        </w:rPr>
        <w:t>8</w:t>
      </w:r>
      <w:r w:rsidRPr="008543D4">
        <w:rPr>
          <w:rFonts w:ascii="Arial" w:hAnsi="Arial" w:cs="Arial"/>
          <w:iCs/>
        </w:rPr>
        <w:t>.7</w:t>
      </w:r>
      <w:r w:rsidRPr="008543D4">
        <w:rPr>
          <w:rFonts w:ascii="Arial" w:hAnsi="Arial" w:cs="Arial"/>
          <w:iCs/>
        </w:rPr>
        <w:tab/>
        <w:t>demonstrate an ability to think critically about a range of complex and diverse topics relating to Britain’s history of American colonialism.</w:t>
      </w:r>
    </w:p>
    <w:p w14:paraId="368F598C" w14:textId="77777777" w:rsidR="006F4440" w:rsidRDefault="006F4440" w:rsidP="006F4440">
      <w:pPr>
        <w:spacing w:after="120" w:line="240" w:lineRule="auto"/>
        <w:ind w:left="567" w:right="543"/>
        <w:rPr>
          <w:rFonts w:ascii="Arial" w:hAnsi="Arial" w:cs="Arial"/>
          <w:sz w:val="24"/>
          <w:szCs w:val="24"/>
        </w:rPr>
      </w:pPr>
    </w:p>
    <w:p w14:paraId="0CF45381" w14:textId="77777777" w:rsidR="008D4447" w:rsidRPr="008D4447" w:rsidRDefault="008D4447" w:rsidP="009D52D0">
      <w:pPr>
        <w:spacing w:after="120" w:line="240" w:lineRule="auto"/>
        <w:ind w:left="426" w:right="543"/>
        <w:rPr>
          <w:rFonts w:ascii="Arial" w:hAnsi="Arial" w:cs="Arial"/>
          <w:b/>
          <w:sz w:val="24"/>
          <w:szCs w:val="24"/>
        </w:rPr>
      </w:pPr>
    </w:p>
    <w:p w14:paraId="0DE5319F" w14:textId="77777777" w:rsidR="006F4440" w:rsidRPr="006F4440" w:rsidRDefault="009A2D37" w:rsidP="00192E02">
      <w:pPr>
        <w:numPr>
          <w:ilvl w:val="0"/>
          <w:numId w:val="1"/>
        </w:numPr>
        <w:spacing w:after="120" w:line="240" w:lineRule="auto"/>
        <w:ind w:left="567" w:right="543" w:hanging="567"/>
        <w:rPr>
          <w:rFonts w:ascii="Arial" w:hAnsi="Arial" w:cs="Arial"/>
          <w:b/>
          <w:bCs/>
          <w:sz w:val="24"/>
          <w:szCs w:val="24"/>
        </w:rPr>
      </w:pPr>
      <w:r w:rsidRPr="006F4440">
        <w:rPr>
          <w:rFonts w:ascii="Arial" w:hAnsi="Arial" w:cs="Arial"/>
          <w:b/>
          <w:sz w:val="24"/>
          <w:szCs w:val="24"/>
        </w:rPr>
        <w:t>The intended generic learning outcomes</w:t>
      </w:r>
      <w:r w:rsidR="00C729D7" w:rsidRPr="006F4440">
        <w:rPr>
          <w:rFonts w:ascii="Arial" w:hAnsi="Arial" w:cs="Arial"/>
          <w:b/>
          <w:sz w:val="24"/>
          <w:szCs w:val="24"/>
        </w:rPr>
        <w:t>.</w:t>
      </w:r>
    </w:p>
    <w:p w14:paraId="0B239128" w14:textId="17009F1F" w:rsidR="006F4440" w:rsidRPr="006F4440" w:rsidRDefault="006F4440" w:rsidP="00DC3F40">
      <w:pPr>
        <w:spacing w:after="120" w:line="240" w:lineRule="auto"/>
        <w:ind w:right="543" w:firstLine="567"/>
        <w:rPr>
          <w:rFonts w:ascii="Arial" w:hAnsi="Arial" w:cs="Arial"/>
          <w:b/>
          <w:bCs/>
          <w:sz w:val="24"/>
          <w:szCs w:val="24"/>
        </w:rPr>
      </w:pPr>
      <w:r w:rsidRPr="006F4440">
        <w:rPr>
          <w:rFonts w:ascii="Arial" w:hAnsi="Arial" w:cs="Arial"/>
          <w:b/>
          <w:bCs/>
          <w:sz w:val="24"/>
          <w:szCs w:val="24"/>
        </w:rPr>
        <w:t>On successfully completing the Level 5 module students will be able to:</w:t>
      </w:r>
    </w:p>
    <w:p w14:paraId="6E847149" w14:textId="1863C41B" w:rsidR="006F4440" w:rsidRPr="006F4440" w:rsidRDefault="006F4440" w:rsidP="00DC3F40">
      <w:pPr>
        <w:spacing w:after="120" w:line="240" w:lineRule="auto"/>
        <w:ind w:left="567" w:right="543"/>
        <w:rPr>
          <w:rFonts w:ascii="Arial" w:hAnsi="Arial" w:cs="Arial"/>
          <w:sz w:val="24"/>
          <w:szCs w:val="24"/>
        </w:rPr>
      </w:pPr>
      <w:r w:rsidRPr="006F4440">
        <w:rPr>
          <w:rFonts w:ascii="Arial" w:hAnsi="Arial" w:cs="Arial"/>
          <w:sz w:val="24"/>
          <w:szCs w:val="24"/>
        </w:rPr>
        <w:t xml:space="preserve">9.1 </w:t>
      </w:r>
      <w:r w:rsidRPr="006F4440">
        <w:rPr>
          <w:rFonts w:ascii="Arial" w:hAnsi="Arial" w:cs="Arial"/>
          <w:sz w:val="24"/>
          <w:szCs w:val="24"/>
        </w:rPr>
        <w:tab/>
        <w:t xml:space="preserve">enhance their ability to express complex ideas and arguments </w:t>
      </w:r>
      <w:r w:rsidR="00526AEB">
        <w:rPr>
          <w:rFonts w:ascii="Arial" w:hAnsi="Arial" w:cs="Arial"/>
          <w:sz w:val="24"/>
          <w:szCs w:val="24"/>
        </w:rPr>
        <w:t>through a variety of communication methods</w:t>
      </w:r>
      <w:r w:rsidRPr="006F4440">
        <w:rPr>
          <w:rFonts w:ascii="Arial" w:hAnsi="Arial" w:cs="Arial"/>
          <w:sz w:val="24"/>
          <w:szCs w:val="24"/>
        </w:rPr>
        <w:t xml:space="preserve">, </w:t>
      </w:r>
      <w:r w:rsidR="00526AEB">
        <w:rPr>
          <w:rFonts w:ascii="Arial" w:hAnsi="Arial" w:cs="Arial"/>
          <w:sz w:val="24"/>
          <w:szCs w:val="24"/>
        </w:rPr>
        <w:t xml:space="preserve">using </w:t>
      </w:r>
      <w:r w:rsidRPr="006F4440">
        <w:rPr>
          <w:rFonts w:ascii="Arial" w:hAnsi="Arial" w:cs="Arial"/>
          <w:sz w:val="24"/>
          <w:szCs w:val="24"/>
        </w:rPr>
        <w:t xml:space="preserve">skills which can be transferred to other areas of study and employment. </w:t>
      </w:r>
    </w:p>
    <w:p w14:paraId="69FB01D7" w14:textId="466704AB" w:rsidR="006F4440" w:rsidRPr="006F4440" w:rsidRDefault="006F4440" w:rsidP="00DC3F40">
      <w:pPr>
        <w:spacing w:after="120" w:line="240" w:lineRule="auto"/>
        <w:ind w:left="567" w:right="543"/>
        <w:rPr>
          <w:rFonts w:ascii="Arial" w:hAnsi="Arial" w:cs="Arial"/>
          <w:sz w:val="24"/>
          <w:szCs w:val="24"/>
        </w:rPr>
      </w:pPr>
      <w:r w:rsidRPr="006F4440">
        <w:rPr>
          <w:rFonts w:ascii="Arial" w:hAnsi="Arial" w:cs="Arial"/>
          <w:sz w:val="24"/>
          <w:szCs w:val="24"/>
        </w:rPr>
        <w:t>9.2</w:t>
      </w:r>
      <w:r w:rsidRPr="006F4440">
        <w:rPr>
          <w:rFonts w:ascii="Arial" w:hAnsi="Arial" w:cs="Arial"/>
          <w:sz w:val="24"/>
          <w:szCs w:val="24"/>
        </w:rPr>
        <w:tab/>
        <w:t xml:space="preserve">enhance communication, presentational skills and information technology skills. </w:t>
      </w:r>
    </w:p>
    <w:p w14:paraId="5D828CEA" w14:textId="77777777" w:rsidR="006F4440" w:rsidRPr="006F4440" w:rsidRDefault="006F4440" w:rsidP="006F4440">
      <w:pPr>
        <w:spacing w:after="120" w:line="240" w:lineRule="auto"/>
        <w:ind w:left="567" w:right="543"/>
        <w:rPr>
          <w:rFonts w:ascii="Arial" w:hAnsi="Arial" w:cs="Arial"/>
          <w:sz w:val="24"/>
          <w:szCs w:val="24"/>
        </w:rPr>
      </w:pPr>
    </w:p>
    <w:p w14:paraId="7464D7DA" w14:textId="77777777" w:rsidR="006F4440" w:rsidRPr="006F4440" w:rsidRDefault="006F4440" w:rsidP="00DC3F40">
      <w:pPr>
        <w:spacing w:after="120" w:line="240" w:lineRule="auto"/>
        <w:ind w:right="543" w:firstLine="567"/>
        <w:rPr>
          <w:rFonts w:ascii="Arial" w:hAnsi="Arial" w:cs="Arial"/>
          <w:b/>
          <w:bCs/>
          <w:sz w:val="24"/>
          <w:szCs w:val="24"/>
        </w:rPr>
      </w:pPr>
      <w:r w:rsidRPr="006F4440">
        <w:rPr>
          <w:rFonts w:ascii="Arial" w:hAnsi="Arial" w:cs="Arial"/>
          <w:b/>
          <w:bCs/>
          <w:sz w:val="24"/>
          <w:szCs w:val="24"/>
        </w:rPr>
        <w:t>On successfully completing the Level 6 module students will be able to:</w:t>
      </w:r>
    </w:p>
    <w:p w14:paraId="5BB9C725" w14:textId="7E8D6CD2" w:rsidR="006F4440" w:rsidRPr="006F4440" w:rsidRDefault="006F4440" w:rsidP="00DC3F40">
      <w:pPr>
        <w:spacing w:after="120" w:line="240" w:lineRule="auto"/>
        <w:ind w:left="567" w:right="543"/>
        <w:rPr>
          <w:rFonts w:ascii="Arial" w:hAnsi="Arial" w:cs="Arial"/>
          <w:sz w:val="24"/>
          <w:szCs w:val="24"/>
        </w:rPr>
      </w:pPr>
      <w:r w:rsidRPr="006F4440">
        <w:rPr>
          <w:rFonts w:ascii="Arial" w:hAnsi="Arial" w:cs="Arial"/>
          <w:sz w:val="24"/>
          <w:szCs w:val="24"/>
        </w:rPr>
        <w:t>9.3</w:t>
      </w:r>
      <w:r w:rsidRPr="006F4440">
        <w:rPr>
          <w:rFonts w:ascii="Arial" w:hAnsi="Arial" w:cs="Arial"/>
          <w:sz w:val="24"/>
          <w:szCs w:val="24"/>
        </w:rPr>
        <w:tab/>
        <w:t>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w:t>
      </w:r>
      <w:r w:rsidR="00526AEB">
        <w:rPr>
          <w:rFonts w:ascii="Arial" w:hAnsi="Arial" w:cs="Arial"/>
          <w:sz w:val="24"/>
          <w:szCs w:val="24"/>
        </w:rPr>
        <w:t>,</w:t>
      </w:r>
      <w:r w:rsidRPr="006F4440">
        <w:rPr>
          <w:rFonts w:ascii="Arial" w:hAnsi="Arial" w:cs="Arial"/>
          <w:sz w:val="24"/>
          <w:szCs w:val="24"/>
        </w:rPr>
        <w:t xml:space="preserve"> and by mediating complex arguments </w:t>
      </w:r>
      <w:r w:rsidR="00526AEB">
        <w:rPr>
          <w:rFonts w:ascii="Arial" w:hAnsi="Arial" w:cs="Arial"/>
          <w:sz w:val="24"/>
          <w:szCs w:val="24"/>
        </w:rPr>
        <w:t>through a variety of communication methods</w:t>
      </w:r>
      <w:r w:rsidRPr="006F4440">
        <w:rPr>
          <w:rFonts w:ascii="Arial" w:hAnsi="Arial" w:cs="Arial"/>
          <w:sz w:val="24"/>
          <w:szCs w:val="24"/>
        </w:rPr>
        <w:t xml:space="preserve">. </w:t>
      </w:r>
    </w:p>
    <w:p w14:paraId="0119C783" w14:textId="60A7B8B4" w:rsidR="006F4440" w:rsidRPr="006F4440" w:rsidRDefault="006F4440" w:rsidP="00DC3F40">
      <w:pPr>
        <w:spacing w:after="120" w:line="240" w:lineRule="auto"/>
        <w:ind w:left="567" w:right="543"/>
        <w:rPr>
          <w:rFonts w:ascii="Arial" w:hAnsi="Arial" w:cs="Arial"/>
          <w:sz w:val="24"/>
          <w:szCs w:val="24"/>
        </w:rPr>
      </w:pPr>
      <w:r w:rsidRPr="006F4440">
        <w:rPr>
          <w:rFonts w:ascii="Arial" w:hAnsi="Arial" w:cs="Arial"/>
          <w:sz w:val="24"/>
          <w:szCs w:val="24"/>
        </w:rPr>
        <w:t>9.4</w:t>
      </w:r>
      <w:r w:rsidRPr="006F4440">
        <w:rPr>
          <w:rFonts w:ascii="Arial" w:hAnsi="Arial" w:cs="Arial"/>
          <w:sz w:val="24"/>
          <w:szCs w:val="24"/>
        </w:rPr>
        <w:tab/>
        <w:t>analyse,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p>
    <w:p w14:paraId="31FCE74D" w14:textId="64D07547" w:rsidR="00273CF0" w:rsidRDefault="006F4440" w:rsidP="00DC3F40">
      <w:pPr>
        <w:spacing w:after="120" w:line="240" w:lineRule="auto"/>
        <w:ind w:left="567" w:right="543"/>
        <w:rPr>
          <w:rFonts w:ascii="Arial" w:hAnsi="Arial" w:cs="Arial"/>
          <w:sz w:val="24"/>
          <w:szCs w:val="24"/>
        </w:rPr>
      </w:pPr>
      <w:r w:rsidRPr="006F4440">
        <w:rPr>
          <w:rFonts w:ascii="Arial" w:hAnsi="Arial" w:cs="Arial"/>
          <w:sz w:val="24"/>
          <w:szCs w:val="24"/>
        </w:rPr>
        <w:t>9.5</w:t>
      </w:r>
      <w:r w:rsidRPr="006F4440">
        <w:rPr>
          <w:rFonts w:ascii="Arial" w:hAnsi="Arial" w:cs="Arial"/>
          <w:sz w:val="24"/>
          <w:szCs w:val="24"/>
        </w:rPr>
        <w:tab/>
        <w:t>approach problem solving creatively, and form critical and evaluative judgments about the appropriateness of these approaches.</w:t>
      </w:r>
    </w:p>
    <w:p w14:paraId="4E424EA9" w14:textId="77777777" w:rsidR="008D4447" w:rsidRPr="008D4447" w:rsidRDefault="008D4447" w:rsidP="009D52D0">
      <w:pPr>
        <w:spacing w:after="120" w:line="240" w:lineRule="auto"/>
        <w:ind w:left="567" w:right="543"/>
        <w:rPr>
          <w:rFonts w:ascii="Arial" w:hAnsi="Arial" w:cs="Arial"/>
          <w:sz w:val="24"/>
          <w:szCs w:val="24"/>
        </w:rPr>
      </w:pPr>
    </w:p>
    <w:p w14:paraId="60D0937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FD7A21B" w14:textId="4ACA0B49" w:rsidR="006F4440" w:rsidRDefault="006F4440" w:rsidP="00DC3F40">
      <w:pPr>
        <w:spacing w:after="120" w:line="240" w:lineRule="auto"/>
        <w:ind w:left="567" w:right="543"/>
        <w:rPr>
          <w:rFonts w:ascii="Arial" w:hAnsi="Arial" w:cs="Arial"/>
          <w:iCs/>
          <w:sz w:val="24"/>
          <w:szCs w:val="24"/>
        </w:rPr>
      </w:pPr>
      <w:r w:rsidRPr="006F4440">
        <w:rPr>
          <w:rFonts w:ascii="Arial" w:hAnsi="Arial" w:cs="Arial"/>
          <w:iCs/>
          <w:sz w:val="24"/>
          <w:szCs w:val="24"/>
        </w:rPr>
        <w:t xml:space="preserve">The curriculum works systematically through the exploration and settlement of different regions, with weekly material covering particular migratory pathways, including Chesapeake planters, New England puritans, pirates and settlers in the Caribbean, and other seminal cultural zones including attention to the Middle Colonies and the Lower South. Introductory coverage will explore the “prehistory” of British colonialism through an examination of the plantation of Ulster, and other aspects of migration and imperialism will be treated through engagement with the Scottish experiment at Darien and English attempts to gain footholds in West Africa. The curriculum will concentrate </w:t>
      </w:r>
      <w:r w:rsidRPr="006F4440">
        <w:rPr>
          <w:rFonts w:ascii="Arial" w:hAnsi="Arial" w:cs="Arial"/>
          <w:iCs/>
          <w:sz w:val="24"/>
          <w:szCs w:val="24"/>
        </w:rPr>
        <w:lastRenderedPageBreak/>
        <w:t>on particular themes to help sustain integrity across this diffuse oceanic domain: encounters with indigenous peoples, Atlantic imperialism, settlement demographics, and cultural folkways. The final weeks of the course will treat points of convergence and integration, including the growth of cities, religious movements, political commonalities, and the eighteenth-century wars for empire in the Atlantic, culminating in the Peace of Paris of 1763.</w:t>
      </w:r>
    </w:p>
    <w:p w14:paraId="59E2A541" w14:textId="77777777" w:rsidR="008D4447" w:rsidRPr="008D4447" w:rsidRDefault="008D4447" w:rsidP="009D52D0">
      <w:pPr>
        <w:spacing w:after="120" w:line="240" w:lineRule="auto"/>
        <w:ind w:left="426" w:right="543"/>
        <w:rPr>
          <w:rFonts w:ascii="Arial" w:hAnsi="Arial" w:cs="Arial"/>
          <w:iCs/>
          <w:sz w:val="24"/>
          <w:szCs w:val="24"/>
        </w:rPr>
      </w:pPr>
    </w:p>
    <w:p w14:paraId="66EAA7C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572E1FE" w14:textId="77777777" w:rsidR="00E76139" w:rsidRPr="00E76139" w:rsidRDefault="00E76139" w:rsidP="00DC3F40">
      <w:pPr>
        <w:spacing w:after="120" w:line="240" w:lineRule="auto"/>
        <w:ind w:left="567" w:right="260"/>
        <w:jc w:val="both"/>
        <w:rPr>
          <w:rFonts w:ascii="Arial" w:hAnsi="Arial" w:cs="Arial"/>
        </w:rPr>
      </w:pPr>
      <w:r w:rsidRPr="00E76139">
        <w:rPr>
          <w:rFonts w:ascii="Arial" w:hAnsi="Arial" w:cs="Arial"/>
        </w:rPr>
        <w:t>K.R. Andrews. (1984) Trade, plunder, and settlement: maritime enterprise and the genesis of the British Empire, 1480-1630. Cambridge: CUP</w:t>
      </w:r>
    </w:p>
    <w:p w14:paraId="0354BFB1" w14:textId="77777777" w:rsidR="00E76139" w:rsidRPr="00E76139" w:rsidRDefault="00E76139" w:rsidP="00DC3F40">
      <w:pPr>
        <w:spacing w:after="120" w:line="240" w:lineRule="auto"/>
        <w:ind w:left="567" w:right="260"/>
        <w:jc w:val="both"/>
        <w:rPr>
          <w:rFonts w:ascii="Arial" w:hAnsi="Arial" w:cs="Arial"/>
        </w:rPr>
      </w:pPr>
      <w:r w:rsidRPr="00E76139">
        <w:rPr>
          <w:rFonts w:ascii="Arial" w:hAnsi="Arial" w:cs="Arial"/>
        </w:rPr>
        <w:t xml:space="preserve">D. Armitage &amp; M.J. </w:t>
      </w:r>
      <w:proofErr w:type="spellStart"/>
      <w:r w:rsidRPr="00E76139">
        <w:rPr>
          <w:rFonts w:ascii="Arial" w:hAnsi="Arial" w:cs="Arial"/>
        </w:rPr>
        <w:t>Braddick</w:t>
      </w:r>
      <w:proofErr w:type="spellEnd"/>
      <w:r w:rsidRPr="00E76139">
        <w:rPr>
          <w:rFonts w:ascii="Arial" w:hAnsi="Arial" w:cs="Arial"/>
        </w:rPr>
        <w:t xml:space="preserve"> (</w:t>
      </w:r>
      <w:proofErr w:type="gramStart"/>
      <w:r w:rsidRPr="00E76139">
        <w:rPr>
          <w:rFonts w:ascii="Arial" w:hAnsi="Arial" w:cs="Arial"/>
        </w:rPr>
        <w:t>eds</w:t>
      </w:r>
      <w:proofErr w:type="gramEnd"/>
      <w:r w:rsidRPr="00E76139">
        <w:rPr>
          <w:rFonts w:ascii="Arial" w:hAnsi="Arial" w:cs="Arial"/>
        </w:rPr>
        <w:t>.). (2002) The British Atlantic world, 1500-1800. Basingstoke: Palgrave</w:t>
      </w:r>
    </w:p>
    <w:p w14:paraId="4DE5E2B1" w14:textId="02E31D8E" w:rsidR="00064009" w:rsidRDefault="00064009" w:rsidP="00DC3F40">
      <w:pPr>
        <w:spacing w:after="120" w:line="240" w:lineRule="auto"/>
        <w:ind w:left="567" w:right="260"/>
        <w:jc w:val="both"/>
        <w:rPr>
          <w:rFonts w:ascii="Arial" w:hAnsi="Arial" w:cs="Arial"/>
        </w:rPr>
      </w:pPr>
      <w:r>
        <w:rPr>
          <w:rFonts w:ascii="Arial" w:hAnsi="Arial" w:cs="Arial"/>
        </w:rPr>
        <w:t>I. Berlin. (1998) Many Thousands Gone: the first two centuries of slavery in North America. Cambridge, MA: Harvard UP [E-Book]</w:t>
      </w:r>
    </w:p>
    <w:p w14:paraId="140AE03B" w14:textId="77777777" w:rsidR="00DC3F40" w:rsidRDefault="00DC3F40" w:rsidP="00DC3F40">
      <w:pPr>
        <w:spacing w:after="120" w:line="240" w:lineRule="auto"/>
        <w:ind w:right="260"/>
        <w:jc w:val="both"/>
        <w:rPr>
          <w:rFonts w:ascii="Arial" w:hAnsi="Arial" w:cs="Arial"/>
        </w:rPr>
      </w:pPr>
      <w:r>
        <w:rPr>
          <w:rFonts w:ascii="Arial" w:hAnsi="Arial" w:cs="Arial"/>
        </w:rPr>
        <w:t xml:space="preserve">         </w:t>
      </w:r>
      <w:r w:rsidR="00E76139" w:rsidRPr="00E76139">
        <w:rPr>
          <w:rFonts w:ascii="Arial" w:hAnsi="Arial" w:cs="Arial"/>
        </w:rPr>
        <w:t>N. Canny (</w:t>
      </w:r>
      <w:proofErr w:type="gramStart"/>
      <w:r w:rsidR="00E76139" w:rsidRPr="00E76139">
        <w:rPr>
          <w:rFonts w:ascii="Arial" w:hAnsi="Arial" w:cs="Arial"/>
        </w:rPr>
        <w:t>ed</w:t>
      </w:r>
      <w:proofErr w:type="gramEnd"/>
      <w:r w:rsidR="00E76139" w:rsidRPr="00E76139">
        <w:rPr>
          <w:rFonts w:ascii="Arial" w:hAnsi="Arial" w:cs="Arial"/>
        </w:rPr>
        <w:t xml:space="preserve">.). (1999) </w:t>
      </w:r>
      <w:proofErr w:type="gramStart"/>
      <w:r w:rsidR="00E76139" w:rsidRPr="00E76139">
        <w:rPr>
          <w:rFonts w:ascii="Arial" w:hAnsi="Arial" w:cs="Arial"/>
        </w:rPr>
        <w:t>The</w:t>
      </w:r>
      <w:proofErr w:type="gramEnd"/>
      <w:r w:rsidR="00E76139" w:rsidRPr="00E76139">
        <w:rPr>
          <w:rFonts w:ascii="Arial" w:hAnsi="Arial" w:cs="Arial"/>
        </w:rPr>
        <w:t xml:space="preserve"> origins of empire: British overseas</w:t>
      </w:r>
      <w:r>
        <w:rPr>
          <w:rFonts w:ascii="Arial" w:hAnsi="Arial" w:cs="Arial"/>
        </w:rPr>
        <w:t xml:space="preserve"> enterprise to the close of the               </w:t>
      </w:r>
    </w:p>
    <w:p w14:paraId="654AAAC9" w14:textId="2B38D6CF" w:rsidR="00E76139" w:rsidRPr="00E76139" w:rsidRDefault="00DC3F40" w:rsidP="00DC3F40">
      <w:pPr>
        <w:spacing w:after="120" w:line="240" w:lineRule="auto"/>
        <w:ind w:right="260"/>
        <w:jc w:val="both"/>
        <w:rPr>
          <w:rFonts w:ascii="Arial" w:hAnsi="Arial" w:cs="Arial"/>
        </w:rPr>
      </w:pPr>
      <w:r>
        <w:rPr>
          <w:rFonts w:ascii="Arial" w:hAnsi="Arial" w:cs="Arial"/>
        </w:rPr>
        <w:t xml:space="preserve">         </w:t>
      </w:r>
      <w:proofErr w:type="gramStart"/>
      <w:r w:rsidR="00E76139" w:rsidRPr="00E76139">
        <w:rPr>
          <w:rFonts w:ascii="Arial" w:hAnsi="Arial" w:cs="Arial"/>
        </w:rPr>
        <w:t>seventeenth</w:t>
      </w:r>
      <w:proofErr w:type="gramEnd"/>
      <w:r w:rsidR="00E76139" w:rsidRPr="00E76139">
        <w:rPr>
          <w:rFonts w:ascii="Arial" w:hAnsi="Arial" w:cs="Arial"/>
        </w:rPr>
        <w:t xml:space="preserve"> century. Oxford: OUP</w:t>
      </w:r>
      <w:r w:rsidR="00192E02">
        <w:rPr>
          <w:rFonts w:ascii="Arial" w:hAnsi="Arial" w:cs="Arial"/>
        </w:rPr>
        <w:t xml:space="preserve"> [E-Book]</w:t>
      </w:r>
    </w:p>
    <w:p w14:paraId="74E01A3C" w14:textId="77777777" w:rsidR="00DC3F40" w:rsidRDefault="00DC3F40" w:rsidP="00DC3F40">
      <w:pPr>
        <w:spacing w:after="120" w:line="240" w:lineRule="auto"/>
        <w:ind w:right="260"/>
        <w:jc w:val="both"/>
        <w:rPr>
          <w:rFonts w:ascii="Arial" w:hAnsi="Arial" w:cs="Arial"/>
        </w:rPr>
      </w:pPr>
      <w:r>
        <w:rPr>
          <w:rFonts w:ascii="Arial" w:hAnsi="Arial" w:cs="Arial"/>
        </w:rPr>
        <w:t xml:space="preserve">         </w:t>
      </w:r>
      <w:r w:rsidR="00192E02">
        <w:rPr>
          <w:rFonts w:ascii="Arial" w:hAnsi="Arial" w:cs="Arial"/>
        </w:rPr>
        <w:t>N. Canny &amp; P. Morgan (</w:t>
      </w:r>
      <w:proofErr w:type="gramStart"/>
      <w:r w:rsidR="00192E02">
        <w:rPr>
          <w:rFonts w:ascii="Arial" w:hAnsi="Arial" w:cs="Arial"/>
        </w:rPr>
        <w:t>eds</w:t>
      </w:r>
      <w:proofErr w:type="gramEnd"/>
      <w:r w:rsidR="00192E02">
        <w:rPr>
          <w:rFonts w:ascii="Arial" w:hAnsi="Arial" w:cs="Arial"/>
        </w:rPr>
        <w:t>.). (2011) The Oxford Handbook of the Atlantic World, c.1450-c.1850.</w:t>
      </w:r>
      <w:r>
        <w:rPr>
          <w:rFonts w:ascii="Arial" w:hAnsi="Arial" w:cs="Arial"/>
        </w:rPr>
        <w:t xml:space="preserve">           </w:t>
      </w:r>
    </w:p>
    <w:p w14:paraId="39B1F7DC" w14:textId="430CAFD8" w:rsidR="00192E02" w:rsidRDefault="00DC3F40" w:rsidP="00DC3F40">
      <w:pPr>
        <w:spacing w:after="120" w:line="240" w:lineRule="auto"/>
        <w:ind w:right="260"/>
        <w:jc w:val="both"/>
        <w:rPr>
          <w:rFonts w:ascii="Arial" w:hAnsi="Arial" w:cs="Arial"/>
        </w:rPr>
      </w:pPr>
      <w:r>
        <w:rPr>
          <w:rFonts w:ascii="Arial" w:hAnsi="Arial" w:cs="Arial"/>
        </w:rPr>
        <w:t xml:space="preserve">         </w:t>
      </w:r>
      <w:r w:rsidR="00064009">
        <w:rPr>
          <w:rFonts w:ascii="Arial" w:hAnsi="Arial" w:cs="Arial"/>
        </w:rPr>
        <w:t>Oxford: OUP [E-Book]</w:t>
      </w:r>
    </w:p>
    <w:p w14:paraId="533325C1" w14:textId="1FA6D700" w:rsidR="009A2D37" w:rsidRPr="00BB4F8C" w:rsidRDefault="00E76139" w:rsidP="00DC3F40">
      <w:pPr>
        <w:spacing w:after="120" w:line="240" w:lineRule="auto"/>
        <w:ind w:left="567" w:right="543"/>
        <w:jc w:val="both"/>
        <w:rPr>
          <w:rFonts w:ascii="Arial" w:hAnsi="Arial" w:cs="Arial"/>
          <w:sz w:val="24"/>
          <w:szCs w:val="24"/>
        </w:rPr>
      </w:pPr>
      <w:r w:rsidRPr="00BB4F8C">
        <w:rPr>
          <w:rFonts w:ascii="Arial" w:hAnsi="Arial" w:cs="Arial"/>
        </w:rPr>
        <w:t xml:space="preserve">S. </w:t>
      </w:r>
      <w:proofErr w:type="spellStart"/>
      <w:r w:rsidRPr="00BB4F8C">
        <w:rPr>
          <w:rFonts w:ascii="Arial" w:hAnsi="Arial" w:cs="Arial"/>
        </w:rPr>
        <w:t>Sarson</w:t>
      </w:r>
      <w:proofErr w:type="spellEnd"/>
      <w:r w:rsidRPr="00BB4F8C">
        <w:rPr>
          <w:rFonts w:ascii="Arial" w:hAnsi="Arial" w:cs="Arial"/>
        </w:rPr>
        <w:t>. (2005) British America, 1500-1800: Creating Colonies, Imagining an Empire. New York: Bloomsbury</w:t>
      </w:r>
    </w:p>
    <w:p w14:paraId="6C3C3A3F" w14:textId="77777777" w:rsidR="008D4447" w:rsidRPr="008D4447" w:rsidRDefault="008D4447" w:rsidP="009D52D0">
      <w:pPr>
        <w:spacing w:after="120" w:line="240" w:lineRule="auto"/>
        <w:ind w:right="543"/>
        <w:jc w:val="both"/>
        <w:rPr>
          <w:rFonts w:ascii="Arial" w:hAnsi="Arial" w:cs="Arial"/>
          <w:b/>
          <w:sz w:val="24"/>
          <w:szCs w:val="24"/>
        </w:rPr>
      </w:pPr>
    </w:p>
    <w:p w14:paraId="5D937A9F"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1E73BFF" w14:textId="77777777" w:rsidR="00BB4F8C" w:rsidRPr="00BB4F8C" w:rsidRDefault="00BB4F8C" w:rsidP="00DC3F40">
      <w:pPr>
        <w:spacing w:after="120" w:line="240" w:lineRule="auto"/>
        <w:ind w:right="260" w:firstLine="567"/>
        <w:jc w:val="both"/>
        <w:rPr>
          <w:rFonts w:ascii="Arial" w:hAnsi="Arial" w:cs="Arial"/>
          <w:iCs/>
        </w:rPr>
      </w:pPr>
      <w:r w:rsidRPr="00BB4F8C">
        <w:rPr>
          <w:rFonts w:ascii="Arial" w:hAnsi="Arial" w:cs="Arial"/>
          <w:iCs/>
        </w:rPr>
        <w:t>Total contact hours: 30</w:t>
      </w:r>
    </w:p>
    <w:p w14:paraId="1EF565DA" w14:textId="77777777" w:rsidR="00BB4F8C" w:rsidRPr="00BB4F8C" w:rsidRDefault="00BB4F8C" w:rsidP="00DC3F40">
      <w:pPr>
        <w:spacing w:after="120" w:line="240" w:lineRule="auto"/>
        <w:ind w:right="260" w:firstLine="567"/>
        <w:jc w:val="both"/>
        <w:rPr>
          <w:rFonts w:ascii="Arial" w:hAnsi="Arial" w:cs="Arial"/>
          <w:iCs/>
        </w:rPr>
      </w:pPr>
      <w:r w:rsidRPr="00BB4F8C">
        <w:rPr>
          <w:rFonts w:ascii="Arial" w:hAnsi="Arial" w:cs="Arial"/>
          <w:iCs/>
        </w:rPr>
        <w:t>Private study hours: 270</w:t>
      </w:r>
    </w:p>
    <w:p w14:paraId="47512939" w14:textId="77777777" w:rsidR="00BB4F8C" w:rsidRPr="00BB4F8C" w:rsidRDefault="00BB4F8C" w:rsidP="00DC3F40">
      <w:pPr>
        <w:spacing w:after="120" w:line="240" w:lineRule="auto"/>
        <w:ind w:right="260" w:firstLine="567"/>
        <w:jc w:val="both"/>
        <w:rPr>
          <w:rFonts w:ascii="Arial" w:hAnsi="Arial" w:cs="Arial"/>
          <w:iCs/>
        </w:rPr>
      </w:pPr>
      <w:r w:rsidRPr="00BB4F8C">
        <w:rPr>
          <w:rFonts w:ascii="Arial" w:hAnsi="Arial" w:cs="Arial"/>
          <w:iCs/>
        </w:rPr>
        <w:t>Total study hours: 300</w:t>
      </w:r>
    </w:p>
    <w:p w14:paraId="4A887707" w14:textId="77777777" w:rsidR="008D4447" w:rsidRPr="008D4447" w:rsidRDefault="008D4447" w:rsidP="009D52D0">
      <w:pPr>
        <w:spacing w:after="120" w:line="240" w:lineRule="auto"/>
        <w:ind w:left="426" w:right="543"/>
        <w:rPr>
          <w:rFonts w:ascii="Arial" w:hAnsi="Arial" w:cs="Arial"/>
          <w:iCs/>
          <w:sz w:val="24"/>
          <w:szCs w:val="24"/>
        </w:rPr>
      </w:pPr>
    </w:p>
    <w:p w14:paraId="704B301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F7FE4EE" w14:textId="77777777" w:rsidR="00696FF5" w:rsidRPr="00551621" w:rsidRDefault="00696FF5" w:rsidP="009D52D0">
      <w:pPr>
        <w:pStyle w:val="ListParagraph"/>
        <w:numPr>
          <w:ilvl w:val="1"/>
          <w:numId w:val="9"/>
        </w:numPr>
        <w:spacing w:after="120"/>
        <w:ind w:left="567" w:right="543" w:hanging="567"/>
        <w:rPr>
          <w:rFonts w:ascii="Arial" w:hAnsi="Arial" w:cs="Arial"/>
          <w:iCs/>
          <w:sz w:val="24"/>
          <w:szCs w:val="24"/>
        </w:rPr>
      </w:pPr>
      <w:r w:rsidRPr="00551621">
        <w:rPr>
          <w:rFonts w:ascii="Arial" w:hAnsi="Arial" w:cs="Arial"/>
          <w:iCs/>
          <w:sz w:val="24"/>
          <w:szCs w:val="24"/>
        </w:rPr>
        <w:t>Main assessment methods</w:t>
      </w:r>
    </w:p>
    <w:p w14:paraId="44AEE21B" w14:textId="77777777" w:rsidR="00C61283" w:rsidRPr="00551621" w:rsidRDefault="00C61283" w:rsidP="000723DA">
      <w:pPr>
        <w:spacing w:before="100" w:beforeAutospacing="1" w:after="100" w:afterAutospacing="1" w:line="240" w:lineRule="auto"/>
        <w:rPr>
          <w:rFonts w:ascii="Arial" w:eastAsia="Times New Roman" w:hAnsi="Arial" w:cs="Arial"/>
          <w:color w:val="000000"/>
          <w:sz w:val="24"/>
          <w:szCs w:val="24"/>
        </w:rPr>
      </w:pPr>
      <w:r w:rsidRPr="00551621">
        <w:rPr>
          <w:rFonts w:ascii="Arial" w:eastAsia="Times New Roman" w:hAnsi="Arial" w:cs="Arial"/>
          <w:color w:val="000000"/>
          <w:sz w:val="24"/>
          <w:szCs w:val="24"/>
        </w:rPr>
        <w:t>Level 5</w:t>
      </w:r>
    </w:p>
    <w:p w14:paraId="0424ED38"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Topic Essay 3,500 words 40%</w:t>
      </w:r>
    </w:p>
    <w:p w14:paraId="17AD34CB"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Source Review 1,750 words 20%</w:t>
      </w:r>
    </w:p>
    <w:p w14:paraId="6ACF131B"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Scholarship Review 1,750 words 20%</w:t>
      </w:r>
    </w:p>
    <w:p w14:paraId="251CD7F7"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Seminar Participation 10%</w:t>
      </w:r>
    </w:p>
    <w:p w14:paraId="5E95DA99"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Presentation 10-minutes 10%</w:t>
      </w:r>
    </w:p>
    <w:p w14:paraId="5C1D2344" w14:textId="77777777" w:rsidR="00C61283" w:rsidRPr="00551621" w:rsidRDefault="00C61283" w:rsidP="00C61283">
      <w:pPr>
        <w:spacing w:before="100" w:beforeAutospacing="1" w:after="100" w:afterAutospacing="1" w:line="240" w:lineRule="auto"/>
        <w:rPr>
          <w:rFonts w:ascii="Arial" w:eastAsia="Times New Roman" w:hAnsi="Arial" w:cs="Arial"/>
          <w:color w:val="000000"/>
          <w:sz w:val="24"/>
          <w:szCs w:val="24"/>
        </w:rPr>
      </w:pPr>
    </w:p>
    <w:p w14:paraId="35EFFE71" w14:textId="3BFFB706" w:rsidR="00C61283" w:rsidRPr="00551621" w:rsidRDefault="00C61283" w:rsidP="000723DA">
      <w:pPr>
        <w:spacing w:before="100" w:beforeAutospacing="1" w:after="100" w:afterAutospacing="1" w:line="240" w:lineRule="auto"/>
        <w:rPr>
          <w:rFonts w:ascii="Arial" w:eastAsia="Times New Roman" w:hAnsi="Arial" w:cs="Arial"/>
          <w:color w:val="000000"/>
          <w:sz w:val="24"/>
          <w:szCs w:val="24"/>
        </w:rPr>
      </w:pPr>
      <w:r w:rsidRPr="00551621">
        <w:rPr>
          <w:rFonts w:ascii="Arial" w:eastAsia="Times New Roman" w:hAnsi="Arial" w:cs="Arial"/>
          <w:color w:val="000000"/>
          <w:sz w:val="24"/>
          <w:szCs w:val="24"/>
        </w:rPr>
        <w:t>Level 6</w:t>
      </w:r>
    </w:p>
    <w:p w14:paraId="53010D3E"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Topic Essay 3,500 words 40%</w:t>
      </w:r>
    </w:p>
    <w:p w14:paraId="6A65D558"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Source Review 1,750 words 20%</w:t>
      </w:r>
    </w:p>
    <w:p w14:paraId="5FB6784B"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Scholarship Review 1,750 words 20%</w:t>
      </w:r>
    </w:p>
    <w:p w14:paraId="7631C197"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Seminar Participation 10%</w:t>
      </w:r>
    </w:p>
    <w:p w14:paraId="6DDCB0B8" w14:textId="77777777" w:rsidR="00C61283" w:rsidRPr="00551621" w:rsidRDefault="00C61283" w:rsidP="000723DA">
      <w:pPr>
        <w:spacing w:before="100" w:beforeAutospacing="1" w:after="100" w:afterAutospacing="1" w:line="240" w:lineRule="auto"/>
        <w:ind w:firstLine="420"/>
        <w:rPr>
          <w:rFonts w:ascii="Arial" w:eastAsia="Times New Roman" w:hAnsi="Arial" w:cs="Arial"/>
          <w:color w:val="000000"/>
          <w:sz w:val="24"/>
          <w:szCs w:val="24"/>
        </w:rPr>
      </w:pPr>
      <w:r w:rsidRPr="00551621">
        <w:rPr>
          <w:rFonts w:ascii="Arial" w:eastAsia="Times New Roman" w:hAnsi="Arial" w:cs="Arial"/>
          <w:color w:val="000000"/>
          <w:sz w:val="24"/>
          <w:szCs w:val="24"/>
        </w:rPr>
        <w:t>Presentation 10-minutes 10%</w:t>
      </w:r>
    </w:p>
    <w:p w14:paraId="5BF299FF" w14:textId="77777777" w:rsidR="008D4447" w:rsidRPr="00551621" w:rsidRDefault="008D4447" w:rsidP="009D52D0">
      <w:pPr>
        <w:spacing w:after="120" w:line="240" w:lineRule="auto"/>
        <w:ind w:left="426" w:right="543"/>
        <w:rPr>
          <w:rFonts w:ascii="Arial" w:hAnsi="Arial" w:cs="Arial"/>
          <w:b/>
          <w:iCs/>
          <w:sz w:val="24"/>
          <w:szCs w:val="24"/>
        </w:rPr>
      </w:pPr>
    </w:p>
    <w:p w14:paraId="050AB5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18297F0" w14:textId="77777777" w:rsidR="00BB4F8C" w:rsidRDefault="00BB4F8C" w:rsidP="00BB4F8C">
      <w:pPr>
        <w:spacing w:after="120" w:line="240" w:lineRule="auto"/>
        <w:ind w:right="260"/>
        <w:jc w:val="both"/>
        <w:rPr>
          <w:rFonts w:ascii="Arial" w:hAnsi="Arial" w:cs="Arial"/>
          <w:iCs/>
        </w:rPr>
      </w:pPr>
    </w:p>
    <w:p w14:paraId="111EAD1C" w14:textId="159007A9" w:rsidR="00BB4F8C" w:rsidRPr="00CA0F51" w:rsidRDefault="00BB4F8C" w:rsidP="00BB4F8C">
      <w:pPr>
        <w:spacing w:after="120" w:line="240" w:lineRule="auto"/>
        <w:ind w:right="260"/>
        <w:jc w:val="both"/>
        <w:rPr>
          <w:rFonts w:ascii="Arial" w:hAnsi="Arial" w:cs="Arial"/>
          <w:b/>
          <w:iCs/>
        </w:rPr>
      </w:pPr>
      <w:r w:rsidRPr="00CA0F51">
        <w:rPr>
          <w:rFonts w:ascii="Arial" w:hAnsi="Arial" w:cs="Arial"/>
          <w:iCs/>
        </w:rPr>
        <w:t xml:space="preserve">Reassessment Instrument: 100% coursework </w:t>
      </w:r>
    </w:p>
    <w:p w14:paraId="06EDAECE" w14:textId="77777777" w:rsidR="00B72470" w:rsidRDefault="00B72470" w:rsidP="009D52D0">
      <w:pPr>
        <w:spacing w:after="120" w:line="240" w:lineRule="auto"/>
        <w:ind w:left="426" w:right="543"/>
        <w:rPr>
          <w:rFonts w:ascii="Arial" w:hAnsi="Arial" w:cs="Arial"/>
          <w:iCs/>
          <w:sz w:val="24"/>
          <w:szCs w:val="24"/>
        </w:rPr>
      </w:pPr>
    </w:p>
    <w:p w14:paraId="6757B7D3" w14:textId="77777777" w:rsidR="008D4447" w:rsidRPr="008D4447" w:rsidRDefault="008D4447" w:rsidP="009D52D0">
      <w:pPr>
        <w:spacing w:after="120" w:line="240" w:lineRule="auto"/>
        <w:ind w:left="426" w:right="543"/>
        <w:rPr>
          <w:rFonts w:ascii="Arial" w:hAnsi="Arial" w:cs="Arial"/>
          <w:iCs/>
          <w:sz w:val="24"/>
          <w:szCs w:val="24"/>
        </w:rPr>
      </w:pPr>
    </w:p>
    <w:p w14:paraId="2B341330"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7D0E3BF"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0" w:type="auto"/>
        <w:tblLayout w:type="fixed"/>
        <w:tblLook w:val="04A0" w:firstRow="1" w:lastRow="0" w:firstColumn="1" w:lastColumn="0" w:noHBand="0" w:noVBand="1"/>
      </w:tblPr>
      <w:tblGrid>
        <w:gridCol w:w="1696"/>
        <w:gridCol w:w="680"/>
        <w:gridCol w:w="680"/>
        <w:gridCol w:w="680"/>
        <w:gridCol w:w="680"/>
        <w:gridCol w:w="680"/>
        <w:gridCol w:w="680"/>
        <w:gridCol w:w="680"/>
        <w:gridCol w:w="680"/>
        <w:gridCol w:w="680"/>
        <w:gridCol w:w="680"/>
        <w:gridCol w:w="680"/>
        <w:gridCol w:w="680"/>
      </w:tblGrid>
      <w:tr w:rsidR="00BB4F8C" w:rsidRPr="009D52D0" w14:paraId="34DE437B" w14:textId="77777777" w:rsidTr="00BB4F8C">
        <w:tc>
          <w:tcPr>
            <w:tcW w:w="1696" w:type="dxa"/>
            <w:shd w:val="clear" w:color="auto" w:fill="D9D9D9" w:themeFill="background1" w:themeFillShade="D9"/>
          </w:tcPr>
          <w:p w14:paraId="73BDB88D" w14:textId="77777777" w:rsidR="00BB4F8C" w:rsidRPr="009D52D0" w:rsidRDefault="00BB4F8C"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0" w:type="dxa"/>
          </w:tcPr>
          <w:p w14:paraId="505DF2D5"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8.1</w:t>
            </w:r>
          </w:p>
        </w:tc>
        <w:tc>
          <w:tcPr>
            <w:tcW w:w="680" w:type="dxa"/>
          </w:tcPr>
          <w:p w14:paraId="3F39A7BA"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8.2</w:t>
            </w:r>
          </w:p>
        </w:tc>
        <w:tc>
          <w:tcPr>
            <w:tcW w:w="680" w:type="dxa"/>
          </w:tcPr>
          <w:p w14:paraId="21E455F3"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8.3</w:t>
            </w:r>
          </w:p>
        </w:tc>
        <w:tc>
          <w:tcPr>
            <w:tcW w:w="680" w:type="dxa"/>
          </w:tcPr>
          <w:p w14:paraId="4FC21AC7"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8.4</w:t>
            </w:r>
          </w:p>
        </w:tc>
        <w:tc>
          <w:tcPr>
            <w:tcW w:w="680" w:type="dxa"/>
          </w:tcPr>
          <w:p w14:paraId="648A136A"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8.5</w:t>
            </w:r>
          </w:p>
        </w:tc>
        <w:tc>
          <w:tcPr>
            <w:tcW w:w="680" w:type="dxa"/>
          </w:tcPr>
          <w:p w14:paraId="77C21B85" w14:textId="03E94CF9" w:rsidR="00BB4F8C" w:rsidRPr="009D52D0" w:rsidRDefault="00BB4F8C" w:rsidP="009D52D0">
            <w:pPr>
              <w:spacing w:after="120"/>
              <w:ind w:right="543"/>
              <w:rPr>
                <w:rFonts w:ascii="Arial" w:hAnsi="Arial" w:cs="Arial"/>
                <w:sz w:val="20"/>
                <w:szCs w:val="20"/>
              </w:rPr>
            </w:pPr>
            <w:r>
              <w:rPr>
                <w:rFonts w:ascii="Arial" w:hAnsi="Arial" w:cs="Arial"/>
                <w:sz w:val="20"/>
                <w:szCs w:val="20"/>
              </w:rPr>
              <w:t>8.6</w:t>
            </w:r>
          </w:p>
        </w:tc>
        <w:tc>
          <w:tcPr>
            <w:tcW w:w="680" w:type="dxa"/>
          </w:tcPr>
          <w:p w14:paraId="31DCFB60" w14:textId="20AD17EE" w:rsidR="00BB4F8C" w:rsidRPr="009D52D0" w:rsidRDefault="00BB4F8C" w:rsidP="009D52D0">
            <w:pPr>
              <w:spacing w:after="120"/>
              <w:ind w:right="543"/>
              <w:rPr>
                <w:rFonts w:ascii="Arial" w:hAnsi="Arial" w:cs="Arial"/>
                <w:sz w:val="20"/>
                <w:szCs w:val="20"/>
              </w:rPr>
            </w:pPr>
            <w:r>
              <w:rPr>
                <w:rFonts w:ascii="Arial" w:hAnsi="Arial" w:cs="Arial"/>
                <w:sz w:val="20"/>
                <w:szCs w:val="20"/>
              </w:rPr>
              <w:t>8.7</w:t>
            </w:r>
          </w:p>
        </w:tc>
        <w:tc>
          <w:tcPr>
            <w:tcW w:w="680" w:type="dxa"/>
          </w:tcPr>
          <w:p w14:paraId="2017C285" w14:textId="06BA3DAE"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9.1</w:t>
            </w:r>
          </w:p>
        </w:tc>
        <w:tc>
          <w:tcPr>
            <w:tcW w:w="680" w:type="dxa"/>
          </w:tcPr>
          <w:p w14:paraId="4A8E2934"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9.2</w:t>
            </w:r>
          </w:p>
        </w:tc>
        <w:tc>
          <w:tcPr>
            <w:tcW w:w="680" w:type="dxa"/>
          </w:tcPr>
          <w:p w14:paraId="4ACF9545"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9.3</w:t>
            </w:r>
          </w:p>
        </w:tc>
        <w:tc>
          <w:tcPr>
            <w:tcW w:w="680" w:type="dxa"/>
          </w:tcPr>
          <w:p w14:paraId="189E48B1"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9.4</w:t>
            </w:r>
          </w:p>
        </w:tc>
        <w:tc>
          <w:tcPr>
            <w:tcW w:w="680" w:type="dxa"/>
          </w:tcPr>
          <w:p w14:paraId="0B5772DD" w14:textId="77777777" w:rsidR="00BB4F8C" w:rsidRPr="009D52D0" w:rsidRDefault="00BB4F8C" w:rsidP="009D52D0">
            <w:pPr>
              <w:spacing w:after="120"/>
              <w:ind w:right="543"/>
              <w:rPr>
                <w:rFonts w:ascii="Arial" w:hAnsi="Arial" w:cs="Arial"/>
                <w:sz w:val="20"/>
                <w:szCs w:val="20"/>
              </w:rPr>
            </w:pPr>
            <w:r w:rsidRPr="009D52D0">
              <w:rPr>
                <w:rFonts w:ascii="Arial" w:hAnsi="Arial" w:cs="Arial"/>
                <w:sz w:val="20"/>
                <w:szCs w:val="20"/>
              </w:rPr>
              <w:t>9.5</w:t>
            </w:r>
          </w:p>
        </w:tc>
      </w:tr>
      <w:tr w:rsidR="00BB4F8C" w:rsidRPr="009D52D0" w14:paraId="31ED2DE7" w14:textId="77777777" w:rsidTr="00BB4F8C">
        <w:tc>
          <w:tcPr>
            <w:tcW w:w="1696" w:type="dxa"/>
            <w:shd w:val="clear" w:color="auto" w:fill="D9D9D9" w:themeFill="background1" w:themeFillShade="D9"/>
          </w:tcPr>
          <w:p w14:paraId="4DCF8C31" w14:textId="77777777" w:rsidR="00BB4F8C" w:rsidRPr="009D52D0" w:rsidRDefault="00BB4F8C"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680" w:type="dxa"/>
          </w:tcPr>
          <w:p w14:paraId="2E420AB8" w14:textId="77777777" w:rsidR="00BB4F8C" w:rsidRPr="009D52D0" w:rsidRDefault="00BB4F8C" w:rsidP="009D52D0">
            <w:pPr>
              <w:spacing w:after="120"/>
              <w:ind w:right="543"/>
              <w:rPr>
                <w:rFonts w:ascii="Arial" w:hAnsi="Arial" w:cs="Arial"/>
                <w:b/>
                <w:sz w:val="20"/>
                <w:szCs w:val="20"/>
              </w:rPr>
            </w:pPr>
          </w:p>
        </w:tc>
        <w:tc>
          <w:tcPr>
            <w:tcW w:w="680" w:type="dxa"/>
          </w:tcPr>
          <w:p w14:paraId="36A2034B" w14:textId="77777777" w:rsidR="00BB4F8C" w:rsidRPr="009D52D0" w:rsidRDefault="00BB4F8C" w:rsidP="009D52D0">
            <w:pPr>
              <w:spacing w:after="120"/>
              <w:ind w:right="543"/>
              <w:rPr>
                <w:rFonts w:ascii="Arial" w:hAnsi="Arial" w:cs="Arial"/>
                <w:b/>
                <w:sz w:val="20"/>
                <w:szCs w:val="20"/>
              </w:rPr>
            </w:pPr>
          </w:p>
        </w:tc>
        <w:tc>
          <w:tcPr>
            <w:tcW w:w="680" w:type="dxa"/>
          </w:tcPr>
          <w:p w14:paraId="006534E8" w14:textId="77777777" w:rsidR="00BB4F8C" w:rsidRPr="009D52D0" w:rsidRDefault="00BB4F8C" w:rsidP="009D52D0">
            <w:pPr>
              <w:spacing w:after="120"/>
              <w:ind w:right="543"/>
              <w:rPr>
                <w:rFonts w:ascii="Arial" w:hAnsi="Arial" w:cs="Arial"/>
                <w:b/>
                <w:sz w:val="20"/>
                <w:szCs w:val="20"/>
              </w:rPr>
            </w:pPr>
          </w:p>
        </w:tc>
        <w:tc>
          <w:tcPr>
            <w:tcW w:w="680" w:type="dxa"/>
          </w:tcPr>
          <w:p w14:paraId="45AB67E5" w14:textId="77777777" w:rsidR="00BB4F8C" w:rsidRPr="009D52D0" w:rsidRDefault="00BB4F8C" w:rsidP="009D52D0">
            <w:pPr>
              <w:spacing w:after="120"/>
              <w:ind w:right="543"/>
              <w:rPr>
                <w:rFonts w:ascii="Arial" w:hAnsi="Arial" w:cs="Arial"/>
                <w:b/>
                <w:sz w:val="20"/>
                <w:szCs w:val="20"/>
              </w:rPr>
            </w:pPr>
          </w:p>
        </w:tc>
        <w:tc>
          <w:tcPr>
            <w:tcW w:w="680" w:type="dxa"/>
          </w:tcPr>
          <w:p w14:paraId="5BBD9E33" w14:textId="77777777" w:rsidR="00BB4F8C" w:rsidRPr="009D52D0" w:rsidRDefault="00BB4F8C" w:rsidP="009D52D0">
            <w:pPr>
              <w:spacing w:after="120"/>
              <w:ind w:right="543"/>
              <w:rPr>
                <w:rFonts w:ascii="Arial" w:hAnsi="Arial" w:cs="Arial"/>
                <w:b/>
                <w:sz w:val="20"/>
                <w:szCs w:val="20"/>
              </w:rPr>
            </w:pPr>
          </w:p>
        </w:tc>
        <w:tc>
          <w:tcPr>
            <w:tcW w:w="680" w:type="dxa"/>
          </w:tcPr>
          <w:p w14:paraId="52431A56" w14:textId="77777777" w:rsidR="00BB4F8C" w:rsidRPr="009D52D0" w:rsidRDefault="00BB4F8C" w:rsidP="009D52D0">
            <w:pPr>
              <w:spacing w:after="120"/>
              <w:ind w:right="543"/>
              <w:rPr>
                <w:rFonts w:ascii="Arial" w:hAnsi="Arial" w:cs="Arial"/>
                <w:b/>
                <w:sz w:val="20"/>
                <w:szCs w:val="20"/>
              </w:rPr>
            </w:pPr>
          </w:p>
        </w:tc>
        <w:tc>
          <w:tcPr>
            <w:tcW w:w="680" w:type="dxa"/>
          </w:tcPr>
          <w:p w14:paraId="107A3502" w14:textId="77777777" w:rsidR="00BB4F8C" w:rsidRPr="009D52D0" w:rsidRDefault="00BB4F8C" w:rsidP="009D52D0">
            <w:pPr>
              <w:spacing w:after="120"/>
              <w:ind w:right="543"/>
              <w:rPr>
                <w:rFonts w:ascii="Arial" w:hAnsi="Arial" w:cs="Arial"/>
                <w:b/>
                <w:sz w:val="20"/>
                <w:szCs w:val="20"/>
              </w:rPr>
            </w:pPr>
          </w:p>
        </w:tc>
        <w:tc>
          <w:tcPr>
            <w:tcW w:w="680" w:type="dxa"/>
          </w:tcPr>
          <w:p w14:paraId="146AE2DF" w14:textId="05A47070" w:rsidR="00BB4F8C" w:rsidRPr="009D52D0" w:rsidRDefault="00BB4F8C" w:rsidP="009D52D0">
            <w:pPr>
              <w:spacing w:after="120"/>
              <w:ind w:right="543"/>
              <w:rPr>
                <w:rFonts w:ascii="Arial" w:hAnsi="Arial" w:cs="Arial"/>
                <w:b/>
                <w:sz w:val="20"/>
                <w:szCs w:val="20"/>
              </w:rPr>
            </w:pPr>
          </w:p>
        </w:tc>
        <w:tc>
          <w:tcPr>
            <w:tcW w:w="680" w:type="dxa"/>
          </w:tcPr>
          <w:p w14:paraId="638E3E68" w14:textId="77777777" w:rsidR="00BB4F8C" w:rsidRPr="009D52D0" w:rsidRDefault="00BB4F8C" w:rsidP="009D52D0">
            <w:pPr>
              <w:spacing w:after="120"/>
              <w:ind w:right="543"/>
              <w:rPr>
                <w:rFonts w:ascii="Arial" w:hAnsi="Arial" w:cs="Arial"/>
                <w:b/>
                <w:sz w:val="20"/>
                <w:szCs w:val="20"/>
              </w:rPr>
            </w:pPr>
          </w:p>
        </w:tc>
        <w:tc>
          <w:tcPr>
            <w:tcW w:w="680" w:type="dxa"/>
          </w:tcPr>
          <w:p w14:paraId="62FCFADD" w14:textId="77777777" w:rsidR="00BB4F8C" w:rsidRPr="009D52D0" w:rsidRDefault="00BB4F8C" w:rsidP="009D52D0">
            <w:pPr>
              <w:spacing w:after="120"/>
              <w:ind w:right="543"/>
              <w:rPr>
                <w:rFonts w:ascii="Arial" w:hAnsi="Arial" w:cs="Arial"/>
                <w:b/>
                <w:sz w:val="20"/>
                <w:szCs w:val="20"/>
              </w:rPr>
            </w:pPr>
          </w:p>
        </w:tc>
        <w:tc>
          <w:tcPr>
            <w:tcW w:w="680" w:type="dxa"/>
          </w:tcPr>
          <w:p w14:paraId="1E30DD62" w14:textId="77777777" w:rsidR="00BB4F8C" w:rsidRPr="009D52D0" w:rsidRDefault="00BB4F8C" w:rsidP="009D52D0">
            <w:pPr>
              <w:spacing w:after="120"/>
              <w:ind w:right="543"/>
              <w:rPr>
                <w:rFonts w:ascii="Arial" w:hAnsi="Arial" w:cs="Arial"/>
                <w:b/>
                <w:sz w:val="20"/>
                <w:szCs w:val="20"/>
              </w:rPr>
            </w:pPr>
          </w:p>
        </w:tc>
        <w:tc>
          <w:tcPr>
            <w:tcW w:w="680" w:type="dxa"/>
          </w:tcPr>
          <w:p w14:paraId="53A9BE0F" w14:textId="77777777" w:rsidR="00BB4F8C" w:rsidRPr="009D52D0" w:rsidRDefault="00BB4F8C" w:rsidP="009D52D0">
            <w:pPr>
              <w:spacing w:after="120"/>
              <w:ind w:right="543"/>
              <w:rPr>
                <w:rFonts w:ascii="Arial" w:hAnsi="Arial" w:cs="Arial"/>
                <w:b/>
                <w:sz w:val="20"/>
                <w:szCs w:val="20"/>
              </w:rPr>
            </w:pPr>
          </w:p>
        </w:tc>
      </w:tr>
      <w:tr w:rsidR="00BB4F8C" w:rsidRPr="009D52D0" w14:paraId="5F68CE94" w14:textId="77777777" w:rsidTr="00BB4F8C">
        <w:tc>
          <w:tcPr>
            <w:tcW w:w="1696" w:type="dxa"/>
          </w:tcPr>
          <w:p w14:paraId="7306B255" w14:textId="77777777" w:rsidR="00BB4F8C" w:rsidRPr="009D52D0" w:rsidRDefault="00BB4F8C"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680" w:type="dxa"/>
          </w:tcPr>
          <w:p w14:paraId="62F468A7" w14:textId="77777777" w:rsidR="00BB4F8C" w:rsidRPr="009D52D0" w:rsidRDefault="00BB4F8C" w:rsidP="009D52D0">
            <w:pPr>
              <w:spacing w:after="120"/>
              <w:ind w:right="543"/>
              <w:rPr>
                <w:rFonts w:ascii="Arial" w:hAnsi="Arial" w:cs="Arial"/>
                <w:b/>
                <w:sz w:val="20"/>
                <w:szCs w:val="20"/>
              </w:rPr>
            </w:pPr>
          </w:p>
        </w:tc>
        <w:tc>
          <w:tcPr>
            <w:tcW w:w="680" w:type="dxa"/>
          </w:tcPr>
          <w:p w14:paraId="555FBF95" w14:textId="77777777" w:rsidR="00BB4F8C" w:rsidRPr="009D52D0" w:rsidRDefault="00BB4F8C" w:rsidP="009D52D0">
            <w:pPr>
              <w:spacing w:after="120"/>
              <w:ind w:right="543"/>
              <w:rPr>
                <w:rFonts w:ascii="Arial" w:hAnsi="Arial" w:cs="Arial"/>
                <w:b/>
                <w:sz w:val="20"/>
                <w:szCs w:val="20"/>
              </w:rPr>
            </w:pPr>
          </w:p>
        </w:tc>
        <w:tc>
          <w:tcPr>
            <w:tcW w:w="680" w:type="dxa"/>
          </w:tcPr>
          <w:p w14:paraId="5545AD11" w14:textId="77777777" w:rsidR="00BB4F8C" w:rsidRPr="009D52D0" w:rsidRDefault="00BB4F8C" w:rsidP="009D52D0">
            <w:pPr>
              <w:spacing w:after="120"/>
              <w:ind w:right="543"/>
              <w:rPr>
                <w:rFonts w:ascii="Arial" w:hAnsi="Arial" w:cs="Arial"/>
                <w:b/>
                <w:sz w:val="20"/>
                <w:szCs w:val="20"/>
              </w:rPr>
            </w:pPr>
          </w:p>
        </w:tc>
        <w:tc>
          <w:tcPr>
            <w:tcW w:w="680" w:type="dxa"/>
          </w:tcPr>
          <w:p w14:paraId="6D0D3B44" w14:textId="77777777" w:rsidR="00BB4F8C" w:rsidRPr="009D52D0" w:rsidRDefault="00BB4F8C" w:rsidP="009D52D0">
            <w:pPr>
              <w:spacing w:after="120"/>
              <w:ind w:right="543"/>
              <w:rPr>
                <w:rFonts w:ascii="Arial" w:hAnsi="Arial" w:cs="Arial"/>
                <w:b/>
                <w:sz w:val="20"/>
                <w:szCs w:val="20"/>
              </w:rPr>
            </w:pPr>
          </w:p>
        </w:tc>
        <w:tc>
          <w:tcPr>
            <w:tcW w:w="680" w:type="dxa"/>
          </w:tcPr>
          <w:p w14:paraId="2FA79498" w14:textId="77777777" w:rsidR="00BB4F8C" w:rsidRPr="009D52D0" w:rsidRDefault="00BB4F8C" w:rsidP="009D52D0">
            <w:pPr>
              <w:spacing w:after="120"/>
              <w:ind w:right="543"/>
              <w:rPr>
                <w:rFonts w:ascii="Arial" w:hAnsi="Arial" w:cs="Arial"/>
                <w:b/>
                <w:sz w:val="20"/>
                <w:szCs w:val="20"/>
              </w:rPr>
            </w:pPr>
          </w:p>
        </w:tc>
        <w:tc>
          <w:tcPr>
            <w:tcW w:w="680" w:type="dxa"/>
          </w:tcPr>
          <w:p w14:paraId="5007DFE2" w14:textId="77777777" w:rsidR="00BB4F8C" w:rsidRPr="009D52D0" w:rsidRDefault="00BB4F8C" w:rsidP="009D52D0">
            <w:pPr>
              <w:spacing w:after="120"/>
              <w:ind w:right="543"/>
              <w:rPr>
                <w:rFonts w:ascii="Arial" w:hAnsi="Arial" w:cs="Arial"/>
                <w:b/>
                <w:sz w:val="20"/>
                <w:szCs w:val="20"/>
              </w:rPr>
            </w:pPr>
          </w:p>
        </w:tc>
        <w:tc>
          <w:tcPr>
            <w:tcW w:w="680" w:type="dxa"/>
          </w:tcPr>
          <w:p w14:paraId="12270AF4" w14:textId="77777777" w:rsidR="00BB4F8C" w:rsidRPr="009D52D0" w:rsidRDefault="00BB4F8C" w:rsidP="009D52D0">
            <w:pPr>
              <w:spacing w:after="120"/>
              <w:ind w:right="543"/>
              <w:rPr>
                <w:rFonts w:ascii="Arial" w:hAnsi="Arial" w:cs="Arial"/>
                <w:b/>
                <w:sz w:val="20"/>
                <w:szCs w:val="20"/>
              </w:rPr>
            </w:pPr>
          </w:p>
        </w:tc>
        <w:tc>
          <w:tcPr>
            <w:tcW w:w="680" w:type="dxa"/>
          </w:tcPr>
          <w:p w14:paraId="4AFC4C7B" w14:textId="3B5049AB" w:rsidR="00BB4F8C" w:rsidRPr="009D52D0" w:rsidRDefault="00BB4F8C" w:rsidP="009D52D0">
            <w:pPr>
              <w:spacing w:after="120"/>
              <w:ind w:right="543"/>
              <w:rPr>
                <w:rFonts w:ascii="Arial" w:hAnsi="Arial" w:cs="Arial"/>
                <w:b/>
                <w:sz w:val="20"/>
                <w:szCs w:val="20"/>
              </w:rPr>
            </w:pPr>
          </w:p>
        </w:tc>
        <w:tc>
          <w:tcPr>
            <w:tcW w:w="680" w:type="dxa"/>
          </w:tcPr>
          <w:p w14:paraId="4C0EEC8A" w14:textId="77777777" w:rsidR="00BB4F8C" w:rsidRPr="009D52D0" w:rsidRDefault="00BB4F8C" w:rsidP="009D52D0">
            <w:pPr>
              <w:spacing w:after="120"/>
              <w:ind w:right="543"/>
              <w:rPr>
                <w:rFonts w:ascii="Arial" w:hAnsi="Arial" w:cs="Arial"/>
                <w:b/>
                <w:sz w:val="20"/>
                <w:szCs w:val="20"/>
              </w:rPr>
            </w:pPr>
          </w:p>
        </w:tc>
        <w:tc>
          <w:tcPr>
            <w:tcW w:w="680" w:type="dxa"/>
          </w:tcPr>
          <w:p w14:paraId="73954C83" w14:textId="77777777" w:rsidR="00BB4F8C" w:rsidRPr="009D52D0" w:rsidRDefault="00BB4F8C" w:rsidP="009D52D0">
            <w:pPr>
              <w:spacing w:after="120"/>
              <w:ind w:right="543"/>
              <w:rPr>
                <w:rFonts w:ascii="Arial" w:hAnsi="Arial" w:cs="Arial"/>
                <w:b/>
                <w:sz w:val="20"/>
                <w:szCs w:val="20"/>
              </w:rPr>
            </w:pPr>
          </w:p>
        </w:tc>
        <w:tc>
          <w:tcPr>
            <w:tcW w:w="680" w:type="dxa"/>
          </w:tcPr>
          <w:p w14:paraId="41A52A63" w14:textId="77777777" w:rsidR="00BB4F8C" w:rsidRPr="009D52D0" w:rsidRDefault="00BB4F8C" w:rsidP="009D52D0">
            <w:pPr>
              <w:spacing w:after="120"/>
              <w:ind w:right="543"/>
              <w:rPr>
                <w:rFonts w:ascii="Arial" w:hAnsi="Arial" w:cs="Arial"/>
                <w:b/>
                <w:sz w:val="20"/>
                <w:szCs w:val="20"/>
              </w:rPr>
            </w:pPr>
          </w:p>
        </w:tc>
        <w:tc>
          <w:tcPr>
            <w:tcW w:w="680" w:type="dxa"/>
          </w:tcPr>
          <w:p w14:paraId="7857E7E9" w14:textId="77777777" w:rsidR="00BB4F8C" w:rsidRPr="009D52D0" w:rsidRDefault="00BB4F8C" w:rsidP="009D52D0">
            <w:pPr>
              <w:spacing w:after="120"/>
              <w:ind w:right="543"/>
              <w:rPr>
                <w:rFonts w:ascii="Arial" w:hAnsi="Arial" w:cs="Arial"/>
                <w:b/>
                <w:sz w:val="20"/>
                <w:szCs w:val="20"/>
              </w:rPr>
            </w:pPr>
          </w:p>
        </w:tc>
      </w:tr>
      <w:tr w:rsidR="00BB4F8C" w:rsidRPr="009D52D0" w14:paraId="1830B6AB" w14:textId="77777777" w:rsidTr="00BB4F8C">
        <w:tc>
          <w:tcPr>
            <w:tcW w:w="1696" w:type="dxa"/>
          </w:tcPr>
          <w:p w14:paraId="52C9E433" w14:textId="3FE5329B" w:rsidR="00BB4F8C" w:rsidRPr="009D52D0" w:rsidRDefault="00BB4F8C" w:rsidP="00BB4F8C">
            <w:pPr>
              <w:spacing w:after="120"/>
              <w:ind w:right="543"/>
              <w:rPr>
                <w:rFonts w:ascii="Arial" w:hAnsi="Arial" w:cs="Arial"/>
                <w:i/>
                <w:sz w:val="20"/>
                <w:szCs w:val="20"/>
              </w:rPr>
            </w:pPr>
            <w:r>
              <w:rPr>
                <w:rFonts w:ascii="Arial" w:hAnsi="Arial" w:cs="Arial"/>
              </w:rPr>
              <w:t>Lectures</w:t>
            </w:r>
          </w:p>
        </w:tc>
        <w:tc>
          <w:tcPr>
            <w:tcW w:w="680" w:type="dxa"/>
          </w:tcPr>
          <w:p w14:paraId="2644499A" w14:textId="56D3395A"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4C860F4" w14:textId="004C11C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63C3979" w14:textId="0151EDB6"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F759FB6" w14:textId="3F19155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E7CF145" w14:textId="40558C7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FC01142" w14:textId="2CFB14DD"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43A8887" w14:textId="375C356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A40A9FA" w14:textId="6778B4EF"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DC5A15A" w14:textId="1CC227D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1CBE91E" w14:textId="5F7F35F9"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6BADB33" w14:textId="2E468D9D"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977E8F4" w14:textId="63B3990C" w:rsidR="00BB4F8C" w:rsidRPr="009D52D0" w:rsidRDefault="00BB4F8C" w:rsidP="00BB4F8C">
            <w:pPr>
              <w:spacing w:after="120"/>
              <w:ind w:right="543"/>
              <w:rPr>
                <w:rFonts w:ascii="Arial" w:hAnsi="Arial" w:cs="Arial"/>
                <w:b/>
                <w:sz w:val="20"/>
                <w:szCs w:val="20"/>
              </w:rPr>
            </w:pPr>
            <w:r>
              <w:rPr>
                <w:rFonts w:ascii="Arial" w:hAnsi="Arial" w:cs="Arial"/>
                <w:b/>
              </w:rPr>
              <w:t>X</w:t>
            </w:r>
          </w:p>
        </w:tc>
      </w:tr>
      <w:tr w:rsidR="00BB4F8C" w:rsidRPr="009D52D0" w14:paraId="102477D1" w14:textId="77777777" w:rsidTr="00BB4F8C">
        <w:tc>
          <w:tcPr>
            <w:tcW w:w="1696" w:type="dxa"/>
          </w:tcPr>
          <w:p w14:paraId="1FDC871B" w14:textId="278C30F4" w:rsidR="00BB4F8C" w:rsidRPr="009D52D0" w:rsidRDefault="00BB4F8C" w:rsidP="00BB4F8C">
            <w:pPr>
              <w:spacing w:after="120"/>
              <w:ind w:right="543"/>
              <w:rPr>
                <w:rFonts w:ascii="Arial" w:hAnsi="Arial" w:cs="Arial"/>
                <w:i/>
                <w:sz w:val="20"/>
                <w:szCs w:val="20"/>
              </w:rPr>
            </w:pPr>
            <w:r>
              <w:rPr>
                <w:rFonts w:ascii="Arial" w:hAnsi="Arial" w:cs="Arial"/>
              </w:rPr>
              <w:t>Seminars</w:t>
            </w:r>
          </w:p>
        </w:tc>
        <w:tc>
          <w:tcPr>
            <w:tcW w:w="680" w:type="dxa"/>
          </w:tcPr>
          <w:p w14:paraId="6A37C723" w14:textId="483ECAE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8DF699F" w14:textId="2BFA8D4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DE3E5C9" w14:textId="4609DD31"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AF30E96" w14:textId="03776DD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9835DAA" w14:textId="17BD2D5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D9D513E" w14:textId="4F823056"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108EA72" w14:textId="50852E21"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FAD4668" w14:textId="20478E7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572E329" w14:textId="74323DD4"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381A4DD" w14:textId="467AE7D9"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F9E8DA0" w14:textId="741D5728"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0ABF6B5" w14:textId="24A585E1" w:rsidR="00BB4F8C" w:rsidRPr="009D52D0" w:rsidRDefault="00BB4F8C" w:rsidP="00BB4F8C">
            <w:pPr>
              <w:spacing w:after="120"/>
              <w:ind w:right="543"/>
              <w:rPr>
                <w:rFonts w:ascii="Arial" w:hAnsi="Arial" w:cs="Arial"/>
                <w:b/>
                <w:sz w:val="20"/>
                <w:szCs w:val="20"/>
              </w:rPr>
            </w:pPr>
            <w:r>
              <w:rPr>
                <w:rFonts w:ascii="Arial" w:hAnsi="Arial" w:cs="Arial"/>
                <w:b/>
              </w:rPr>
              <w:t>X</w:t>
            </w:r>
          </w:p>
        </w:tc>
      </w:tr>
      <w:tr w:rsidR="00BB4F8C" w:rsidRPr="009D52D0" w14:paraId="577739DC" w14:textId="77777777" w:rsidTr="00BB4F8C">
        <w:tc>
          <w:tcPr>
            <w:tcW w:w="1696" w:type="dxa"/>
            <w:shd w:val="clear" w:color="auto" w:fill="D9D9D9" w:themeFill="background1" w:themeFillShade="D9"/>
          </w:tcPr>
          <w:p w14:paraId="33EA1303" w14:textId="79CC4F10" w:rsidR="00BB4F8C" w:rsidRPr="009D52D0" w:rsidRDefault="00BB4F8C" w:rsidP="009D52D0">
            <w:pPr>
              <w:spacing w:after="120"/>
              <w:ind w:right="543"/>
              <w:rPr>
                <w:rFonts w:ascii="Arial" w:hAnsi="Arial" w:cs="Arial"/>
                <w:b/>
                <w:sz w:val="20"/>
                <w:szCs w:val="20"/>
              </w:rPr>
            </w:pPr>
            <w:r>
              <w:rPr>
                <w:rFonts w:ascii="Arial" w:hAnsi="Arial" w:cs="Arial"/>
                <w:b/>
                <w:sz w:val="20"/>
                <w:szCs w:val="20"/>
              </w:rPr>
              <w:t xml:space="preserve">Level 5 </w:t>
            </w:r>
            <w:r w:rsidRPr="009D52D0">
              <w:rPr>
                <w:rFonts w:ascii="Arial" w:hAnsi="Arial" w:cs="Arial"/>
                <w:b/>
                <w:sz w:val="20"/>
                <w:szCs w:val="20"/>
              </w:rPr>
              <w:t>Assessment method</w:t>
            </w:r>
          </w:p>
        </w:tc>
        <w:tc>
          <w:tcPr>
            <w:tcW w:w="680" w:type="dxa"/>
          </w:tcPr>
          <w:p w14:paraId="35E81CB4" w14:textId="77777777" w:rsidR="00BB4F8C" w:rsidRPr="009D52D0" w:rsidRDefault="00BB4F8C" w:rsidP="009D52D0">
            <w:pPr>
              <w:spacing w:after="120"/>
              <w:ind w:right="543"/>
              <w:rPr>
                <w:rFonts w:ascii="Arial" w:hAnsi="Arial" w:cs="Arial"/>
                <w:b/>
                <w:sz w:val="20"/>
                <w:szCs w:val="20"/>
              </w:rPr>
            </w:pPr>
          </w:p>
        </w:tc>
        <w:tc>
          <w:tcPr>
            <w:tcW w:w="680" w:type="dxa"/>
          </w:tcPr>
          <w:p w14:paraId="24A1EB3A" w14:textId="77777777" w:rsidR="00BB4F8C" w:rsidRPr="009D52D0" w:rsidRDefault="00BB4F8C" w:rsidP="009D52D0">
            <w:pPr>
              <w:spacing w:after="120"/>
              <w:ind w:right="543"/>
              <w:rPr>
                <w:rFonts w:ascii="Arial" w:hAnsi="Arial" w:cs="Arial"/>
                <w:b/>
                <w:sz w:val="20"/>
                <w:szCs w:val="20"/>
              </w:rPr>
            </w:pPr>
          </w:p>
        </w:tc>
        <w:tc>
          <w:tcPr>
            <w:tcW w:w="680" w:type="dxa"/>
          </w:tcPr>
          <w:p w14:paraId="72C9CEA2" w14:textId="77777777" w:rsidR="00BB4F8C" w:rsidRPr="009D52D0" w:rsidRDefault="00BB4F8C" w:rsidP="009D52D0">
            <w:pPr>
              <w:spacing w:after="120"/>
              <w:ind w:right="543"/>
              <w:rPr>
                <w:rFonts w:ascii="Arial" w:hAnsi="Arial" w:cs="Arial"/>
                <w:b/>
                <w:sz w:val="20"/>
                <w:szCs w:val="20"/>
              </w:rPr>
            </w:pPr>
          </w:p>
        </w:tc>
        <w:tc>
          <w:tcPr>
            <w:tcW w:w="680" w:type="dxa"/>
          </w:tcPr>
          <w:p w14:paraId="43091064" w14:textId="77777777" w:rsidR="00BB4F8C" w:rsidRPr="009D52D0" w:rsidRDefault="00BB4F8C" w:rsidP="009D52D0">
            <w:pPr>
              <w:spacing w:after="120"/>
              <w:ind w:right="543"/>
              <w:rPr>
                <w:rFonts w:ascii="Arial" w:hAnsi="Arial" w:cs="Arial"/>
                <w:b/>
                <w:sz w:val="20"/>
                <w:szCs w:val="20"/>
              </w:rPr>
            </w:pPr>
          </w:p>
        </w:tc>
        <w:tc>
          <w:tcPr>
            <w:tcW w:w="680" w:type="dxa"/>
          </w:tcPr>
          <w:p w14:paraId="4DC6A9C3" w14:textId="77777777" w:rsidR="00BB4F8C" w:rsidRPr="009D52D0" w:rsidRDefault="00BB4F8C" w:rsidP="009D52D0">
            <w:pPr>
              <w:spacing w:after="120"/>
              <w:ind w:right="543"/>
              <w:rPr>
                <w:rFonts w:ascii="Arial" w:hAnsi="Arial" w:cs="Arial"/>
                <w:b/>
                <w:sz w:val="20"/>
                <w:szCs w:val="20"/>
              </w:rPr>
            </w:pPr>
          </w:p>
        </w:tc>
        <w:tc>
          <w:tcPr>
            <w:tcW w:w="680" w:type="dxa"/>
          </w:tcPr>
          <w:p w14:paraId="3C2CF73B" w14:textId="77777777" w:rsidR="00BB4F8C" w:rsidRPr="009D52D0" w:rsidRDefault="00BB4F8C" w:rsidP="009D52D0">
            <w:pPr>
              <w:spacing w:after="120"/>
              <w:ind w:right="543"/>
              <w:rPr>
                <w:rFonts w:ascii="Arial" w:hAnsi="Arial" w:cs="Arial"/>
                <w:b/>
                <w:sz w:val="20"/>
                <w:szCs w:val="20"/>
              </w:rPr>
            </w:pPr>
          </w:p>
        </w:tc>
        <w:tc>
          <w:tcPr>
            <w:tcW w:w="680" w:type="dxa"/>
          </w:tcPr>
          <w:p w14:paraId="2FAC8FB2" w14:textId="77777777" w:rsidR="00BB4F8C" w:rsidRPr="009D52D0" w:rsidRDefault="00BB4F8C" w:rsidP="009D52D0">
            <w:pPr>
              <w:spacing w:after="120"/>
              <w:ind w:right="543"/>
              <w:rPr>
                <w:rFonts w:ascii="Arial" w:hAnsi="Arial" w:cs="Arial"/>
                <w:b/>
                <w:sz w:val="20"/>
                <w:szCs w:val="20"/>
              </w:rPr>
            </w:pPr>
          </w:p>
        </w:tc>
        <w:tc>
          <w:tcPr>
            <w:tcW w:w="680" w:type="dxa"/>
          </w:tcPr>
          <w:p w14:paraId="596B8B16" w14:textId="313DECA7" w:rsidR="00BB4F8C" w:rsidRPr="009D52D0" w:rsidRDefault="00BB4F8C" w:rsidP="009D52D0">
            <w:pPr>
              <w:spacing w:after="120"/>
              <w:ind w:right="543"/>
              <w:rPr>
                <w:rFonts w:ascii="Arial" w:hAnsi="Arial" w:cs="Arial"/>
                <w:b/>
                <w:sz w:val="20"/>
                <w:szCs w:val="20"/>
              </w:rPr>
            </w:pPr>
          </w:p>
        </w:tc>
        <w:tc>
          <w:tcPr>
            <w:tcW w:w="680" w:type="dxa"/>
          </w:tcPr>
          <w:p w14:paraId="0DC39E64" w14:textId="77777777" w:rsidR="00BB4F8C" w:rsidRPr="009D52D0" w:rsidRDefault="00BB4F8C" w:rsidP="009D52D0">
            <w:pPr>
              <w:spacing w:after="120"/>
              <w:ind w:right="543"/>
              <w:rPr>
                <w:rFonts w:ascii="Arial" w:hAnsi="Arial" w:cs="Arial"/>
                <w:b/>
                <w:sz w:val="20"/>
                <w:szCs w:val="20"/>
              </w:rPr>
            </w:pPr>
          </w:p>
        </w:tc>
        <w:tc>
          <w:tcPr>
            <w:tcW w:w="680" w:type="dxa"/>
          </w:tcPr>
          <w:p w14:paraId="24A01C2D" w14:textId="77777777" w:rsidR="00BB4F8C" w:rsidRPr="009D52D0" w:rsidRDefault="00BB4F8C" w:rsidP="009D52D0">
            <w:pPr>
              <w:spacing w:after="120"/>
              <w:ind w:right="543"/>
              <w:rPr>
                <w:rFonts w:ascii="Arial" w:hAnsi="Arial" w:cs="Arial"/>
                <w:b/>
                <w:sz w:val="20"/>
                <w:szCs w:val="20"/>
              </w:rPr>
            </w:pPr>
          </w:p>
        </w:tc>
        <w:tc>
          <w:tcPr>
            <w:tcW w:w="680" w:type="dxa"/>
          </w:tcPr>
          <w:p w14:paraId="2D65A684" w14:textId="77777777" w:rsidR="00BB4F8C" w:rsidRPr="009D52D0" w:rsidRDefault="00BB4F8C" w:rsidP="009D52D0">
            <w:pPr>
              <w:spacing w:after="120"/>
              <w:ind w:right="543"/>
              <w:rPr>
                <w:rFonts w:ascii="Arial" w:hAnsi="Arial" w:cs="Arial"/>
                <w:b/>
                <w:sz w:val="20"/>
                <w:szCs w:val="20"/>
              </w:rPr>
            </w:pPr>
          </w:p>
        </w:tc>
        <w:tc>
          <w:tcPr>
            <w:tcW w:w="680" w:type="dxa"/>
          </w:tcPr>
          <w:p w14:paraId="2FB1EA53" w14:textId="77777777" w:rsidR="00BB4F8C" w:rsidRPr="009D52D0" w:rsidRDefault="00BB4F8C" w:rsidP="009D52D0">
            <w:pPr>
              <w:spacing w:after="120"/>
              <w:ind w:right="543"/>
              <w:rPr>
                <w:rFonts w:ascii="Arial" w:hAnsi="Arial" w:cs="Arial"/>
                <w:b/>
                <w:sz w:val="20"/>
                <w:szCs w:val="20"/>
              </w:rPr>
            </w:pPr>
          </w:p>
        </w:tc>
      </w:tr>
      <w:tr w:rsidR="00BB4F8C" w:rsidRPr="009D52D0" w14:paraId="4344FF87" w14:textId="77777777" w:rsidTr="00BB4F8C">
        <w:tc>
          <w:tcPr>
            <w:tcW w:w="1696" w:type="dxa"/>
          </w:tcPr>
          <w:p w14:paraId="13F3803F" w14:textId="6D3E5EA4" w:rsidR="00BB4F8C" w:rsidRPr="009D52D0" w:rsidRDefault="00BB4F8C" w:rsidP="00BB4F8C">
            <w:pPr>
              <w:spacing w:after="120"/>
              <w:ind w:right="543"/>
              <w:rPr>
                <w:rFonts w:ascii="Arial" w:hAnsi="Arial" w:cs="Arial"/>
                <w:i/>
                <w:sz w:val="20"/>
                <w:szCs w:val="20"/>
              </w:rPr>
            </w:pPr>
            <w:r w:rsidRPr="00473973">
              <w:rPr>
                <w:rFonts w:ascii="Arial" w:hAnsi="Arial" w:cs="Arial"/>
                <w:iCs/>
              </w:rPr>
              <w:t>Critical Review</w:t>
            </w:r>
          </w:p>
        </w:tc>
        <w:tc>
          <w:tcPr>
            <w:tcW w:w="680" w:type="dxa"/>
          </w:tcPr>
          <w:p w14:paraId="7F8BA3C2" w14:textId="0CC19E5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B16567E" w14:textId="7AE4EEB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300F3EC" w14:textId="3BA78EC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69A578A" w14:textId="261DDC3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A1D0275" w14:textId="3D25C63E" w:rsidR="00BB4F8C" w:rsidRPr="009D52D0" w:rsidRDefault="00BB4F8C" w:rsidP="00BB4F8C">
            <w:pPr>
              <w:spacing w:after="120"/>
              <w:ind w:right="543"/>
              <w:rPr>
                <w:rFonts w:ascii="Arial" w:hAnsi="Arial" w:cs="Arial"/>
                <w:b/>
                <w:sz w:val="20"/>
                <w:szCs w:val="20"/>
              </w:rPr>
            </w:pPr>
          </w:p>
        </w:tc>
        <w:tc>
          <w:tcPr>
            <w:tcW w:w="680" w:type="dxa"/>
          </w:tcPr>
          <w:p w14:paraId="63523D56" w14:textId="18150C66" w:rsidR="00BB4F8C" w:rsidRPr="009D52D0" w:rsidRDefault="00BB4F8C" w:rsidP="00BB4F8C">
            <w:pPr>
              <w:spacing w:after="120"/>
              <w:ind w:right="543"/>
              <w:rPr>
                <w:rFonts w:ascii="Arial" w:hAnsi="Arial" w:cs="Arial"/>
                <w:b/>
                <w:sz w:val="20"/>
                <w:szCs w:val="20"/>
              </w:rPr>
            </w:pPr>
          </w:p>
        </w:tc>
        <w:tc>
          <w:tcPr>
            <w:tcW w:w="680" w:type="dxa"/>
          </w:tcPr>
          <w:p w14:paraId="59DCADA4" w14:textId="214AFD35" w:rsidR="00BB4F8C" w:rsidRPr="009D52D0" w:rsidRDefault="00BB4F8C" w:rsidP="00BB4F8C">
            <w:pPr>
              <w:spacing w:after="120"/>
              <w:ind w:right="543"/>
              <w:rPr>
                <w:rFonts w:ascii="Arial" w:hAnsi="Arial" w:cs="Arial"/>
                <w:b/>
                <w:sz w:val="20"/>
                <w:szCs w:val="20"/>
              </w:rPr>
            </w:pPr>
          </w:p>
        </w:tc>
        <w:tc>
          <w:tcPr>
            <w:tcW w:w="680" w:type="dxa"/>
          </w:tcPr>
          <w:p w14:paraId="15F3F442" w14:textId="44D4A91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AEE52D4" w14:textId="2D687E2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3EC7A77" w14:textId="66A166E9" w:rsidR="00BB4F8C" w:rsidRPr="009D52D0" w:rsidRDefault="00BB4F8C" w:rsidP="00BB4F8C">
            <w:pPr>
              <w:spacing w:after="120"/>
              <w:ind w:right="543"/>
              <w:rPr>
                <w:rFonts w:ascii="Arial" w:hAnsi="Arial" w:cs="Arial"/>
                <w:b/>
                <w:sz w:val="20"/>
                <w:szCs w:val="20"/>
              </w:rPr>
            </w:pPr>
          </w:p>
        </w:tc>
        <w:tc>
          <w:tcPr>
            <w:tcW w:w="680" w:type="dxa"/>
          </w:tcPr>
          <w:p w14:paraId="1222ECD8" w14:textId="33122038" w:rsidR="00BB4F8C" w:rsidRPr="009D52D0" w:rsidRDefault="00BB4F8C" w:rsidP="00BB4F8C">
            <w:pPr>
              <w:spacing w:after="120"/>
              <w:ind w:right="543"/>
              <w:rPr>
                <w:rFonts w:ascii="Arial" w:hAnsi="Arial" w:cs="Arial"/>
                <w:b/>
                <w:sz w:val="20"/>
                <w:szCs w:val="20"/>
              </w:rPr>
            </w:pPr>
          </w:p>
        </w:tc>
        <w:tc>
          <w:tcPr>
            <w:tcW w:w="680" w:type="dxa"/>
          </w:tcPr>
          <w:p w14:paraId="60E4C421" w14:textId="2F249C67" w:rsidR="00BB4F8C" w:rsidRPr="009D52D0" w:rsidRDefault="00BB4F8C" w:rsidP="00BB4F8C">
            <w:pPr>
              <w:spacing w:after="120"/>
              <w:ind w:right="543"/>
              <w:rPr>
                <w:rFonts w:ascii="Arial" w:hAnsi="Arial" w:cs="Arial"/>
                <w:b/>
                <w:sz w:val="20"/>
                <w:szCs w:val="20"/>
              </w:rPr>
            </w:pPr>
          </w:p>
        </w:tc>
      </w:tr>
      <w:tr w:rsidR="00BB4F8C" w:rsidRPr="009D52D0" w14:paraId="4D762629" w14:textId="77777777" w:rsidTr="00BB4F8C">
        <w:tc>
          <w:tcPr>
            <w:tcW w:w="1696" w:type="dxa"/>
          </w:tcPr>
          <w:p w14:paraId="490BBA34" w14:textId="2AFC8569" w:rsidR="00BB4F8C" w:rsidRPr="009D52D0" w:rsidRDefault="00BB4F8C" w:rsidP="00BB4F8C">
            <w:pPr>
              <w:spacing w:after="120"/>
              <w:ind w:right="543"/>
              <w:rPr>
                <w:rFonts w:ascii="Arial" w:hAnsi="Arial" w:cs="Arial"/>
                <w:i/>
                <w:sz w:val="20"/>
                <w:szCs w:val="20"/>
              </w:rPr>
            </w:pPr>
            <w:r w:rsidRPr="00473973">
              <w:rPr>
                <w:rFonts w:ascii="Arial" w:hAnsi="Arial" w:cs="Arial"/>
                <w:iCs/>
              </w:rPr>
              <w:t>Essay</w:t>
            </w:r>
          </w:p>
        </w:tc>
        <w:tc>
          <w:tcPr>
            <w:tcW w:w="680" w:type="dxa"/>
          </w:tcPr>
          <w:p w14:paraId="61F346C3" w14:textId="3496DC9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CEE99EE" w14:textId="1A98953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894194C" w14:textId="6AA075E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49B70A5" w14:textId="28D9125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A3D437B" w14:textId="44DF37E5" w:rsidR="00BB4F8C" w:rsidRPr="009D52D0" w:rsidRDefault="00BB4F8C" w:rsidP="00BB4F8C">
            <w:pPr>
              <w:spacing w:after="120"/>
              <w:ind w:right="543"/>
              <w:rPr>
                <w:rFonts w:ascii="Arial" w:hAnsi="Arial" w:cs="Arial"/>
                <w:b/>
                <w:sz w:val="20"/>
                <w:szCs w:val="20"/>
              </w:rPr>
            </w:pPr>
          </w:p>
        </w:tc>
        <w:tc>
          <w:tcPr>
            <w:tcW w:w="680" w:type="dxa"/>
          </w:tcPr>
          <w:p w14:paraId="7BD8DC60" w14:textId="74E82938" w:rsidR="00BB4F8C" w:rsidRPr="009D52D0" w:rsidRDefault="00BB4F8C" w:rsidP="00BB4F8C">
            <w:pPr>
              <w:spacing w:after="120"/>
              <w:ind w:right="543"/>
              <w:rPr>
                <w:rFonts w:ascii="Arial" w:hAnsi="Arial" w:cs="Arial"/>
                <w:b/>
                <w:sz w:val="20"/>
                <w:szCs w:val="20"/>
              </w:rPr>
            </w:pPr>
          </w:p>
        </w:tc>
        <w:tc>
          <w:tcPr>
            <w:tcW w:w="680" w:type="dxa"/>
          </w:tcPr>
          <w:p w14:paraId="130886BC" w14:textId="64E17D82" w:rsidR="00BB4F8C" w:rsidRPr="009D52D0" w:rsidRDefault="00BB4F8C" w:rsidP="00BB4F8C">
            <w:pPr>
              <w:spacing w:after="120"/>
              <w:ind w:right="543"/>
              <w:rPr>
                <w:rFonts w:ascii="Arial" w:hAnsi="Arial" w:cs="Arial"/>
                <w:b/>
                <w:sz w:val="20"/>
                <w:szCs w:val="20"/>
              </w:rPr>
            </w:pPr>
          </w:p>
        </w:tc>
        <w:tc>
          <w:tcPr>
            <w:tcW w:w="680" w:type="dxa"/>
          </w:tcPr>
          <w:p w14:paraId="5B52A1D8" w14:textId="5415FFC4"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C17C559" w14:textId="6B01E30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6FA8DB3" w14:textId="2651A0E1" w:rsidR="00BB4F8C" w:rsidRPr="009D52D0" w:rsidRDefault="00BB4F8C" w:rsidP="00BB4F8C">
            <w:pPr>
              <w:spacing w:after="120"/>
              <w:ind w:right="543"/>
              <w:rPr>
                <w:rFonts w:ascii="Arial" w:hAnsi="Arial" w:cs="Arial"/>
                <w:b/>
                <w:sz w:val="20"/>
                <w:szCs w:val="20"/>
              </w:rPr>
            </w:pPr>
          </w:p>
        </w:tc>
        <w:tc>
          <w:tcPr>
            <w:tcW w:w="680" w:type="dxa"/>
          </w:tcPr>
          <w:p w14:paraId="551ABF81" w14:textId="32F5B40F" w:rsidR="00BB4F8C" w:rsidRPr="009D52D0" w:rsidRDefault="00BB4F8C" w:rsidP="00BB4F8C">
            <w:pPr>
              <w:spacing w:after="120"/>
              <w:ind w:right="543"/>
              <w:rPr>
                <w:rFonts w:ascii="Arial" w:hAnsi="Arial" w:cs="Arial"/>
                <w:b/>
                <w:sz w:val="20"/>
                <w:szCs w:val="20"/>
              </w:rPr>
            </w:pPr>
          </w:p>
        </w:tc>
        <w:tc>
          <w:tcPr>
            <w:tcW w:w="680" w:type="dxa"/>
          </w:tcPr>
          <w:p w14:paraId="7E318988" w14:textId="6CEA4200" w:rsidR="00BB4F8C" w:rsidRPr="009D52D0" w:rsidRDefault="00BB4F8C" w:rsidP="00BB4F8C">
            <w:pPr>
              <w:spacing w:after="120"/>
              <w:ind w:right="543"/>
              <w:rPr>
                <w:rFonts w:ascii="Arial" w:hAnsi="Arial" w:cs="Arial"/>
                <w:b/>
                <w:sz w:val="20"/>
                <w:szCs w:val="20"/>
              </w:rPr>
            </w:pPr>
          </w:p>
        </w:tc>
      </w:tr>
      <w:tr w:rsidR="00BB4F8C" w:rsidRPr="009D52D0" w14:paraId="3E3C7FCF" w14:textId="77777777" w:rsidTr="00BB4F8C">
        <w:tc>
          <w:tcPr>
            <w:tcW w:w="1696" w:type="dxa"/>
          </w:tcPr>
          <w:p w14:paraId="48A2C132" w14:textId="76995DC3" w:rsidR="00BB4F8C" w:rsidRPr="009D52D0" w:rsidRDefault="00BB4F8C" w:rsidP="00BB4F8C">
            <w:pPr>
              <w:spacing w:after="120"/>
              <w:ind w:right="543"/>
              <w:rPr>
                <w:rFonts w:ascii="Arial" w:hAnsi="Arial" w:cs="Arial"/>
                <w:i/>
                <w:sz w:val="20"/>
                <w:szCs w:val="20"/>
              </w:rPr>
            </w:pPr>
            <w:r w:rsidRPr="00473973">
              <w:rPr>
                <w:rFonts w:ascii="Arial" w:hAnsi="Arial" w:cs="Arial"/>
                <w:iCs/>
              </w:rPr>
              <w:t>Seminar Participation</w:t>
            </w:r>
          </w:p>
        </w:tc>
        <w:tc>
          <w:tcPr>
            <w:tcW w:w="680" w:type="dxa"/>
          </w:tcPr>
          <w:p w14:paraId="26DA6DE3" w14:textId="74AEFAE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4B66553" w14:textId="77DD1DF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459DC0D" w14:textId="78D2FAF8"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65B895C" w14:textId="50F2FA7F"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0B14F77" w14:textId="42A02A8F" w:rsidR="00BB4F8C" w:rsidRPr="009D52D0" w:rsidRDefault="00BB4F8C" w:rsidP="00BB4F8C">
            <w:pPr>
              <w:spacing w:after="120"/>
              <w:ind w:right="543"/>
              <w:rPr>
                <w:rFonts w:ascii="Arial" w:hAnsi="Arial" w:cs="Arial"/>
                <w:b/>
                <w:sz w:val="20"/>
                <w:szCs w:val="20"/>
              </w:rPr>
            </w:pPr>
          </w:p>
        </w:tc>
        <w:tc>
          <w:tcPr>
            <w:tcW w:w="680" w:type="dxa"/>
          </w:tcPr>
          <w:p w14:paraId="7DF5C026" w14:textId="65DCB958" w:rsidR="00BB4F8C" w:rsidRPr="009D52D0" w:rsidRDefault="00BB4F8C" w:rsidP="00BB4F8C">
            <w:pPr>
              <w:spacing w:after="120"/>
              <w:ind w:right="543"/>
              <w:rPr>
                <w:rFonts w:ascii="Arial" w:hAnsi="Arial" w:cs="Arial"/>
                <w:b/>
                <w:sz w:val="20"/>
                <w:szCs w:val="20"/>
              </w:rPr>
            </w:pPr>
          </w:p>
        </w:tc>
        <w:tc>
          <w:tcPr>
            <w:tcW w:w="680" w:type="dxa"/>
          </w:tcPr>
          <w:p w14:paraId="4385AD88" w14:textId="55BA27FA" w:rsidR="00BB4F8C" w:rsidRPr="009D52D0" w:rsidRDefault="00BB4F8C" w:rsidP="00BB4F8C">
            <w:pPr>
              <w:spacing w:after="120"/>
              <w:ind w:right="543"/>
              <w:rPr>
                <w:rFonts w:ascii="Arial" w:hAnsi="Arial" w:cs="Arial"/>
                <w:b/>
                <w:sz w:val="20"/>
                <w:szCs w:val="20"/>
              </w:rPr>
            </w:pPr>
          </w:p>
        </w:tc>
        <w:tc>
          <w:tcPr>
            <w:tcW w:w="680" w:type="dxa"/>
          </w:tcPr>
          <w:p w14:paraId="2D422ED2" w14:textId="2DEEFC18"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F0AF6AB" w14:textId="4449E8FA"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2A5F54B" w14:textId="68FE312B" w:rsidR="00BB4F8C" w:rsidRPr="009D52D0" w:rsidRDefault="00BB4F8C" w:rsidP="00BB4F8C">
            <w:pPr>
              <w:spacing w:after="120"/>
              <w:ind w:right="543"/>
              <w:rPr>
                <w:rFonts w:ascii="Arial" w:hAnsi="Arial" w:cs="Arial"/>
                <w:b/>
                <w:sz w:val="20"/>
                <w:szCs w:val="20"/>
              </w:rPr>
            </w:pPr>
          </w:p>
        </w:tc>
        <w:tc>
          <w:tcPr>
            <w:tcW w:w="680" w:type="dxa"/>
          </w:tcPr>
          <w:p w14:paraId="73C02771" w14:textId="33876CC1" w:rsidR="00BB4F8C" w:rsidRPr="009D52D0" w:rsidRDefault="00BB4F8C" w:rsidP="00BB4F8C">
            <w:pPr>
              <w:spacing w:after="120"/>
              <w:ind w:right="543"/>
              <w:rPr>
                <w:rFonts w:ascii="Arial" w:hAnsi="Arial" w:cs="Arial"/>
                <w:b/>
                <w:sz w:val="20"/>
                <w:szCs w:val="20"/>
              </w:rPr>
            </w:pPr>
          </w:p>
        </w:tc>
        <w:tc>
          <w:tcPr>
            <w:tcW w:w="680" w:type="dxa"/>
          </w:tcPr>
          <w:p w14:paraId="2DB61B27" w14:textId="17AE3FED" w:rsidR="00BB4F8C" w:rsidRPr="009D52D0" w:rsidRDefault="00BB4F8C" w:rsidP="00BB4F8C">
            <w:pPr>
              <w:spacing w:after="120"/>
              <w:ind w:right="543"/>
              <w:rPr>
                <w:rFonts w:ascii="Arial" w:hAnsi="Arial" w:cs="Arial"/>
                <w:b/>
                <w:sz w:val="20"/>
                <w:szCs w:val="20"/>
              </w:rPr>
            </w:pPr>
          </w:p>
        </w:tc>
      </w:tr>
      <w:tr w:rsidR="00BB4F8C" w:rsidRPr="009D52D0" w14:paraId="6183E849" w14:textId="77777777" w:rsidTr="00BB4F8C">
        <w:tc>
          <w:tcPr>
            <w:tcW w:w="1696" w:type="dxa"/>
          </w:tcPr>
          <w:p w14:paraId="63FC1886" w14:textId="3296602D" w:rsidR="00BB4F8C" w:rsidRPr="009D52D0" w:rsidRDefault="00BB4F8C" w:rsidP="00BB4F8C">
            <w:pPr>
              <w:spacing w:after="120"/>
              <w:ind w:right="543"/>
              <w:rPr>
                <w:rFonts w:ascii="Arial" w:hAnsi="Arial" w:cs="Arial"/>
                <w:i/>
                <w:sz w:val="20"/>
                <w:szCs w:val="20"/>
              </w:rPr>
            </w:pPr>
            <w:r w:rsidRPr="00473973">
              <w:rPr>
                <w:rFonts w:ascii="Arial" w:hAnsi="Arial" w:cs="Arial"/>
                <w:iCs/>
              </w:rPr>
              <w:lastRenderedPageBreak/>
              <w:t>Presentation</w:t>
            </w:r>
          </w:p>
        </w:tc>
        <w:tc>
          <w:tcPr>
            <w:tcW w:w="680" w:type="dxa"/>
          </w:tcPr>
          <w:p w14:paraId="5945A95D" w14:textId="4DF45E56"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07F4912" w14:textId="32D3E7BA"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E233426" w14:textId="066DA649"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7944BE6" w14:textId="3790FE96"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F30BC4E" w14:textId="6F41C6E7" w:rsidR="00BB4F8C" w:rsidRPr="009D52D0" w:rsidRDefault="00BB4F8C" w:rsidP="00BB4F8C">
            <w:pPr>
              <w:spacing w:after="120"/>
              <w:ind w:right="543"/>
              <w:rPr>
                <w:rFonts w:ascii="Arial" w:hAnsi="Arial" w:cs="Arial"/>
                <w:b/>
                <w:sz w:val="20"/>
                <w:szCs w:val="20"/>
              </w:rPr>
            </w:pPr>
          </w:p>
        </w:tc>
        <w:tc>
          <w:tcPr>
            <w:tcW w:w="680" w:type="dxa"/>
          </w:tcPr>
          <w:p w14:paraId="5BB4B8A7" w14:textId="3C708750" w:rsidR="00BB4F8C" w:rsidRPr="009D52D0" w:rsidRDefault="00BB4F8C" w:rsidP="00BB4F8C">
            <w:pPr>
              <w:spacing w:after="120"/>
              <w:ind w:right="543"/>
              <w:rPr>
                <w:rFonts w:ascii="Arial" w:hAnsi="Arial" w:cs="Arial"/>
                <w:b/>
                <w:sz w:val="20"/>
                <w:szCs w:val="20"/>
              </w:rPr>
            </w:pPr>
          </w:p>
        </w:tc>
        <w:tc>
          <w:tcPr>
            <w:tcW w:w="680" w:type="dxa"/>
          </w:tcPr>
          <w:p w14:paraId="3F1CC0F9" w14:textId="00012F3D" w:rsidR="00BB4F8C" w:rsidRPr="009D52D0" w:rsidRDefault="00BB4F8C" w:rsidP="00BB4F8C">
            <w:pPr>
              <w:spacing w:after="120"/>
              <w:ind w:right="543"/>
              <w:rPr>
                <w:rFonts w:ascii="Arial" w:hAnsi="Arial" w:cs="Arial"/>
                <w:b/>
                <w:sz w:val="20"/>
                <w:szCs w:val="20"/>
              </w:rPr>
            </w:pPr>
          </w:p>
        </w:tc>
        <w:tc>
          <w:tcPr>
            <w:tcW w:w="680" w:type="dxa"/>
          </w:tcPr>
          <w:p w14:paraId="4D23F649" w14:textId="4FF4CEDF"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7AC2296" w14:textId="7DB12A5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1B7CD0E" w14:textId="1EC912AA" w:rsidR="00BB4F8C" w:rsidRPr="009D52D0" w:rsidRDefault="00BB4F8C" w:rsidP="00BB4F8C">
            <w:pPr>
              <w:spacing w:after="120"/>
              <w:ind w:right="543"/>
              <w:rPr>
                <w:rFonts w:ascii="Arial" w:hAnsi="Arial" w:cs="Arial"/>
                <w:b/>
                <w:sz w:val="20"/>
                <w:szCs w:val="20"/>
              </w:rPr>
            </w:pPr>
          </w:p>
        </w:tc>
        <w:tc>
          <w:tcPr>
            <w:tcW w:w="680" w:type="dxa"/>
          </w:tcPr>
          <w:p w14:paraId="23424F9B" w14:textId="405C8154" w:rsidR="00BB4F8C" w:rsidRPr="009D52D0" w:rsidRDefault="00BB4F8C" w:rsidP="00BB4F8C">
            <w:pPr>
              <w:spacing w:after="120"/>
              <w:ind w:right="543"/>
              <w:rPr>
                <w:rFonts w:ascii="Arial" w:hAnsi="Arial" w:cs="Arial"/>
                <w:b/>
                <w:sz w:val="20"/>
                <w:szCs w:val="20"/>
              </w:rPr>
            </w:pPr>
          </w:p>
        </w:tc>
        <w:tc>
          <w:tcPr>
            <w:tcW w:w="680" w:type="dxa"/>
          </w:tcPr>
          <w:p w14:paraId="41F4A5A8" w14:textId="38C32A6F" w:rsidR="00BB4F8C" w:rsidRPr="009D52D0" w:rsidRDefault="00BB4F8C" w:rsidP="00BB4F8C">
            <w:pPr>
              <w:spacing w:after="120"/>
              <w:ind w:right="543"/>
              <w:rPr>
                <w:rFonts w:ascii="Arial" w:hAnsi="Arial" w:cs="Arial"/>
                <w:b/>
                <w:sz w:val="20"/>
                <w:szCs w:val="20"/>
              </w:rPr>
            </w:pPr>
          </w:p>
        </w:tc>
      </w:tr>
      <w:tr w:rsidR="00BB4F8C" w:rsidRPr="009D52D0" w14:paraId="19BC5707" w14:textId="77777777" w:rsidTr="00BB4F8C">
        <w:tc>
          <w:tcPr>
            <w:tcW w:w="1696" w:type="dxa"/>
          </w:tcPr>
          <w:p w14:paraId="247BDC71" w14:textId="024D7FF4" w:rsidR="00BB4F8C" w:rsidRPr="009D52D0" w:rsidRDefault="00BB4F8C" w:rsidP="00BB4F8C">
            <w:pPr>
              <w:spacing w:after="120"/>
              <w:ind w:right="543"/>
              <w:rPr>
                <w:rFonts w:ascii="Arial" w:hAnsi="Arial" w:cs="Arial"/>
                <w:i/>
                <w:sz w:val="20"/>
                <w:szCs w:val="20"/>
              </w:rPr>
            </w:pPr>
            <w:r>
              <w:rPr>
                <w:rFonts w:ascii="Arial" w:hAnsi="Arial" w:cs="Arial"/>
              </w:rPr>
              <w:t>Examination</w:t>
            </w:r>
          </w:p>
        </w:tc>
        <w:tc>
          <w:tcPr>
            <w:tcW w:w="680" w:type="dxa"/>
          </w:tcPr>
          <w:p w14:paraId="3EC499EB" w14:textId="723252A9"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7518F0F" w14:textId="0F99FEE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EE9FF41" w14:textId="21D3D448"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1F21B0E" w14:textId="5683A02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004DC01" w14:textId="3C8202B8" w:rsidR="00BB4F8C" w:rsidRPr="009D52D0" w:rsidRDefault="00BB4F8C" w:rsidP="00BB4F8C">
            <w:pPr>
              <w:spacing w:after="120"/>
              <w:ind w:right="543"/>
              <w:rPr>
                <w:rFonts w:ascii="Arial" w:hAnsi="Arial" w:cs="Arial"/>
                <w:b/>
                <w:sz w:val="20"/>
                <w:szCs w:val="20"/>
              </w:rPr>
            </w:pPr>
          </w:p>
        </w:tc>
        <w:tc>
          <w:tcPr>
            <w:tcW w:w="680" w:type="dxa"/>
          </w:tcPr>
          <w:p w14:paraId="7578C5C3" w14:textId="767FDC73" w:rsidR="00BB4F8C" w:rsidRPr="009D52D0" w:rsidRDefault="00BB4F8C" w:rsidP="00BB4F8C">
            <w:pPr>
              <w:spacing w:after="120"/>
              <w:ind w:right="543"/>
              <w:rPr>
                <w:rFonts w:ascii="Arial" w:hAnsi="Arial" w:cs="Arial"/>
                <w:b/>
                <w:sz w:val="20"/>
                <w:szCs w:val="20"/>
              </w:rPr>
            </w:pPr>
          </w:p>
        </w:tc>
        <w:tc>
          <w:tcPr>
            <w:tcW w:w="680" w:type="dxa"/>
          </w:tcPr>
          <w:p w14:paraId="3547BAE8" w14:textId="272F062C" w:rsidR="00BB4F8C" w:rsidRPr="009D52D0" w:rsidRDefault="00BB4F8C" w:rsidP="00BB4F8C">
            <w:pPr>
              <w:spacing w:after="120"/>
              <w:ind w:right="543"/>
              <w:rPr>
                <w:rFonts w:ascii="Arial" w:hAnsi="Arial" w:cs="Arial"/>
                <w:b/>
                <w:sz w:val="20"/>
                <w:szCs w:val="20"/>
              </w:rPr>
            </w:pPr>
          </w:p>
        </w:tc>
        <w:tc>
          <w:tcPr>
            <w:tcW w:w="680" w:type="dxa"/>
          </w:tcPr>
          <w:p w14:paraId="1BDA33DF" w14:textId="69CFB92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D04A078" w14:textId="60FE4F0D"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58CE6BF" w14:textId="629F2FD7" w:rsidR="00BB4F8C" w:rsidRPr="009D52D0" w:rsidRDefault="00BB4F8C" w:rsidP="00BB4F8C">
            <w:pPr>
              <w:spacing w:after="120"/>
              <w:ind w:right="543"/>
              <w:rPr>
                <w:rFonts w:ascii="Arial" w:hAnsi="Arial" w:cs="Arial"/>
                <w:b/>
                <w:sz w:val="20"/>
                <w:szCs w:val="20"/>
              </w:rPr>
            </w:pPr>
          </w:p>
        </w:tc>
        <w:tc>
          <w:tcPr>
            <w:tcW w:w="680" w:type="dxa"/>
          </w:tcPr>
          <w:p w14:paraId="197D0E59" w14:textId="5EEB61D8" w:rsidR="00BB4F8C" w:rsidRPr="009D52D0" w:rsidRDefault="00BB4F8C" w:rsidP="00BB4F8C">
            <w:pPr>
              <w:spacing w:after="120"/>
              <w:ind w:right="543"/>
              <w:rPr>
                <w:rFonts w:ascii="Arial" w:hAnsi="Arial" w:cs="Arial"/>
                <w:b/>
                <w:sz w:val="20"/>
                <w:szCs w:val="20"/>
              </w:rPr>
            </w:pPr>
          </w:p>
        </w:tc>
        <w:tc>
          <w:tcPr>
            <w:tcW w:w="680" w:type="dxa"/>
          </w:tcPr>
          <w:p w14:paraId="6D9C2174" w14:textId="7C6432EF" w:rsidR="00BB4F8C" w:rsidRPr="009D52D0" w:rsidRDefault="00BB4F8C" w:rsidP="00BB4F8C">
            <w:pPr>
              <w:spacing w:after="120"/>
              <w:ind w:right="543"/>
              <w:rPr>
                <w:rFonts w:ascii="Arial" w:hAnsi="Arial" w:cs="Arial"/>
                <w:b/>
                <w:sz w:val="20"/>
                <w:szCs w:val="20"/>
              </w:rPr>
            </w:pPr>
          </w:p>
        </w:tc>
      </w:tr>
      <w:tr w:rsidR="00BB4F8C" w:rsidRPr="009D52D0" w14:paraId="7FAC7C4F" w14:textId="77777777" w:rsidTr="00BB4F8C">
        <w:tc>
          <w:tcPr>
            <w:tcW w:w="1696" w:type="dxa"/>
            <w:shd w:val="clear" w:color="auto" w:fill="D9D9D9" w:themeFill="background1" w:themeFillShade="D9"/>
          </w:tcPr>
          <w:p w14:paraId="31FFFD78" w14:textId="20B0375B" w:rsidR="00BB4F8C" w:rsidRPr="009D52D0" w:rsidRDefault="00BB4F8C" w:rsidP="00BB4F8C">
            <w:pPr>
              <w:spacing w:after="120"/>
              <w:ind w:right="543"/>
              <w:rPr>
                <w:rFonts w:ascii="Arial" w:hAnsi="Arial" w:cs="Arial"/>
                <w:i/>
                <w:sz w:val="20"/>
                <w:szCs w:val="20"/>
              </w:rPr>
            </w:pPr>
            <w:r>
              <w:rPr>
                <w:rFonts w:ascii="Arial" w:hAnsi="Arial" w:cs="Arial"/>
                <w:b/>
                <w:sz w:val="20"/>
                <w:szCs w:val="20"/>
              </w:rPr>
              <w:t xml:space="preserve">Level 6 </w:t>
            </w:r>
            <w:r w:rsidRPr="009D52D0">
              <w:rPr>
                <w:rFonts w:ascii="Arial" w:hAnsi="Arial" w:cs="Arial"/>
                <w:b/>
                <w:sz w:val="20"/>
                <w:szCs w:val="20"/>
              </w:rPr>
              <w:t>Assessment method</w:t>
            </w:r>
          </w:p>
        </w:tc>
        <w:tc>
          <w:tcPr>
            <w:tcW w:w="680" w:type="dxa"/>
          </w:tcPr>
          <w:p w14:paraId="44ABB332" w14:textId="77777777" w:rsidR="00BB4F8C" w:rsidRPr="009D52D0" w:rsidRDefault="00BB4F8C" w:rsidP="00BB4F8C">
            <w:pPr>
              <w:spacing w:after="120"/>
              <w:ind w:right="543"/>
              <w:rPr>
                <w:rFonts w:ascii="Arial" w:hAnsi="Arial" w:cs="Arial"/>
                <w:b/>
                <w:sz w:val="20"/>
                <w:szCs w:val="20"/>
              </w:rPr>
            </w:pPr>
          </w:p>
        </w:tc>
        <w:tc>
          <w:tcPr>
            <w:tcW w:w="680" w:type="dxa"/>
          </w:tcPr>
          <w:p w14:paraId="0A064D66" w14:textId="77777777" w:rsidR="00BB4F8C" w:rsidRPr="009D52D0" w:rsidRDefault="00BB4F8C" w:rsidP="00BB4F8C">
            <w:pPr>
              <w:spacing w:after="120"/>
              <w:ind w:right="543"/>
              <w:rPr>
                <w:rFonts w:ascii="Arial" w:hAnsi="Arial" w:cs="Arial"/>
                <w:b/>
                <w:sz w:val="20"/>
                <w:szCs w:val="20"/>
              </w:rPr>
            </w:pPr>
          </w:p>
        </w:tc>
        <w:tc>
          <w:tcPr>
            <w:tcW w:w="680" w:type="dxa"/>
          </w:tcPr>
          <w:p w14:paraId="2ED3F96E" w14:textId="77777777" w:rsidR="00BB4F8C" w:rsidRPr="009D52D0" w:rsidRDefault="00BB4F8C" w:rsidP="00BB4F8C">
            <w:pPr>
              <w:spacing w:after="120"/>
              <w:ind w:right="543"/>
              <w:rPr>
                <w:rFonts w:ascii="Arial" w:hAnsi="Arial" w:cs="Arial"/>
                <w:b/>
                <w:sz w:val="20"/>
                <w:szCs w:val="20"/>
              </w:rPr>
            </w:pPr>
          </w:p>
        </w:tc>
        <w:tc>
          <w:tcPr>
            <w:tcW w:w="680" w:type="dxa"/>
          </w:tcPr>
          <w:p w14:paraId="1514AD5B" w14:textId="77777777" w:rsidR="00BB4F8C" w:rsidRPr="009D52D0" w:rsidRDefault="00BB4F8C" w:rsidP="00BB4F8C">
            <w:pPr>
              <w:spacing w:after="120"/>
              <w:ind w:right="543"/>
              <w:rPr>
                <w:rFonts w:ascii="Arial" w:hAnsi="Arial" w:cs="Arial"/>
                <w:b/>
                <w:sz w:val="20"/>
                <w:szCs w:val="20"/>
              </w:rPr>
            </w:pPr>
          </w:p>
        </w:tc>
        <w:tc>
          <w:tcPr>
            <w:tcW w:w="680" w:type="dxa"/>
          </w:tcPr>
          <w:p w14:paraId="554B3EF8" w14:textId="77777777" w:rsidR="00BB4F8C" w:rsidRPr="009D52D0" w:rsidRDefault="00BB4F8C" w:rsidP="00BB4F8C">
            <w:pPr>
              <w:spacing w:after="120"/>
              <w:ind w:right="543"/>
              <w:rPr>
                <w:rFonts w:ascii="Arial" w:hAnsi="Arial" w:cs="Arial"/>
                <w:b/>
                <w:sz w:val="20"/>
                <w:szCs w:val="20"/>
              </w:rPr>
            </w:pPr>
          </w:p>
        </w:tc>
        <w:tc>
          <w:tcPr>
            <w:tcW w:w="680" w:type="dxa"/>
          </w:tcPr>
          <w:p w14:paraId="4A063EEC" w14:textId="77777777" w:rsidR="00BB4F8C" w:rsidRPr="009D52D0" w:rsidRDefault="00BB4F8C" w:rsidP="00BB4F8C">
            <w:pPr>
              <w:spacing w:after="120"/>
              <w:ind w:right="543"/>
              <w:rPr>
                <w:rFonts w:ascii="Arial" w:hAnsi="Arial" w:cs="Arial"/>
                <w:b/>
                <w:sz w:val="20"/>
                <w:szCs w:val="20"/>
              </w:rPr>
            </w:pPr>
          </w:p>
        </w:tc>
        <w:tc>
          <w:tcPr>
            <w:tcW w:w="680" w:type="dxa"/>
          </w:tcPr>
          <w:p w14:paraId="2D3C5F30" w14:textId="77777777" w:rsidR="00BB4F8C" w:rsidRPr="009D52D0" w:rsidRDefault="00BB4F8C" w:rsidP="00BB4F8C">
            <w:pPr>
              <w:spacing w:after="120"/>
              <w:ind w:right="543"/>
              <w:rPr>
                <w:rFonts w:ascii="Arial" w:hAnsi="Arial" w:cs="Arial"/>
                <w:b/>
                <w:sz w:val="20"/>
                <w:szCs w:val="20"/>
              </w:rPr>
            </w:pPr>
          </w:p>
        </w:tc>
        <w:tc>
          <w:tcPr>
            <w:tcW w:w="680" w:type="dxa"/>
          </w:tcPr>
          <w:p w14:paraId="42BB91CD" w14:textId="7A5F1883" w:rsidR="00BB4F8C" w:rsidRPr="009D52D0" w:rsidRDefault="00BB4F8C" w:rsidP="00BB4F8C">
            <w:pPr>
              <w:spacing w:after="120"/>
              <w:ind w:right="543"/>
              <w:rPr>
                <w:rFonts w:ascii="Arial" w:hAnsi="Arial" w:cs="Arial"/>
                <w:b/>
                <w:sz w:val="20"/>
                <w:szCs w:val="20"/>
              </w:rPr>
            </w:pPr>
          </w:p>
        </w:tc>
        <w:tc>
          <w:tcPr>
            <w:tcW w:w="680" w:type="dxa"/>
          </w:tcPr>
          <w:p w14:paraId="30D539EB" w14:textId="77777777" w:rsidR="00BB4F8C" w:rsidRPr="009D52D0" w:rsidRDefault="00BB4F8C" w:rsidP="00BB4F8C">
            <w:pPr>
              <w:spacing w:after="120"/>
              <w:ind w:right="543"/>
              <w:rPr>
                <w:rFonts w:ascii="Arial" w:hAnsi="Arial" w:cs="Arial"/>
                <w:b/>
                <w:sz w:val="20"/>
                <w:szCs w:val="20"/>
              </w:rPr>
            </w:pPr>
          </w:p>
        </w:tc>
        <w:tc>
          <w:tcPr>
            <w:tcW w:w="680" w:type="dxa"/>
          </w:tcPr>
          <w:p w14:paraId="7F1BBB0B" w14:textId="77777777" w:rsidR="00BB4F8C" w:rsidRPr="009D52D0" w:rsidRDefault="00BB4F8C" w:rsidP="00BB4F8C">
            <w:pPr>
              <w:spacing w:after="120"/>
              <w:ind w:right="543"/>
              <w:rPr>
                <w:rFonts w:ascii="Arial" w:hAnsi="Arial" w:cs="Arial"/>
                <w:b/>
                <w:sz w:val="20"/>
                <w:szCs w:val="20"/>
              </w:rPr>
            </w:pPr>
          </w:p>
        </w:tc>
        <w:tc>
          <w:tcPr>
            <w:tcW w:w="680" w:type="dxa"/>
          </w:tcPr>
          <w:p w14:paraId="65E38A8E" w14:textId="77777777" w:rsidR="00BB4F8C" w:rsidRPr="009D52D0" w:rsidRDefault="00BB4F8C" w:rsidP="00BB4F8C">
            <w:pPr>
              <w:spacing w:after="120"/>
              <w:ind w:right="543"/>
              <w:rPr>
                <w:rFonts w:ascii="Arial" w:hAnsi="Arial" w:cs="Arial"/>
                <w:b/>
                <w:sz w:val="20"/>
                <w:szCs w:val="20"/>
              </w:rPr>
            </w:pPr>
          </w:p>
        </w:tc>
        <w:tc>
          <w:tcPr>
            <w:tcW w:w="680" w:type="dxa"/>
          </w:tcPr>
          <w:p w14:paraId="654769A3" w14:textId="77777777" w:rsidR="00BB4F8C" w:rsidRPr="009D52D0" w:rsidRDefault="00BB4F8C" w:rsidP="00BB4F8C">
            <w:pPr>
              <w:spacing w:after="120"/>
              <w:ind w:right="543"/>
              <w:rPr>
                <w:rFonts w:ascii="Arial" w:hAnsi="Arial" w:cs="Arial"/>
                <w:b/>
                <w:sz w:val="20"/>
                <w:szCs w:val="20"/>
              </w:rPr>
            </w:pPr>
          </w:p>
        </w:tc>
      </w:tr>
      <w:tr w:rsidR="00BB4F8C" w:rsidRPr="009D52D0" w14:paraId="3F2B4F5F" w14:textId="77777777" w:rsidTr="00BB4F8C">
        <w:tc>
          <w:tcPr>
            <w:tcW w:w="1696" w:type="dxa"/>
          </w:tcPr>
          <w:p w14:paraId="48768FCC" w14:textId="1275A1EC" w:rsidR="00BB4F8C" w:rsidRPr="009D52D0" w:rsidRDefault="00BB4F8C" w:rsidP="00BB4F8C">
            <w:pPr>
              <w:spacing w:after="120"/>
              <w:ind w:right="543"/>
              <w:rPr>
                <w:rFonts w:ascii="Arial" w:hAnsi="Arial" w:cs="Arial"/>
                <w:b/>
                <w:sz w:val="20"/>
                <w:szCs w:val="20"/>
              </w:rPr>
            </w:pPr>
            <w:r w:rsidRPr="00473973">
              <w:rPr>
                <w:rFonts w:ascii="Arial" w:hAnsi="Arial" w:cs="Arial"/>
                <w:iCs/>
              </w:rPr>
              <w:t>Critical Review</w:t>
            </w:r>
          </w:p>
        </w:tc>
        <w:tc>
          <w:tcPr>
            <w:tcW w:w="680" w:type="dxa"/>
          </w:tcPr>
          <w:p w14:paraId="07774E2B" w14:textId="45D18D6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6FE7EEC" w14:textId="1329E0B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C57D928" w14:textId="489E867A"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132C0EE" w14:textId="0499C06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320256F" w14:textId="1977E1BA"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01EA658" w14:textId="271B650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1C79442" w14:textId="60FF89D1"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348C4ED" w14:textId="465713A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9B7A6E1" w14:textId="159AE49D"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589E1C1" w14:textId="72410BD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5A65EB1" w14:textId="446F0DE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A8B5AE8" w14:textId="7375C4D0" w:rsidR="00BB4F8C" w:rsidRPr="009D52D0" w:rsidRDefault="00BB4F8C" w:rsidP="00BB4F8C">
            <w:pPr>
              <w:spacing w:after="120"/>
              <w:ind w:right="543"/>
              <w:rPr>
                <w:rFonts w:ascii="Arial" w:hAnsi="Arial" w:cs="Arial"/>
                <w:b/>
                <w:sz w:val="20"/>
                <w:szCs w:val="20"/>
              </w:rPr>
            </w:pPr>
            <w:r>
              <w:rPr>
                <w:rFonts w:ascii="Arial" w:hAnsi="Arial" w:cs="Arial"/>
                <w:b/>
              </w:rPr>
              <w:t>X</w:t>
            </w:r>
          </w:p>
        </w:tc>
      </w:tr>
      <w:tr w:rsidR="00BB4F8C" w:rsidRPr="009D52D0" w14:paraId="17D2C51F" w14:textId="77777777" w:rsidTr="00BB4F8C">
        <w:tc>
          <w:tcPr>
            <w:tcW w:w="1696" w:type="dxa"/>
          </w:tcPr>
          <w:p w14:paraId="367439BD" w14:textId="5C16674B" w:rsidR="00BB4F8C" w:rsidRPr="009D52D0" w:rsidRDefault="00BB4F8C" w:rsidP="00BB4F8C">
            <w:pPr>
              <w:spacing w:after="120"/>
              <w:ind w:right="543"/>
              <w:rPr>
                <w:rFonts w:ascii="Arial" w:hAnsi="Arial" w:cs="Arial"/>
                <w:i/>
                <w:sz w:val="20"/>
                <w:szCs w:val="20"/>
              </w:rPr>
            </w:pPr>
            <w:r w:rsidRPr="00473973">
              <w:rPr>
                <w:rFonts w:ascii="Arial" w:hAnsi="Arial" w:cs="Arial"/>
                <w:iCs/>
              </w:rPr>
              <w:t>Essay</w:t>
            </w:r>
          </w:p>
        </w:tc>
        <w:tc>
          <w:tcPr>
            <w:tcW w:w="680" w:type="dxa"/>
          </w:tcPr>
          <w:p w14:paraId="23D7C674" w14:textId="62858FC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7E50BDC" w14:textId="38EA600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904C7D9" w14:textId="1271A024"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77389E6" w14:textId="2C194B2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67E33FD" w14:textId="6164512F"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0E950A8" w14:textId="608B5F4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E233B95" w14:textId="5DD1F8A8"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29D5F48" w14:textId="5B3D402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A5D15FD" w14:textId="57D2694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02153AA" w14:textId="3E1D146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99388E9" w14:textId="7CA527F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BF8188E" w14:textId="66FBC397" w:rsidR="00BB4F8C" w:rsidRPr="009D52D0" w:rsidRDefault="00BB4F8C" w:rsidP="00BB4F8C">
            <w:pPr>
              <w:spacing w:after="120"/>
              <w:ind w:right="543"/>
              <w:rPr>
                <w:rFonts w:ascii="Arial" w:hAnsi="Arial" w:cs="Arial"/>
                <w:b/>
                <w:sz w:val="20"/>
                <w:szCs w:val="20"/>
              </w:rPr>
            </w:pPr>
            <w:r>
              <w:rPr>
                <w:rFonts w:ascii="Arial" w:hAnsi="Arial" w:cs="Arial"/>
                <w:b/>
              </w:rPr>
              <w:t>X</w:t>
            </w:r>
          </w:p>
        </w:tc>
      </w:tr>
      <w:tr w:rsidR="00BB4F8C" w:rsidRPr="009D52D0" w14:paraId="7A2E1F62" w14:textId="77777777" w:rsidTr="00BB4F8C">
        <w:tc>
          <w:tcPr>
            <w:tcW w:w="1696" w:type="dxa"/>
          </w:tcPr>
          <w:p w14:paraId="554E1585" w14:textId="73BB6078" w:rsidR="00BB4F8C" w:rsidRPr="009D52D0" w:rsidRDefault="00BB4F8C" w:rsidP="00BB4F8C">
            <w:pPr>
              <w:spacing w:after="120"/>
              <w:ind w:right="543"/>
              <w:rPr>
                <w:rFonts w:ascii="Arial" w:hAnsi="Arial" w:cs="Arial"/>
                <w:i/>
                <w:sz w:val="20"/>
                <w:szCs w:val="20"/>
              </w:rPr>
            </w:pPr>
            <w:r w:rsidRPr="00473973">
              <w:rPr>
                <w:rFonts w:ascii="Arial" w:hAnsi="Arial" w:cs="Arial"/>
                <w:iCs/>
              </w:rPr>
              <w:t>Seminar Participation</w:t>
            </w:r>
          </w:p>
        </w:tc>
        <w:tc>
          <w:tcPr>
            <w:tcW w:w="680" w:type="dxa"/>
          </w:tcPr>
          <w:p w14:paraId="2F9C8029" w14:textId="7670DA7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1ED6D81" w14:textId="6279352F"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C8EA1B7" w14:textId="5EFA29F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6DEB7A1" w14:textId="3E288CB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93786A2" w14:textId="34AA69B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BD31A63" w14:textId="08A5B42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52F761B" w14:textId="57FBD6A9"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234EB77" w14:textId="7367039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339FC51" w14:textId="5201647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29158DC" w14:textId="1A76F98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D0ADAEB" w14:textId="614F658A"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247D68E7" w14:textId="3DF7537F" w:rsidR="00BB4F8C" w:rsidRPr="009D52D0" w:rsidRDefault="00BB4F8C" w:rsidP="00BB4F8C">
            <w:pPr>
              <w:spacing w:after="120"/>
              <w:ind w:right="543"/>
              <w:rPr>
                <w:rFonts w:ascii="Arial" w:hAnsi="Arial" w:cs="Arial"/>
                <w:b/>
                <w:sz w:val="20"/>
                <w:szCs w:val="20"/>
              </w:rPr>
            </w:pPr>
            <w:r>
              <w:rPr>
                <w:rFonts w:ascii="Arial" w:hAnsi="Arial" w:cs="Arial"/>
                <w:b/>
              </w:rPr>
              <w:t>X</w:t>
            </w:r>
          </w:p>
        </w:tc>
      </w:tr>
      <w:tr w:rsidR="00BB4F8C" w:rsidRPr="009D52D0" w14:paraId="7B5DF9C8" w14:textId="77777777" w:rsidTr="00BB4F8C">
        <w:tc>
          <w:tcPr>
            <w:tcW w:w="1696" w:type="dxa"/>
          </w:tcPr>
          <w:p w14:paraId="18FF4E74" w14:textId="5E258AAC" w:rsidR="00BB4F8C" w:rsidRPr="009D52D0" w:rsidRDefault="00BB4F8C" w:rsidP="00BB4F8C">
            <w:pPr>
              <w:spacing w:after="120"/>
              <w:ind w:right="543"/>
              <w:rPr>
                <w:rFonts w:ascii="Arial" w:hAnsi="Arial" w:cs="Arial"/>
                <w:i/>
                <w:sz w:val="20"/>
                <w:szCs w:val="20"/>
              </w:rPr>
            </w:pPr>
            <w:r w:rsidRPr="00473973">
              <w:rPr>
                <w:rFonts w:ascii="Arial" w:hAnsi="Arial" w:cs="Arial"/>
                <w:iCs/>
              </w:rPr>
              <w:t>Presentation</w:t>
            </w:r>
          </w:p>
        </w:tc>
        <w:tc>
          <w:tcPr>
            <w:tcW w:w="680" w:type="dxa"/>
          </w:tcPr>
          <w:p w14:paraId="15716A58" w14:textId="6145C83E"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B098045" w14:textId="4D1FD19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68AA9C9" w14:textId="58B9146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0A0723D" w14:textId="4F509F3D"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64B6F7D" w14:textId="62F9CF9C"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7E24C18" w14:textId="249E757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7275A4F" w14:textId="6E0CBE8D"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7010CBC" w14:textId="79F7182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E5291F0" w14:textId="1765ECBB"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0B597F4" w14:textId="3C3778B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193378C" w14:textId="371E892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7C6A969" w14:textId="297F7482" w:rsidR="00BB4F8C" w:rsidRPr="009D52D0" w:rsidRDefault="00BB4F8C" w:rsidP="00BB4F8C">
            <w:pPr>
              <w:spacing w:after="120"/>
              <w:ind w:right="543"/>
              <w:rPr>
                <w:rFonts w:ascii="Arial" w:hAnsi="Arial" w:cs="Arial"/>
                <w:b/>
                <w:sz w:val="20"/>
                <w:szCs w:val="20"/>
              </w:rPr>
            </w:pPr>
            <w:r>
              <w:rPr>
                <w:rFonts w:ascii="Arial" w:hAnsi="Arial" w:cs="Arial"/>
                <w:b/>
              </w:rPr>
              <w:t>X</w:t>
            </w:r>
          </w:p>
        </w:tc>
      </w:tr>
      <w:tr w:rsidR="00BB4F8C" w:rsidRPr="009D52D0" w14:paraId="54B05A98" w14:textId="77777777" w:rsidTr="00BB4F8C">
        <w:tc>
          <w:tcPr>
            <w:tcW w:w="1696" w:type="dxa"/>
          </w:tcPr>
          <w:p w14:paraId="0D3A4BBE" w14:textId="19A55793" w:rsidR="00BB4F8C" w:rsidRPr="009D52D0" w:rsidRDefault="00BB4F8C" w:rsidP="00BB4F8C">
            <w:pPr>
              <w:spacing w:after="120"/>
              <w:ind w:right="543"/>
              <w:rPr>
                <w:rFonts w:ascii="Arial" w:hAnsi="Arial" w:cs="Arial"/>
                <w:i/>
                <w:sz w:val="20"/>
                <w:szCs w:val="20"/>
              </w:rPr>
            </w:pPr>
            <w:r>
              <w:rPr>
                <w:rFonts w:ascii="Arial" w:hAnsi="Arial" w:cs="Arial"/>
              </w:rPr>
              <w:t>Examination</w:t>
            </w:r>
          </w:p>
        </w:tc>
        <w:tc>
          <w:tcPr>
            <w:tcW w:w="680" w:type="dxa"/>
          </w:tcPr>
          <w:p w14:paraId="107873AB" w14:textId="771D6CA7"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77FA3112" w14:textId="3EDE4318"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54398A75" w14:textId="6FC0D671"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E817B5A" w14:textId="53EFAE60"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866052A" w14:textId="2D01867F"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CE0CB16" w14:textId="2E918603"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66DBF8FC" w14:textId="1FCEECB2"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1FEBCE44" w14:textId="605B26B4"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454BDB4" w14:textId="23E8B084"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31FE624E" w14:textId="30C88BB9"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070E21DB" w14:textId="18A514E5" w:rsidR="00BB4F8C" w:rsidRPr="009D52D0" w:rsidRDefault="00BB4F8C" w:rsidP="00BB4F8C">
            <w:pPr>
              <w:spacing w:after="120"/>
              <w:ind w:right="543"/>
              <w:rPr>
                <w:rFonts w:ascii="Arial" w:hAnsi="Arial" w:cs="Arial"/>
                <w:b/>
                <w:sz w:val="20"/>
                <w:szCs w:val="20"/>
              </w:rPr>
            </w:pPr>
            <w:r>
              <w:rPr>
                <w:rFonts w:ascii="Arial" w:hAnsi="Arial" w:cs="Arial"/>
                <w:b/>
              </w:rPr>
              <w:t>X</w:t>
            </w:r>
          </w:p>
        </w:tc>
        <w:tc>
          <w:tcPr>
            <w:tcW w:w="680" w:type="dxa"/>
          </w:tcPr>
          <w:p w14:paraId="44358807" w14:textId="101F631F" w:rsidR="00BB4F8C" w:rsidRPr="009D52D0" w:rsidRDefault="00BB4F8C" w:rsidP="00BB4F8C">
            <w:pPr>
              <w:spacing w:after="120"/>
              <w:ind w:right="543"/>
              <w:rPr>
                <w:rFonts w:ascii="Arial" w:hAnsi="Arial" w:cs="Arial"/>
                <w:b/>
                <w:sz w:val="20"/>
                <w:szCs w:val="20"/>
              </w:rPr>
            </w:pPr>
            <w:r>
              <w:rPr>
                <w:rFonts w:ascii="Arial" w:hAnsi="Arial" w:cs="Arial"/>
                <w:b/>
              </w:rPr>
              <w:t>X</w:t>
            </w:r>
          </w:p>
        </w:tc>
      </w:tr>
    </w:tbl>
    <w:p w14:paraId="1729EAB2" w14:textId="77777777" w:rsidR="007A6245" w:rsidRDefault="007A6245" w:rsidP="009D52D0">
      <w:pPr>
        <w:spacing w:after="120" w:line="240" w:lineRule="auto"/>
        <w:ind w:left="426" w:right="543"/>
        <w:rPr>
          <w:rFonts w:ascii="Arial" w:hAnsi="Arial" w:cs="Arial"/>
          <w:b/>
          <w:iCs/>
          <w:sz w:val="24"/>
          <w:szCs w:val="24"/>
        </w:rPr>
      </w:pPr>
    </w:p>
    <w:p w14:paraId="3E1D7C3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C3323C0" w14:textId="5D53945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C3F4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EF2118"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0D54CDF"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1F2AE7F"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61D33C6" w14:textId="77777777" w:rsidR="00883204" w:rsidRPr="009D52D0" w:rsidRDefault="00883204" w:rsidP="009D52D0">
      <w:pPr>
        <w:spacing w:after="120" w:line="240" w:lineRule="auto"/>
        <w:ind w:left="567" w:right="543"/>
        <w:rPr>
          <w:rFonts w:ascii="Arial" w:hAnsi="Arial" w:cs="Arial"/>
          <w:i/>
          <w:iCs/>
          <w:sz w:val="24"/>
          <w:szCs w:val="24"/>
        </w:rPr>
      </w:pPr>
    </w:p>
    <w:p w14:paraId="19581384" w14:textId="77777777" w:rsidR="00096DA4" w:rsidRPr="009D52D0" w:rsidRDefault="00096DA4" w:rsidP="009D52D0">
      <w:pPr>
        <w:spacing w:after="120" w:line="240" w:lineRule="auto"/>
        <w:ind w:left="426" w:right="543"/>
        <w:rPr>
          <w:rFonts w:ascii="Arial" w:hAnsi="Arial" w:cs="Arial"/>
          <w:i/>
          <w:iCs/>
          <w:sz w:val="24"/>
          <w:szCs w:val="24"/>
        </w:rPr>
      </w:pPr>
    </w:p>
    <w:p w14:paraId="62F1679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2203EB5" w14:textId="355698FD" w:rsidR="009A2D37" w:rsidRDefault="00BB4F8C" w:rsidP="00DC3F40">
      <w:pPr>
        <w:spacing w:after="120" w:line="240" w:lineRule="auto"/>
        <w:ind w:right="543" w:firstLine="567"/>
        <w:rPr>
          <w:rFonts w:ascii="Arial" w:hAnsi="Arial" w:cs="Arial"/>
          <w:sz w:val="24"/>
          <w:szCs w:val="24"/>
        </w:rPr>
      </w:pPr>
      <w:r>
        <w:rPr>
          <w:rFonts w:ascii="Arial" w:hAnsi="Arial" w:cs="Arial"/>
          <w:sz w:val="24"/>
          <w:szCs w:val="24"/>
        </w:rPr>
        <w:t>Canterbury</w:t>
      </w:r>
    </w:p>
    <w:p w14:paraId="0A1295B3" w14:textId="77777777" w:rsidR="008D4447" w:rsidRPr="008D4447" w:rsidRDefault="008D4447" w:rsidP="009D52D0">
      <w:pPr>
        <w:spacing w:after="120" w:line="240" w:lineRule="auto"/>
        <w:ind w:left="426" w:right="543"/>
        <w:rPr>
          <w:rFonts w:ascii="Arial" w:hAnsi="Arial" w:cs="Arial"/>
          <w:iCs/>
          <w:sz w:val="24"/>
          <w:szCs w:val="24"/>
        </w:rPr>
      </w:pPr>
    </w:p>
    <w:p w14:paraId="0605B5BE"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419F8F7" w14:textId="054B2C46" w:rsidR="00922E9E" w:rsidRDefault="00BB4F8C" w:rsidP="00DC3F40">
      <w:pPr>
        <w:spacing w:after="120" w:line="240" w:lineRule="auto"/>
        <w:ind w:left="567" w:right="543"/>
        <w:rPr>
          <w:rFonts w:ascii="Arial" w:hAnsi="Arial" w:cs="Arial"/>
          <w:sz w:val="24"/>
          <w:szCs w:val="24"/>
        </w:rPr>
      </w:pPr>
      <w:r w:rsidRPr="00BB4F8C">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370E563" w14:textId="77777777" w:rsidR="008D4447" w:rsidRPr="008D4447" w:rsidRDefault="008D4447" w:rsidP="009D52D0">
      <w:pPr>
        <w:spacing w:after="120" w:line="240" w:lineRule="auto"/>
        <w:ind w:left="426" w:right="543"/>
        <w:rPr>
          <w:rFonts w:ascii="Arial" w:hAnsi="Arial" w:cs="Arial"/>
          <w:iCs/>
          <w:sz w:val="24"/>
          <w:szCs w:val="24"/>
        </w:rPr>
      </w:pPr>
    </w:p>
    <w:p w14:paraId="61C49734"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0" w:name="_GoBack"/>
      <w:bookmarkEnd w:id="0"/>
    </w:p>
    <w:p w14:paraId="4DE9A0E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6CF615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CD5234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276E8978" w14:textId="77777777" w:rsidTr="00A13526">
        <w:trPr>
          <w:trHeight w:val="317"/>
        </w:trPr>
        <w:tc>
          <w:tcPr>
            <w:tcW w:w="1593" w:type="dxa"/>
          </w:tcPr>
          <w:p w14:paraId="07B69C1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8E83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D6450A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C77F5E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12299A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CDA95D9" w14:textId="77777777" w:rsidTr="00A13526">
        <w:trPr>
          <w:trHeight w:val="305"/>
        </w:trPr>
        <w:tc>
          <w:tcPr>
            <w:tcW w:w="1593" w:type="dxa"/>
          </w:tcPr>
          <w:p w14:paraId="569C9197" w14:textId="69293DA1" w:rsidR="00422B69" w:rsidRPr="009D52D0" w:rsidRDefault="000723DA" w:rsidP="009D52D0">
            <w:pPr>
              <w:spacing w:after="120"/>
              <w:ind w:right="543"/>
              <w:rPr>
                <w:rFonts w:ascii="Arial" w:hAnsi="Arial" w:cs="Arial"/>
                <w:sz w:val="20"/>
                <w:szCs w:val="20"/>
              </w:rPr>
            </w:pPr>
            <w:r>
              <w:rPr>
                <w:rFonts w:ascii="Arial" w:hAnsi="Arial" w:cs="Arial"/>
                <w:sz w:val="20"/>
                <w:szCs w:val="20"/>
              </w:rPr>
              <w:t>11/01/2021</w:t>
            </w:r>
          </w:p>
        </w:tc>
        <w:tc>
          <w:tcPr>
            <w:tcW w:w="1815" w:type="dxa"/>
          </w:tcPr>
          <w:p w14:paraId="4F8A40C2" w14:textId="1BAE581E" w:rsidR="00422B69" w:rsidRPr="009D52D0" w:rsidRDefault="000723DA"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05E32E0B" w14:textId="2EED5654" w:rsidR="00422B69" w:rsidRPr="009D52D0" w:rsidRDefault="000723DA"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776A0E1F" w14:textId="21785B94" w:rsidR="00422B69" w:rsidRPr="009D52D0" w:rsidRDefault="000723DA" w:rsidP="009D52D0">
            <w:pPr>
              <w:spacing w:after="120"/>
              <w:ind w:right="543"/>
              <w:rPr>
                <w:rFonts w:ascii="Arial" w:hAnsi="Arial" w:cs="Arial"/>
                <w:sz w:val="20"/>
                <w:szCs w:val="20"/>
              </w:rPr>
            </w:pPr>
            <w:r>
              <w:rPr>
                <w:rFonts w:ascii="Arial" w:hAnsi="Arial" w:cs="Arial"/>
                <w:sz w:val="20"/>
                <w:szCs w:val="20"/>
              </w:rPr>
              <w:t>11,13</w:t>
            </w:r>
          </w:p>
        </w:tc>
        <w:tc>
          <w:tcPr>
            <w:tcW w:w="2941" w:type="dxa"/>
          </w:tcPr>
          <w:p w14:paraId="3AACA8F5" w14:textId="24787BEB" w:rsidR="00422B69" w:rsidRPr="009D52D0" w:rsidRDefault="000723DA"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6584F08" w14:textId="77777777" w:rsidTr="00A13526">
        <w:trPr>
          <w:trHeight w:val="305"/>
        </w:trPr>
        <w:tc>
          <w:tcPr>
            <w:tcW w:w="1593" w:type="dxa"/>
          </w:tcPr>
          <w:p w14:paraId="38B36D50" w14:textId="77777777" w:rsidR="00422B69" w:rsidRPr="009D52D0" w:rsidRDefault="00422B69" w:rsidP="009D52D0">
            <w:pPr>
              <w:spacing w:after="120"/>
              <w:ind w:right="543"/>
              <w:rPr>
                <w:rFonts w:ascii="Arial" w:hAnsi="Arial" w:cs="Arial"/>
                <w:sz w:val="20"/>
                <w:szCs w:val="20"/>
              </w:rPr>
            </w:pPr>
          </w:p>
        </w:tc>
        <w:tc>
          <w:tcPr>
            <w:tcW w:w="1815" w:type="dxa"/>
          </w:tcPr>
          <w:p w14:paraId="56757AD7" w14:textId="77777777" w:rsidR="00422B69" w:rsidRPr="009D52D0" w:rsidRDefault="00422B69" w:rsidP="009D52D0">
            <w:pPr>
              <w:spacing w:after="120"/>
              <w:ind w:right="543"/>
              <w:rPr>
                <w:rFonts w:ascii="Arial" w:hAnsi="Arial" w:cs="Arial"/>
                <w:sz w:val="20"/>
                <w:szCs w:val="20"/>
              </w:rPr>
            </w:pPr>
          </w:p>
        </w:tc>
        <w:tc>
          <w:tcPr>
            <w:tcW w:w="1974" w:type="dxa"/>
          </w:tcPr>
          <w:p w14:paraId="73F66FB5" w14:textId="77777777" w:rsidR="00422B69" w:rsidRPr="009D52D0" w:rsidRDefault="00422B69" w:rsidP="009D52D0">
            <w:pPr>
              <w:spacing w:after="120"/>
              <w:ind w:right="543"/>
              <w:rPr>
                <w:rFonts w:ascii="Arial" w:hAnsi="Arial" w:cs="Arial"/>
                <w:sz w:val="20"/>
                <w:szCs w:val="20"/>
              </w:rPr>
            </w:pPr>
          </w:p>
        </w:tc>
        <w:tc>
          <w:tcPr>
            <w:tcW w:w="2359" w:type="dxa"/>
          </w:tcPr>
          <w:p w14:paraId="50285848" w14:textId="77777777" w:rsidR="00422B69" w:rsidRPr="009D52D0" w:rsidRDefault="00422B69" w:rsidP="009D52D0">
            <w:pPr>
              <w:spacing w:after="120"/>
              <w:ind w:right="543"/>
              <w:rPr>
                <w:rFonts w:ascii="Arial" w:hAnsi="Arial" w:cs="Arial"/>
                <w:sz w:val="20"/>
                <w:szCs w:val="20"/>
              </w:rPr>
            </w:pPr>
          </w:p>
        </w:tc>
        <w:tc>
          <w:tcPr>
            <w:tcW w:w="2941" w:type="dxa"/>
          </w:tcPr>
          <w:p w14:paraId="36CFA0CB" w14:textId="77777777" w:rsidR="00422B69" w:rsidRPr="009D52D0" w:rsidRDefault="00422B69" w:rsidP="009D52D0">
            <w:pPr>
              <w:spacing w:after="120"/>
              <w:ind w:right="543"/>
              <w:rPr>
                <w:rFonts w:ascii="Arial" w:hAnsi="Arial" w:cs="Arial"/>
                <w:sz w:val="20"/>
                <w:szCs w:val="20"/>
              </w:rPr>
            </w:pPr>
          </w:p>
        </w:tc>
      </w:tr>
    </w:tbl>
    <w:p w14:paraId="14DCC41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5289" w14:textId="77777777" w:rsidR="00ED2DBA" w:rsidRDefault="00ED2DBA" w:rsidP="009A2D37">
      <w:pPr>
        <w:spacing w:after="0" w:line="240" w:lineRule="auto"/>
      </w:pPr>
      <w:r>
        <w:separator/>
      </w:r>
    </w:p>
  </w:endnote>
  <w:endnote w:type="continuationSeparator" w:id="0">
    <w:p w14:paraId="1B5DD159" w14:textId="77777777" w:rsidR="00ED2DBA" w:rsidRDefault="00ED2DBA" w:rsidP="009A2D37">
      <w:pPr>
        <w:spacing w:after="0" w:line="240" w:lineRule="auto"/>
      </w:pPr>
      <w:r>
        <w:continuationSeparator/>
      </w:r>
    </w:p>
  </w:endnote>
  <w:endnote w:type="continuationNotice" w:id="1">
    <w:p w14:paraId="7FDBF5A5" w14:textId="77777777" w:rsidR="00ED2DBA" w:rsidRDefault="00ED2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0D459D" w14:textId="7338C365" w:rsidR="00192E02" w:rsidRDefault="00192E02" w:rsidP="009A2D37">
        <w:pPr>
          <w:pStyle w:val="Footer"/>
          <w:jc w:val="center"/>
        </w:pPr>
        <w:r>
          <w:fldChar w:fldCharType="begin"/>
        </w:r>
        <w:r>
          <w:instrText xml:space="preserve"> PAGE   \* MERGEFORMAT </w:instrText>
        </w:r>
        <w:r>
          <w:fldChar w:fldCharType="separate"/>
        </w:r>
        <w:r w:rsidR="008A5400">
          <w:rPr>
            <w:noProof/>
          </w:rPr>
          <w:t>2</w:t>
        </w:r>
        <w:r>
          <w:rPr>
            <w:noProof/>
          </w:rPr>
          <w:fldChar w:fldCharType="end"/>
        </w:r>
      </w:p>
    </w:sdtContent>
  </w:sdt>
  <w:p w14:paraId="7414D8E5" w14:textId="77777777" w:rsidR="008A5400" w:rsidRPr="008A5400" w:rsidRDefault="008A5400" w:rsidP="008A5400">
    <w:pPr>
      <w:pStyle w:val="Footer"/>
      <w:jc w:val="center"/>
      <w:rPr>
        <w:sz w:val="18"/>
        <w:szCs w:val="18"/>
      </w:rPr>
    </w:pPr>
    <w:r w:rsidRPr="008A5400">
      <w:rPr>
        <w:rFonts w:ascii="Arial" w:hAnsi="Arial" w:cs="Arial"/>
        <w:iCs/>
        <w:sz w:val="18"/>
        <w:szCs w:val="18"/>
      </w:rPr>
      <w:t>The British Atlantic World, c.1580-1763: Planters, Pirates, Puritans and Pioneers</w:t>
    </w:r>
  </w:p>
  <w:p w14:paraId="0E349731" w14:textId="3E8449ED" w:rsidR="00192E02" w:rsidRPr="007B7724" w:rsidRDefault="00192E02" w:rsidP="008A540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B58E028" w14:textId="310A8204" w:rsidR="00192E02" w:rsidRDefault="00192E02" w:rsidP="00EB41D1">
        <w:pPr>
          <w:pStyle w:val="Footer"/>
          <w:jc w:val="center"/>
        </w:pPr>
        <w:r>
          <w:fldChar w:fldCharType="begin"/>
        </w:r>
        <w:r>
          <w:instrText xml:space="preserve"> PAGE   \* MERGEFORMAT </w:instrText>
        </w:r>
        <w:r>
          <w:fldChar w:fldCharType="separate"/>
        </w:r>
        <w:r w:rsidR="008A5400">
          <w:rPr>
            <w:noProof/>
          </w:rPr>
          <w:t>1</w:t>
        </w:r>
        <w:r>
          <w:rPr>
            <w:noProof/>
          </w:rPr>
          <w:fldChar w:fldCharType="end"/>
        </w:r>
      </w:p>
    </w:sdtContent>
  </w:sdt>
  <w:p w14:paraId="02F4C8A5" w14:textId="3A465CD3" w:rsidR="00192E02" w:rsidRPr="008A5400" w:rsidRDefault="008A5400" w:rsidP="008A5400">
    <w:pPr>
      <w:pStyle w:val="Footer"/>
      <w:jc w:val="center"/>
      <w:rPr>
        <w:sz w:val="18"/>
        <w:szCs w:val="18"/>
      </w:rPr>
    </w:pPr>
    <w:r w:rsidRPr="008A5400">
      <w:rPr>
        <w:rFonts w:ascii="Arial" w:hAnsi="Arial" w:cs="Arial"/>
        <w:iCs/>
        <w:sz w:val="18"/>
        <w:szCs w:val="18"/>
      </w:rPr>
      <w:t>The British Atlantic World, c.1580-1763: Planters, Pirates, Puritans and Pioneers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50E3" w14:textId="77777777" w:rsidR="00ED2DBA" w:rsidRDefault="00ED2DBA" w:rsidP="009A2D37">
      <w:pPr>
        <w:spacing w:after="0" w:line="240" w:lineRule="auto"/>
      </w:pPr>
      <w:r>
        <w:separator/>
      </w:r>
    </w:p>
  </w:footnote>
  <w:footnote w:type="continuationSeparator" w:id="0">
    <w:p w14:paraId="25D424CC" w14:textId="77777777" w:rsidR="00ED2DBA" w:rsidRDefault="00ED2DBA" w:rsidP="009A2D37">
      <w:pPr>
        <w:spacing w:after="0" w:line="240" w:lineRule="auto"/>
      </w:pPr>
      <w:r>
        <w:continuationSeparator/>
      </w:r>
    </w:p>
  </w:footnote>
  <w:footnote w:type="continuationNotice" w:id="1">
    <w:p w14:paraId="19F1DF78" w14:textId="77777777" w:rsidR="00ED2DBA" w:rsidRDefault="00ED2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D611" w14:textId="77777777" w:rsidR="00192E02" w:rsidRPr="0075408A" w:rsidRDefault="00192E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FCA83E" wp14:editId="69CF0E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B034E33" w14:textId="77777777" w:rsidR="00192E02" w:rsidRPr="008C00F8" w:rsidRDefault="00192E02" w:rsidP="005E6D38">
    <w:pPr>
      <w:pStyle w:val="Heading1"/>
      <w:spacing w:before="60" w:after="60"/>
      <w:rPr>
        <w:rFonts w:ascii="Arial" w:hAnsi="Arial" w:cs="Arial"/>
      </w:rPr>
    </w:pPr>
  </w:p>
  <w:p w14:paraId="08DBD678" w14:textId="77777777" w:rsidR="00192E02" w:rsidRDefault="00192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332C" w14:textId="77777777" w:rsidR="00192E02" w:rsidRPr="0075408A" w:rsidRDefault="00192E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5991D5" wp14:editId="523C852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A84E3D8" w14:textId="77777777" w:rsidR="00192E02" w:rsidRPr="000F7FBF" w:rsidRDefault="00192E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009"/>
    <w:rsid w:val="000678D3"/>
    <w:rsid w:val="000723D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E0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B0"/>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AEB"/>
    <w:rsid w:val="0053059E"/>
    <w:rsid w:val="00532F6F"/>
    <w:rsid w:val="00533663"/>
    <w:rsid w:val="005460C2"/>
    <w:rsid w:val="0055162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6F4440"/>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B85"/>
    <w:rsid w:val="00787070"/>
    <w:rsid w:val="007906FD"/>
    <w:rsid w:val="007967D4"/>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5400"/>
    <w:rsid w:val="008B2543"/>
    <w:rsid w:val="008B4B6E"/>
    <w:rsid w:val="008D4447"/>
    <w:rsid w:val="008D7401"/>
    <w:rsid w:val="00903DF6"/>
    <w:rsid w:val="0091147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69B4"/>
    <w:rsid w:val="00A3007E"/>
    <w:rsid w:val="00A32048"/>
    <w:rsid w:val="00A36163"/>
    <w:rsid w:val="00A41F06"/>
    <w:rsid w:val="00A50FD4"/>
    <w:rsid w:val="00A52DB4"/>
    <w:rsid w:val="00A6038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E53"/>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F8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8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3F40"/>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6139"/>
    <w:rsid w:val="00E77786"/>
    <w:rsid w:val="00E806FB"/>
    <w:rsid w:val="00EB1C2D"/>
    <w:rsid w:val="00EB41D1"/>
    <w:rsid w:val="00EC1810"/>
    <w:rsid w:val="00EC3FCC"/>
    <w:rsid w:val="00ED2DBA"/>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C392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64953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0489598">
      <w:bodyDiv w:val="1"/>
      <w:marLeft w:val="0"/>
      <w:marRight w:val="0"/>
      <w:marTop w:val="0"/>
      <w:marBottom w:val="0"/>
      <w:divBdr>
        <w:top w:val="none" w:sz="0" w:space="0" w:color="auto"/>
        <w:left w:val="none" w:sz="0" w:space="0" w:color="auto"/>
        <w:bottom w:val="none" w:sz="0" w:space="0" w:color="auto"/>
        <w:right w:val="none" w:sz="0" w:space="0" w:color="auto"/>
      </w:divBdr>
    </w:div>
    <w:div w:id="17772848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0258AD9-63A4-4F06-B9CE-A4590770B96D}">
  <ds:schemaRefs>
    <ds:schemaRef ds:uri="http://schemas.openxmlformats.org/officeDocument/2006/bibliography"/>
  </ds:schemaRefs>
</ds:datastoreItem>
</file>

<file path=customXml/itemProps2.xml><?xml version="1.0" encoding="utf-8"?>
<ds:datastoreItem xmlns:ds="http://schemas.openxmlformats.org/officeDocument/2006/customXml" ds:itemID="{7E5A9BBE-F3AD-4A0B-A9A3-2E0DD9905028}"/>
</file>

<file path=customXml/itemProps3.xml><?xml version="1.0" encoding="utf-8"?>
<ds:datastoreItem xmlns:ds="http://schemas.openxmlformats.org/officeDocument/2006/customXml" ds:itemID="{CD59C404-4700-4572-A48A-4E88BFE9A94C}"/>
</file>

<file path=customXml/itemProps4.xml><?xml version="1.0" encoding="utf-8"?>
<ds:datastoreItem xmlns:ds="http://schemas.openxmlformats.org/officeDocument/2006/customXml" ds:itemID="{F0831014-C2C9-4EC5-A6CD-83CA6750E4EB}"/>
</file>

<file path=docProps/app.xml><?xml version="1.0" encoding="utf-8"?>
<Properties xmlns="http://schemas.openxmlformats.org/officeDocument/2006/extended-properties" xmlns:vt="http://schemas.openxmlformats.org/officeDocument/2006/docPropsVTypes">
  <Template>Normal.dotm</Template>
  <TotalTime>7</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2021-01-18T10:00:00Z</dcterms:created>
  <dcterms:modified xsi:type="dcterms:W3CDTF">2021-03-01T15:07:00Z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vt:r8>
  </property>
  <property fmtid="{D5CDD505-2E9C-101B-9397-08002B2CF9AE}" pid="3" name="_dlc_DocIdItemGuid">
    <vt:lpwstr>c14357d0-ac50-46ef-bdb2-611799cbd6ad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TemplateUrl">
    <vt:lpwstr/>
  </property>
</Properties>
</file>