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4C7329" w:rsidRDefault="00C16DEF" w:rsidP="00C16DEF">
      <w:pPr>
        <w:spacing w:line="240" w:lineRule="auto"/>
        <w:rPr>
          <w:rFonts w:ascii="Arial" w:hAnsi="Arial" w:cs="Arial"/>
        </w:rPr>
      </w:pPr>
    </w:p>
    <w:p w:rsid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57661A">
        <w:rPr>
          <w:rFonts w:ascii="Arial" w:hAnsi="Arial" w:cs="Arial"/>
          <w:b/>
        </w:rPr>
        <w:t xml:space="preserve">: </w:t>
      </w:r>
    </w:p>
    <w:p w:rsidR="009A2D37" w:rsidRPr="00DA7832" w:rsidRDefault="00C51EB4" w:rsidP="008D44A8">
      <w:pPr>
        <w:spacing w:after="120" w:line="240" w:lineRule="auto"/>
        <w:ind w:left="567" w:right="260"/>
        <w:jc w:val="both"/>
        <w:rPr>
          <w:rFonts w:ascii="Arial" w:hAnsi="Arial" w:cs="Arial"/>
          <w:b/>
        </w:rPr>
      </w:pPr>
      <w:r w:rsidRPr="00C51EB4">
        <w:rPr>
          <w:rFonts w:ascii="Arial" w:hAnsi="Arial" w:cs="Arial"/>
        </w:rPr>
        <w:t>HIST5102</w:t>
      </w:r>
      <w:r w:rsidR="00A16B8F">
        <w:rPr>
          <w:rFonts w:ascii="Arial" w:hAnsi="Arial" w:cs="Arial"/>
        </w:rPr>
        <w:t>/</w:t>
      </w:r>
      <w:r w:rsidR="009814C2">
        <w:rPr>
          <w:rFonts w:ascii="Arial" w:hAnsi="Arial" w:cs="Arial"/>
        </w:rPr>
        <w:t>HIST6102 (</w:t>
      </w:r>
      <w:bookmarkStart w:id="0" w:name="_GoBack"/>
      <w:bookmarkEnd w:id="0"/>
      <w:r w:rsidR="00A16B8F">
        <w:rPr>
          <w:rFonts w:ascii="Arial" w:hAnsi="Arial" w:cs="Arial"/>
        </w:rPr>
        <w:t>HI5102/</w:t>
      </w:r>
      <w:r w:rsidR="009814C2">
        <w:rPr>
          <w:rFonts w:ascii="Arial" w:hAnsi="Arial" w:cs="Arial"/>
        </w:rPr>
        <w:t>HI6102)</w:t>
      </w:r>
      <w:r>
        <w:rPr>
          <w:rFonts w:ascii="Arial" w:hAnsi="Arial" w:cs="Arial"/>
        </w:rPr>
        <w:t xml:space="preserve"> </w:t>
      </w:r>
      <w:r w:rsidR="0057661A" w:rsidRPr="002A45F9">
        <w:rPr>
          <w:rFonts w:ascii="Arial" w:hAnsi="Arial" w:cs="Arial"/>
        </w:rPr>
        <w:t>Civil War America, 1848-1877</w:t>
      </w:r>
    </w:p>
    <w:p w:rsidR="009A2D37" w:rsidRPr="00DA7832"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r w:rsidR="000F7526">
        <w:rPr>
          <w:rFonts w:ascii="Arial" w:hAnsi="Arial" w:cs="Arial"/>
          <w:b/>
        </w:rPr>
        <w:t xml:space="preserve">: </w:t>
      </w:r>
      <w:r w:rsidR="008D44A8" w:rsidRPr="00C51EB4">
        <w:rPr>
          <w:rFonts w:ascii="Arial" w:hAnsi="Arial" w:cs="Arial"/>
        </w:rPr>
        <w:t>School of</w:t>
      </w:r>
      <w:r w:rsidR="008D44A8">
        <w:rPr>
          <w:rFonts w:ascii="Arial" w:hAnsi="Arial" w:cs="Arial"/>
          <w:b/>
        </w:rPr>
        <w:t xml:space="preserve"> </w:t>
      </w:r>
      <w:r w:rsidR="000F7526">
        <w:rPr>
          <w:rFonts w:ascii="Arial" w:hAnsi="Arial" w:cs="Arial"/>
        </w:rPr>
        <w:t>History</w:t>
      </w:r>
    </w:p>
    <w:p w:rsidR="008D44A8" w:rsidRPr="008D44A8" w:rsidRDefault="00883204" w:rsidP="00DA7832">
      <w:pPr>
        <w:numPr>
          <w:ilvl w:val="0"/>
          <w:numId w:val="1"/>
        </w:numPr>
        <w:spacing w:after="120" w:line="240" w:lineRule="auto"/>
        <w:ind w:left="567" w:right="260" w:hanging="567"/>
        <w:jc w:val="both"/>
        <w:rPr>
          <w:rFonts w:ascii="Arial" w:hAnsi="Arial" w:cs="Arial"/>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r w:rsidR="000F7526">
        <w:rPr>
          <w:rFonts w:ascii="Arial" w:hAnsi="Arial" w:cs="Arial"/>
          <w:b/>
        </w:rPr>
        <w:t xml:space="preserve">: </w:t>
      </w:r>
    </w:p>
    <w:p w:rsidR="009A2D37" w:rsidRPr="00DA7832" w:rsidRDefault="000F7526" w:rsidP="008D44A8">
      <w:pPr>
        <w:spacing w:after="120" w:line="240" w:lineRule="auto"/>
        <w:ind w:left="567" w:right="260"/>
        <w:jc w:val="both"/>
        <w:rPr>
          <w:rFonts w:ascii="Arial" w:hAnsi="Arial" w:cs="Arial"/>
        </w:rPr>
      </w:pPr>
      <w:r w:rsidRPr="000F7526">
        <w:rPr>
          <w:rFonts w:ascii="Arial" w:hAnsi="Arial" w:cs="Arial"/>
        </w:rPr>
        <w:t>Levels 5 &amp; 6</w:t>
      </w:r>
    </w:p>
    <w:p w:rsid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w:t>
      </w:r>
      <w:r w:rsidR="000F7526">
        <w:rPr>
          <w:rFonts w:ascii="Arial" w:hAnsi="Arial" w:cs="Arial"/>
          <w:b/>
        </w:rPr>
        <w:t xml:space="preserve">lue which the module represents: </w:t>
      </w:r>
    </w:p>
    <w:p w:rsidR="009A2D37" w:rsidRPr="00DA7832" w:rsidRDefault="000F7526" w:rsidP="008D44A8">
      <w:pPr>
        <w:spacing w:after="120" w:line="240" w:lineRule="auto"/>
        <w:ind w:left="567" w:right="260"/>
        <w:jc w:val="both"/>
        <w:rPr>
          <w:rFonts w:ascii="Arial" w:hAnsi="Arial" w:cs="Arial"/>
          <w:b/>
        </w:rPr>
      </w:pPr>
      <w:r w:rsidRPr="000F7526">
        <w:rPr>
          <w:rFonts w:ascii="Arial" w:hAnsi="Arial" w:cs="Arial"/>
        </w:rPr>
        <w:t>30 credits/15 ECTS credits.</w:t>
      </w:r>
    </w:p>
    <w:p w:rsid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r w:rsidR="000F7526">
        <w:rPr>
          <w:rFonts w:ascii="Arial" w:hAnsi="Arial" w:cs="Arial"/>
          <w:b/>
        </w:rPr>
        <w:t xml:space="preserve">: </w:t>
      </w:r>
    </w:p>
    <w:p w:rsidR="009A2D37" w:rsidRPr="00DA7832" w:rsidRDefault="000F7526" w:rsidP="008D44A8">
      <w:pPr>
        <w:spacing w:after="120" w:line="240" w:lineRule="auto"/>
        <w:ind w:left="567" w:right="260"/>
        <w:jc w:val="both"/>
        <w:rPr>
          <w:rFonts w:ascii="Arial" w:hAnsi="Arial" w:cs="Arial"/>
          <w:b/>
        </w:rPr>
      </w:pPr>
      <w:r w:rsidRPr="000F7526">
        <w:rPr>
          <w:rFonts w:ascii="Arial" w:hAnsi="Arial" w:cs="Arial"/>
        </w:rPr>
        <w:t>Spring Term</w:t>
      </w:r>
    </w:p>
    <w:p w:rsidR="008D44A8" w:rsidRP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0F7526" w:rsidRPr="000F7526">
        <w:rPr>
          <w:rFonts w:ascii="Arial" w:hAnsi="Arial" w:cs="Arial"/>
        </w:rPr>
        <w:t xml:space="preserve">: </w:t>
      </w:r>
    </w:p>
    <w:p w:rsidR="009A2D37" w:rsidRPr="00DA7832" w:rsidRDefault="000F7526" w:rsidP="008D44A8">
      <w:pPr>
        <w:spacing w:after="120" w:line="240" w:lineRule="auto"/>
        <w:ind w:left="567" w:right="260"/>
        <w:jc w:val="both"/>
        <w:rPr>
          <w:rFonts w:ascii="Arial" w:hAnsi="Arial" w:cs="Arial"/>
          <w:b/>
        </w:rPr>
      </w:pPr>
      <w:r w:rsidRPr="000F7526">
        <w:rPr>
          <w:rFonts w:ascii="Arial" w:hAnsi="Arial" w:cs="Arial"/>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r w:rsidR="00DA7832">
        <w:rPr>
          <w:rFonts w:ascii="Arial" w:hAnsi="Arial" w:cs="Arial"/>
          <w:b/>
        </w:rPr>
        <w:t>:</w:t>
      </w:r>
    </w:p>
    <w:p w:rsidR="009A2D37" w:rsidRDefault="000F7526" w:rsidP="000F7526">
      <w:pPr>
        <w:spacing w:after="120" w:line="240" w:lineRule="auto"/>
        <w:ind w:left="567" w:right="260"/>
        <w:jc w:val="both"/>
        <w:rPr>
          <w:rFonts w:ascii="Arial" w:hAnsi="Arial" w:cs="Arial"/>
        </w:rPr>
      </w:pPr>
      <w:r>
        <w:rPr>
          <w:rFonts w:ascii="Arial" w:hAnsi="Arial" w:cs="Arial"/>
        </w:rPr>
        <w:t>BA (Hons) History and other related honours and joint honours programmes.</w:t>
      </w:r>
    </w:p>
    <w:p w:rsidR="000F7526" w:rsidRDefault="000F7526" w:rsidP="000F7526">
      <w:pPr>
        <w:spacing w:after="120" w:line="240" w:lineRule="auto"/>
        <w:ind w:left="567" w:right="260"/>
        <w:jc w:val="both"/>
        <w:rPr>
          <w:rFonts w:ascii="Arial" w:hAnsi="Arial" w:cs="Arial"/>
        </w:rPr>
      </w:pPr>
      <w:r>
        <w:rPr>
          <w:rFonts w:ascii="Arial" w:hAnsi="Arial" w:cs="Arial"/>
        </w:rPr>
        <w:t>BA (Hons) American Studies and other related honours and joint honours programmes.</w:t>
      </w:r>
    </w:p>
    <w:p w:rsidR="000F7526" w:rsidRPr="000F7526" w:rsidRDefault="000F7526" w:rsidP="000F7526">
      <w:pPr>
        <w:spacing w:after="120" w:line="240" w:lineRule="auto"/>
        <w:ind w:left="567" w:right="260"/>
        <w:jc w:val="both"/>
        <w:rPr>
          <w:rFonts w:ascii="Arial" w:hAnsi="Arial" w:cs="Arial"/>
        </w:rPr>
      </w:pPr>
      <w:r>
        <w:rPr>
          <w:rFonts w:ascii="Arial" w:hAnsi="Arial" w:cs="Arial"/>
        </w:rPr>
        <w:t>Could also be taken as a wild module.</w:t>
      </w:r>
    </w:p>
    <w:p w:rsidR="002A45F9"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5C7A6A">
        <w:rPr>
          <w:rFonts w:ascii="Arial" w:hAnsi="Arial" w:cs="Arial"/>
          <w:b/>
        </w:rPr>
        <w:t>:</w:t>
      </w:r>
    </w:p>
    <w:p w:rsidR="009A2D37" w:rsidRPr="00302082" w:rsidRDefault="00C729D7" w:rsidP="00476006">
      <w:pPr>
        <w:spacing w:after="120" w:line="240" w:lineRule="auto"/>
        <w:ind w:right="260"/>
        <w:rPr>
          <w:rFonts w:ascii="Arial" w:hAnsi="Arial" w:cs="Arial"/>
          <w:b/>
        </w:rPr>
      </w:pPr>
      <w:r w:rsidRPr="00302082">
        <w:rPr>
          <w:rFonts w:ascii="Arial" w:hAnsi="Arial" w:cs="Arial"/>
          <w:b/>
        </w:rPr>
        <w:t>On suc</w:t>
      </w:r>
      <w:r w:rsidR="00092511">
        <w:rPr>
          <w:rFonts w:ascii="Arial" w:hAnsi="Arial" w:cs="Arial"/>
          <w:b/>
        </w:rPr>
        <w:t xml:space="preserve">cessfully completing the module, Level 5 </w:t>
      </w:r>
      <w:r w:rsidRPr="00302082">
        <w:rPr>
          <w:rFonts w:ascii="Arial" w:hAnsi="Arial" w:cs="Arial"/>
          <w:b/>
        </w:rPr>
        <w:t>students will be able to:</w:t>
      </w:r>
    </w:p>
    <w:p w:rsidR="009A2D37" w:rsidRPr="002D5CCD" w:rsidRDefault="008D44A8" w:rsidP="00476006">
      <w:pPr>
        <w:spacing w:after="120" w:line="240" w:lineRule="auto"/>
        <w:ind w:left="567" w:right="260"/>
        <w:rPr>
          <w:rFonts w:ascii="Arial" w:hAnsi="Arial" w:cs="Arial"/>
        </w:rPr>
      </w:pPr>
      <w:r>
        <w:rPr>
          <w:rFonts w:ascii="Arial" w:hAnsi="Arial" w:cs="Arial"/>
        </w:rPr>
        <w:t>8.</w:t>
      </w:r>
      <w:r w:rsidR="00A97CB8" w:rsidRPr="002D5CCD">
        <w:rPr>
          <w:rFonts w:ascii="Arial" w:hAnsi="Arial" w:cs="Arial"/>
        </w:rPr>
        <w:t>1</w:t>
      </w:r>
      <w:r w:rsidR="009A2D37" w:rsidRPr="002D5CCD">
        <w:rPr>
          <w:rFonts w:ascii="Arial" w:hAnsi="Arial" w:cs="Arial"/>
        </w:rPr>
        <w:t xml:space="preserve"> </w:t>
      </w:r>
      <w:r w:rsidR="00092511">
        <w:rPr>
          <w:rFonts w:ascii="Arial" w:hAnsi="Arial" w:cs="Arial"/>
        </w:rPr>
        <w:t>Appreciate the main themes of American history across the middle decades of the nineteenth century.</w:t>
      </w:r>
    </w:p>
    <w:p w:rsidR="009A2D37" w:rsidRDefault="008D44A8" w:rsidP="00696FF5">
      <w:pPr>
        <w:spacing w:after="120" w:line="240" w:lineRule="auto"/>
        <w:ind w:left="567" w:right="260"/>
        <w:rPr>
          <w:rFonts w:ascii="Arial" w:hAnsi="Arial" w:cs="Arial"/>
        </w:rPr>
      </w:pPr>
      <w:r>
        <w:rPr>
          <w:rFonts w:ascii="Arial" w:hAnsi="Arial" w:cs="Arial"/>
        </w:rPr>
        <w:t>8.</w:t>
      </w:r>
      <w:r w:rsidR="009A2D37" w:rsidRPr="002D5CCD">
        <w:rPr>
          <w:rFonts w:ascii="Arial" w:hAnsi="Arial" w:cs="Arial"/>
        </w:rPr>
        <w:t xml:space="preserve">2 </w:t>
      </w:r>
      <w:r>
        <w:rPr>
          <w:rFonts w:ascii="Arial" w:hAnsi="Arial" w:cs="Arial"/>
        </w:rPr>
        <w:t xml:space="preserve">Critically understand </w:t>
      </w:r>
      <w:r w:rsidR="00092511">
        <w:rPr>
          <w:rFonts w:ascii="Arial" w:hAnsi="Arial" w:cs="Arial"/>
        </w:rPr>
        <w:t>key concepts and developments in the period, including the sectional crisis of the 1850s; the reasons for the secession of southern states from the Union in 1860-61; the wartime development of total war policies by both the Confederacy and the United States; the evolution of emancipation during the war, and the development of Reconstruction policy (1863-77).</w:t>
      </w:r>
    </w:p>
    <w:p w:rsidR="00092511" w:rsidRDefault="008D44A8" w:rsidP="00696FF5">
      <w:pPr>
        <w:spacing w:after="120" w:line="240" w:lineRule="auto"/>
        <w:ind w:left="567" w:right="260"/>
        <w:rPr>
          <w:rFonts w:ascii="Arial" w:hAnsi="Arial" w:cs="Arial"/>
        </w:rPr>
      </w:pPr>
      <w:r>
        <w:rPr>
          <w:rFonts w:ascii="Arial" w:hAnsi="Arial" w:cs="Arial"/>
        </w:rPr>
        <w:t>8.</w:t>
      </w:r>
      <w:r w:rsidR="00092511">
        <w:rPr>
          <w:rFonts w:ascii="Arial" w:hAnsi="Arial" w:cs="Arial"/>
        </w:rPr>
        <w:t xml:space="preserve">3 </w:t>
      </w:r>
      <w:r>
        <w:rPr>
          <w:rFonts w:ascii="Arial" w:hAnsi="Arial" w:cs="Arial"/>
        </w:rPr>
        <w:t xml:space="preserve">Critically understand </w:t>
      </w:r>
      <w:r w:rsidR="00092511">
        <w:rPr>
          <w:rFonts w:ascii="Arial" w:hAnsi="Arial" w:cs="Arial"/>
        </w:rPr>
        <w:t>the range of causal factors that brought about the Civil War, and the factors that both encouraged and limited the development of post-war Reconstruction, both in high politics and on the ground.</w:t>
      </w:r>
    </w:p>
    <w:p w:rsidR="009A2D37" w:rsidRDefault="008D44A8" w:rsidP="001F537E">
      <w:pPr>
        <w:spacing w:after="120" w:line="240" w:lineRule="auto"/>
        <w:ind w:left="567" w:right="260"/>
        <w:rPr>
          <w:rFonts w:ascii="Arial" w:hAnsi="Arial" w:cs="Arial"/>
        </w:rPr>
      </w:pPr>
      <w:r>
        <w:rPr>
          <w:rFonts w:ascii="Arial" w:hAnsi="Arial" w:cs="Arial"/>
        </w:rPr>
        <w:t>8.</w:t>
      </w:r>
      <w:r w:rsidR="00092511">
        <w:rPr>
          <w:rFonts w:ascii="Arial" w:hAnsi="Arial" w:cs="Arial"/>
        </w:rPr>
        <w:t>4 Appreciate the significance of both continuity and change across the Civil War and post</w:t>
      </w:r>
      <w:r w:rsidR="00D605D6">
        <w:rPr>
          <w:rFonts w:ascii="Arial" w:hAnsi="Arial" w:cs="Arial"/>
        </w:rPr>
        <w:t>-</w:t>
      </w:r>
      <w:r w:rsidR="00092511">
        <w:rPr>
          <w:rFonts w:ascii="Arial" w:hAnsi="Arial" w:cs="Arial"/>
        </w:rPr>
        <w:t>war periods.</w:t>
      </w:r>
    </w:p>
    <w:p w:rsidR="001F537E" w:rsidRDefault="008D44A8" w:rsidP="001F537E">
      <w:pPr>
        <w:spacing w:after="120" w:line="240" w:lineRule="auto"/>
        <w:ind w:left="567" w:right="260"/>
        <w:rPr>
          <w:rFonts w:ascii="Arial" w:hAnsi="Arial" w:cs="Arial"/>
        </w:rPr>
      </w:pPr>
      <w:r>
        <w:rPr>
          <w:rFonts w:ascii="Arial" w:hAnsi="Arial" w:cs="Arial"/>
        </w:rPr>
        <w:t>8.</w:t>
      </w:r>
      <w:r w:rsidR="001F537E">
        <w:rPr>
          <w:rFonts w:ascii="Arial" w:hAnsi="Arial" w:cs="Arial"/>
        </w:rPr>
        <w:t xml:space="preserve">5 </w:t>
      </w:r>
      <w:r>
        <w:rPr>
          <w:rFonts w:ascii="Arial" w:hAnsi="Arial" w:cs="Arial"/>
        </w:rPr>
        <w:t xml:space="preserve">Critically understand </w:t>
      </w:r>
      <w:r w:rsidR="001F537E">
        <w:rPr>
          <w:rFonts w:ascii="Arial" w:hAnsi="Arial" w:cs="Arial"/>
        </w:rPr>
        <w:t>the impact of the Civil War on both the shape and future direction of the United States, including the republic’s politics, its culture, its economy and the structure of American society in the later decades of the nineteenth century.</w:t>
      </w:r>
    </w:p>
    <w:p w:rsidR="005C7A6A" w:rsidRDefault="008D44A8" w:rsidP="001F537E">
      <w:pPr>
        <w:spacing w:after="120" w:line="240" w:lineRule="auto"/>
        <w:ind w:left="567" w:right="260"/>
        <w:rPr>
          <w:rFonts w:ascii="Arial" w:hAnsi="Arial" w:cs="Arial"/>
        </w:rPr>
      </w:pPr>
      <w:r>
        <w:rPr>
          <w:rFonts w:ascii="Arial" w:hAnsi="Arial" w:cs="Arial"/>
        </w:rPr>
        <w:t>8.</w:t>
      </w:r>
      <w:r w:rsidR="005C7A6A">
        <w:rPr>
          <w:rFonts w:ascii="Arial" w:hAnsi="Arial" w:cs="Arial"/>
        </w:rPr>
        <w:t xml:space="preserve">6 </w:t>
      </w:r>
      <w:r>
        <w:rPr>
          <w:rFonts w:ascii="Arial" w:hAnsi="Arial" w:cs="Arial"/>
        </w:rPr>
        <w:t xml:space="preserve">Critically understand </w:t>
      </w:r>
      <w:r w:rsidR="005C7A6A">
        <w:rPr>
          <w:rFonts w:ascii="Arial" w:hAnsi="Arial" w:cs="Arial"/>
        </w:rPr>
        <w:t>the broader significance of armed conflicts as not only military events in history, but as opportunities to uncover social, economic, cultural and political change as well.</w:t>
      </w:r>
    </w:p>
    <w:p w:rsidR="005C7A6A" w:rsidRPr="002D5CCD" w:rsidRDefault="008D44A8" w:rsidP="001F537E">
      <w:pPr>
        <w:spacing w:after="120" w:line="240" w:lineRule="auto"/>
        <w:ind w:left="567" w:right="260"/>
        <w:rPr>
          <w:rFonts w:ascii="Arial" w:hAnsi="Arial" w:cs="Arial"/>
        </w:rPr>
      </w:pPr>
      <w:r>
        <w:rPr>
          <w:rFonts w:ascii="Arial" w:hAnsi="Arial" w:cs="Arial"/>
        </w:rPr>
        <w:t>8.</w:t>
      </w:r>
      <w:r w:rsidR="005C7A6A">
        <w:rPr>
          <w:rFonts w:ascii="Arial" w:hAnsi="Arial" w:cs="Arial"/>
        </w:rPr>
        <w:t xml:space="preserve">7 </w:t>
      </w:r>
      <w:r>
        <w:rPr>
          <w:rFonts w:ascii="Arial" w:hAnsi="Arial" w:cs="Arial"/>
        </w:rPr>
        <w:t xml:space="preserve">Critically understand </w:t>
      </w:r>
      <w:r w:rsidR="005C7A6A">
        <w:rPr>
          <w:rFonts w:ascii="Arial" w:hAnsi="Arial" w:cs="Arial"/>
        </w:rPr>
        <w:t>key historiographical debates and approaches relating to the study of the coming of the Civil War and its outcome, as well as the broader approaches of scholars who set the war and its aftermath against a broader global canvas.</w:t>
      </w:r>
    </w:p>
    <w:p w:rsidR="009A2D37" w:rsidRPr="001F537E" w:rsidRDefault="009A2D37" w:rsidP="001F537E">
      <w:pPr>
        <w:spacing w:after="120" w:line="240" w:lineRule="auto"/>
        <w:ind w:right="260"/>
        <w:rPr>
          <w:rFonts w:ascii="Arial" w:hAnsi="Arial" w:cs="Arial"/>
          <w:b/>
        </w:rPr>
      </w:pPr>
      <w:r w:rsidRPr="001F537E">
        <w:rPr>
          <w:rFonts w:ascii="Arial" w:hAnsi="Arial" w:cs="Arial"/>
          <w:b/>
        </w:rPr>
        <w:t>On succ</w:t>
      </w:r>
      <w:r w:rsidR="005548E1" w:rsidRPr="001F537E">
        <w:rPr>
          <w:rFonts w:ascii="Arial" w:hAnsi="Arial" w:cs="Arial"/>
          <w:b/>
        </w:rPr>
        <w:t xml:space="preserve">essfully completing the </w:t>
      </w:r>
      <w:r w:rsidR="00E233C1" w:rsidRPr="001F537E">
        <w:rPr>
          <w:rFonts w:ascii="Arial" w:hAnsi="Arial" w:cs="Arial"/>
          <w:b/>
        </w:rPr>
        <w:t xml:space="preserve">level 6 </w:t>
      </w:r>
      <w:r w:rsidR="005548E1" w:rsidRPr="001F537E">
        <w:rPr>
          <w:rFonts w:ascii="Arial" w:hAnsi="Arial" w:cs="Arial"/>
          <w:b/>
        </w:rPr>
        <w:t xml:space="preserve">module </w:t>
      </w:r>
      <w:r w:rsidRPr="001F537E">
        <w:rPr>
          <w:rFonts w:ascii="Arial" w:hAnsi="Arial" w:cs="Arial"/>
          <w:b/>
        </w:rPr>
        <w:t>students will also be able to:</w:t>
      </w:r>
    </w:p>
    <w:p w:rsidR="009A2D37" w:rsidRPr="002D5CCD"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8</w:t>
      </w:r>
      <w:r w:rsidR="009A2D37" w:rsidRPr="002D5CCD">
        <w:rPr>
          <w:rFonts w:ascii="Arial" w:hAnsi="Arial" w:cs="Arial"/>
        </w:rPr>
        <w:t xml:space="preserve"> </w:t>
      </w:r>
      <w:r w:rsidR="001F537E">
        <w:rPr>
          <w:rFonts w:ascii="Arial" w:hAnsi="Arial" w:cs="Arial"/>
        </w:rPr>
        <w:t xml:space="preserve">Critically engage with the main themes of American history across the middle decades of the nineteenth century. </w:t>
      </w:r>
    </w:p>
    <w:p w:rsidR="009A2D37"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9</w:t>
      </w:r>
      <w:r w:rsidR="009A2D37" w:rsidRPr="002D5CCD">
        <w:rPr>
          <w:rFonts w:ascii="Arial" w:hAnsi="Arial" w:cs="Arial"/>
        </w:rPr>
        <w:t xml:space="preserve"> </w:t>
      </w:r>
      <w:r w:rsidR="001F537E">
        <w:rPr>
          <w:rFonts w:ascii="Arial" w:hAnsi="Arial" w:cs="Arial"/>
        </w:rPr>
        <w:t xml:space="preserve">Demonstrate a sophisticated understanding of the key concepts and developments of the period, including the sectional crisis of the 1850s; the reasons for the secession of southern states from the Union in 1860-61; the wartime development of total war policies by both the Confederacy </w:t>
      </w:r>
      <w:r w:rsidR="001F537E">
        <w:rPr>
          <w:rFonts w:ascii="Arial" w:hAnsi="Arial" w:cs="Arial"/>
        </w:rPr>
        <w:lastRenderedPageBreak/>
        <w:t>and the United States; the evolution of emancipation during the war, and the development of Reconstruction policy (1863-77).</w:t>
      </w:r>
    </w:p>
    <w:p w:rsidR="001F537E"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10</w:t>
      </w:r>
      <w:r w:rsidR="001F537E">
        <w:rPr>
          <w:rFonts w:ascii="Arial" w:hAnsi="Arial" w:cs="Arial"/>
        </w:rPr>
        <w:t xml:space="preserve"> Demonstrate a sophisticated understanding of the range of causal factors that brought about the Civil War, and the factors that both encouraged and limited the development of post-war Reconstruction, both in high politics and on the ground.</w:t>
      </w:r>
    </w:p>
    <w:p w:rsidR="001F537E" w:rsidRPr="002D5CCD"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11</w:t>
      </w:r>
      <w:r w:rsidR="001F537E">
        <w:rPr>
          <w:rFonts w:ascii="Arial" w:hAnsi="Arial" w:cs="Arial"/>
        </w:rPr>
        <w:t xml:space="preserve"> Demonstrate a sophisticated understanding of both continuity and change across the Civil War and post-war periods.</w:t>
      </w:r>
    </w:p>
    <w:p w:rsidR="009A2D37"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12</w:t>
      </w:r>
      <w:r w:rsidR="001F537E">
        <w:rPr>
          <w:rFonts w:ascii="Arial" w:hAnsi="Arial" w:cs="Arial"/>
        </w:rPr>
        <w:t xml:space="preserve"> Demonstrate a sophisticated understanding of the impact of the Civil War on both the shape and future direction of the United States, including the republic’s politics, its culture, its economy and the structure of American society in the later decades of the nineteenth century.</w:t>
      </w:r>
    </w:p>
    <w:p w:rsidR="001F537E" w:rsidRDefault="008D44A8" w:rsidP="00696FF5">
      <w:pPr>
        <w:spacing w:after="120" w:line="240" w:lineRule="auto"/>
        <w:ind w:left="567" w:right="260"/>
        <w:rPr>
          <w:rFonts w:ascii="Arial" w:hAnsi="Arial" w:cs="Arial"/>
        </w:rPr>
      </w:pPr>
      <w:r>
        <w:rPr>
          <w:rFonts w:ascii="Arial" w:hAnsi="Arial" w:cs="Arial"/>
        </w:rPr>
        <w:t>8.13</w:t>
      </w:r>
      <w:r w:rsidR="005C7A6A">
        <w:rPr>
          <w:rFonts w:ascii="Arial" w:hAnsi="Arial" w:cs="Arial"/>
        </w:rPr>
        <w:t xml:space="preserve"> Critically engage with the broader significance of armed conflicts as not only military events in history, but as opportunities to uncover social, economic, cultural and political change as well.</w:t>
      </w:r>
    </w:p>
    <w:p w:rsidR="009A2D37" w:rsidRPr="002D5CCD" w:rsidRDefault="008D44A8" w:rsidP="005C7A6A">
      <w:pPr>
        <w:spacing w:after="120" w:line="240" w:lineRule="auto"/>
        <w:ind w:left="567" w:right="260"/>
        <w:rPr>
          <w:rFonts w:ascii="Arial" w:hAnsi="Arial" w:cs="Arial"/>
        </w:rPr>
      </w:pPr>
      <w:r>
        <w:rPr>
          <w:rFonts w:ascii="Arial" w:hAnsi="Arial" w:cs="Arial"/>
        </w:rPr>
        <w:t>8.14</w:t>
      </w:r>
      <w:r w:rsidR="005C7A6A">
        <w:rPr>
          <w:rFonts w:ascii="Arial" w:hAnsi="Arial" w:cs="Arial"/>
        </w:rPr>
        <w:t xml:space="preserve"> Critically engage with key historiographical debates and approaches relating to the study of the coming of the Civil War and its outcome, as well as the broader approaches of scholars who set the war and its aftermath against a broader global canvas.</w:t>
      </w:r>
    </w:p>
    <w:p w:rsidR="00C729D7" w:rsidRPr="00FA06F7" w:rsidRDefault="009A2D37" w:rsidP="00EC09D5">
      <w:pPr>
        <w:pStyle w:val="ListParagraph"/>
        <w:numPr>
          <w:ilvl w:val="0"/>
          <w:numId w:val="1"/>
        </w:numPr>
        <w:spacing w:after="120" w:line="240" w:lineRule="auto"/>
        <w:ind w:left="567" w:right="261" w:hanging="567"/>
        <w:rPr>
          <w:rFonts w:ascii="Arial" w:hAnsi="Arial" w:cs="Arial"/>
          <w:b/>
        </w:rPr>
      </w:pPr>
      <w:r w:rsidRPr="00FA06F7">
        <w:rPr>
          <w:rFonts w:ascii="Arial" w:hAnsi="Arial" w:cs="Arial"/>
          <w:b/>
        </w:rPr>
        <w:t>The intended generic learning outcomes</w:t>
      </w:r>
      <w:r w:rsidR="005C7A6A" w:rsidRPr="00FA06F7">
        <w:rPr>
          <w:rFonts w:ascii="Arial" w:hAnsi="Arial" w:cs="Arial"/>
          <w:b/>
        </w:rPr>
        <w:t>:</w:t>
      </w:r>
      <w:r w:rsidR="00C729D7" w:rsidRPr="00FA06F7">
        <w:rPr>
          <w:rFonts w:ascii="Arial" w:hAnsi="Arial" w:cs="Arial"/>
          <w:b/>
        </w:rPr>
        <w:br/>
        <w:t xml:space="preserve">On successfully completing the module students </w:t>
      </w:r>
      <w:r w:rsidR="00117060" w:rsidRPr="00FA06F7">
        <w:rPr>
          <w:rFonts w:ascii="Arial" w:hAnsi="Arial" w:cs="Arial"/>
          <w:b/>
        </w:rPr>
        <w:t xml:space="preserve">at Levels 5 and 6 </w:t>
      </w:r>
      <w:r w:rsidR="00C729D7" w:rsidRPr="00FA06F7">
        <w:rPr>
          <w:rFonts w:ascii="Arial" w:hAnsi="Arial" w:cs="Arial"/>
          <w:b/>
        </w:rPr>
        <w:t>will be able to:</w:t>
      </w:r>
    </w:p>
    <w:p w:rsidR="00117060" w:rsidRDefault="008D44A8" w:rsidP="00696FF5">
      <w:pPr>
        <w:spacing w:after="120" w:line="240" w:lineRule="auto"/>
        <w:ind w:left="567" w:right="260"/>
        <w:jc w:val="both"/>
        <w:rPr>
          <w:rFonts w:ascii="Arial" w:hAnsi="Arial" w:cs="Arial"/>
        </w:rPr>
      </w:pPr>
      <w:r>
        <w:rPr>
          <w:rFonts w:ascii="Arial" w:hAnsi="Arial" w:cs="Arial"/>
        </w:rPr>
        <w:t>9.</w:t>
      </w:r>
      <w:r w:rsidR="00117060">
        <w:rPr>
          <w:rFonts w:ascii="Arial" w:hAnsi="Arial" w:cs="Arial"/>
        </w:rPr>
        <w:t>1</w:t>
      </w:r>
      <w:r w:rsidR="00EC09D5">
        <w:rPr>
          <w:rFonts w:ascii="Arial" w:hAnsi="Arial" w:cs="Arial"/>
        </w:rPr>
        <w:t xml:space="preserve"> </w:t>
      </w:r>
      <w:r w:rsidR="00117060">
        <w:rPr>
          <w:rFonts w:ascii="Arial" w:hAnsi="Arial" w:cs="Arial"/>
        </w:rPr>
        <w:t>Demonstrate their ability to present ideas and arguments in oral and written form;</w:t>
      </w:r>
    </w:p>
    <w:p w:rsidR="004B5C8E" w:rsidRDefault="008D44A8" w:rsidP="00696FF5">
      <w:pPr>
        <w:spacing w:after="120" w:line="240" w:lineRule="auto"/>
        <w:ind w:left="567" w:right="260"/>
        <w:jc w:val="both"/>
        <w:rPr>
          <w:rFonts w:ascii="Arial" w:hAnsi="Arial" w:cs="Arial"/>
        </w:rPr>
      </w:pPr>
      <w:r>
        <w:rPr>
          <w:rFonts w:ascii="Arial" w:hAnsi="Arial" w:cs="Arial"/>
        </w:rPr>
        <w:t>9.2</w:t>
      </w:r>
      <w:r w:rsidR="00EC09D5">
        <w:rPr>
          <w:rFonts w:ascii="Arial" w:hAnsi="Arial" w:cs="Arial"/>
        </w:rPr>
        <w:t xml:space="preserve"> </w:t>
      </w:r>
      <w:r w:rsidR="004B5C8E">
        <w:rPr>
          <w:rFonts w:ascii="Arial" w:hAnsi="Arial" w:cs="Arial"/>
        </w:rPr>
        <w:t>Demonstrate their ability to present ideas in written work in both essays and in smaller assignments, as well as critically reflect on their work and the development of their transferrable skills.</w:t>
      </w:r>
    </w:p>
    <w:p w:rsidR="00117060" w:rsidRDefault="008D44A8" w:rsidP="00696FF5">
      <w:pPr>
        <w:spacing w:after="120" w:line="240" w:lineRule="auto"/>
        <w:ind w:left="567" w:right="260"/>
        <w:jc w:val="both"/>
        <w:rPr>
          <w:rFonts w:ascii="Arial" w:hAnsi="Arial" w:cs="Arial"/>
        </w:rPr>
      </w:pPr>
      <w:r>
        <w:rPr>
          <w:rFonts w:ascii="Arial" w:hAnsi="Arial" w:cs="Arial"/>
        </w:rPr>
        <w:t>9.</w:t>
      </w:r>
      <w:r w:rsidR="00A13C72">
        <w:rPr>
          <w:rFonts w:ascii="Arial" w:hAnsi="Arial" w:cs="Arial"/>
        </w:rPr>
        <w:t>3</w:t>
      </w:r>
      <w:r w:rsidR="00117060">
        <w:rPr>
          <w:rFonts w:ascii="Arial" w:hAnsi="Arial" w:cs="Arial"/>
        </w:rPr>
        <w:t xml:space="preserve"> Demonstrate their ability to analyse, synthesise and precis secondary literature;</w:t>
      </w:r>
    </w:p>
    <w:p w:rsidR="00117060" w:rsidRDefault="008D44A8" w:rsidP="00696FF5">
      <w:pPr>
        <w:spacing w:after="120" w:line="240" w:lineRule="auto"/>
        <w:ind w:left="567" w:right="260"/>
        <w:jc w:val="both"/>
        <w:rPr>
          <w:rFonts w:ascii="Arial" w:hAnsi="Arial" w:cs="Arial"/>
        </w:rPr>
      </w:pPr>
      <w:r>
        <w:rPr>
          <w:rFonts w:ascii="Arial" w:hAnsi="Arial" w:cs="Arial"/>
        </w:rPr>
        <w:t>9.</w:t>
      </w:r>
      <w:r w:rsidR="00A13C72">
        <w:rPr>
          <w:rFonts w:ascii="Arial" w:hAnsi="Arial" w:cs="Arial"/>
        </w:rPr>
        <w:t>4</w:t>
      </w:r>
      <w:r w:rsidR="00117060">
        <w:rPr>
          <w:rFonts w:ascii="Arial" w:hAnsi="Arial" w:cs="Arial"/>
        </w:rPr>
        <w:t xml:space="preserve"> Demonstrate their ability to work both independently and as part of a team, through individual preparation for seminars, as wel</w:t>
      </w:r>
      <w:r w:rsidR="004B5C8E">
        <w:rPr>
          <w:rFonts w:ascii="Arial" w:hAnsi="Arial" w:cs="Arial"/>
        </w:rPr>
        <w:t>l as group work during seminars;</w:t>
      </w:r>
    </w:p>
    <w:p w:rsidR="00117060" w:rsidRDefault="008D44A8" w:rsidP="00696FF5">
      <w:pPr>
        <w:spacing w:after="120" w:line="240" w:lineRule="auto"/>
        <w:ind w:left="567" w:right="260"/>
        <w:jc w:val="both"/>
        <w:rPr>
          <w:rFonts w:ascii="Arial" w:hAnsi="Arial" w:cs="Arial"/>
        </w:rPr>
      </w:pPr>
      <w:r>
        <w:rPr>
          <w:rFonts w:ascii="Arial" w:hAnsi="Arial" w:cs="Arial"/>
        </w:rPr>
        <w:t>9.</w:t>
      </w:r>
      <w:r w:rsidR="00A13C72">
        <w:rPr>
          <w:rFonts w:ascii="Arial" w:hAnsi="Arial" w:cs="Arial"/>
        </w:rPr>
        <w:t>5</w:t>
      </w:r>
      <w:r w:rsidR="00117060">
        <w:rPr>
          <w:rFonts w:ascii="Arial" w:hAnsi="Arial" w:cs="Arial"/>
        </w:rPr>
        <w:t xml:space="preserve"> Demonstrate their ability</w:t>
      </w:r>
      <w:r w:rsidR="004B5C8E">
        <w:rPr>
          <w:rFonts w:ascii="Arial" w:hAnsi="Arial" w:cs="Arial"/>
        </w:rPr>
        <w:t xml:space="preserve"> to produce work for a deadline;</w:t>
      </w:r>
    </w:p>
    <w:p w:rsidR="00117060" w:rsidRPr="004B5C8E" w:rsidRDefault="004B5C8E" w:rsidP="004B5C8E">
      <w:pPr>
        <w:spacing w:after="120" w:line="240" w:lineRule="auto"/>
        <w:ind w:right="260"/>
        <w:jc w:val="both"/>
        <w:rPr>
          <w:rFonts w:ascii="Arial" w:hAnsi="Arial" w:cs="Arial"/>
          <w:b/>
        </w:rPr>
      </w:pPr>
      <w:r>
        <w:rPr>
          <w:rFonts w:ascii="Arial" w:hAnsi="Arial" w:cs="Arial"/>
          <w:b/>
        </w:rPr>
        <w:t>Level 6 students will also be able to:</w:t>
      </w:r>
    </w:p>
    <w:p w:rsidR="004B5C8E" w:rsidRDefault="008D44A8" w:rsidP="00696FF5">
      <w:pPr>
        <w:spacing w:after="120" w:line="240" w:lineRule="auto"/>
        <w:ind w:left="567" w:right="260"/>
        <w:jc w:val="both"/>
        <w:rPr>
          <w:rFonts w:ascii="Arial" w:hAnsi="Arial" w:cs="Arial"/>
        </w:rPr>
      </w:pPr>
      <w:r>
        <w:rPr>
          <w:rFonts w:ascii="Arial" w:hAnsi="Arial" w:cs="Arial"/>
        </w:rPr>
        <w:t>9.6</w:t>
      </w:r>
      <w:r w:rsidR="004B5C8E">
        <w:rPr>
          <w:rFonts w:ascii="Arial" w:hAnsi="Arial" w:cs="Arial"/>
        </w:rPr>
        <w:t xml:space="preserve"> Demonstrate their ability to present complex ideas and arguments coherently, in oral and written form;</w:t>
      </w:r>
    </w:p>
    <w:p w:rsidR="00A13C72" w:rsidRDefault="008D44A8" w:rsidP="00696FF5">
      <w:pPr>
        <w:spacing w:after="120" w:line="240" w:lineRule="auto"/>
        <w:ind w:left="567" w:right="260"/>
        <w:jc w:val="both"/>
        <w:rPr>
          <w:rFonts w:ascii="Arial" w:hAnsi="Arial" w:cs="Arial"/>
        </w:rPr>
      </w:pPr>
      <w:r>
        <w:rPr>
          <w:rFonts w:ascii="Arial" w:hAnsi="Arial" w:cs="Arial"/>
        </w:rPr>
        <w:t>9.7</w:t>
      </w:r>
      <w:r w:rsidR="004B5C8E">
        <w:rPr>
          <w:rFonts w:ascii="Arial" w:hAnsi="Arial" w:cs="Arial"/>
        </w:rPr>
        <w:t xml:space="preserve"> </w:t>
      </w:r>
      <w:r w:rsidR="00A13C72">
        <w:rPr>
          <w:rFonts w:ascii="Arial" w:hAnsi="Arial" w:cs="Arial"/>
        </w:rPr>
        <w:t>Demonstrate enhanced skills in presenting ideas in written work in both essays and in smaller assignments, as well as critically reflecting on their work and the development of their transferrable skills.</w:t>
      </w:r>
    </w:p>
    <w:p w:rsidR="004B5C8E" w:rsidRDefault="008D44A8" w:rsidP="00A13C72">
      <w:pPr>
        <w:spacing w:after="120" w:line="240" w:lineRule="auto"/>
        <w:ind w:left="567" w:right="260"/>
        <w:jc w:val="both"/>
        <w:rPr>
          <w:rFonts w:ascii="Arial" w:hAnsi="Arial" w:cs="Arial"/>
        </w:rPr>
      </w:pPr>
      <w:r>
        <w:rPr>
          <w:rFonts w:ascii="Arial" w:hAnsi="Arial" w:cs="Arial"/>
        </w:rPr>
        <w:t>9.8</w:t>
      </w:r>
      <w:r w:rsidR="00A13C72">
        <w:rPr>
          <w:rFonts w:ascii="Arial" w:hAnsi="Arial" w:cs="Arial"/>
        </w:rPr>
        <w:t xml:space="preserve"> </w:t>
      </w:r>
      <w:r w:rsidR="004B5C8E">
        <w:rPr>
          <w:rFonts w:ascii="Arial" w:hAnsi="Arial" w:cs="Arial"/>
        </w:rPr>
        <w:t>Demonstrate their ability to analyse, synthesise and critique complex written material, through primary and secondary source analysis;</w:t>
      </w:r>
    </w:p>
    <w:p w:rsidR="009A2D37" w:rsidRPr="004B5C8E" w:rsidRDefault="008D44A8" w:rsidP="00A13C72">
      <w:pPr>
        <w:spacing w:after="120" w:line="240" w:lineRule="auto"/>
        <w:ind w:left="567" w:right="260"/>
        <w:jc w:val="both"/>
        <w:rPr>
          <w:rFonts w:ascii="Arial" w:hAnsi="Arial" w:cs="Arial"/>
        </w:rPr>
      </w:pPr>
      <w:r>
        <w:rPr>
          <w:rFonts w:ascii="Arial" w:hAnsi="Arial" w:cs="Arial"/>
        </w:rPr>
        <w:t>9.</w:t>
      </w:r>
      <w:r w:rsidR="00A13C72">
        <w:rPr>
          <w:rFonts w:ascii="Arial" w:hAnsi="Arial" w:cs="Arial"/>
        </w:rPr>
        <w:t>9</w:t>
      </w:r>
      <w:r w:rsidR="004B5C8E">
        <w:rPr>
          <w:rFonts w:ascii="Arial" w:hAnsi="Arial" w:cs="Arial"/>
        </w:rPr>
        <w:t xml:space="preserve"> Demonstrate enhanced skills in problem solving, influencing and negotiation.</w:t>
      </w:r>
    </w:p>
    <w:p w:rsidR="009A2D37" w:rsidRPr="00302082" w:rsidRDefault="009A2D37" w:rsidP="00EC09D5">
      <w:pPr>
        <w:numPr>
          <w:ilvl w:val="0"/>
          <w:numId w:val="1"/>
        </w:numPr>
        <w:spacing w:after="120" w:line="240" w:lineRule="auto"/>
        <w:ind w:left="567" w:right="261" w:hanging="567"/>
        <w:jc w:val="both"/>
        <w:rPr>
          <w:rFonts w:ascii="Arial" w:hAnsi="Arial" w:cs="Arial"/>
          <w:b/>
        </w:rPr>
      </w:pPr>
      <w:r w:rsidRPr="00302082">
        <w:rPr>
          <w:rFonts w:ascii="Arial" w:hAnsi="Arial" w:cs="Arial"/>
          <w:b/>
        </w:rPr>
        <w:t>A synopsis of the curriculum</w:t>
      </w:r>
    </w:p>
    <w:p w:rsidR="00EC09D5" w:rsidRPr="00EC09D5" w:rsidRDefault="00EC09D5" w:rsidP="00EC09D5">
      <w:pPr>
        <w:spacing w:after="120" w:line="240" w:lineRule="auto"/>
        <w:ind w:left="567" w:right="261"/>
        <w:rPr>
          <w:rFonts w:ascii="Arial" w:hAnsi="Arial" w:cs="Arial"/>
          <w:iCs/>
          <w:lang w:val="en-US"/>
        </w:rPr>
      </w:pPr>
      <w:r>
        <w:rPr>
          <w:rFonts w:ascii="Arial" w:hAnsi="Arial" w:cs="Arial"/>
          <w:iCs/>
          <w:lang w:val="en-US"/>
        </w:rPr>
        <w:t xml:space="preserve">Between the founding of the republic and the middle decades of the nineteenth century, the United States </w:t>
      </w:r>
      <w:r w:rsidRPr="00EC09D5">
        <w:rPr>
          <w:rFonts w:ascii="Arial" w:hAnsi="Arial" w:cs="Arial"/>
          <w:iCs/>
          <w:lang w:val="en-US"/>
        </w:rPr>
        <w:t xml:space="preserve">came of age. </w:t>
      </w:r>
      <w:r>
        <w:rPr>
          <w:rFonts w:ascii="Arial" w:hAnsi="Arial" w:cs="Arial"/>
          <w:iCs/>
          <w:lang w:val="en-US"/>
        </w:rPr>
        <w:t>T</w:t>
      </w:r>
      <w:r w:rsidRPr="00EC09D5">
        <w:rPr>
          <w:rFonts w:ascii="Arial" w:hAnsi="Arial" w:cs="Arial"/>
          <w:iCs/>
          <w:lang w:val="en-US"/>
        </w:rPr>
        <w:t>he nation’</w:t>
      </w:r>
      <w:r>
        <w:rPr>
          <w:rFonts w:ascii="Arial" w:hAnsi="Arial" w:cs="Arial"/>
          <w:iCs/>
          <w:lang w:val="en-US"/>
        </w:rPr>
        <w:t>s population increased tenfold;</w:t>
      </w:r>
      <w:r w:rsidRPr="00EC09D5">
        <w:rPr>
          <w:rFonts w:ascii="Arial" w:hAnsi="Arial" w:cs="Arial"/>
          <w:iCs/>
          <w:lang w:val="en-US"/>
        </w:rPr>
        <w:t xml:space="preserve"> its territory more than doubled. Driven by the high-minded ideals out of which the country had been founded, and the restless energy that saw a nation of thirteen colonies grow into a territorial republic of immense size, the United States became a symbol of a tumultuous century. In time, however, the republic would become a casualty of its own success.</w:t>
      </w:r>
      <w:r>
        <w:rPr>
          <w:rFonts w:ascii="Arial" w:hAnsi="Arial" w:cs="Arial"/>
          <w:iCs/>
          <w:lang w:val="en-US"/>
        </w:rPr>
        <w:t xml:space="preserve"> </w:t>
      </w:r>
      <w:r w:rsidRPr="00EC09D5">
        <w:rPr>
          <w:rFonts w:ascii="Arial" w:hAnsi="Arial" w:cs="Arial"/>
          <w:iCs/>
          <w:lang w:val="en-US"/>
        </w:rPr>
        <w:t>As the 1850s wore on, a battle over slavery and its place in a rapidly changing nation unraveled into sectional conflict, secession, civil war and a decade’s long struggle after the war ended. The result was the largest forced emancipation of slaves in world history, and a conflict of barely calculable carnage. For better and for worse, the Civil War and its aftermath would become the great crucible into which a modern United States was born.</w:t>
      </w:r>
    </w:p>
    <w:p w:rsidR="009A2D37" w:rsidRPr="00EC09D5" w:rsidRDefault="00EC09D5" w:rsidP="00EC09D5">
      <w:pPr>
        <w:spacing w:after="120" w:line="240" w:lineRule="auto"/>
        <w:ind w:left="567" w:right="261"/>
        <w:rPr>
          <w:rFonts w:ascii="Arial" w:hAnsi="Arial" w:cs="Arial"/>
          <w:iCs/>
        </w:rPr>
      </w:pPr>
      <w:r w:rsidRPr="00EC09D5">
        <w:rPr>
          <w:rFonts w:ascii="Arial" w:hAnsi="Arial" w:cs="Arial"/>
          <w:iCs/>
          <w:lang w:val="en-US"/>
        </w:rPr>
        <w:lastRenderedPageBreak/>
        <w:t xml:space="preserve">This module </w:t>
      </w:r>
      <w:r>
        <w:rPr>
          <w:rFonts w:ascii="Arial" w:hAnsi="Arial" w:cs="Arial"/>
          <w:iCs/>
          <w:lang w:val="en-US"/>
        </w:rPr>
        <w:t xml:space="preserve">surveys the origins, conflicts and outcomes of the Civil War by not only understanding how the war altered the United States but understanding the Civil War and its aftermath in a </w:t>
      </w:r>
      <w:r w:rsidRPr="00EC09D5">
        <w:rPr>
          <w:rFonts w:ascii="Arial" w:hAnsi="Arial" w:cs="Arial"/>
          <w:iCs/>
          <w:lang w:val="en-US"/>
        </w:rPr>
        <w:t xml:space="preserve">broader context. Students will examine the causes and consequences of the conflict, by looking backwards to the roots of sectionalism and secession, and forwards into the postwar period, known as Reconstruction. The purpose of this module is to understand how all of these historical forces </w:t>
      </w:r>
      <w:r w:rsidR="00CC5D81" w:rsidRPr="00EC09D5">
        <w:rPr>
          <w:rFonts w:ascii="Arial" w:hAnsi="Arial" w:cs="Arial"/>
          <w:iCs/>
          <w:lang w:val="en-US"/>
        </w:rPr>
        <w:t>sowed</w:t>
      </w:r>
      <w:r w:rsidRPr="00EC09D5">
        <w:rPr>
          <w:rFonts w:ascii="Arial" w:hAnsi="Arial" w:cs="Arial"/>
          <w:iCs/>
          <w:lang w:val="en-US"/>
        </w:rPr>
        <w:t xml:space="preserve"> the seeds of the republic's demise, while at the same time examining what kind of new nation Americans created in the ashes of the old one. Out of the war would come not only a new nation, but a fundamentally different United States. The violent collapse of slavery and the destr</w:t>
      </w:r>
      <w:r w:rsidR="00CC5D81">
        <w:rPr>
          <w:rFonts w:ascii="Arial" w:hAnsi="Arial" w:cs="Arial"/>
          <w:iCs/>
          <w:lang w:val="en-US"/>
        </w:rPr>
        <w:t xml:space="preserve">uction of the plantation system </w:t>
      </w:r>
      <w:r w:rsidRPr="00EC09D5">
        <w:rPr>
          <w:rFonts w:ascii="Arial" w:hAnsi="Arial" w:cs="Arial"/>
          <w:iCs/>
          <w:lang w:val="en-US"/>
        </w:rPr>
        <w:t>brough</w:t>
      </w:r>
      <w:r>
        <w:rPr>
          <w:rFonts w:ascii="Arial" w:hAnsi="Arial" w:cs="Arial"/>
          <w:iCs/>
          <w:lang w:val="en-US"/>
        </w:rPr>
        <w:t xml:space="preserve">t </w:t>
      </w:r>
      <w:r w:rsidRPr="00EC09D5">
        <w:rPr>
          <w:rFonts w:ascii="Arial" w:hAnsi="Arial" w:cs="Arial"/>
          <w:iCs/>
          <w:lang w:val="en-US"/>
        </w:rPr>
        <w:t>profound change and innumerable conflicts, long after the South capitulated and two national armies laid down their weapons. In the wake of the war, Americans would attempt to construct a new republic, born as Abraham Lincoln urged in 1864, out of a ‘new birth of freedom.’ The problems with that birth, and the contradictions that would endure, would mark the country right up to the present-day.</w:t>
      </w:r>
    </w:p>
    <w:p w:rsidR="009A2D37" w:rsidRPr="00302082" w:rsidRDefault="00883204" w:rsidP="00EC09D5">
      <w:pPr>
        <w:numPr>
          <w:ilvl w:val="0"/>
          <w:numId w:val="1"/>
        </w:numPr>
        <w:spacing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4355D" w:rsidRDefault="0094355D" w:rsidP="00696FF5">
      <w:pPr>
        <w:spacing w:after="120" w:line="240" w:lineRule="auto"/>
        <w:ind w:left="567" w:right="260"/>
        <w:jc w:val="both"/>
        <w:rPr>
          <w:rFonts w:ascii="Arial" w:hAnsi="Arial" w:cs="Arial"/>
          <w:lang w:val="en-US"/>
        </w:rPr>
      </w:pPr>
      <w:r>
        <w:rPr>
          <w:rFonts w:ascii="Arial" w:hAnsi="Arial" w:cs="Arial"/>
          <w:lang w:val="en-US"/>
        </w:rPr>
        <w:t xml:space="preserve">Sven </w:t>
      </w:r>
      <w:r w:rsidRPr="0094355D">
        <w:rPr>
          <w:rFonts w:ascii="Arial" w:hAnsi="Arial" w:cs="Arial"/>
          <w:lang w:val="en-US"/>
        </w:rPr>
        <w:t xml:space="preserve">Beckert, </w:t>
      </w:r>
      <w:r>
        <w:rPr>
          <w:rFonts w:ascii="Arial" w:hAnsi="Arial" w:cs="Arial"/>
          <w:i/>
          <w:iCs/>
          <w:lang w:val="en-US"/>
        </w:rPr>
        <w:t>Empire of Cotton: A</w:t>
      </w:r>
      <w:r w:rsidRPr="0094355D">
        <w:rPr>
          <w:rFonts w:ascii="Arial" w:hAnsi="Arial" w:cs="Arial"/>
          <w:i/>
          <w:iCs/>
          <w:lang w:val="en-US"/>
        </w:rPr>
        <w:t xml:space="preserve"> New History of Global Capitalism</w:t>
      </w:r>
      <w:r w:rsidRPr="0094355D">
        <w:rPr>
          <w:rFonts w:ascii="Arial" w:hAnsi="Arial" w:cs="Arial"/>
          <w:lang w:val="en-US"/>
        </w:rPr>
        <w:t xml:space="preserve"> </w:t>
      </w:r>
      <w:r>
        <w:rPr>
          <w:rFonts w:ascii="Arial" w:hAnsi="Arial" w:cs="Arial"/>
          <w:lang w:val="en-US"/>
        </w:rPr>
        <w:t xml:space="preserve">(London, </w:t>
      </w:r>
      <w:r w:rsidRPr="0094355D">
        <w:rPr>
          <w:rFonts w:ascii="Arial" w:hAnsi="Arial" w:cs="Arial"/>
          <w:lang w:val="en-US"/>
        </w:rPr>
        <w:t>2014</w:t>
      </w:r>
      <w:r>
        <w:rPr>
          <w:rFonts w:ascii="Arial" w:hAnsi="Arial" w:cs="Arial"/>
          <w:lang w:val="en-US"/>
        </w:rPr>
        <w:t>)</w:t>
      </w:r>
      <w:r w:rsidRPr="0094355D">
        <w:rPr>
          <w:rFonts w:ascii="Arial" w:hAnsi="Arial" w:cs="Arial"/>
          <w:lang w:val="en-US"/>
        </w:rPr>
        <w:t>.</w:t>
      </w:r>
    </w:p>
    <w:p w:rsidR="00CC5D81" w:rsidRDefault="00CC5D81" w:rsidP="00696FF5">
      <w:pPr>
        <w:spacing w:after="120" w:line="240" w:lineRule="auto"/>
        <w:ind w:left="567" w:right="260"/>
        <w:jc w:val="both"/>
        <w:rPr>
          <w:rFonts w:ascii="Arial" w:hAnsi="Arial" w:cs="Arial"/>
          <w:lang w:val="en-US"/>
        </w:rPr>
      </w:pPr>
      <w:r>
        <w:rPr>
          <w:rFonts w:ascii="Arial" w:hAnsi="Arial" w:cs="Arial"/>
          <w:lang w:val="en-US"/>
        </w:rPr>
        <w:t>Eric Foner,</w:t>
      </w:r>
      <w:r w:rsidRPr="00CC5D81">
        <w:rPr>
          <w:rFonts w:ascii="Arial" w:hAnsi="Arial" w:cs="Arial"/>
          <w:lang w:val="en-US"/>
        </w:rPr>
        <w:t xml:space="preserve"> </w:t>
      </w:r>
      <w:r w:rsidRPr="00CC5D81">
        <w:rPr>
          <w:rFonts w:ascii="Arial" w:hAnsi="Arial" w:cs="Arial"/>
          <w:i/>
          <w:iCs/>
          <w:lang w:val="en-US"/>
        </w:rPr>
        <w:t>Reconstruction: America's Unfinished Revolution, 1863-1877</w:t>
      </w:r>
      <w:r>
        <w:rPr>
          <w:rFonts w:ascii="Arial" w:hAnsi="Arial" w:cs="Arial"/>
          <w:lang w:val="en-US"/>
        </w:rPr>
        <w:t xml:space="preserve"> (</w:t>
      </w:r>
      <w:r w:rsidRPr="00CC5D81">
        <w:rPr>
          <w:rFonts w:ascii="Arial" w:hAnsi="Arial" w:cs="Arial"/>
          <w:lang w:val="en-US"/>
        </w:rPr>
        <w:t>New York</w:t>
      </w:r>
      <w:r>
        <w:rPr>
          <w:rFonts w:ascii="Arial" w:hAnsi="Arial" w:cs="Arial"/>
          <w:lang w:val="en-US"/>
        </w:rPr>
        <w:t>,</w:t>
      </w:r>
      <w:r w:rsidRPr="00CC5D81">
        <w:rPr>
          <w:rFonts w:ascii="Arial" w:hAnsi="Arial" w:cs="Arial"/>
          <w:lang w:val="en-US"/>
        </w:rPr>
        <w:t xml:space="preserve"> 1988</w:t>
      </w:r>
      <w:r>
        <w:rPr>
          <w:rFonts w:ascii="Arial" w:hAnsi="Arial" w:cs="Arial"/>
          <w:lang w:val="en-US"/>
        </w:rPr>
        <w:t>)</w:t>
      </w:r>
      <w:r w:rsidRPr="00CC5D81">
        <w:rPr>
          <w:rFonts w:ascii="Arial" w:hAnsi="Arial" w:cs="Arial"/>
          <w:lang w:val="en-US"/>
        </w:rPr>
        <w:t>.</w:t>
      </w:r>
    </w:p>
    <w:p w:rsidR="0094355D" w:rsidRDefault="0094355D" w:rsidP="00696FF5">
      <w:pPr>
        <w:spacing w:after="120" w:line="240" w:lineRule="auto"/>
        <w:ind w:left="567" w:right="260"/>
        <w:jc w:val="both"/>
        <w:rPr>
          <w:rFonts w:ascii="Arial" w:hAnsi="Arial" w:cs="Arial"/>
          <w:lang w:val="en-US"/>
        </w:rPr>
      </w:pPr>
      <w:r>
        <w:rPr>
          <w:rFonts w:ascii="Arial" w:hAnsi="Arial" w:cs="Arial"/>
          <w:lang w:val="en-US"/>
        </w:rPr>
        <w:t xml:space="preserve">Steven </w:t>
      </w:r>
      <w:r w:rsidRPr="0094355D">
        <w:rPr>
          <w:rFonts w:ascii="Arial" w:hAnsi="Arial" w:cs="Arial"/>
          <w:lang w:val="en-US"/>
        </w:rPr>
        <w:t xml:space="preserve">Hahn, </w:t>
      </w:r>
      <w:r w:rsidRPr="0094355D">
        <w:rPr>
          <w:rFonts w:ascii="Arial" w:hAnsi="Arial" w:cs="Arial"/>
          <w:i/>
          <w:iCs/>
          <w:lang w:val="en-US"/>
        </w:rPr>
        <w:t>A Nation Under Our Feet: Black Political Struggles in the Rural South From Slavery to the Great Migration</w:t>
      </w:r>
      <w:r w:rsidRPr="0094355D">
        <w:rPr>
          <w:rFonts w:ascii="Arial" w:hAnsi="Arial" w:cs="Arial"/>
          <w:lang w:val="en-US"/>
        </w:rPr>
        <w:t xml:space="preserve"> </w:t>
      </w:r>
      <w:r>
        <w:rPr>
          <w:rFonts w:ascii="Arial" w:hAnsi="Arial" w:cs="Arial"/>
          <w:lang w:val="en-US"/>
        </w:rPr>
        <w:t>(</w:t>
      </w:r>
      <w:r w:rsidRPr="0094355D">
        <w:rPr>
          <w:rFonts w:ascii="Arial" w:hAnsi="Arial" w:cs="Arial"/>
          <w:lang w:val="en-US"/>
        </w:rPr>
        <w:t>Cambridge MA, 2003</w:t>
      </w:r>
      <w:r>
        <w:rPr>
          <w:rFonts w:ascii="Arial" w:hAnsi="Arial" w:cs="Arial"/>
          <w:lang w:val="en-US"/>
        </w:rPr>
        <w:t>)</w:t>
      </w:r>
      <w:r w:rsidRPr="0094355D">
        <w:rPr>
          <w:rFonts w:ascii="Arial" w:hAnsi="Arial" w:cs="Arial"/>
          <w:lang w:val="en-US"/>
        </w:rPr>
        <w:t>.</w:t>
      </w:r>
    </w:p>
    <w:p w:rsidR="00CC5D81" w:rsidRDefault="00CC5D81" w:rsidP="00696FF5">
      <w:pPr>
        <w:spacing w:after="120" w:line="240" w:lineRule="auto"/>
        <w:ind w:left="567" w:right="260"/>
        <w:jc w:val="both"/>
        <w:rPr>
          <w:rFonts w:ascii="Arial" w:hAnsi="Arial" w:cs="Arial"/>
          <w:lang w:val="en-US"/>
        </w:rPr>
      </w:pPr>
      <w:r>
        <w:rPr>
          <w:rFonts w:ascii="Arial" w:hAnsi="Arial" w:cs="Arial"/>
          <w:lang w:val="en-US"/>
        </w:rPr>
        <w:t xml:space="preserve">James </w:t>
      </w:r>
      <w:r w:rsidRPr="00CC5D81">
        <w:rPr>
          <w:rFonts w:ascii="Arial" w:hAnsi="Arial" w:cs="Arial"/>
          <w:lang w:val="en-US"/>
        </w:rPr>
        <w:t xml:space="preserve">Oakes, </w:t>
      </w:r>
      <w:r>
        <w:rPr>
          <w:rFonts w:ascii="Arial" w:hAnsi="Arial" w:cs="Arial"/>
          <w:i/>
          <w:iCs/>
          <w:lang w:val="en-US"/>
        </w:rPr>
        <w:t>Freedom National: T</w:t>
      </w:r>
      <w:r w:rsidRPr="00CC5D81">
        <w:rPr>
          <w:rFonts w:ascii="Arial" w:hAnsi="Arial" w:cs="Arial"/>
          <w:i/>
          <w:iCs/>
          <w:lang w:val="en-US"/>
        </w:rPr>
        <w:t>he Destruction of Slavery in the United States, 1861-1865</w:t>
      </w:r>
      <w:r w:rsidRPr="00CC5D81">
        <w:rPr>
          <w:rFonts w:ascii="Arial" w:hAnsi="Arial" w:cs="Arial"/>
          <w:lang w:val="en-US"/>
        </w:rPr>
        <w:t xml:space="preserve"> </w:t>
      </w:r>
      <w:r>
        <w:rPr>
          <w:rFonts w:ascii="Arial" w:hAnsi="Arial" w:cs="Arial"/>
          <w:lang w:val="en-US"/>
        </w:rPr>
        <w:t>(New York, 2013).</w:t>
      </w:r>
    </w:p>
    <w:p w:rsidR="00CC5D81" w:rsidRDefault="00CC5D81" w:rsidP="00696FF5">
      <w:pPr>
        <w:spacing w:after="120" w:line="240" w:lineRule="auto"/>
        <w:ind w:left="567" w:right="260"/>
        <w:jc w:val="both"/>
        <w:rPr>
          <w:rFonts w:ascii="Arial" w:hAnsi="Arial" w:cs="Arial"/>
          <w:lang w:val="en-US"/>
        </w:rPr>
      </w:pPr>
      <w:r>
        <w:rPr>
          <w:rFonts w:ascii="Arial" w:hAnsi="Arial" w:cs="Arial"/>
          <w:lang w:val="en-US"/>
        </w:rPr>
        <w:t xml:space="preserve">Stephanie </w:t>
      </w:r>
      <w:r w:rsidRPr="00CC5D81">
        <w:rPr>
          <w:rFonts w:ascii="Arial" w:hAnsi="Arial" w:cs="Arial"/>
          <w:lang w:val="en-US"/>
        </w:rPr>
        <w:t xml:space="preserve">McCurry, </w:t>
      </w:r>
      <w:r w:rsidRPr="00CC5D81">
        <w:rPr>
          <w:rFonts w:ascii="Arial" w:hAnsi="Arial" w:cs="Arial"/>
          <w:i/>
          <w:iCs/>
          <w:lang w:val="en-US"/>
        </w:rPr>
        <w:t>Confederate Reckoning: Power and Politics in the Civil War South</w:t>
      </w:r>
      <w:r w:rsidRPr="00CC5D81">
        <w:rPr>
          <w:rFonts w:ascii="Arial" w:hAnsi="Arial" w:cs="Arial"/>
          <w:lang w:val="en-US"/>
        </w:rPr>
        <w:t xml:space="preserve"> </w:t>
      </w:r>
      <w:r>
        <w:rPr>
          <w:rFonts w:ascii="Arial" w:hAnsi="Arial" w:cs="Arial"/>
          <w:lang w:val="en-US"/>
        </w:rPr>
        <w:t>(</w:t>
      </w:r>
      <w:r w:rsidRPr="00CC5D81">
        <w:rPr>
          <w:rFonts w:ascii="Arial" w:hAnsi="Arial" w:cs="Arial"/>
          <w:lang w:val="en-US"/>
        </w:rPr>
        <w:t>Cambridg</w:t>
      </w:r>
      <w:r>
        <w:rPr>
          <w:rFonts w:ascii="Arial" w:hAnsi="Arial" w:cs="Arial"/>
          <w:lang w:val="en-US"/>
        </w:rPr>
        <w:t xml:space="preserve">e MA, </w:t>
      </w:r>
      <w:r w:rsidRPr="00CC5D81">
        <w:rPr>
          <w:rFonts w:ascii="Arial" w:hAnsi="Arial" w:cs="Arial"/>
          <w:lang w:val="en-US"/>
        </w:rPr>
        <w:t>2010</w:t>
      </w:r>
      <w:r>
        <w:rPr>
          <w:rFonts w:ascii="Arial" w:hAnsi="Arial" w:cs="Arial"/>
          <w:lang w:val="en-US"/>
        </w:rPr>
        <w:t>)</w:t>
      </w:r>
      <w:r w:rsidRPr="00CC5D81">
        <w:rPr>
          <w:rFonts w:ascii="Arial" w:hAnsi="Arial" w:cs="Arial"/>
          <w:lang w:val="en-US"/>
        </w:rPr>
        <w:t>.</w:t>
      </w:r>
    </w:p>
    <w:p w:rsidR="0094355D" w:rsidRDefault="0094355D" w:rsidP="0094355D">
      <w:pPr>
        <w:spacing w:after="120" w:line="240" w:lineRule="auto"/>
        <w:ind w:left="567" w:right="260"/>
        <w:jc w:val="both"/>
        <w:rPr>
          <w:rFonts w:ascii="Arial" w:hAnsi="Arial" w:cs="Arial"/>
          <w:lang w:val="en-US"/>
        </w:rPr>
      </w:pPr>
      <w:r>
        <w:rPr>
          <w:rFonts w:ascii="Arial" w:hAnsi="Arial" w:cs="Arial"/>
          <w:lang w:val="en-US"/>
        </w:rPr>
        <w:t xml:space="preserve">James </w:t>
      </w:r>
      <w:r w:rsidRPr="00CC5D81">
        <w:rPr>
          <w:rFonts w:ascii="Arial" w:hAnsi="Arial" w:cs="Arial"/>
          <w:lang w:val="en-US"/>
        </w:rPr>
        <w:t xml:space="preserve">McPherson, </w:t>
      </w:r>
      <w:r w:rsidRPr="00CC5D81">
        <w:rPr>
          <w:rFonts w:ascii="Arial" w:hAnsi="Arial" w:cs="Arial"/>
          <w:i/>
          <w:iCs/>
          <w:lang w:val="en-US"/>
        </w:rPr>
        <w:t>Battle Cry of Freedom: The Civil War Era</w:t>
      </w:r>
      <w:r w:rsidRPr="00CC5D81">
        <w:rPr>
          <w:rFonts w:ascii="Arial" w:hAnsi="Arial" w:cs="Arial"/>
          <w:lang w:val="en-US"/>
        </w:rPr>
        <w:t xml:space="preserve"> </w:t>
      </w:r>
      <w:r>
        <w:rPr>
          <w:rFonts w:ascii="Arial" w:hAnsi="Arial" w:cs="Arial"/>
          <w:lang w:val="en-US"/>
        </w:rPr>
        <w:t>(New York, 1988).</w:t>
      </w:r>
    </w:p>
    <w:p w:rsidR="009A2D37" w:rsidRPr="0094355D" w:rsidRDefault="0094355D" w:rsidP="0094355D">
      <w:pPr>
        <w:spacing w:after="120" w:line="240" w:lineRule="auto"/>
        <w:ind w:left="567" w:right="260"/>
        <w:jc w:val="both"/>
        <w:rPr>
          <w:rFonts w:ascii="Arial" w:hAnsi="Arial" w:cs="Arial"/>
          <w:lang w:val="en-US"/>
        </w:rPr>
      </w:pPr>
      <w:r>
        <w:rPr>
          <w:rFonts w:ascii="Arial" w:hAnsi="Arial" w:cs="Arial"/>
          <w:lang w:val="en-US"/>
        </w:rPr>
        <w:t xml:space="preserve">David M. </w:t>
      </w:r>
      <w:r w:rsidRPr="0094355D">
        <w:rPr>
          <w:rFonts w:ascii="Arial" w:hAnsi="Arial" w:cs="Arial"/>
          <w:lang w:val="en-US"/>
        </w:rPr>
        <w:t xml:space="preserve">Potter, </w:t>
      </w:r>
      <w:r w:rsidRPr="0094355D">
        <w:rPr>
          <w:rFonts w:ascii="Arial" w:hAnsi="Arial" w:cs="Arial"/>
          <w:i/>
          <w:iCs/>
          <w:lang w:val="en-US"/>
        </w:rPr>
        <w:t>The Impending Crisis, 1848-1861</w:t>
      </w:r>
      <w:r w:rsidRPr="0094355D">
        <w:rPr>
          <w:rFonts w:ascii="Arial" w:hAnsi="Arial" w:cs="Arial"/>
          <w:lang w:val="en-US"/>
        </w:rPr>
        <w:t xml:space="preserve"> </w:t>
      </w:r>
      <w:r>
        <w:rPr>
          <w:rFonts w:ascii="Arial" w:hAnsi="Arial" w:cs="Arial"/>
          <w:lang w:val="en-US"/>
        </w:rPr>
        <w:t>(New York, 1976).</w:t>
      </w:r>
    </w:p>
    <w:p w:rsidR="00883204" w:rsidRPr="00883204" w:rsidRDefault="009A2D37" w:rsidP="00EC09D5">
      <w:pPr>
        <w:numPr>
          <w:ilvl w:val="0"/>
          <w:numId w:val="1"/>
        </w:numPr>
        <w:spacing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FA06F7" w:rsidRDefault="00FA06F7" w:rsidP="00302082">
      <w:pPr>
        <w:spacing w:after="120" w:line="240" w:lineRule="auto"/>
        <w:ind w:left="426" w:right="260"/>
        <w:rPr>
          <w:rFonts w:ascii="Arial" w:hAnsi="Arial" w:cs="Arial"/>
          <w:iCs/>
        </w:rPr>
      </w:pPr>
      <w:r>
        <w:rPr>
          <w:rFonts w:ascii="Arial" w:hAnsi="Arial" w:cs="Arial"/>
          <w:iCs/>
        </w:rPr>
        <w:t>Total contact hours = 30</w:t>
      </w:r>
    </w:p>
    <w:p w:rsidR="00FA06F7" w:rsidRDefault="00FA06F7" w:rsidP="00302082">
      <w:pPr>
        <w:spacing w:after="120" w:line="240" w:lineRule="auto"/>
        <w:ind w:left="426" w:right="260"/>
        <w:rPr>
          <w:rFonts w:ascii="Arial" w:hAnsi="Arial" w:cs="Arial"/>
          <w:iCs/>
        </w:rPr>
      </w:pPr>
      <w:r>
        <w:rPr>
          <w:rFonts w:ascii="Arial" w:hAnsi="Arial" w:cs="Arial"/>
          <w:iCs/>
        </w:rPr>
        <w:t>Total private study hours = 270</w:t>
      </w:r>
    </w:p>
    <w:p w:rsidR="00FA06F7" w:rsidRDefault="00FA06F7" w:rsidP="00302082">
      <w:pPr>
        <w:spacing w:after="120" w:line="240" w:lineRule="auto"/>
        <w:ind w:left="426" w:right="260"/>
        <w:rPr>
          <w:rFonts w:ascii="Arial" w:hAnsi="Arial" w:cs="Arial"/>
          <w:iCs/>
        </w:rPr>
      </w:pPr>
      <w:r>
        <w:rPr>
          <w:rFonts w:ascii="Arial" w:hAnsi="Arial" w:cs="Arial"/>
          <w:iCs/>
        </w:rPr>
        <w:t>Total study hours = 300</w:t>
      </w:r>
    </w:p>
    <w:p w:rsidR="00883204" w:rsidRPr="00590A6E" w:rsidRDefault="00EF4933" w:rsidP="00EC09D5">
      <w:pPr>
        <w:numPr>
          <w:ilvl w:val="0"/>
          <w:numId w:val="1"/>
        </w:numPr>
        <w:spacing w:after="120" w:line="240" w:lineRule="auto"/>
        <w:ind w:left="567" w:right="261"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590A6E">
        <w:rPr>
          <w:rFonts w:ascii="Arial" w:hAnsi="Arial" w:cs="Arial"/>
          <w:iCs/>
        </w:rPr>
        <w:t>:</w:t>
      </w:r>
    </w:p>
    <w:p w:rsidR="00590A6E" w:rsidRDefault="00D33F6E" w:rsidP="000C3A7E">
      <w:pPr>
        <w:spacing w:after="120" w:line="240" w:lineRule="auto"/>
        <w:ind w:left="567" w:right="260"/>
        <w:jc w:val="both"/>
        <w:rPr>
          <w:rFonts w:ascii="Arial" w:hAnsi="Arial" w:cs="Arial"/>
          <w:iCs/>
        </w:rPr>
      </w:pPr>
      <w:r>
        <w:rPr>
          <w:rFonts w:ascii="Arial" w:hAnsi="Arial" w:cs="Arial"/>
          <w:iCs/>
        </w:rPr>
        <w:t>Essay (4,000 words) 45</w:t>
      </w:r>
      <w:r w:rsidR="00590A6E">
        <w:rPr>
          <w:rFonts w:ascii="Arial" w:hAnsi="Arial" w:cs="Arial"/>
          <w:iCs/>
        </w:rPr>
        <w:t xml:space="preserve">% </w:t>
      </w:r>
    </w:p>
    <w:p w:rsidR="00590A6E" w:rsidRDefault="00590A6E" w:rsidP="000C3A7E">
      <w:pPr>
        <w:spacing w:after="120" w:line="240" w:lineRule="auto"/>
        <w:ind w:left="567" w:right="260"/>
        <w:jc w:val="both"/>
        <w:rPr>
          <w:rFonts w:ascii="Arial" w:hAnsi="Arial" w:cs="Arial"/>
          <w:iCs/>
        </w:rPr>
      </w:pPr>
      <w:r>
        <w:rPr>
          <w:rFonts w:ascii="Arial" w:hAnsi="Arial" w:cs="Arial"/>
          <w:iCs/>
        </w:rPr>
        <w:t>P</w:t>
      </w:r>
      <w:r w:rsidR="00D33F6E">
        <w:rPr>
          <w:rFonts w:ascii="Arial" w:hAnsi="Arial" w:cs="Arial"/>
          <w:iCs/>
        </w:rPr>
        <w:t>ortfolio (2,500 words) 35</w:t>
      </w:r>
      <w:r>
        <w:rPr>
          <w:rFonts w:ascii="Arial" w:hAnsi="Arial" w:cs="Arial"/>
          <w:iCs/>
        </w:rPr>
        <w:t xml:space="preserve">% </w:t>
      </w:r>
    </w:p>
    <w:p w:rsidR="00590A6E" w:rsidRDefault="00D33F6E" w:rsidP="000C3A7E">
      <w:pPr>
        <w:spacing w:after="120" w:line="240" w:lineRule="auto"/>
        <w:ind w:left="567" w:right="260"/>
        <w:jc w:val="both"/>
        <w:rPr>
          <w:rFonts w:ascii="Arial" w:hAnsi="Arial" w:cs="Arial"/>
          <w:iCs/>
        </w:rPr>
      </w:pPr>
      <w:r>
        <w:rPr>
          <w:rFonts w:ascii="Arial" w:hAnsi="Arial" w:cs="Arial"/>
          <w:iCs/>
        </w:rPr>
        <w:t>Seminar Presentation 5</w:t>
      </w:r>
      <w:r w:rsidR="00590A6E">
        <w:rPr>
          <w:rFonts w:ascii="Arial" w:hAnsi="Arial" w:cs="Arial"/>
          <w:iCs/>
        </w:rPr>
        <w:t xml:space="preserve">% </w:t>
      </w:r>
    </w:p>
    <w:p w:rsidR="00590A6E" w:rsidRPr="00590A6E" w:rsidRDefault="00D33F6E" w:rsidP="000C3A7E">
      <w:pPr>
        <w:spacing w:after="120" w:line="240" w:lineRule="auto"/>
        <w:ind w:left="567" w:right="260"/>
        <w:jc w:val="both"/>
        <w:rPr>
          <w:rFonts w:ascii="Arial" w:hAnsi="Arial" w:cs="Arial"/>
          <w:iCs/>
        </w:rPr>
      </w:pPr>
      <w:r>
        <w:rPr>
          <w:rFonts w:ascii="Arial" w:hAnsi="Arial" w:cs="Arial"/>
          <w:iCs/>
        </w:rPr>
        <w:t>Seminar Participation 15</w:t>
      </w:r>
      <w:r w:rsidR="00590A6E">
        <w:rPr>
          <w:rFonts w:ascii="Arial" w:hAnsi="Arial" w:cs="Arial"/>
          <w:iCs/>
        </w:rPr>
        <w:t xml:space="preserve">% </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00590A6E">
        <w:rPr>
          <w:rFonts w:ascii="Arial" w:hAnsi="Arial" w:cs="Arial"/>
          <w:iCs/>
        </w:rPr>
        <w:t>Reassessment methods:</w:t>
      </w:r>
    </w:p>
    <w:p w:rsidR="0062219E" w:rsidRDefault="00B72470" w:rsidP="00590A6E">
      <w:pPr>
        <w:spacing w:after="120" w:line="240" w:lineRule="auto"/>
        <w:ind w:left="567" w:right="260"/>
        <w:rPr>
          <w:rFonts w:ascii="Arial" w:hAnsi="Arial" w:cs="Arial"/>
          <w:iCs/>
        </w:rPr>
      </w:pPr>
      <w:r w:rsidRPr="00590A6E">
        <w:rPr>
          <w:rFonts w:ascii="Arial" w:hAnsi="Arial" w:cs="Arial"/>
          <w:iCs/>
        </w:rPr>
        <w:t>100% coursework (</w:t>
      </w:r>
      <w:r w:rsidR="00590A6E">
        <w:rPr>
          <w:rFonts w:ascii="Arial" w:hAnsi="Arial" w:cs="Arial"/>
          <w:iCs/>
        </w:rPr>
        <w:t>4,000 word essay OR 2,500 word portfolio)</w:t>
      </w:r>
    </w:p>
    <w:p w:rsidR="00C51EB4" w:rsidRDefault="00C51EB4" w:rsidP="00590A6E">
      <w:pPr>
        <w:spacing w:after="120" w:line="240" w:lineRule="auto"/>
        <w:ind w:left="567" w:right="260"/>
        <w:rPr>
          <w:rFonts w:ascii="Arial" w:hAnsi="Arial" w:cs="Arial"/>
          <w:iCs/>
        </w:rPr>
      </w:pPr>
    </w:p>
    <w:p w:rsidR="00C51EB4" w:rsidRDefault="00C51EB4" w:rsidP="00590A6E">
      <w:pPr>
        <w:spacing w:after="120" w:line="240" w:lineRule="auto"/>
        <w:ind w:left="567" w:right="260"/>
        <w:rPr>
          <w:rFonts w:ascii="Arial" w:hAnsi="Arial" w:cs="Arial"/>
          <w:iCs/>
        </w:rPr>
      </w:pPr>
    </w:p>
    <w:p w:rsidR="00C51EB4" w:rsidRDefault="00C51EB4" w:rsidP="00590A6E">
      <w:pPr>
        <w:spacing w:after="120" w:line="240" w:lineRule="auto"/>
        <w:ind w:left="567" w:right="260"/>
        <w:rPr>
          <w:rFonts w:ascii="Arial" w:hAnsi="Arial" w:cs="Arial"/>
          <w:iCs/>
        </w:rPr>
      </w:pPr>
    </w:p>
    <w:p w:rsidR="00C51EB4" w:rsidRPr="00590A6E" w:rsidRDefault="00C51EB4" w:rsidP="00590A6E">
      <w:pPr>
        <w:spacing w:after="120" w:line="240" w:lineRule="auto"/>
        <w:ind w:left="567" w:right="260"/>
        <w:rPr>
          <w:rFonts w:ascii="Arial" w:hAnsi="Arial" w:cs="Arial"/>
          <w:iCs/>
        </w:rPr>
      </w:pPr>
    </w:p>
    <w:p w:rsidR="001C1787" w:rsidRPr="00C51EB4" w:rsidRDefault="006F3F8B" w:rsidP="00C51EB4">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EC09D5">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093" w:type="dxa"/>
        <w:tblInd w:w="108" w:type="dxa"/>
        <w:tblLayout w:type="fixed"/>
        <w:tblLook w:val="04A0" w:firstRow="1" w:lastRow="0" w:firstColumn="1" w:lastColumn="0" w:noHBand="0" w:noVBand="1"/>
      </w:tblPr>
      <w:tblGrid>
        <w:gridCol w:w="2439"/>
        <w:gridCol w:w="567"/>
        <w:gridCol w:w="567"/>
        <w:gridCol w:w="709"/>
        <w:gridCol w:w="708"/>
        <w:gridCol w:w="709"/>
        <w:gridCol w:w="709"/>
        <w:gridCol w:w="709"/>
        <w:gridCol w:w="567"/>
        <w:gridCol w:w="567"/>
        <w:gridCol w:w="567"/>
        <w:gridCol w:w="567"/>
        <w:gridCol w:w="708"/>
      </w:tblGrid>
      <w:tr w:rsidR="00A13C72" w:rsidRPr="00302082" w:rsidTr="00A13C72">
        <w:tc>
          <w:tcPr>
            <w:tcW w:w="2439" w:type="dxa"/>
            <w:shd w:val="clear" w:color="auto" w:fill="D9D9D9" w:themeFill="background1" w:themeFillShade="D9"/>
          </w:tcPr>
          <w:p w:rsidR="00A13C72" w:rsidRPr="00302082" w:rsidRDefault="00A13C72" w:rsidP="00302082">
            <w:pPr>
              <w:spacing w:after="120"/>
              <w:ind w:left="33"/>
              <w:rPr>
                <w:rFonts w:ascii="Arial" w:hAnsi="Arial" w:cs="Arial"/>
                <w:b/>
              </w:rPr>
            </w:pPr>
            <w:r w:rsidRPr="00302082">
              <w:rPr>
                <w:rFonts w:ascii="Arial" w:hAnsi="Arial" w:cs="Arial"/>
                <w:b/>
              </w:rPr>
              <w:t>Module learning outcome</w:t>
            </w:r>
          </w:p>
        </w:tc>
        <w:tc>
          <w:tcPr>
            <w:tcW w:w="567" w:type="dxa"/>
          </w:tcPr>
          <w:p w:rsidR="00A13C72" w:rsidRDefault="00A13C72" w:rsidP="00302082">
            <w:pPr>
              <w:spacing w:after="120"/>
              <w:rPr>
                <w:rFonts w:ascii="Arial" w:hAnsi="Arial" w:cs="Arial"/>
              </w:rPr>
            </w:pPr>
            <w:r w:rsidRPr="002302FD">
              <w:rPr>
                <w:rFonts w:ascii="Arial" w:hAnsi="Arial" w:cs="Arial"/>
              </w:rPr>
              <w:t>8.1</w:t>
            </w:r>
          </w:p>
          <w:p w:rsidR="00A13C72" w:rsidRPr="002302FD" w:rsidRDefault="00A13C72" w:rsidP="00302082">
            <w:pPr>
              <w:spacing w:after="120"/>
              <w:rPr>
                <w:rFonts w:ascii="Arial" w:hAnsi="Arial" w:cs="Arial"/>
              </w:rPr>
            </w:pPr>
            <w:r>
              <w:rPr>
                <w:rFonts w:ascii="Arial" w:hAnsi="Arial" w:cs="Arial"/>
              </w:rPr>
              <w:t>8.8</w:t>
            </w:r>
          </w:p>
        </w:tc>
        <w:tc>
          <w:tcPr>
            <w:tcW w:w="567" w:type="dxa"/>
          </w:tcPr>
          <w:p w:rsidR="00A13C72" w:rsidRDefault="00A13C72" w:rsidP="00302082">
            <w:pPr>
              <w:spacing w:after="120"/>
              <w:rPr>
                <w:rFonts w:ascii="Arial" w:hAnsi="Arial" w:cs="Arial"/>
              </w:rPr>
            </w:pPr>
            <w:r w:rsidRPr="002302FD">
              <w:rPr>
                <w:rFonts w:ascii="Arial" w:hAnsi="Arial" w:cs="Arial"/>
              </w:rPr>
              <w:t>8.2</w:t>
            </w:r>
          </w:p>
          <w:p w:rsidR="00A13C72" w:rsidRPr="002302FD" w:rsidRDefault="00A13C72" w:rsidP="00302082">
            <w:pPr>
              <w:spacing w:after="120"/>
              <w:rPr>
                <w:rFonts w:ascii="Arial" w:hAnsi="Arial" w:cs="Arial"/>
              </w:rPr>
            </w:pPr>
            <w:r>
              <w:rPr>
                <w:rFonts w:ascii="Arial" w:hAnsi="Arial" w:cs="Arial"/>
              </w:rPr>
              <w:t>8.9</w:t>
            </w:r>
          </w:p>
        </w:tc>
        <w:tc>
          <w:tcPr>
            <w:tcW w:w="709" w:type="dxa"/>
          </w:tcPr>
          <w:p w:rsidR="00A13C72" w:rsidRDefault="00A13C72" w:rsidP="00302082">
            <w:pPr>
              <w:spacing w:after="120"/>
              <w:rPr>
                <w:rFonts w:ascii="Arial" w:hAnsi="Arial" w:cs="Arial"/>
              </w:rPr>
            </w:pPr>
            <w:r w:rsidRPr="002302FD">
              <w:rPr>
                <w:rFonts w:ascii="Arial" w:hAnsi="Arial" w:cs="Arial"/>
              </w:rPr>
              <w:t>8.3</w:t>
            </w:r>
          </w:p>
          <w:p w:rsidR="00A13C72" w:rsidRPr="002302FD" w:rsidRDefault="00A13C72" w:rsidP="00302082">
            <w:pPr>
              <w:spacing w:after="120"/>
              <w:rPr>
                <w:rFonts w:ascii="Arial" w:hAnsi="Arial" w:cs="Arial"/>
              </w:rPr>
            </w:pPr>
            <w:r>
              <w:rPr>
                <w:rFonts w:ascii="Arial" w:hAnsi="Arial" w:cs="Arial"/>
              </w:rPr>
              <w:t>8.10</w:t>
            </w:r>
          </w:p>
        </w:tc>
        <w:tc>
          <w:tcPr>
            <w:tcW w:w="708" w:type="dxa"/>
          </w:tcPr>
          <w:p w:rsidR="00A13C72" w:rsidRDefault="00A13C72" w:rsidP="00302082">
            <w:pPr>
              <w:spacing w:after="120"/>
              <w:rPr>
                <w:rFonts w:ascii="Arial" w:hAnsi="Arial" w:cs="Arial"/>
              </w:rPr>
            </w:pPr>
            <w:r>
              <w:rPr>
                <w:rFonts w:ascii="Arial" w:hAnsi="Arial" w:cs="Arial"/>
              </w:rPr>
              <w:t>8.4</w:t>
            </w:r>
          </w:p>
          <w:p w:rsidR="00A13C72" w:rsidRPr="002302FD" w:rsidRDefault="00A13C72" w:rsidP="00302082">
            <w:pPr>
              <w:spacing w:after="120"/>
              <w:rPr>
                <w:rFonts w:ascii="Arial" w:hAnsi="Arial" w:cs="Arial"/>
              </w:rPr>
            </w:pPr>
            <w:r>
              <w:rPr>
                <w:rFonts w:ascii="Arial" w:hAnsi="Arial" w:cs="Arial"/>
              </w:rPr>
              <w:t>8.11</w:t>
            </w:r>
          </w:p>
        </w:tc>
        <w:tc>
          <w:tcPr>
            <w:tcW w:w="709" w:type="dxa"/>
          </w:tcPr>
          <w:p w:rsidR="00A13C72" w:rsidRDefault="00A13C72" w:rsidP="00302082">
            <w:pPr>
              <w:spacing w:after="120"/>
              <w:rPr>
                <w:rFonts w:ascii="Arial" w:hAnsi="Arial" w:cs="Arial"/>
              </w:rPr>
            </w:pPr>
            <w:r>
              <w:rPr>
                <w:rFonts w:ascii="Arial" w:hAnsi="Arial" w:cs="Arial"/>
              </w:rPr>
              <w:t>8.5</w:t>
            </w:r>
          </w:p>
          <w:p w:rsidR="00A13C72" w:rsidRPr="002302FD" w:rsidRDefault="00A13C72" w:rsidP="00302082">
            <w:pPr>
              <w:spacing w:after="120"/>
              <w:rPr>
                <w:rFonts w:ascii="Arial" w:hAnsi="Arial" w:cs="Arial"/>
              </w:rPr>
            </w:pPr>
            <w:r>
              <w:rPr>
                <w:rFonts w:ascii="Arial" w:hAnsi="Arial" w:cs="Arial"/>
              </w:rPr>
              <w:t>8.12</w:t>
            </w:r>
          </w:p>
        </w:tc>
        <w:tc>
          <w:tcPr>
            <w:tcW w:w="709" w:type="dxa"/>
          </w:tcPr>
          <w:p w:rsidR="00A13C72" w:rsidRDefault="00A13C72" w:rsidP="00302082">
            <w:pPr>
              <w:spacing w:after="120"/>
              <w:rPr>
                <w:rFonts w:ascii="Arial" w:hAnsi="Arial" w:cs="Arial"/>
              </w:rPr>
            </w:pPr>
            <w:r>
              <w:rPr>
                <w:rFonts w:ascii="Arial" w:hAnsi="Arial" w:cs="Arial"/>
              </w:rPr>
              <w:t>8.6</w:t>
            </w:r>
          </w:p>
          <w:p w:rsidR="00A13C72" w:rsidRPr="002302FD" w:rsidRDefault="00A13C72" w:rsidP="00302082">
            <w:pPr>
              <w:spacing w:after="120"/>
              <w:rPr>
                <w:rFonts w:ascii="Arial" w:hAnsi="Arial" w:cs="Arial"/>
              </w:rPr>
            </w:pPr>
            <w:r>
              <w:rPr>
                <w:rFonts w:ascii="Arial" w:hAnsi="Arial" w:cs="Arial"/>
              </w:rPr>
              <w:t>8.13</w:t>
            </w:r>
          </w:p>
        </w:tc>
        <w:tc>
          <w:tcPr>
            <w:tcW w:w="709" w:type="dxa"/>
          </w:tcPr>
          <w:p w:rsidR="00A13C72" w:rsidRDefault="00A13C72" w:rsidP="00302082">
            <w:pPr>
              <w:spacing w:after="120"/>
              <w:rPr>
                <w:rFonts w:ascii="Arial" w:hAnsi="Arial" w:cs="Arial"/>
              </w:rPr>
            </w:pPr>
            <w:r w:rsidRPr="002302FD">
              <w:rPr>
                <w:rFonts w:ascii="Arial" w:hAnsi="Arial" w:cs="Arial"/>
              </w:rPr>
              <w:t>8.</w:t>
            </w:r>
            <w:r>
              <w:rPr>
                <w:rFonts w:ascii="Arial" w:hAnsi="Arial" w:cs="Arial"/>
              </w:rPr>
              <w:t>7</w:t>
            </w:r>
          </w:p>
          <w:p w:rsidR="00A13C72" w:rsidRPr="002302FD" w:rsidRDefault="00A13C72" w:rsidP="00302082">
            <w:pPr>
              <w:spacing w:after="120"/>
              <w:rPr>
                <w:rFonts w:ascii="Arial" w:hAnsi="Arial" w:cs="Arial"/>
              </w:rPr>
            </w:pPr>
            <w:r>
              <w:rPr>
                <w:rFonts w:ascii="Arial" w:hAnsi="Arial" w:cs="Arial"/>
              </w:rPr>
              <w:t>8.14</w:t>
            </w:r>
          </w:p>
        </w:tc>
        <w:tc>
          <w:tcPr>
            <w:tcW w:w="567" w:type="dxa"/>
          </w:tcPr>
          <w:p w:rsidR="00A13C72" w:rsidRDefault="00A13C72" w:rsidP="00302082">
            <w:pPr>
              <w:spacing w:after="120"/>
              <w:rPr>
                <w:rFonts w:ascii="Arial" w:hAnsi="Arial" w:cs="Arial"/>
              </w:rPr>
            </w:pPr>
            <w:r w:rsidRPr="002302FD">
              <w:rPr>
                <w:rFonts w:ascii="Arial" w:hAnsi="Arial" w:cs="Arial"/>
              </w:rPr>
              <w:t>9.1</w:t>
            </w:r>
          </w:p>
          <w:p w:rsidR="00A13C72" w:rsidRPr="002302FD" w:rsidRDefault="00A13C72" w:rsidP="00302082">
            <w:pPr>
              <w:spacing w:after="120"/>
              <w:rPr>
                <w:rFonts w:ascii="Arial" w:hAnsi="Arial" w:cs="Arial"/>
              </w:rPr>
            </w:pPr>
            <w:r>
              <w:rPr>
                <w:rFonts w:ascii="Arial" w:hAnsi="Arial" w:cs="Arial"/>
              </w:rPr>
              <w:t>9.6</w:t>
            </w:r>
          </w:p>
        </w:tc>
        <w:tc>
          <w:tcPr>
            <w:tcW w:w="567" w:type="dxa"/>
          </w:tcPr>
          <w:p w:rsidR="00A13C72" w:rsidRDefault="00A13C72" w:rsidP="00302082">
            <w:pPr>
              <w:spacing w:after="120"/>
              <w:rPr>
                <w:rFonts w:ascii="Arial" w:hAnsi="Arial" w:cs="Arial"/>
              </w:rPr>
            </w:pPr>
            <w:r w:rsidRPr="002302FD">
              <w:rPr>
                <w:rFonts w:ascii="Arial" w:hAnsi="Arial" w:cs="Arial"/>
              </w:rPr>
              <w:t>9.2</w:t>
            </w:r>
          </w:p>
          <w:p w:rsidR="00A13C72" w:rsidRPr="002302FD" w:rsidRDefault="00A13C72" w:rsidP="00302082">
            <w:pPr>
              <w:spacing w:after="120"/>
              <w:rPr>
                <w:rFonts w:ascii="Arial" w:hAnsi="Arial" w:cs="Arial"/>
              </w:rPr>
            </w:pPr>
            <w:r>
              <w:rPr>
                <w:rFonts w:ascii="Arial" w:hAnsi="Arial" w:cs="Arial"/>
              </w:rPr>
              <w:t>9.7</w:t>
            </w:r>
          </w:p>
        </w:tc>
        <w:tc>
          <w:tcPr>
            <w:tcW w:w="567" w:type="dxa"/>
          </w:tcPr>
          <w:p w:rsidR="00A13C72" w:rsidRDefault="00A13C72" w:rsidP="00302082">
            <w:pPr>
              <w:spacing w:after="120"/>
              <w:rPr>
                <w:rFonts w:ascii="Arial" w:hAnsi="Arial" w:cs="Arial"/>
              </w:rPr>
            </w:pPr>
            <w:r w:rsidRPr="002302FD">
              <w:rPr>
                <w:rFonts w:ascii="Arial" w:hAnsi="Arial" w:cs="Arial"/>
              </w:rPr>
              <w:t>9.3</w:t>
            </w:r>
          </w:p>
          <w:p w:rsidR="00A13C72" w:rsidRPr="002302FD" w:rsidRDefault="00A13C72" w:rsidP="00302082">
            <w:pPr>
              <w:spacing w:after="120"/>
              <w:rPr>
                <w:rFonts w:ascii="Arial" w:hAnsi="Arial" w:cs="Arial"/>
              </w:rPr>
            </w:pPr>
            <w:r>
              <w:rPr>
                <w:rFonts w:ascii="Arial" w:hAnsi="Arial" w:cs="Arial"/>
              </w:rPr>
              <w:t>9.8</w:t>
            </w:r>
          </w:p>
        </w:tc>
        <w:tc>
          <w:tcPr>
            <w:tcW w:w="567" w:type="dxa"/>
          </w:tcPr>
          <w:p w:rsidR="00A13C72" w:rsidRDefault="00A13C72" w:rsidP="00302082">
            <w:pPr>
              <w:spacing w:after="120"/>
              <w:rPr>
                <w:rFonts w:ascii="Arial" w:hAnsi="Arial" w:cs="Arial"/>
              </w:rPr>
            </w:pPr>
            <w:r w:rsidRPr="002302FD">
              <w:rPr>
                <w:rFonts w:ascii="Arial" w:hAnsi="Arial" w:cs="Arial"/>
              </w:rPr>
              <w:t>9.4</w:t>
            </w:r>
          </w:p>
          <w:p w:rsidR="00A13C72" w:rsidRPr="002302FD" w:rsidRDefault="00A13C72" w:rsidP="00302082">
            <w:pPr>
              <w:spacing w:after="120"/>
              <w:rPr>
                <w:rFonts w:ascii="Arial" w:hAnsi="Arial" w:cs="Arial"/>
              </w:rPr>
            </w:pPr>
            <w:r>
              <w:rPr>
                <w:rFonts w:ascii="Arial" w:hAnsi="Arial" w:cs="Arial"/>
              </w:rPr>
              <w:t>9.9</w:t>
            </w:r>
          </w:p>
        </w:tc>
        <w:tc>
          <w:tcPr>
            <w:tcW w:w="708" w:type="dxa"/>
          </w:tcPr>
          <w:p w:rsidR="00A13C72" w:rsidRPr="002302FD" w:rsidRDefault="00A13C72" w:rsidP="00302082">
            <w:pPr>
              <w:spacing w:after="120"/>
              <w:rPr>
                <w:rFonts w:ascii="Arial" w:hAnsi="Arial" w:cs="Arial"/>
              </w:rPr>
            </w:pPr>
            <w:r w:rsidRPr="002302FD">
              <w:rPr>
                <w:rFonts w:ascii="Arial" w:hAnsi="Arial" w:cs="Arial"/>
              </w:rPr>
              <w:t>9.5</w:t>
            </w:r>
          </w:p>
        </w:tc>
      </w:tr>
      <w:tr w:rsidR="00A13C72" w:rsidRPr="00302082" w:rsidTr="00A13C72">
        <w:tc>
          <w:tcPr>
            <w:tcW w:w="2439" w:type="dxa"/>
            <w:shd w:val="clear" w:color="auto" w:fill="D9D9D9" w:themeFill="background1" w:themeFillShade="D9"/>
          </w:tcPr>
          <w:p w:rsidR="00A13C72" w:rsidRPr="00302082" w:rsidRDefault="00A13C72" w:rsidP="00302082">
            <w:pPr>
              <w:spacing w:after="120"/>
              <w:rPr>
                <w:rFonts w:ascii="Arial" w:hAnsi="Arial" w:cs="Arial"/>
                <w:b/>
              </w:rPr>
            </w:pPr>
            <w:r w:rsidRPr="00302082">
              <w:rPr>
                <w:rFonts w:ascii="Arial" w:hAnsi="Arial" w:cs="Arial"/>
                <w:b/>
              </w:rPr>
              <w:t>Learning/ teaching method</w:t>
            </w: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Private Study</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A13C72" w:rsidP="00302082">
            <w:pPr>
              <w:spacing w:after="120"/>
              <w:rPr>
                <w:rFonts w:ascii="Arial" w:hAnsi="Arial" w:cs="Arial"/>
                <w:b/>
              </w:rPr>
            </w:pP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Seminars</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Lectures</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shd w:val="clear" w:color="auto" w:fill="D9D9D9" w:themeFill="background1" w:themeFillShade="D9"/>
          </w:tcPr>
          <w:p w:rsidR="00A13C72" w:rsidRPr="00302082" w:rsidRDefault="00A13C72" w:rsidP="00302082">
            <w:pPr>
              <w:spacing w:after="120"/>
              <w:rPr>
                <w:rFonts w:ascii="Arial" w:hAnsi="Arial" w:cs="Arial"/>
                <w:b/>
              </w:rPr>
            </w:pPr>
            <w:r w:rsidRPr="00302082">
              <w:rPr>
                <w:rFonts w:ascii="Arial" w:hAnsi="Arial" w:cs="Arial"/>
                <w:b/>
              </w:rPr>
              <w:t>Assessment method</w:t>
            </w: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Seminar Participation</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A13C72" w:rsidP="00302082">
            <w:pPr>
              <w:spacing w:after="120"/>
              <w:rPr>
                <w:rFonts w:ascii="Arial" w:hAnsi="Arial" w:cs="Arial"/>
                <w:b/>
              </w:rPr>
            </w:pP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Seminar Presentation</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1C1787">
            <w:pPr>
              <w:spacing w:after="120"/>
              <w:rPr>
                <w:rFonts w:ascii="Arial" w:hAnsi="Arial" w:cs="Arial"/>
              </w:rPr>
            </w:pPr>
            <w:r w:rsidRPr="00A13C72">
              <w:rPr>
                <w:rFonts w:ascii="Arial" w:hAnsi="Arial" w:cs="Arial"/>
              </w:rPr>
              <w:t xml:space="preserve">Portfolio </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Essay</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EC09D5">
      <w:pPr>
        <w:numPr>
          <w:ilvl w:val="0"/>
          <w:numId w:val="1"/>
        </w:numPr>
        <w:spacing w:after="120" w:line="240" w:lineRule="auto"/>
        <w:ind w:left="567" w:right="261"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DE72E9" w:rsidRDefault="00883204" w:rsidP="00DE72E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EC09D5">
      <w:pPr>
        <w:numPr>
          <w:ilvl w:val="0"/>
          <w:numId w:val="1"/>
        </w:numPr>
        <w:spacing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DE72E9" w:rsidRDefault="00DE72E9" w:rsidP="00DE72E9">
      <w:pPr>
        <w:spacing w:after="120" w:line="240" w:lineRule="auto"/>
        <w:ind w:left="567" w:right="260"/>
        <w:jc w:val="both"/>
        <w:rPr>
          <w:rFonts w:ascii="Arial" w:hAnsi="Arial" w:cs="Arial"/>
          <w:b/>
        </w:rPr>
      </w:pPr>
      <w:r>
        <w:rPr>
          <w:rFonts w:ascii="Arial" w:hAnsi="Arial" w:cs="Arial"/>
        </w:rPr>
        <w:t>Canterbury</w:t>
      </w:r>
    </w:p>
    <w:p w:rsidR="00883204" w:rsidRPr="002A7F48" w:rsidRDefault="00883204" w:rsidP="00EC09D5">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672410" w:rsidRPr="00672410" w:rsidRDefault="00B36381" w:rsidP="00696FF5">
      <w:pPr>
        <w:autoSpaceDE w:val="0"/>
        <w:autoSpaceDN w:val="0"/>
        <w:adjustRightInd w:val="0"/>
        <w:spacing w:after="120" w:line="240" w:lineRule="auto"/>
        <w:ind w:left="567" w:right="261"/>
        <w:jc w:val="both"/>
        <w:rPr>
          <w:rFonts w:ascii="Arial" w:hAnsi="Arial" w:cs="Arial"/>
        </w:rPr>
      </w:pPr>
      <w:r>
        <w:rPr>
          <w:rFonts w:ascii="Arial" w:hAnsi="Arial" w:cs="Arial"/>
        </w:rPr>
        <w:t>In both the topic of the module and in the approach adopted throughout, the aim is to encourage students to not only appreciate the importance of the Civil War and its aftermath to U.S. history, but to the broader history of the world in the 19</w:t>
      </w:r>
      <w:r w:rsidRPr="00B36381">
        <w:rPr>
          <w:rFonts w:ascii="Arial" w:hAnsi="Arial" w:cs="Arial"/>
          <w:vertAlign w:val="superscript"/>
        </w:rPr>
        <w:t>th</w:t>
      </w:r>
      <w:r>
        <w:rPr>
          <w:rFonts w:ascii="Arial" w:hAnsi="Arial" w:cs="Arial"/>
        </w:rPr>
        <w:t xml:space="preserve"> century. To this end, students are encouraged in Learning Outcomes 8.7 and 8.14 to think broadly and comparatively about the topic, and to draw connections from their existing knowledge of the period. The written work for the module will also encourage those students who are interested, to see the broad international connections between the war and Reconstruction periods, and other historical forces/events in other parts of the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5B" w:rsidRDefault="00DE435B" w:rsidP="009A2D37">
      <w:pPr>
        <w:spacing w:after="0" w:line="240" w:lineRule="auto"/>
      </w:pPr>
      <w:r>
        <w:separator/>
      </w:r>
    </w:p>
  </w:endnote>
  <w:endnote w:type="continuationSeparator" w:id="0">
    <w:p w:rsidR="00DE435B" w:rsidRDefault="00DE435B" w:rsidP="009A2D37">
      <w:pPr>
        <w:spacing w:after="0" w:line="240" w:lineRule="auto"/>
      </w:pPr>
      <w:r>
        <w:continuationSeparator/>
      </w:r>
    </w:p>
  </w:endnote>
  <w:endnote w:type="continuationNotice" w:id="1">
    <w:p w:rsidR="00DE435B" w:rsidRDefault="00DE4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16B8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5B" w:rsidRDefault="00DE435B" w:rsidP="009A2D37">
      <w:pPr>
        <w:spacing w:after="0" w:line="240" w:lineRule="auto"/>
      </w:pPr>
      <w:r>
        <w:separator/>
      </w:r>
    </w:p>
  </w:footnote>
  <w:footnote w:type="continuationSeparator" w:id="0">
    <w:p w:rsidR="00DE435B" w:rsidRDefault="00DE435B" w:rsidP="009A2D37">
      <w:pPr>
        <w:spacing w:after="0" w:line="240" w:lineRule="auto"/>
      </w:pPr>
      <w:r>
        <w:continuationSeparator/>
      </w:r>
    </w:p>
  </w:footnote>
  <w:footnote w:type="continuationNotice" w:id="1">
    <w:p w:rsidR="00DE435B" w:rsidRDefault="00DE4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22DA3"/>
    <w:multiLevelType w:val="hybridMultilevel"/>
    <w:tmpl w:val="F5FC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2812A3"/>
    <w:multiLevelType w:val="hybridMultilevel"/>
    <w:tmpl w:val="7EBC767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A58A49D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136B6"/>
    <w:rsid w:val="00021EA0"/>
    <w:rsid w:val="00025992"/>
    <w:rsid w:val="00027937"/>
    <w:rsid w:val="00030C9E"/>
    <w:rsid w:val="00031E67"/>
    <w:rsid w:val="000408CC"/>
    <w:rsid w:val="00045373"/>
    <w:rsid w:val="00063A2F"/>
    <w:rsid w:val="000678D3"/>
    <w:rsid w:val="00092511"/>
    <w:rsid w:val="00094810"/>
    <w:rsid w:val="00096DA4"/>
    <w:rsid w:val="000A424F"/>
    <w:rsid w:val="000C0294"/>
    <w:rsid w:val="000C3A7E"/>
    <w:rsid w:val="000C7A1C"/>
    <w:rsid w:val="000D2A8A"/>
    <w:rsid w:val="000D32AC"/>
    <w:rsid w:val="000E17B5"/>
    <w:rsid w:val="000E20C1"/>
    <w:rsid w:val="000E3B73"/>
    <w:rsid w:val="000F6C56"/>
    <w:rsid w:val="000F7526"/>
    <w:rsid w:val="000F7FBF"/>
    <w:rsid w:val="00106BE5"/>
    <w:rsid w:val="00110947"/>
    <w:rsid w:val="00111906"/>
    <w:rsid w:val="00111CB3"/>
    <w:rsid w:val="00117060"/>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37E"/>
    <w:rsid w:val="00201C5F"/>
    <w:rsid w:val="0020243A"/>
    <w:rsid w:val="00204081"/>
    <w:rsid w:val="0021578E"/>
    <w:rsid w:val="00227582"/>
    <w:rsid w:val="002302FD"/>
    <w:rsid w:val="002308BE"/>
    <w:rsid w:val="002407C0"/>
    <w:rsid w:val="002461AF"/>
    <w:rsid w:val="002465A1"/>
    <w:rsid w:val="0025665D"/>
    <w:rsid w:val="0026196A"/>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A45F9"/>
    <w:rsid w:val="002A7900"/>
    <w:rsid w:val="002B20F5"/>
    <w:rsid w:val="002B2A1A"/>
    <w:rsid w:val="002B71F2"/>
    <w:rsid w:val="002D51DC"/>
    <w:rsid w:val="002D5CCD"/>
    <w:rsid w:val="002E71C0"/>
    <w:rsid w:val="002F05F4"/>
    <w:rsid w:val="002F0CE4"/>
    <w:rsid w:val="002F23EF"/>
    <w:rsid w:val="002F2626"/>
    <w:rsid w:val="00302082"/>
    <w:rsid w:val="00306620"/>
    <w:rsid w:val="00307E1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006"/>
    <w:rsid w:val="004855A6"/>
    <w:rsid w:val="00486993"/>
    <w:rsid w:val="00492DA4"/>
    <w:rsid w:val="00496AA3"/>
    <w:rsid w:val="00497C98"/>
    <w:rsid w:val="004A39D7"/>
    <w:rsid w:val="004A55FA"/>
    <w:rsid w:val="004B5C8E"/>
    <w:rsid w:val="004B5D03"/>
    <w:rsid w:val="004C1EC4"/>
    <w:rsid w:val="004C7329"/>
    <w:rsid w:val="004D035C"/>
    <w:rsid w:val="004F3C18"/>
    <w:rsid w:val="004F4328"/>
    <w:rsid w:val="005005E4"/>
    <w:rsid w:val="00513689"/>
    <w:rsid w:val="0051375A"/>
    <w:rsid w:val="00521097"/>
    <w:rsid w:val="0053059E"/>
    <w:rsid w:val="00532F6F"/>
    <w:rsid w:val="00533663"/>
    <w:rsid w:val="00540A79"/>
    <w:rsid w:val="005460C2"/>
    <w:rsid w:val="005526FB"/>
    <w:rsid w:val="0055280A"/>
    <w:rsid w:val="005548E1"/>
    <w:rsid w:val="0055585D"/>
    <w:rsid w:val="0056127B"/>
    <w:rsid w:val="00561D26"/>
    <w:rsid w:val="00564738"/>
    <w:rsid w:val="00567EC9"/>
    <w:rsid w:val="00571630"/>
    <w:rsid w:val="005759F4"/>
    <w:rsid w:val="0057661A"/>
    <w:rsid w:val="005779D1"/>
    <w:rsid w:val="0058041A"/>
    <w:rsid w:val="0058743D"/>
    <w:rsid w:val="00587BF7"/>
    <w:rsid w:val="00590A6E"/>
    <w:rsid w:val="00592034"/>
    <w:rsid w:val="0059477B"/>
    <w:rsid w:val="00596884"/>
    <w:rsid w:val="005A14B5"/>
    <w:rsid w:val="005B5A98"/>
    <w:rsid w:val="005C1A4F"/>
    <w:rsid w:val="005C27D7"/>
    <w:rsid w:val="005C7A6A"/>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410"/>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533"/>
    <w:rsid w:val="008A0F36"/>
    <w:rsid w:val="008B2543"/>
    <w:rsid w:val="008B4B6E"/>
    <w:rsid w:val="008D44A8"/>
    <w:rsid w:val="008D7401"/>
    <w:rsid w:val="00903DF6"/>
    <w:rsid w:val="009073F0"/>
    <w:rsid w:val="00921CF6"/>
    <w:rsid w:val="00922E9E"/>
    <w:rsid w:val="00924EF0"/>
    <w:rsid w:val="00934D7B"/>
    <w:rsid w:val="0094355D"/>
    <w:rsid w:val="00947180"/>
    <w:rsid w:val="009567BE"/>
    <w:rsid w:val="009676FA"/>
    <w:rsid w:val="00967909"/>
    <w:rsid w:val="009679E0"/>
    <w:rsid w:val="00977632"/>
    <w:rsid w:val="009814C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3C72"/>
    <w:rsid w:val="00A15342"/>
    <w:rsid w:val="00A16B8F"/>
    <w:rsid w:val="00A3007E"/>
    <w:rsid w:val="00A32048"/>
    <w:rsid w:val="00A41F06"/>
    <w:rsid w:val="00A50FD4"/>
    <w:rsid w:val="00A52DB4"/>
    <w:rsid w:val="00A56A86"/>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381"/>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EB4"/>
    <w:rsid w:val="00C612A8"/>
    <w:rsid w:val="00C618D2"/>
    <w:rsid w:val="00C67631"/>
    <w:rsid w:val="00C709C6"/>
    <w:rsid w:val="00C729D7"/>
    <w:rsid w:val="00C83354"/>
    <w:rsid w:val="00C84004"/>
    <w:rsid w:val="00C843F6"/>
    <w:rsid w:val="00C84507"/>
    <w:rsid w:val="00C862C7"/>
    <w:rsid w:val="00CA3254"/>
    <w:rsid w:val="00CB11CE"/>
    <w:rsid w:val="00CC25A2"/>
    <w:rsid w:val="00CC5D81"/>
    <w:rsid w:val="00CD7F07"/>
    <w:rsid w:val="00CE04F3"/>
    <w:rsid w:val="00CE12D8"/>
    <w:rsid w:val="00CE437F"/>
    <w:rsid w:val="00CE4574"/>
    <w:rsid w:val="00CE70E6"/>
    <w:rsid w:val="00CF0BCA"/>
    <w:rsid w:val="00CF2E1E"/>
    <w:rsid w:val="00D02E99"/>
    <w:rsid w:val="00D13357"/>
    <w:rsid w:val="00D13A13"/>
    <w:rsid w:val="00D2689A"/>
    <w:rsid w:val="00D33F6E"/>
    <w:rsid w:val="00D605D6"/>
    <w:rsid w:val="00D65506"/>
    <w:rsid w:val="00D773CF"/>
    <w:rsid w:val="00D83563"/>
    <w:rsid w:val="00D8448F"/>
    <w:rsid w:val="00DA64B6"/>
    <w:rsid w:val="00DA7832"/>
    <w:rsid w:val="00DB5C9D"/>
    <w:rsid w:val="00DD02E6"/>
    <w:rsid w:val="00DE435B"/>
    <w:rsid w:val="00DE72E9"/>
    <w:rsid w:val="00DF665B"/>
    <w:rsid w:val="00DF6DDE"/>
    <w:rsid w:val="00E0152A"/>
    <w:rsid w:val="00E03394"/>
    <w:rsid w:val="00E066E5"/>
    <w:rsid w:val="00E22F03"/>
    <w:rsid w:val="00E233C1"/>
    <w:rsid w:val="00E37358"/>
    <w:rsid w:val="00E51404"/>
    <w:rsid w:val="00E574C9"/>
    <w:rsid w:val="00E610DE"/>
    <w:rsid w:val="00E66167"/>
    <w:rsid w:val="00E71F2F"/>
    <w:rsid w:val="00E77786"/>
    <w:rsid w:val="00E806FB"/>
    <w:rsid w:val="00EB1C2D"/>
    <w:rsid w:val="00EC09D5"/>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FE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6F7"/>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642ECF"/>
  <w15:docId w15:val="{194D09B3-7C17-4628-9581-6D595EFD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CC898A7-F51E-45DB-9B55-F4CB817AE56D}">
  <ds:schemaRefs>
    <ds:schemaRef ds:uri="http://schemas.openxmlformats.org/officeDocument/2006/bibliography"/>
  </ds:schemaRefs>
</ds:datastoreItem>
</file>

<file path=customXml/itemProps2.xml><?xml version="1.0" encoding="utf-8"?>
<ds:datastoreItem xmlns:ds="http://schemas.openxmlformats.org/officeDocument/2006/customXml" ds:itemID="{991B99CA-F5DD-4592-A22F-7B906A463F6E}"/>
</file>

<file path=customXml/itemProps3.xml><?xml version="1.0" encoding="utf-8"?>
<ds:datastoreItem xmlns:ds="http://schemas.openxmlformats.org/officeDocument/2006/customXml" ds:itemID="{2AEFE895-8445-45ED-A2F7-A2C74130DA00}"/>
</file>

<file path=customXml/itemProps4.xml><?xml version="1.0" encoding="utf-8"?>
<ds:datastoreItem xmlns:ds="http://schemas.openxmlformats.org/officeDocument/2006/customXml" ds:itemID="{F179C08F-5BAE-4C42-BB67-8F39056DC624}"/>
</file>

<file path=docProps/app.xml><?xml version="1.0" encoding="utf-8"?>
<Properties xmlns="http://schemas.openxmlformats.org/officeDocument/2006/extended-properties" xmlns:vt="http://schemas.openxmlformats.org/officeDocument/2006/docPropsVTypes">
  <Template>Normal</Template>
  <TotalTime>2</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2019-02-08T11:19:00Z</dcterms:created>
  <dcterms:modified xsi:type="dcterms:W3CDTF">2019-02-22T15:26:00Z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