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6A528" w14:textId="77777777" w:rsidR="006D0CB3" w:rsidRPr="00DE7494" w:rsidRDefault="006D0CB3" w:rsidP="006D0CB3">
      <w:pPr>
        <w:pStyle w:val="header2"/>
        <w:numPr>
          <w:ilvl w:val="0"/>
          <w:numId w:val="1"/>
        </w:numPr>
        <w:ind w:left="567" w:hanging="567"/>
      </w:pPr>
      <w:r w:rsidRPr="00DE7494">
        <w:t>KentVision Code and title of the module</w:t>
      </w:r>
    </w:p>
    <w:p w14:paraId="09EADCDB" w14:textId="5D66350E" w:rsidR="006D0CB3" w:rsidRPr="00DE7494" w:rsidRDefault="00C917C8" w:rsidP="006D0CB3">
      <w:pPr>
        <w:spacing w:after="120" w:line="240" w:lineRule="auto"/>
        <w:ind w:left="567" w:right="260"/>
        <w:jc w:val="both"/>
        <w:rPr>
          <w:rFonts w:ascii="Arial" w:hAnsi="Arial" w:cs="Arial"/>
          <w:iCs/>
          <w:sz w:val="24"/>
          <w:szCs w:val="24"/>
        </w:rPr>
      </w:pPr>
      <w:r w:rsidRPr="00DE7494">
        <w:rPr>
          <w:rFonts w:ascii="Arial" w:hAnsi="Arial" w:cs="Arial"/>
          <w:sz w:val="24"/>
          <w:szCs w:val="24"/>
        </w:rPr>
        <w:t>HIST4360</w:t>
      </w:r>
      <w:r w:rsidR="006D0CB3" w:rsidRPr="00DE7494">
        <w:rPr>
          <w:rFonts w:ascii="Arial" w:hAnsi="Arial" w:cs="Arial"/>
          <w:iCs/>
          <w:sz w:val="24"/>
          <w:szCs w:val="24"/>
        </w:rPr>
        <w:t xml:space="preserve"> - A Global History of Empires: 1850-1960</w:t>
      </w:r>
    </w:p>
    <w:p w14:paraId="12277190" w14:textId="77777777" w:rsidR="006D0CB3" w:rsidRPr="00DE7494" w:rsidRDefault="006D0CB3" w:rsidP="006D0CB3">
      <w:pPr>
        <w:spacing w:after="120" w:line="240" w:lineRule="auto"/>
        <w:ind w:left="426" w:right="260"/>
        <w:jc w:val="both"/>
        <w:rPr>
          <w:rFonts w:ascii="Arial" w:hAnsi="Arial" w:cs="Arial"/>
          <w:sz w:val="24"/>
          <w:szCs w:val="24"/>
        </w:rPr>
      </w:pPr>
    </w:p>
    <w:p w14:paraId="0E3C570A" w14:textId="77777777"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Division and School/Department which will be responsible for management of the module</w:t>
      </w:r>
    </w:p>
    <w:p w14:paraId="3BE3D72D" w14:textId="77777777" w:rsidR="006D0CB3" w:rsidRPr="00DE7494" w:rsidRDefault="006D0CB3" w:rsidP="006D0CB3">
      <w:pPr>
        <w:spacing w:after="120" w:line="240" w:lineRule="auto"/>
        <w:ind w:left="567" w:right="260"/>
        <w:rPr>
          <w:rFonts w:ascii="Arial" w:hAnsi="Arial" w:cs="Arial"/>
          <w:iCs/>
          <w:sz w:val="24"/>
          <w:szCs w:val="24"/>
        </w:rPr>
      </w:pPr>
      <w:r w:rsidRPr="00DE7494">
        <w:rPr>
          <w:rFonts w:ascii="Arial" w:hAnsi="Arial" w:cs="Arial"/>
          <w:iCs/>
          <w:sz w:val="24"/>
          <w:szCs w:val="24"/>
        </w:rPr>
        <w:t>Arts and Humanities (History)</w:t>
      </w:r>
    </w:p>
    <w:p w14:paraId="2EC2AA32" w14:textId="77777777" w:rsidR="006D0CB3" w:rsidRPr="00DE7494" w:rsidRDefault="006D0CB3" w:rsidP="006D0CB3">
      <w:pPr>
        <w:spacing w:after="120" w:line="240" w:lineRule="auto"/>
        <w:ind w:left="426" w:right="260"/>
        <w:rPr>
          <w:rFonts w:ascii="Arial" w:hAnsi="Arial" w:cs="Arial"/>
          <w:i/>
          <w:iCs/>
          <w:sz w:val="24"/>
          <w:szCs w:val="24"/>
        </w:rPr>
      </w:pPr>
    </w:p>
    <w:p w14:paraId="7D0819A0" w14:textId="77777777"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The level of the module (Level 4, Level 5, Level 6 or Level 7)</w:t>
      </w:r>
    </w:p>
    <w:p w14:paraId="3ACC0AAF" w14:textId="77777777" w:rsidR="006D0CB3" w:rsidRPr="00DE7494" w:rsidRDefault="006D0CB3" w:rsidP="006D0CB3">
      <w:pPr>
        <w:spacing w:after="120" w:line="240" w:lineRule="auto"/>
        <w:ind w:left="567" w:right="260"/>
        <w:jc w:val="both"/>
        <w:rPr>
          <w:rFonts w:ascii="Arial" w:hAnsi="Arial" w:cs="Arial"/>
          <w:sz w:val="24"/>
          <w:szCs w:val="24"/>
        </w:rPr>
      </w:pPr>
      <w:r w:rsidRPr="00DE7494">
        <w:rPr>
          <w:rFonts w:ascii="Arial" w:hAnsi="Arial" w:cs="Arial"/>
          <w:sz w:val="24"/>
          <w:szCs w:val="24"/>
        </w:rPr>
        <w:t>Level 4</w:t>
      </w:r>
    </w:p>
    <w:p w14:paraId="40C2A348" w14:textId="77777777" w:rsidR="006D0CB3" w:rsidRPr="00DE7494" w:rsidRDefault="006D0CB3" w:rsidP="006D0CB3">
      <w:pPr>
        <w:spacing w:after="120" w:line="240" w:lineRule="auto"/>
        <w:ind w:left="426" w:right="260"/>
        <w:rPr>
          <w:rFonts w:ascii="Arial" w:hAnsi="Arial" w:cs="Arial"/>
          <w:iCs/>
          <w:sz w:val="24"/>
          <w:szCs w:val="24"/>
        </w:rPr>
      </w:pPr>
    </w:p>
    <w:p w14:paraId="05FED47B" w14:textId="77777777"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 xml:space="preserve">The number of credits and the ECTS value which the module represents </w:t>
      </w:r>
    </w:p>
    <w:p w14:paraId="1C2A2590" w14:textId="77777777" w:rsidR="006D0CB3" w:rsidRPr="00DE7494" w:rsidRDefault="006D0CB3" w:rsidP="006D0CB3">
      <w:pPr>
        <w:pStyle w:val="NormalWeb"/>
        <w:spacing w:before="0" w:beforeAutospacing="0" w:after="120" w:afterAutospacing="0"/>
        <w:ind w:left="567" w:right="260"/>
        <w:rPr>
          <w:rFonts w:ascii="Arial" w:hAnsi="Arial" w:cs="Arial"/>
        </w:rPr>
      </w:pPr>
      <w:r w:rsidRPr="00DE7494">
        <w:rPr>
          <w:rFonts w:ascii="Arial" w:hAnsi="Arial" w:cs="Arial"/>
        </w:rPr>
        <w:t>15 credits (7.5 ECTS)</w:t>
      </w:r>
    </w:p>
    <w:p w14:paraId="17EFC59B" w14:textId="77777777" w:rsidR="006D0CB3" w:rsidRPr="00DE7494" w:rsidRDefault="006D0CB3" w:rsidP="006D0CB3">
      <w:pPr>
        <w:spacing w:after="120" w:line="240" w:lineRule="auto"/>
        <w:ind w:left="426" w:right="260"/>
        <w:rPr>
          <w:rFonts w:ascii="Arial" w:hAnsi="Arial" w:cs="Arial"/>
          <w:sz w:val="24"/>
          <w:szCs w:val="24"/>
        </w:rPr>
      </w:pPr>
    </w:p>
    <w:p w14:paraId="647C78F0" w14:textId="77777777"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Which term(s) the module is to be taught in (or other teaching pattern)</w:t>
      </w:r>
    </w:p>
    <w:p w14:paraId="163880C8" w14:textId="77777777" w:rsidR="006D0CB3" w:rsidRPr="00DE7494" w:rsidRDefault="006D0CB3" w:rsidP="006D0CB3">
      <w:pPr>
        <w:spacing w:after="120" w:line="240" w:lineRule="auto"/>
        <w:ind w:left="567" w:right="260"/>
        <w:jc w:val="both"/>
        <w:rPr>
          <w:rFonts w:ascii="Arial" w:hAnsi="Arial" w:cs="Arial"/>
          <w:iCs/>
          <w:sz w:val="24"/>
          <w:szCs w:val="24"/>
        </w:rPr>
      </w:pPr>
      <w:r w:rsidRPr="00DE7494">
        <w:rPr>
          <w:rFonts w:ascii="Arial" w:hAnsi="Arial" w:cs="Arial"/>
          <w:iCs/>
          <w:sz w:val="24"/>
          <w:szCs w:val="24"/>
        </w:rPr>
        <w:t>Spring</w:t>
      </w:r>
    </w:p>
    <w:p w14:paraId="10B13A39" w14:textId="77777777" w:rsidR="006D0CB3" w:rsidRPr="00DE7494" w:rsidRDefault="006D0CB3" w:rsidP="006D0CB3">
      <w:pPr>
        <w:spacing w:after="120" w:line="240" w:lineRule="auto"/>
        <w:ind w:left="426" w:right="260"/>
        <w:rPr>
          <w:rFonts w:ascii="Arial" w:hAnsi="Arial" w:cs="Arial"/>
          <w:iCs/>
          <w:sz w:val="24"/>
          <w:szCs w:val="24"/>
        </w:rPr>
      </w:pPr>
    </w:p>
    <w:p w14:paraId="7A134DB5" w14:textId="7E658B02"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Prerequisite and co-requisite modules</w:t>
      </w:r>
      <w:r w:rsidR="00DE7494" w:rsidRPr="00DE7494">
        <w:rPr>
          <w:rFonts w:ascii="Arial" w:hAnsi="Arial" w:cs="Arial"/>
          <w:sz w:val="24"/>
          <w:szCs w:val="24"/>
        </w:rPr>
        <w:t xml:space="preserve"> </w:t>
      </w:r>
      <w:r w:rsidR="00DE7494" w:rsidRPr="00DE7494">
        <w:rPr>
          <w:rFonts w:ascii="Arial" w:hAnsi="Arial" w:cs="Arial"/>
          <w:b/>
          <w:sz w:val="24"/>
          <w:szCs w:val="24"/>
        </w:rPr>
        <w:t>and/or any module restrictions</w:t>
      </w:r>
    </w:p>
    <w:p w14:paraId="51991103" w14:textId="77777777" w:rsidR="006D0CB3" w:rsidRPr="00DE7494" w:rsidRDefault="006D0CB3" w:rsidP="006D0CB3">
      <w:pPr>
        <w:spacing w:after="120" w:line="240" w:lineRule="auto"/>
        <w:ind w:left="567" w:right="260"/>
        <w:rPr>
          <w:rFonts w:ascii="Arial" w:hAnsi="Arial" w:cs="Arial"/>
          <w:iCs/>
          <w:sz w:val="24"/>
          <w:szCs w:val="24"/>
        </w:rPr>
      </w:pPr>
      <w:r w:rsidRPr="00DE7494">
        <w:rPr>
          <w:rFonts w:ascii="Arial" w:hAnsi="Arial" w:cs="Arial"/>
          <w:iCs/>
          <w:sz w:val="24"/>
          <w:szCs w:val="24"/>
        </w:rPr>
        <w:t>None</w:t>
      </w:r>
    </w:p>
    <w:p w14:paraId="782E8E75" w14:textId="77777777" w:rsidR="006D0CB3" w:rsidRPr="00DE7494" w:rsidRDefault="006D0CB3" w:rsidP="006D0CB3">
      <w:pPr>
        <w:spacing w:after="120" w:line="240" w:lineRule="auto"/>
        <w:ind w:left="426" w:right="260"/>
        <w:rPr>
          <w:rFonts w:ascii="Arial" w:hAnsi="Arial" w:cs="Arial"/>
          <w:i/>
          <w:iCs/>
          <w:sz w:val="24"/>
          <w:szCs w:val="24"/>
        </w:rPr>
      </w:pPr>
    </w:p>
    <w:p w14:paraId="2D1C0DB3" w14:textId="1E3450AE" w:rsidR="006D0CB3"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The courses(s) of study to which the module contributes</w:t>
      </w:r>
    </w:p>
    <w:p w14:paraId="5807D736" w14:textId="24C8089E" w:rsidR="00DE7494" w:rsidRPr="00DE7494" w:rsidRDefault="00DE7494" w:rsidP="00DE7494">
      <w:pPr>
        <w:spacing w:after="120" w:line="240" w:lineRule="auto"/>
        <w:ind w:left="567" w:right="260"/>
        <w:jc w:val="both"/>
        <w:rPr>
          <w:rFonts w:ascii="Arial" w:hAnsi="Arial" w:cs="Arial"/>
          <w:sz w:val="24"/>
          <w:szCs w:val="24"/>
        </w:rPr>
      </w:pPr>
      <w:r w:rsidRPr="00DE7494">
        <w:rPr>
          <w:rFonts w:ascii="Arial" w:hAnsi="Arial" w:cs="Arial"/>
          <w:sz w:val="24"/>
          <w:szCs w:val="24"/>
        </w:rPr>
        <w:t>Optional to the following courses:</w:t>
      </w:r>
    </w:p>
    <w:p w14:paraId="284654C9" w14:textId="5C5DF6AD" w:rsidR="006D0CB3" w:rsidRPr="00DE7494" w:rsidRDefault="006D0CB3" w:rsidP="006D0CB3">
      <w:pPr>
        <w:spacing w:after="120" w:line="240" w:lineRule="auto"/>
        <w:ind w:left="567" w:right="260"/>
        <w:rPr>
          <w:rFonts w:ascii="Arial" w:hAnsi="Arial" w:cs="Arial"/>
          <w:iCs/>
          <w:sz w:val="24"/>
          <w:szCs w:val="24"/>
        </w:rPr>
      </w:pPr>
      <w:r w:rsidRPr="00DE7494">
        <w:rPr>
          <w:rFonts w:ascii="Arial" w:hAnsi="Arial" w:cs="Arial"/>
          <w:iCs/>
          <w:sz w:val="24"/>
          <w:szCs w:val="24"/>
        </w:rPr>
        <w:t>BA in History (single and joint honours)</w:t>
      </w:r>
    </w:p>
    <w:p w14:paraId="1BCD2776" w14:textId="79F53186" w:rsidR="0032465D" w:rsidRPr="00DE7494" w:rsidRDefault="0032465D" w:rsidP="0032465D">
      <w:pPr>
        <w:spacing w:before="60" w:after="120" w:line="240" w:lineRule="auto"/>
        <w:ind w:left="567" w:right="-331"/>
        <w:rPr>
          <w:rFonts w:ascii="Arial" w:hAnsi="Arial" w:cs="Arial"/>
          <w:sz w:val="24"/>
          <w:szCs w:val="24"/>
        </w:rPr>
      </w:pPr>
      <w:r w:rsidRPr="00DE7494">
        <w:rPr>
          <w:rFonts w:ascii="Arial" w:hAnsi="Arial" w:cs="Arial"/>
          <w:sz w:val="24"/>
          <w:szCs w:val="24"/>
        </w:rPr>
        <w:t>BA in Military History.</w:t>
      </w:r>
    </w:p>
    <w:p w14:paraId="2D2F64CF" w14:textId="77777777" w:rsidR="006D0CB3" w:rsidRPr="00DE7494" w:rsidRDefault="006D0CB3" w:rsidP="006D0CB3">
      <w:pPr>
        <w:spacing w:after="120" w:line="240" w:lineRule="auto"/>
        <w:ind w:left="426" w:right="260"/>
        <w:rPr>
          <w:rFonts w:ascii="Arial" w:hAnsi="Arial" w:cs="Arial"/>
          <w:i/>
          <w:iCs/>
          <w:sz w:val="24"/>
          <w:szCs w:val="24"/>
        </w:rPr>
      </w:pPr>
    </w:p>
    <w:p w14:paraId="0E3B1F1C" w14:textId="77777777" w:rsidR="006D0CB3" w:rsidRPr="00DE7494" w:rsidRDefault="006D0CB3" w:rsidP="006D0CB3">
      <w:pPr>
        <w:numPr>
          <w:ilvl w:val="0"/>
          <w:numId w:val="1"/>
        </w:numPr>
        <w:spacing w:after="120" w:line="240" w:lineRule="auto"/>
        <w:ind w:left="567" w:right="260" w:hanging="567"/>
        <w:rPr>
          <w:rFonts w:ascii="Arial" w:hAnsi="Arial" w:cs="Arial"/>
          <w:b/>
          <w:sz w:val="24"/>
          <w:szCs w:val="24"/>
        </w:rPr>
      </w:pPr>
      <w:r w:rsidRPr="00DE7494">
        <w:rPr>
          <w:rFonts w:ascii="Arial" w:hAnsi="Arial" w:cs="Arial"/>
          <w:b/>
          <w:sz w:val="24"/>
          <w:szCs w:val="24"/>
        </w:rPr>
        <w:t>The intended subject specific learning outcomes.</w:t>
      </w:r>
      <w:r w:rsidRPr="00DE7494">
        <w:rPr>
          <w:rFonts w:ascii="Arial" w:hAnsi="Arial" w:cs="Arial"/>
          <w:b/>
          <w:sz w:val="24"/>
          <w:szCs w:val="24"/>
        </w:rPr>
        <w:br/>
        <w:t>On successfully completing the module students will be able to:</w:t>
      </w:r>
    </w:p>
    <w:p w14:paraId="0D253AB5" w14:textId="5CDD2371" w:rsidR="006D0CB3" w:rsidRPr="00DE7494" w:rsidRDefault="006D0CB3" w:rsidP="006D0CB3">
      <w:pPr>
        <w:spacing w:after="120" w:line="240" w:lineRule="auto"/>
        <w:ind w:left="1440" w:right="260" w:hanging="873"/>
        <w:rPr>
          <w:rFonts w:ascii="Arial" w:hAnsi="Arial" w:cs="Arial"/>
          <w:iCs/>
          <w:sz w:val="24"/>
          <w:szCs w:val="24"/>
        </w:rPr>
      </w:pPr>
      <w:r w:rsidRPr="00DE7494">
        <w:rPr>
          <w:rFonts w:ascii="Arial" w:hAnsi="Arial" w:cs="Arial"/>
          <w:iCs/>
          <w:sz w:val="24"/>
          <w:szCs w:val="24"/>
        </w:rPr>
        <w:t>8.1</w:t>
      </w:r>
      <w:r w:rsidRPr="00DE7494">
        <w:rPr>
          <w:rFonts w:ascii="Arial" w:hAnsi="Arial" w:cs="Arial"/>
          <w:iCs/>
          <w:sz w:val="24"/>
          <w:szCs w:val="24"/>
        </w:rPr>
        <w:tab/>
      </w:r>
      <w:r w:rsidR="00C917C8" w:rsidRPr="00DE7494">
        <w:rPr>
          <w:rFonts w:ascii="Arial" w:hAnsi="Arial" w:cs="Arial"/>
          <w:iCs/>
          <w:sz w:val="24"/>
          <w:szCs w:val="24"/>
        </w:rPr>
        <w:t>D</w:t>
      </w:r>
      <w:r w:rsidR="00743648" w:rsidRPr="00DE7494">
        <w:rPr>
          <w:rFonts w:ascii="Arial" w:hAnsi="Arial" w:cs="Arial"/>
          <w:iCs/>
          <w:sz w:val="24"/>
          <w:szCs w:val="24"/>
        </w:rPr>
        <w:t>emonstrate some understanding of</w:t>
      </w:r>
      <w:r w:rsidRPr="00DE7494">
        <w:rPr>
          <w:rFonts w:ascii="Arial" w:hAnsi="Arial" w:cs="Arial"/>
          <w:iCs/>
          <w:sz w:val="24"/>
          <w:szCs w:val="24"/>
        </w:rPr>
        <w:t xml:space="preserve"> the political, economic and socio-cultural developments in the history of European empires from the sixteenth to the twentieth century on a global scale; and </w:t>
      </w:r>
      <w:r w:rsidR="00743648" w:rsidRPr="00DE7494">
        <w:rPr>
          <w:rFonts w:ascii="Arial" w:hAnsi="Arial" w:cs="Arial"/>
          <w:iCs/>
          <w:sz w:val="24"/>
          <w:szCs w:val="24"/>
        </w:rPr>
        <w:t xml:space="preserve">be equipped </w:t>
      </w:r>
      <w:r w:rsidRPr="00DE7494">
        <w:rPr>
          <w:rFonts w:ascii="Arial" w:hAnsi="Arial" w:cs="Arial"/>
          <w:iCs/>
          <w:sz w:val="24"/>
          <w:szCs w:val="24"/>
        </w:rPr>
        <w:t xml:space="preserve">with the skills needed to understand evaluate, contextualise and communicate effectively their knowledge of </w:t>
      </w:r>
      <w:r w:rsidR="00743648" w:rsidRPr="00DE7494">
        <w:rPr>
          <w:rFonts w:ascii="Arial" w:hAnsi="Arial" w:cs="Arial"/>
          <w:iCs/>
          <w:sz w:val="24"/>
          <w:szCs w:val="24"/>
        </w:rPr>
        <w:t xml:space="preserve">this </w:t>
      </w:r>
      <w:r w:rsidRPr="00DE7494">
        <w:rPr>
          <w:rFonts w:ascii="Arial" w:hAnsi="Arial" w:cs="Arial"/>
          <w:iCs/>
          <w:sz w:val="24"/>
          <w:szCs w:val="24"/>
        </w:rPr>
        <w:t>history</w:t>
      </w:r>
      <w:r w:rsidR="00AA29CB">
        <w:rPr>
          <w:rFonts w:ascii="Arial" w:hAnsi="Arial" w:cs="Arial"/>
          <w:iCs/>
          <w:sz w:val="24"/>
          <w:szCs w:val="24"/>
        </w:rPr>
        <w:t>.</w:t>
      </w:r>
      <w:r w:rsidRPr="00DE7494">
        <w:rPr>
          <w:rFonts w:ascii="Arial" w:hAnsi="Arial" w:cs="Arial"/>
          <w:iCs/>
          <w:sz w:val="24"/>
          <w:szCs w:val="24"/>
        </w:rPr>
        <w:t xml:space="preserve">  </w:t>
      </w:r>
    </w:p>
    <w:p w14:paraId="6849FACF" w14:textId="173915B6" w:rsidR="006D0CB3" w:rsidRPr="00DE7494" w:rsidRDefault="006D0CB3" w:rsidP="006D0CB3">
      <w:pPr>
        <w:spacing w:after="120" w:line="240" w:lineRule="auto"/>
        <w:ind w:left="1440" w:right="260" w:hanging="873"/>
        <w:rPr>
          <w:rFonts w:ascii="Arial" w:hAnsi="Arial" w:cs="Arial"/>
          <w:iCs/>
          <w:sz w:val="24"/>
          <w:szCs w:val="24"/>
        </w:rPr>
      </w:pPr>
      <w:r w:rsidRPr="00DE7494">
        <w:rPr>
          <w:rFonts w:ascii="Arial" w:hAnsi="Arial" w:cs="Arial"/>
          <w:iCs/>
          <w:sz w:val="24"/>
          <w:szCs w:val="24"/>
        </w:rPr>
        <w:t>8.2</w:t>
      </w:r>
      <w:r w:rsidRPr="00DE7494">
        <w:rPr>
          <w:rFonts w:ascii="Arial" w:hAnsi="Arial" w:cs="Arial"/>
          <w:iCs/>
          <w:sz w:val="24"/>
          <w:szCs w:val="24"/>
        </w:rPr>
        <w:tab/>
      </w:r>
      <w:r w:rsidR="00C917C8" w:rsidRPr="00DE7494">
        <w:rPr>
          <w:rFonts w:ascii="Arial" w:hAnsi="Arial" w:cs="Arial"/>
          <w:iCs/>
          <w:sz w:val="24"/>
          <w:szCs w:val="24"/>
        </w:rPr>
        <w:t>E</w:t>
      </w:r>
      <w:r w:rsidR="00743648" w:rsidRPr="00DE7494">
        <w:rPr>
          <w:rFonts w:ascii="Arial" w:hAnsi="Arial" w:cs="Arial"/>
          <w:iCs/>
          <w:sz w:val="24"/>
          <w:szCs w:val="24"/>
        </w:rPr>
        <w:t xml:space="preserve">ngage with the </w:t>
      </w:r>
      <w:r w:rsidRPr="00DE7494">
        <w:rPr>
          <w:rFonts w:ascii="Arial" w:hAnsi="Arial" w:cs="Arial"/>
          <w:iCs/>
          <w:sz w:val="24"/>
          <w:szCs w:val="24"/>
        </w:rPr>
        <w:t>history of modern empires and</w:t>
      </w:r>
      <w:r w:rsidR="00F54922" w:rsidRPr="00DE7494">
        <w:rPr>
          <w:rFonts w:ascii="Arial" w:hAnsi="Arial" w:cs="Arial"/>
          <w:iCs/>
          <w:sz w:val="24"/>
          <w:szCs w:val="24"/>
        </w:rPr>
        <w:t xml:space="preserve"> demonstrate </w:t>
      </w:r>
      <w:r w:rsidRPr="00DE7494">
        <w:rPr>
          <w:rFonts w:ascii="Arial" w:hAnsi="Arial" w:cs="Arial"/>
          <w:iCs/>
          <w:sz w:val="24"/>
          <w:szCs w:val="24"/>
        </w:rPr>
        <w:t xml:space="preserve">their skills in researching historical subjects and in communicating their knowledge and ideas, </w:t>
      </w:r>
      <w:r w:rsidR="007F3DCF">
        <w:rPr>
          <w:rFonts w:ascii="Arial" w:hAnsi="Arial" w:cs="Arial"/>
          <w:iCs/>
          <w:sz w:val="24"/>
          <w:szCs w:val="24"/>
        </w:rPr>
        <w:t>using a variety of methods</w:t>
      </w:r>
      <w:r w:rsidRPr="00DE7494">
        <w:rPr>
          <w:rFonts w:ascii="Arial" w:hAnsi="Arial" w:cs="Arial"/>
          <w:iCs/>
          <w:sz w:val="24"/>
          <w:szCs w:val="24"/>
        </w:rPr>
        <w:t xml:space="preserve">. </w:t>
      </w:r>
    </w:p>
    <w:p w14:paraId="7927B4DB" w14:textId="04029281" w:rsidR="006D0CB3" w:rsidRPr="00DE7494" w:rsidRDefault="006D0CB3" w:rsidP="006D0CB3">
      <w:pPr>
        <w:spacing w:after="120" w:line="240" w:lineRule="auto"/>
        <w:ind w:left="1440" w:right="260" w:hanging="873"/>
        <w:rPr>
          <w:rFonts w:ascii="Arial" w:hAnsi="Arial" w:cs="Arial"/>
          <w:iCs/>
          <w:sz w:val="24"/>
          <w:szCs w:val="24"/>
        </w:rPr>
      </w:pPr>
      <w:proofErr w:type="gramStart"/>
      <w:r w:rsidRPr="00DE7494">
        <w:rPr>
          <w:rFonts w:ascii="Arial" w:hAnsi="Arial" w:cs="Arial"/>
          <w:iCs/>
          <w:sz w:val="24"/>
          <w:szCs w:val="24"/>
        </w:rPr>
        <w:t>8.3</w:t>
      </w:r>
      <w:r w:rsidRPr="00DE7494">
        <w:rPr>
          <w:rFonts w:ascii="Arial" w:hAnsi="Arial" w:cs="Arial"/>
          <w:iCs/>
          <w:sz w:val="24"/>
          <w:szCs w:val="24"/>
        </w:rPr>
        <w:tab/>
      </w:r>
      <w:r w:rsidR="00C917C8" w:rsidRPr="00DE7494">
        <w:rPr>
          <w:rFonts w:ascii="Arial" w:hAnsi="Arial" w:cs="Arial"/>
          <w:iCs/>
          <w:sz w:val="24"/>
          <w:szCs w:val="24"/>
        </w:rPr>
        <w:t>B</w:t>
      </w:r>
      <w:r w:rsidR="00743648" w:rsidRPr="00DE7494">
        <w:rPr>
          <w:rFonts w:ascii="Arial" w:hAnsi="Arial" w:cs="Arial"/>
          <w:iCs/>
          <w:sz w:val="24"/>
          <w:szCs w:val="24"/>
        </w:rPr>
        <w:t>etter</w:t>
      </w:r>
      <w:proofErr w:type="gramEnd"/>
      <w:r w:rsidR="00743648" w:rsidRPr="00DE7494">
        <w:rPr>
          <w:rFonts w:ascii="Arial" w:hAnsi="Arial" w:cs="Arial"/>
          <w:iCs/>
          <w:sz w:val="24"/>
          <w:szCs w:val="24"/>
        </w:rPr>
        <w:t xml:space="preserve"> understand</w:t>
      </w:r>
      <w:r w:rsidRPr="00DE7494">
        <w:rPr>
          <w:rFonts w:ascii="Arial" w:hAnsi="Arial" w:cs="Arial"/>
          <w:iCs/>
          <w:sz w:val="24"/>
          <w:szCs w:val="24"/>
        </w:rPr>
        <w:t xml:space="preserve"> the disciplines of political, social, economic and cultural history.</w:t>
      </w:r>
    </w:p>
    <w:p w14:paraId="121A9FF0" w14:textId="77CBA4EE" w:rsidR="00743648" w:rsidRPr="00DE7494" w:rsidRDefault="00743648" w:rsidP="00743648">
      <w:pPr>
        <w:pStyle w:val="CommentText"/>
        <w:ind w:left="1440" w:hanging="873"/>
        <w:rPr>
          <w:rFonts w:ascii="Arial" w:hAnsi="Arial" w:cs="Arial"/>
          <w:sz w:val="24"/>
          <w:szCs w:val="24"/>
        </w:rPr>
      </w:pPr>
      <w:r w:rsidRPr="00DE7494">
        <w:rPr>
          <w:rFonts w:ascii="Arial" w:hAnsi="Arial" w:cs="Arial"/>
          <w:iCs/>
          <w:sz w:val="24"/>
          <w:szCs w:val="24"/>
        </w:rPr>
        <w:t>8.4</w:t>
      </w:r>
      <w:r w:rsidRPr="00DE7494">
        <w:rPr>
          <w:rFonts w:ascii="Arial" w:hAnsi="Arial" w:cs="Arial"/>
          <w:iCs/>
          <w:sz w:val="24"/>
          <w:szCs w:val="24"/>
        </w:rPr>
        <w:tab/>
      </w:r>
      <w:r w:rsidR="00C917C8" w:rsidRPr="00DE7494">
        <w:rPr>
          <w:rFonts w:ascii="Arial" w:hAnsi="Arial" w:cs="Arial"/>
          <w:sz w:val="24"/>
          <w:szCs w:val="24"/>
        </w:rPr>
        <w:t>E</w:t>
      </w:r>
      <w:r w:rsidRPr="00DE7494">
        <w:rPr>
          <w:rFonts w:ascii="Arial" w:hAnsi="Arial" w:cs="Arial"/>
          <w:sz w:val="24"/>
          <w:szCs w:val="24"/>
        </w:rPr>
        <w:t>xamine and evaluate primary sources, whether texts or images, and understand their context, strengths and limitations, and value.</w:t>
      </w:r>
    </w:p>
    <w:p w14:paraId="4C1045C0" w14:textId="227683C5" w:rsidR="00743648" w:rsidRPr="00DE7494" w:rsidRDefault="00743648" w:rsidP="006D0CB3">
      <w:pPr>
        <w:spacing w:after="120" w:line="240" w:lineRule="auto"/>
        <w:ind w:left="1440" w:right="260" w:hanging="873"/>
        <w:rPr>
          <w:rFonts w:ascii="Arial" w:hAnsi="Arial" w:cs="Arial"/>
          <w:iCs/>
          <w:sz w:val="24"/>
          <w:szCs w:val="24"/>
        </w:rPr>
      </w:pPr>
    </w:p>
    <w:p w14:paraId="035237B7" w14:textId="77777777" w:rsidR="006D0CB3" w:rsidRPr="00DE7494" w:rsidRDefault="006D0CB3" w:rsidP="006D0CB3">
      <w:pPr>
        <w:spacing w:after="120" w:line="240" w:lineRule="auto"/>
        <w:ind w:left="1440" w:right="260" w:hanging="873"/>
        <w:rPr>
          <w:rFonts w:ascii="Arial" w:hAnsi="Arial" w:cs="Arial"/>
          <w:i/>
          <w:sz w:val="24"/>
          <w:szCs w:val="24"/>
        </w:rPr>
      </w:pPr>
    </w:p>
    <w:p w14:paraId="0430083A" w14:textId="77777777" w:rsidR="006D0CB3" w:rsidRPr="00DE7494" w:rsidRDefault="006D0CB3" w:rsidP="006D0CB3">
      <w:pPr>
        <w:numPr>
          <w:ilvl w:val="0"/>
          <w:numId w:val="1"/>
        </w:numPr>
        <w:spacing w:after="120" w:line="240" w:lineRule="auto"/>
        <w:ind w:left="567" w:right="260" w:hanging="567"/>
        <w:rPr>
          <w:rFonts w:ascii="Arial" w:hAnsi="Arial" w:cs="Arial"/>
          <w:b/>
          <w:sz w:val="24"/>
          <w:szCs w:val="24"/>
        </w:rPr>
      </w:pPr>
      <w:r w:rsidRPr="00DE7494">
        <w:rPr>
          <w:rFonts w:ascii="Arial" w:hAnsi="Arial" w:cs="Arial"/>
          <w:b/>
          <w:sz w:val="24"/>
          <w:szCs w:val="24"/>
        </w:rPr>
        <w:t>The intended generic learning outcomes.</w:t>
      </w:r>
      <w:r w:rsidRPr="00DE7494">
        <w:rPr>
          <w:rFonts w:ascii="Arial" w:hAnsi="Arial" w:cs="Arial"/>
          <w:b/>
          <w:sz w:val="24"/>
          <w:szCs w:val="24"/>
        </w:rPr>
        <w:br/>
        <w:t>On successfully completing the module students will be able to:</w:t>
      </w:r>
    </w:p>
    <w:p w14:paraId="41B85B03" w14:textId="71BB18DB" w:rsidR="006D0CB3" w:rsidRPr="00DE7494" w:rsidRDefault="006D0CB3" w:rsidP="006D0CB3">
      <w:pPr>
        <w:spacing w:after="120" w:line="240" w:lineRule="auto"/>
        <w:ind w:left="1440" w:right="260" w:hanging="873"/>
        <w:jc w:val="both"/>
        <w:rPr>
          <w:rFonts w:ascii="Arial" w:hAnsi="Arial" w:cs="Arial"/>
          <w:sz w:val="24"/>
          <w:szCs w:val="24"/>
        </w:rPr>
      </w:pPr>
      <w:r w:rsidRPr="00DE7494">
        <w:rPr>
          <w:rFonts w:ascii="Arial" w:hAnsi="Arial" w:cs="Arial"/>
          <w:sz w:val="24"/>
          <w:szCs w:val="24"/>
        </w:rPr>
        <w:t>9.1</w:t>
      </w:r>
      <w:r w:rsidRPr="00DE7494">
        <w:rPr>
          <w:rFonts w:ascii="Arial" w:hAnsi="Arial" w:cs="Arial"/>
          <w:sz w:val="24"/>
          <w:szCs w:val="24"/>
        </w:rPr>
        <w:tab/>
      </w:r>
      <w:r w:rsidR="00C917C8" w:rsidRPr="00DE7494">
        <w:rPr>
          <w:rFonts w:ascii="Arial" w:hAnsi="Arial" w:cs="Arial"/>
          <w:sz w:val="24"/>
          <w:szCs w:val="24"/>
        </w:rPr>
        <w:t>D</w:t>
      </w:r>
      <w:r w:rsidR="005170D2" w:rsidRPr="00DE7494">
        <w:rPr>
          <w:rFonts w:ascii="Arial" w:hAnsi="Arial" w:cs="Arial"/>
          <w:sz w:val="24"/>
          <w:szCs w:val="24"/>
        </w:rPr>
        <w:t xml:space="preserve">emonstrate </w:t>
      </w:r>
      <w:r w:rsidR="00F54922" w:rsidRPr="00DE7494">
        <w:rPr>
          <w:rFonts w:ascii="Arial" w:hAnsi="Arial" w:cs="Arial"/>
          <w:sz w:val="24"/>
          <w:szCs w:val="24"/>
        </w:rPr>
        <w:t>a grasp</w:t>
      </w:r>
      <w:r w:rsidR="005170D2" w:rsidRPr="00DE7494">
        <w:rPr>
          <w:rFonts w:ascii="Arial" w:hAnsi="Arial" w:cs="Arial"/>
          <w:sz w:val="24"/>
          <w:szCs w:val="24"/>
        </w:rPr>
        <w:t xml:space="preserve"> of the </w:t>
      </w:r>
      <w:r w:rsidRPr="00DE7494">
        <w:rPr>
          <w:rFonts w:ascii="Arial" w:hAnsi="Arial" w:cs="Arial"/>
          <w:sz w:val="24"/>
          <w:szCs w:val="24"/>
        </w:rPr>
        <w:t xml:space="preserve">history of modern empires in their global context, which will help them to have a better understanding of the modern multicultural world and the global economy. </w:t>
      </w:r>
    </w:p>
    <w:p w14:paraId="7F07F3FA" w14:textId="0F14D2E4" w:rsidR="006D0CB3" w:rsidRPr="004E30B4" w:rsidRDefault="006D0CB3" w:rsidP="004E30B4">
      <w:pPr>
        <w:spacing w:after="120" w:line="240" w:lineRule="auto"/>
        <w:ind w:left="1440" w:right="260" w:hanging="873"/>
        <w:jc w:val="both"/>
        <w:rPr>
          <w:rFonts w:ascii="Arial" w:hAnsi="Arial" w:cs="Arial"/>
          <w:sz w:val="24"/>
          <w:szCs w:val="24"/>
        </w:rPr>
      </w:pPr>
      <w:r w:rsidRPr="00DE7494">
        <w:rPr>
          <w:rFonts w:ascii="Arial" w:hAnsi="Arial" w:cs="Arial"/>
          <w:sz w:val="24"/>
          <w:szCs w:val="24"/>
        </w:rPr>
        <w:t>9.2</w:t>
      </w:r>
      <w:r w:rsidRPr="00DE7494">
        <w:rPr>
          <w:rFonts w:ascii="Arial" w:hAnsi="Arial" w:cs="Arial"/>
          <w:sz w:val="24"/>
          <w:szCs w:val="24"/>
        </w:rPr>
        <w:tab/>
      </w:r>
      <w:r w:rsidR="00C917C8" w:rsidRPr="00DE7494">
        <w:rPr>
          <w:rFonts w:ascii="Arial" w:hAnsi="Arial" w:cs="Arial"/>
          <w:sz w:val="24"/>
          <w:szCs w:val="24"/>
        </w:rPr>
        <w:t>P</w:t>
      </w:r>
      <w:r w:rsidR="005170D2" w:rsidRPr="00DE7494">
        <w:rPr>
          <w:rFonts w:ascii="Arial" w:hAnsi="Arial" w:cs="Arial"/>
          <w:sz w:val="24"/>
          <w:szCs w:val="24"/>
        </w:rPr>
        <w:t xml:space="preserve">ractise </w:t>
      </w:r>
      <w:r w:rsidRPr="00DE7494">
        <w:rPr>
          <w:rFonts w:ascii="Arial" w:hAnsi="Arial" w:cs="Arial"/>
          <w:sz w:val="24"/>
          <w:szCs w:val="24"/>
        </w:rPr>
        <w:t>problem</w:t>
      </w:r>
      <w:r w:rsidR="005170D2" w:rsidRPr="00DE7494">
        <w:rPr>
          <w:rFonts w:ascii="Arial" w:hAnsi="Arial" w:cs="Arial"/>
          <w:sz w:val="24"/>
          <w:szCs w:val="24"/>
        </w:rPr>
        <w:t>-</w:t>
      </w:r>
      <w:r w:rsidRPr="00DE7494">
        <w:rPr>
          <w:rFonts w:ascii="Arial" w:hAnsi="Arial" w:cs="Arial"/>
          <w:sz w:val="24"/>
          <w:szCs w:val="24"/>
        </w:rPr>
        <w:t xml:space="preserve">solving skills and work both independently and within groups. Students will </w:t>
      </w:r>
      <w:r w:rsidR="005170D2" w:rsidRPr="00DE7494">
        <w:rPr>
          <w:rFonts w:ascii="Arial" w:hAnsi="Arial" w:cs="Arial"/>
          <w:sz w:val="24"/>
          <w:szCs w:val="24"/>
        </w:rPr>
        <w:t xml:space="preserve">have engaged </w:t>
      </w:r>
      <w:r w:rsidRPr="00DE7494">
        <w:rPr>
          <w:rFonts w:ascii="Arial" w:hAnsi="Arial" w:cs="Arial"/>
          <w:sz w:val="24"/>
          <w:szCs w:val="24"/>
        </w:rPr>
        <w:t xml:space="preserve">in independent work, </w:t>
      </w:r>
      <w:r w:rsidR="005170D2" w:rsidRPr="00DE7494">
        <w:rPr>
          <w:rFonts w:ascii="Arial" w:hAnsi="Arial" w:cs="Arial"/>
          <w:sz w:val="24"/>
          <w:szCs w:val="24"/>
        </w:rPr>
        <w:t>use</w:t>
      </w:r>
      <w:r w:rsidR="004776A6" w:rsidRPr="004E30B4">
        <w:rPr>
          <w:rFonts w:ascii="Arial" w:hAnsi="Arial" w:cs="Arial"/>
          <w:sz w:val="24"/>
          <w:szCs w:val="24"/>
        </w:rPr>
        <w:t>d</w:t>
      </w:r>
      <w:r w:rsidR="005170D2" w:rsidRPr="00DE7494">
        <w:rPr>
          <w:rFonts w:ascii="Arial" w:hAnsi="Arial" w:cs="Arial"/>
          <w:sz w:val="24"/>
          <w:szCs w:val="24"/>
        </w:rPr>
        <w:t xml:space="preserve"> </w:t>
      </w:r>
      <w:r w:rsidRPr="00DE7494">
        <w:rPr>
          <w:rFonts w:ascii="Arial" w:hAnsi="Arial" w:cs="Arial"/>
          <w:sz w:val="24"/>
          <w:szCs w:val="24"/>
        </w:rPr>
        <w:t xml:space="preserve">library resources, and will </w:t>
      </w:r>
      <w:r w:rsidR="005170D2" w:rsidRPr="00DE7494">
        <w:rPr>
          <w:rFonts w:ascii="Arial" w:hAnsi="Arial" w:cs="Arial"/>
          <w:sz w:val="24"/>
          <w:szCs w:val="24"/>
        </w:rPr>
        <w:t>have improved</w:t>
      </w:r>
      <w:r w:rsidRPr="00DE7494">
        <w:rPr>
          <w:rFonts w:ascii="Arial" w:hAnsi="Arial" w:cs="Arial"/>
          <w:sz w:val="24"/>
          <w:szCs w:val="24"/>
        </w:rPr>
        <w:t xml:space="preserve"> their skills in time management, historical research, organisation and analysis of material, presentations and </w:t>
      </w:r>
      <w:proofErr w:type="gramStart"/>
      <w:r w:rsidRPr="00DE7494">
        <w:rPr>
          <w:rFonts w:ascii="Arial" w:hAnsi="Arial" w:cs="Arial"/>
          <w:sz w:val="24"/>
          <w:szCs w:val="24"/>
        </w:rPr>
        <w:t>essay-writing</w:t>
      </w:r>
      <w:proofErr w:type="gramEnd"/>
      <w:r w:rsidRPr="00DE7494">
        <w:rPr>
          <w:rFonts w:ascii="Arial" w:hAnsi="Arial" w:cs="Arial"/>
          <w:sz w:val="24"/>
          <w:szCs w:val="24"/>
        </w:rPr>
        <w:t xml:space="preserve">. </w:t>
      </w:r>
      <w:r w:rsidRPr="004E30B4">
        <w:rPr>
          <w:rFonts w:ascii="Arial" w:hAnsi="Arial" w:cs="Arial"/>
          <w:strike/>
          <w:color w:val="FF0000"/>
          <w:sz w:val="24"/>
          <w:szCs w:val="24"/>
        </w:rPr>
        <w:t xml:space="preserve"> </w:t>
      </w:r>
    </w:p>
    <w:p w14:paraId="6F27ACB6" w14:textId="04CDD7DC" w:rsidR="006D0CB3" w:rsidRPr="00DE7494" w:rsidRDefault="006D0CB3" w:rsidP="006D0CB3">
      <w:pPr>
        <w:spacing w:after="120" w:line="240" w:lineRule="auto"/>
        <w:ind w:left="1440" w:right="260" w:hanging="873"/>
        <w:jc w:val="both"/>
        <w:rPr>
          <w:rFonts w:ascii="Arial" w:hAnsi="Arial" w:cs="Arial"/>
          <w:sz w:val="24"/>
          <w:szCs w:val="24"/>
        </w:rPr>
      </w:pPr>
      <w:r w:rsidRPr="00DE7494">
        <w:rPr>
          <w:rFonts w:ascii="Arial" w:hAnsi="Arial" w:cs="Arial"/>
          <w:sz w:val="24"/>
          <w:szCs w:val="24"/>
        </w:rPr>
        <w:t>9.</w:t>
      </w:r>
      <w:r w:rsidR="009B0D86">
        <w:rPr>
          <w:rFonts w:ascii="Arial" w:hAnsi="Arial" w:cs="Arial"/>
          <w:sz w:val="24"/>
          <w:szCs w:val="24"/>
        </w:rPr>
        <w:t>3</w:t>
      </w:r>
      <w:r w:rsidRPr="00DE7494">
        <w:rPr>
          <w:rFonts w:ascii="Arial" w:hAnsi="Arial" w:cs="Arial"/>
          <w:sz w:val="24"/>
          <w:szCs w:val="24"/>
        </w:rPr>
        <w:tab/>
      </w:r>
      <w:r w:rsidR="00C917C8" w:rsidRPr="00DE7494">
        <w:rPr>
          <w:rFonts w:ascii="Arial" w:hAnsi="Arial" w:cs="Arial"/>
          <w:sz w:val="24"/>
          <w:szCs w:val="24"/>
        </w:rPr>
        <w:t>C</w:t>
      </w:r>
      <w:r w:rsidRPr="00DE7494">
        <w:rPr>
          <w:rFonts w:ascii="Arial" w:hAnsi="Arial" w:cs="Arial"/>
          <w:sz w:val="24"/>
          <w:szCs w:val="24"/>
        </w:rPr>
        <w:t xml:space="preserve">ommunicate complex concepts effectively </w:t>
      </w:r>
      <w:r w:rsidR="00075E16">
        <w:rPr>
          <w:rFonts w:ascii="Arial" w:hAnsi="Arial" w:cs="Arial"/>
          <w:sz w:val="24"/>
          <w:szCs w:val="24"/>
        </w:rPr>
        <w:t>using a variety of methods</w:t>
      </w:r>
      <w:r w:rsidRPr="00DE7494">
        <w:rPr>
          <w:rFonts w:ascii="Arial" w:hAnsi="Arial" w:cs="Arial"/>
          <w:sz w:val="24"/>
          <w:szCs w:val="24"/>
        </w:rPr>
        <w:t xml:space="preserve">. They will </w:t>
      </w:r>
      <w:r w:rsidR="005170D2" w:rsidRPr="00DE7494">
        <w:rPr>
          <w:rFonts w:ascii="Arial" w:hAnsi="Arial" w:cs="Arial"/>
          <w:sz w:val="24"/>
          <w:szCs w:val="24"/>
        </w:rPr>
        <w:t>have acquired</w:t>
      </w:r>
      <w:r w:rsidRPr="00DE7494">
        <w:rPr>
          <w:rFonts w:ascii="Arial" w:hAnsi="Arial" w:cs="Arial"/>
          <w:sz w:val="24"/>
          <w:szCs w:val="24"/>
        </w:rPr>
        <w:t xml:space="preserve"> the ability </w:t>
      </w:r>
      <w:proofErr w:type="gramStart"/>
      <w:r w:rsidRPr="00DE7494">
        <w:rPr>
          <w:rFonts w:ascii="Arial" w:hAnsi="Arial" w:cs="Arial"/>
          <w:sz w:val="24"/>
          <w:szCs w:val="24"/>
        </w:rPr>
        <w:t>to further develop</w:t>
      </w:r>
      <w:proofErr w:type="gramEnd"/>
      <w:r w:rsidRPr="00DE7494">
        <w:rPr>
          <w:rFonts w:ascii="Arial" w:hAnsi="Arial" w:cs="Arial"/>
          <w:sz w:val="24"/>
          <w:szCs w:val="24"/>
        </w:rPr>
        <w:t xml:space="preserve"> skills they have already gained, which will be of use to them in future study or occupations</w:t>
      </w:r>
      <w:r w:rsidR="00AA29CB">
        <w:rPr>
          <w:rFonts w:ascii="Arial" w:hAnsi="Arial" w:cs="Arial"/>
          <w:sz w:val="24"/>
          <w:szCs w:val="24"/>
        </w:rPr>
        <w:t>.</w:t>
      </w:r>
    </w:p>
    <w:p w14:paraId="6019BBB9" w14:textId="77777777" w:rsidR="006D0CB3" w:rsidRPr="00DE7494" w:rsidRDefault="006D0CB3" w:rsidP="006D0CB3">
      <w:pPr>
        <w:pStyle w:val="Default"/>
        <w:spacing w:after="120"/>
        <w:ind w:left="720" w:right="260"/>
        <w:rPr>
          <w:color w:val="auto"/>
        </w:rPr>
      </w:pPr>
    </w:p>
    <w:p w14:paraId="5643A0EA" w14:textId="77777777"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A synopsis of the curriculum</w:t>
      </w:r>
    </w:p>
    <w:p w14:paraId="7B8122BF" w14:textId="77777777" w:rsidR="006D0CB3" w:rsidRPr="00DE7494" w:rsidRDefault="006D0CB3" w:rsidP="006D0CB3">
      <w:pPr>
        <w:spacing w:after="120" w:line="240" w:lineRule="auto"/>
        <w:ind w:left="567" w:right="260"/>
        <w:jc w:val="both"/>
        <w:rPr>
          <w:rFonts w:ascii="Arial" w:hAnsi="Arial" w:cs="Arial"/>
          <w:i/>
          <w:iCs/>
          <w:sz w:val="24"/>
          <w:szCs w:val="24"/>
        </w:rPr>
      </w:pPr>
      <w:bookmarkStart w:id="0" w:name="_GoBack"/>
      <w:r w:rsidRPr="00DE7494">
        <w:rPr>
          <w:rFonts w:ascii="Arial" w:hAnsi="Arial" w:cs="Arial"/>
          <w:iCs/>
          <w:sz w:val="24"/>
          <w:szCs w:val="24"/>
        </w:rPr>
        <w:t xml:space="preserve">This course explores the history of empires on a global scale. It challenges students to grasp the history of empires by examining their structures, instruments and consequences. The course will cover the expansion of European empires from the end of the nineteenth to the middle of the twentieth century, in the age of decolonization. Topics include the conquest of Africa in the age of the so-called ‘New Imperialism’, the French and British Civilizing missions in Africa and Asia, the emergence of modern ideas of race, immigration, freedom struggles in Asia and Africa, and postcolonial cultural and political developments across the world. It will provide students with a critical historical knowledge of imperialism and globalisation and enable them to form a deep understanding of the postcolonial world. </w:t>
      </w:r>
      <w:r w:rsidRPr="00DE7494">
        <w:rPr>
          <w:rFonts w:ascii="Arial" w:hAnsi="Arial" w:cs="Arial"/>
          <w:i/>
          <w:iCs/>
          <w:sz w:val="24"/>
          <w:szCs w:val="24"/>
        </w:rPr>
        <w:t xml:space="preserve"> </w:t>
      </w:r>
    </w:p>
    <w:bookmarkEnd w:id="0"/>
    <w:p w14:paraId="241EEF40" w14:textId="77777777" w:rsidR="006D0CB3" w:rsidRPr="00DE7494" w:rsidRDefault="006D0CB3" w:rsidP="006D0CB3">
      <w:pPr>
        <w:spacing w:after="120" w:line="240" w:lineRule="auto"/>
        <w:ind w:left="426" w:right="260"/>
        <w:rPr>
          <w:rFonts w:ascii="Arial" w:hAnsi="Arial" w:cs="Arial"/>
          <w:i/>
          <w:iCs/>
          <w:sz w:val="24"/>
          <w:szCs w:val="24"/>
        </w:rPr>
      </w:pPr>
    </w:p>
    <w:p w14:paraId="51CD3973" w14:textId="6476F6DD"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 xml:space="preserve">Reading list </w:t>
      </w:r>
    </w:p>
    <w:p w14:paraId="4921CA64" w14:textId="77777777" w:rsidR="006D0CB3" w:rsidRPr="00DE7494" w:rsidRDefault="006D0CB3" w:rsidP="006D0CB3">
      <w:pPr>
        <w:pStyle w:val="Heading2"/>
        <w:ind w:left="567"/>
        <w:rPr>
          <w:rFonts w:ascii="Arial" w:hAnsi="Arial" w:cs="Arial"/>
          <w:b/>
          <w:bCs/>
          <w:color w:val="auto"/>
          <w:sz w:val="24"/>
          <w:szCs w:val="24"/>
        </w:rPr>
      </w:pPr>
      <w:r w:rsidRPr="00DE7494">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305E4176" w14:textId="77777777" w:rsidR="006D0CB3" w:rsidRPr="00DE7494" w:rsidRDefault="006D0CB3" w:rsidP="006D0CB3">
      <w:pPr>
        <w:pStyle w:val="Heading2"/>
        <w:ind w:left="567"/>
        <w:rPr>
          <w:rFonts w:ascii="Arial" w:hAnsi="Arial" w:cs="Arial"/>
          <w:b/>
          <w:bCs/>
          <w:color w:val="auto"/>
          <w:sz w:val="24"/>
          <w:szCs w:val="24"/>
        </w:rPr>
      </w:pPr>
      <w:r w:rsidRPr="00DE7494">
        <w:rPr>
          <w:rFonts w:ascii="Arial" w:hAnsi="Arial" w:cs="Arial"/>
          <w:bCs/>
          <w:color w:val="auto"/>
          <w:sz w:val="24"/>
          <w:szCs w:val="24"/>
        </w:rPr>
        <w:t xml:space="preserve">The most up to date reading list for each module can be found on the university's </w:t>
      </w:r>
      <w:hyperlink r:id="rId11" w:history="1">
        <w:r w:rsidRPr="00DE7494">
          <w:rPr>
            <w:rStyle w:val="Hyperlink"/>
            <w:rFonts w:ascii="Arial" w:hAnsi="Arial" w:cs="Arial"/>
            <w:bCs/>
            <w:color w:val="auto"/>
            <w:sz w:val="24"/>
            <w:szCs w:val="24"/>
          </w:rPr>
          <w:t>reading list pages</w:t>
        </w:r>
      </w:hyperlink>
      <w:r w:rsidRPr="00DE7494">
        <w:rPr>
          <w:rFonts w:ascii="Arial" w:hAnsi="Arial" w:cs="Arial"/>
          <w:bCs/>
          <w:color w:val="auto"/>
          <w:sz w:val="24"/>
          <w:szCs w:val="24"/>
        </w:rPr>
        <w:t xml:space="preserve">. </w:t>
      </w:r>
    </w:p>
    <w:p w14:paraId="2B020B42" w14:textId="77777777" w:rsidR="006D0CB3" w:rsidRPr="00DE7494" w:rsidRDefault="006D0CB3" w:rsidP="006D0CB3">
      <w:pPr>
        <w:spacing w:after="120" w:line="240" w:lineRule="auto"/>
        <w:ind w:right="260"/>
        <w:jc w:val="both"/>
        <w:rPr>
          <w:rFonts w:ascii="Arial" w:hAnsi="Arial" w:cs="Arial"/>
          <w:b/>
          <w:sz w:val="24"/>
          <w:szCs w:val="24"/>
        </w:rPr>
      </w:pPr>
    </w:p>
    <w:p w14:paraId="0876B015" w14:textId="77777777" w:rsidR="006D0CB3" w:rsidRPr="00DE7494" w:rsidRDefault="006D0CB3" w:rsidP="006D0CB3">
      <w:pPr>
        <w:numPr>
          <w:ilvl w:val="0"/>
          <w:numId w:val="1"/>
        </w:numPr>
        <w:spacing w:after="120" w:line="240" w:lineRule="auto"/>
        <w:ind w:left="567" w:right="260" w:hanging="567"/>
        <w:rPr>
          <w:rFonts w:ascii="Arial" w:hAnsi="Arial" w:cs="Arial"/>
          <w:i/>
          <w:iCs/>
          <w:sz w:val="24"/>
          <w:szCs w:val="24"/>
        </w:rPr>
      </w:pPr>
      <w:r w:rsidRPr="00DE7494">
        <w:rPr>
          <w:rFonts w:ascii="Arial" w:hAnsi="Arial" w:cs="Arial"/>
          <w:b/>
          <w:sz w:val="24"/>
          <w:szCs w:val="24"/>
        </w:rPr>
        <w:t>Contact Hours</w:t>
      </w:r>
    </w:p>
    <w:p w14:paraId="4C4DC595" w14:textId="77777777" w:rsidR="006D0CB3" w:rsidRPr="00DE7494" w:rsidRDefault="006D0CB3" w:rsidP="006D0CB3">
      <w:pPr>
        <w:spacing w:after="120" w:line="240" w:lineRule="auto"/>
        <w:ind w:left="567" w:right="260"/>
        <w:jc w:val="both"/>
        <w:rPr>
          <w:rFonts w:ascii="Arial" w:hAnsi="Arial" w:cs="Arial"/>
          <w:iCs/>
          <w:sz w:val="24"/>
          <w:szCs w:val="24"/>
        </w:rPr>
      </w:pPr>
      <w:r w:rsidRPr="00DE7494">
        <w:rPr>
          <w:rFonts w:ascii="Arial" w:hAnsi="Arial" w:cs="Arial"/>
          <w:iCs/>
          <w:sz w:val="24"/>
          <w:szCs w:val="24"/>
        </w:rPr>
        <w:t>Total contact hours: 20</w:t>
      </w:r>
    </w:p>
    <w:p w14:paraId="5EA1C88F" w14:textId="77777777" w:rsidR="006D0CB3" w:rsidRPr="00DE7494" w:rsidRDefault="006D0CB3" w:rsidP="006D0CB3">
      <w:pPr>
        <w:spacing w:after="120" w:line="240" w:lineRule="auto"/>
        <w:ind w:left="567" w:right="260"/>
        <w:jc w:val="both"/>
        <w:rPr>
          <w:rFonts w:ascii="Arial" w:hAnsi="Arial" w:cs="Arial"/>
          <w:iCs/>
          <w:sz w:val="24"/>
          <w:szCs w:val="24"/>
        </w:rPr>
      </w:pPr>
      <w:r w:rsidRPr="00DE7494">
        <w:rPr>
          <w:rFonts w:ascii="Arial" w:hAnsi="Arial" w:cs="Arial"/>
          <w:iCs/>
          <w:sz w:val="24"/>
          <w:szCs w:val="24"/>
        </w:rPr>
        <w:t>Private study hours: 130</w:t>
      </w:r>
    </w:p>
    <w:p w14:paraId="7F97F135" w14:textId="77777777" w:rsidR="006D0CB3" w:rsidRPr="00DE7494" w:rsidRDefault="006D0CB3" w:rsidP="006D0CB3">
      <w:pPr>
        <w:spacing w:after="120" w:line="240" w:lineRule="auto"/>
        <w:ind w:left="567" w:right="260"/>
        <w:jc w:val="both"/>
        <w:rPr>
          <w:rFonts w:ascii="Arial" w:hAnsi="Arial" w:cs="Arial"/>
          <w:iCs/>
          <w:sz w:val="24"/>
          <w:szCs w:val="24"/>
        </w:rPr>
      </w:pPr>
      <w:r w:rsidRPr="00DE7494">
        <w:rPr>
          <w:rFonts w:ascii="Arial" w:hAnsi="Arial" w:cs="Arial"/>
          <w:iCs/>
          <w:sz w:val="24"/>
          <w:szCs w:val="24"/>
        </w:rPr>
        <w:t>Total study hours: 150</w:t>
      </w:r>
    </w:p>
    <w:p w14:paraId="030D879A" w14:textId="77777777" w:rsidR="006D0CB3" w:rsidRPr="00DE7494" w:rsidRDefault="006D0CB3" w:rsidP="006D0CB3">
      <w:pPr>
        <w:spacing w:after="120" w:line="240" w:lineRule="auto"/>
        <w:ind w:left="426" w:right="260"/>
        <w:rPr>
          <w:rFonts w:ascii="Arial" w:hAnsi="Arial" w:cs="Arial"/>
          <w:i/>
          <w:iCs/>
          <w:sz w:val="24"/>
          <w:szCs w:val="24"/>
        </w:rPr>
      </w:pPr>
    </w:p>
    <w:p w14:paraId="3917D079" w14:textId="77777777" w:rsidR="006D0CB3" w:rsidRPr="00DE7494" w:rsidRDefault="006D0CB3" w:rsidP="006D0CB3">
      <w:pPr>
        <w:numPr>
          <w:ilvl w:val="0"/>
          <w:numId w:val="1"/>
        </w:numPr>
        <w:spacing w:after="120" w:line="240" w:lineRule="auto"/>
        <w:ind w:left="567" w:right="260" w:hanging="567"/>
        <w:rPr>
          <w:rFonts w:ascii="Arial" w:hAnsi="Arial" w:cs="Arial"/>
          <w:i/>
          <w:iCs/>
          <w:sz w:val="24"/>
          <w:szCs w:val="24"/>
        </w:rPr>
      </w:pPr>
      <w:r w:rsidRPr="00DE7494">
        <w:rPr>
          <w:rFonts w:ascii="Arial" w:hAnsi="Arial" w:cs="Arial"/>
          <w:b/>
          <w:sz w:val="24"/>
          <w:szCs w:val="24"/>
        </w:rPr>
        <w:t>Assessment methods</w:t>
      </w:r>
    </w:p>
    <w:p w14:paraId="61A58E45" w14:textId="77777777" w:rsidR="006D0CB3" w:rsidRPr="00DE7494" w:rsidRDefault="006D0CB3" w:rsidP="006D0CB3">
      <w:pPr>
        <w:pStyle w:val="ListParagraph"/>
        <w:numPr>
          <w:ilvl w:val="1"/>
          <w:numId w:val="9"/>
        </w:numPr>
        <w:spacing w:after="120"/>
        <w:ind w:left="567" w:hanging="567"/>
        <w:rPr>
          <w:rFonts w:ascii="Arial" w:hAnsi="Arial" w:cs="Arial"/>
          <w:iCs/>
          <w:sz w:val="24"/>
          <w:szCs w:val="24"/>
        </w:rPr>
      </w:pPr>
      <w:r w:rsidRPr="00DE7494">
        <w:rPr>
          <w:rFonts w:ascii="Arial" w:hAnsi="Arial" w:cs="Arial"/>
          <w:iCs/>
          <w:sz w:val="24"/>
          <w:szCs w:val="24"/>
        </w:rPr>
        <w:t>Main assessment methods</w:t>
      </w:r>
    </w:p>
    <w:p w14:paraId="274FD585" w14:textId="1A947A09" w:rsidR="006D0CB3" w:rsidRPr="00DE7494" w:rsidRDefault="006D0CB3" w:rsidP="006D0CB3">
      <w:pPr>
        <w:spacing w:after="120" w:line="240" w:lineRule="auto"/>
        <w:ind w:left="567" w:right="260"/>
        <w:rPr>
          <w:rFonts w:ascii="Arial" w:hAnsi="Arial" w:cs="Arial"/>
          <w:iCs/>
          <w:sz w:val="24"/>
          <w:szCs w:val="24"/>
        </w:rPr>
      </w:pPr>
      <w:r w:rsidRPr="00DE7494">
        <w:rPr>
          <w:rFonts w:ascii="Arial" w:hAnsi="Arial" w:cs="Arial"/>
          <w:iCs/>
          <w:sz w:val="24"/>
          <w:szCs w:val="24"/>
        </w:rPr>
        <w:lastRenderedPageBreak/>
        <w:t>Essay</w:t>
      </w:r>
      <w:r w:rsidR="00743648" w:rsidRPr="00DE7494">
        <w:rPr>
          <w:rFonts w:ascii="Arial" w:hAnsi="Arial" w:cs="Arial"/>
          <w:iCs/>
          <w:sz w:val="24"/>
          <w:szCs w:val="24"/>
        </w:rPr>
        <w:tab/>
      </w:r>
      <w:r w:rsidRPr="00DE7494">
        <w:rPr>
          <w:rFonts w:ascii="Arial" w:hAnsi="Arial" w:cs="Arial"/>
          <w:iCs/>
          <w:sz w:val="24"/>
          <w:szCs w:val="24"/>
        </w:rPr>
        <w:tab/>
      </w:r>
      <w:r w:rsidR="00743648" w:rsidRPr="00DE7494">
        <w:rPr>
          <w:rFonts w:ascii="Arial" w:hAnsi="Arial" w:cs="Arial"/>
          <w:iCs/>
          <w:sz w:val="24"/>
          <w:szCs w:val="24"/>
        </w:rPr>
        <w:tab/>
      </w:r>
      <w:r w:rsidR="00743648" w:rsidRPr="00DE7494">
        <w:rPr>
          <w:rFonts w:ascii="Arial" w:hAnsi="Arial" w:cs="Arial"/>
          <w:iCs/>
          <w:sz w:val="24"/>
          <w:szCs w:val="24"/>
        </w:rPr>
        <w:tab/>
        <w:t>2</w:t>
      </w:r>
      <w:r w:rsidR="004E30B4">
        <w:rPr>
          <w:rFonts w:ascii="Arial" w:hAnsi="Arial" w:cs="Arial"/>
          <w:iCs/>
          <w:sz w:val="24"/>
          <w:szCs w:val="24"/>
        </w:rPr>
        <w:t>,</w:t>
      </w:r>
      <w:r w:rsidR="00743648" w:rsidRPr="00DE7494">
        <w:rPr>
          <w:rFonts w:ascii="Arial" w:hAnsi="Arial" w:cs="Arial"/>
          <w:iCs/>
          <w:sz w:val="24"/>
          <w:szCs w:val="24"/>
        </w:rPr>
        <w:t xml:space="preserve">000 </w:t>
      </w:r>
      <w:r w:rsidRPr="00DE7494">
        <w:rPr>
          <w:rFonts w:ascii="Arial" w:hAnsi="Arial" w:cs="Arial"/>
          <w:iCs/>
          <w:sz w:val="24"/>
          <w:szCs w:val="24"/>
        </w:rPr>
        <w:t>words</w:t>
      </w:r>
      <w:r w:rsidRPr="00DE7494">
        <w:rPr>
          <w:rFonts w:ascii="Arial" w:hAnsi="Arial" w:cs="Arial"/>
          <w:iCs/>
          <w:sz w:val="24"/>
          <w:szCs w:val="24"/>
        </w:rPr>
        <w:tab/>
        <w:t>20%</w:t>
      </w:r>
    </w:p>
    <w:p w14:paraId="3CBF0ABC" w14:textId="010A0076" w:rsidR="006D0CB3" w:rsidRPr="00DE7494" w:rsidRDefault="00743648" w:rsidP="006D0CB3">
      <w:pPr>
        <w:spacing w:after="120" w:line="240" w:lineRule="auto"/>
        <w:ind w:left="567" w:right="260"/>
        <w:rPr>
          <w:rFonts w:ascii="Arial" w:hAnsi="Arial" w:cs="Arial"/>
          <w:iCs/>
          <w:sz w:val="24"/>
          <w:szCs w:val="24"/>
        </w:rPr>
      </w:pPr>
      <w:r w:rsidRPr="00DE7494">
        <w:rPr>
          <w:rFonts w:ascii="Arial" w:hAnsi="Arial" w:cs="Arial"/>
          <w:iCs/>
          <w:sz w:val="24"/>
          <w:szCs w:val="24"/>
        </w:rPr>
        <w:t>Primary Source Critique</w:t>
      </w:r>
      <w:r w:rsidR="006D0CB3" w:rsidRPr="00DE7494">
        <w:rPr>
          <w:rFonts w:ascii="Arial" w:hAnsi="Arial" w:cs="Arial"/>
          <w:iCs/>
          <w:sz w:val="24"/>
          <w:szCs w:val="24"/>
        </w:rPr>
        <w:tab/>
      </w:r>
      <w:r w:rsidRPr="00DE7494">
        <w:rPr>
          <w:rFonts w:ascii="Arial" w:hAnsi="Arial" w:cs="Arial"/>
          <w:iCs/>
          <w:sz w:val="24"/>
          <w:szCs w:val="24"/>
        </w:rPr>
        <w:t>1</w:t>
      </w:r>
      <w:r w:rsidR="004E30B4">
        <w:rPr>
          <w:rFonts w:ascii="Arial" w:hAnsi="Arial" w:cs="Arial"/>
          <w:iCs/>
          <w:sz w:val="24"/>
          <w:szCs w:val="24"/>
        </w:rPr>
        <w:t>,</w:t>
      </w:r>
      <w:r w:rsidRPr="00DE7494">
        <w:rPr>
          <w:rFonts w:ascii="Arial" w:hAnsi="Arial" w:cs="Arial"/>
          <w:iCs/>
          <w:sz w:val="24"/>
          <w:szCs w:val="24"/>
        </w:rPr>
        <w:t>000</w:t>
      </w:r>
      <w:r w:rsidR="006D0CB3" w:rsidRPr="00DE7494">
        <w:rPr>
          <w:rFonts w:ascii="Arial" w:hAnsi="Arial" w:cs="Arial"/>
          <w:iCs/>
          <w:sz w:val="24"/>
          <w:szCs w:val="24"/>
        </w:rPr>
        <w:t xml:space="preserve"> words</w:t>
      </w:r>
      <w:r w:rsidR="006D0CB3" w:rsidRPr="00DE7494">
        <w:rPr>
          <w:rFonts w:ascii="Arial" w:hAnsi="Arial" w:cs="Arial"/>
          <w:iCs/>
          <w:sz w:val="24"/>
          <w:szCs w:val="24"/>
        </w:rPr>
        <w:tab/>
        <w:t>20%</w:t>
      </w:r>
    </w:p>
    <w:p w14:paraId="080BA9B7" w14:textId="5B69D055" w:rsidR="006D0CB3" w:rsidRPr="00DE7494" w:rsidRDefault="007F3DCF" w:rsidP="006D0CB3">
      <w:pPr>
        <w:spacing w:after="120" w:line="240" w:lineRule="auto"/>
        <w:ind w:left="567" w:right="260"/>
        <w:rPr>
          <w:rFonts w:ascii="Arial" w:hAnsi="Arial" w:cs="Arial"/>
          <w:iCs/>
          <w:sz w:val="24"/>
          <w:szCs w:val="24"/>
        </w:rPr>
      </w:pPr>
      <w:r>
        <w:rPr>
          <w:rFonts w:ascii="Arial" w:hAnsi="Arial" w:cs="Arial"/>
          <w:iCs/>
          <w:sz w:val="24"/>
          <w:szCs w:val="24"/>
        </w:rPr>
        <w:t xml:space="preserve">Seminar </w:t>
      </w:r>
      <w:r w:rsidR="006D0CB3" w:rsidRPr="00DE7494">
        <w:rPr>
          <w:rFonts w:ascii="Arial" w:hAnsi="Arial" w:cs="Arial"/>
          <w:iCs/>
          <w:sz w:val="24"/>
          <w:szCs w:val="24"/>
        </w:rPr>
        <w:t>Mark</w:t>
      </w:r>
      <w:r w:rsidR="006D0CB3" w:rsidRPr="00DE7494">
        <w:rPr>
          <w:rFonts w:ascii="Arial" w:hAnsi="Arial" w:cs="Arial"/>
          <w:iCs/>
          <w:sz w:val="24"/>
          <w:szCs w:val="24"/>
        </w:rPr>
        <w:tab/>
      </w:r>
      <w:r>
        <w:rPr>
          <w:rFonts w:ascii="Arial" w:hAnsi="Arial" w:cs="Arial"/>
          <w:iCs/>
          <w:sz w:val="24"/>
          <w:szCs w:val="24"/>
        </w:rPr>
        <w:t xml:space="preserve">            </w:t>
      </w:r>
      <w:r w:rsidR="006D0CB3" w:rsidRPr="00DE7494">
        <w:rPr>
          <w:rFonts w:ascii="Arial" w:hAnsi="Arial" w:cs="Arial"/>
          <w:iCs/>
          <w:sz w:val="24"/>
          <w:szCs w:val="24"/>
        </w:rPr>
        <w:tab/>
      </w:r>
      <w:r w:rsidR="00743648" w:rsidRPr="00DE7494">
        <w:rPr>
          <w:rFonts w:ascii="Arial" w:hAnsi="Arial" w:cs="Arial"/>
          <w:iCs/>
          <w:sz w:val="24"/>
          <w:szCs w:val="24"/>
        </w:rPr>
        <w:tab/>
      </w:r>
      <w:r w:rsidR="00743648" w:rsidRPr="00DE7494">
        <w:rPr>
          <w:rFonts w:ascii="Arial" w:hAnsi="Arial" w:cs="Arial"/>
          <w:iCs/>
          <w:sz w:val="24"/>
          <w:szCs w:val="24"/>
        </w:rPr>
        <w:tab/>
      </w:r>
      <w:r w:rsidR="006D0CB3" w:rsidRPr="00DE7494">
        <w:rPr>
          <w:rFonts w:ascii="Arial" w:hAnsi="Arial" w:cs="Arial"/>
          <w:iCs/>
          <w:sz w:val="24"/>
          <w:szCs w:val="24"/>
        </w:rPr>
        <w:t>10%</w:t>
      </w:r>
    </w:p>
    <w:p w14:paraId="427A75AC" w14:textId="0BA8240E" w:rsidR="006D0CB3" w:rsidRPr="00DE7494" w:rsidRDefault="006D0CB3" w:rsidP="006D0CB3">
      <w:pPr>
        <w:spacing w:after="120" w:line="240" w:lineRule="auto"/>
        <w:ind w:left="567" w:right="260"/>
        <w:rPr>
          <w:rFonts w:ascii="Arial" w:hAnsi="Arial" w:cs="Arial"/>
          <w:iCs/>
          <w:sz w:val="24"/>
          <w:szCs w:val="24"/>
        </w:rPr>
      </w:pPr>
      <w:r w:rsidRPr="00DE7494">
        <w:rPr>
          <w:rFonts w:ascii="Arial" w:hAnsi="Arial" w:cs="Arial"/>
          <w:iCs/>
          <w:sz w:val="24"/>
          <w:szCs w:val="24"/>
        </w:rPr>
        <w:t>Examination</w:t>
      </w:r>
      <w:r w:rsidRPr="00DE7494">
        <w:rPr>
          <w:rFonts w:ascii="Arial" w:hAnsi="Arial" w:cs="Arial"/>
          <w:iCs/>
          <w:sz w:val="24"/>
          <w:szCs w:val="24"/>
        </w:rPr>
        <w:tab/>
        <w:t>2 hours</w:t>
      </w:r>
      <w:r w:rsidRPr="00DE7494">
        <w:rPr>
          <w:rFonts w:ascii="Arial" w:hAnsi="Arial" w:cs="Arial"/>
          <w:iCs/>
          <w:sz w:val="24"/>
          <w:szCs w:val="24"/>
        </w:rPr>
        <w:tab/>
      </w:r>
      <w:r w:rsidR="00743648" w:rsidRPr="00DE7494">
        <w:rPr>
          <w:rFonts w:ascii="Arial" w:hAnsi="Arial" w:cs="Arial"/>
          <w:iCs/>
          <w:sz w:val="24"/>
          <w:szCs w:val="24"/>
        </w:rPr>
        <w:tab/>
      </w:r>
      <w:r w:rsidR="00743648" w:rsidRPr="00DE7494">
        <w:rPr>
          <w:rFonts w:ascii="Arial" w:hAnsi="Arial" w:cs="Arial"/>
          <w:iCs/>
          <w:sz w:val="24"/>
          <w:szCs w:val="24"/>
        </w:rPr>
        <w:tab/>
      </w:r>
      <w:r w:rsidRPr="00DE7494">
        <w:rPr>
          <w:rFonts w:ascii="Arial" w:hAnsi="Arial" w:cs="Arial"/>
          <w:iCs/>
          <w:sz w:val="24"/>
          <w:szCs w:val="24"/>
        </w:rPr>
        <w:t>50%</w:t>
      </w:r>
    </w:p>
    <w:p w14:paraId="6F01170E" w14:textId="77777777" w:rsidR="006D0CB3" w:rsidRPr="00DE7494" w:rsidRDefault="006D0CB3" w:rsidP="006D0CB3">
      <w:pPr>
        <w:spacing w:after="120" w:line="240" w:lineRule="auto"/>
        <w:ind w:left="426" w:right="260"/>
        <w:rPr>
          <w:rFonts w:ascii="Arial" w:hAnsi="Arial" w:cs="Arial"/>
          <w:b/>
          <w:i/>
          <w:iCs/>
          <w:sz w:val="24"/>
          <w:szCs w:val="24"/>
        </w:rPr>
      </w:pPr>
    </w:p>
    <w:p w14:paraId="17DE708B" w14:textId="77777777" w:rsidR="006D0CB3" w:rsidRPr="00DE7494" w:rsidRDefault="006D0CB3" w:rsidP="006D0CB3">
      <w:pPr>
        <w:spacing w:after="120"/>
        <w:ind w:left="567" w:hanging="567"/>
        <w:rPr>
          <w:rFonts w:ascii="Arial" w:hAnsi="Arial" w:cs="Arial"/>
          <w:iCs/>
          <w:sz w:val="24"/>
          <w:szCs w:val="24"/>
        </w:rPr>
      </w:pPr>
      <w:r w:rsidRPr="00DE7494">
        <w:rPr>
          <w:rFonts w:ascii="Arial" w:hAnsi="Arial" w:cs="Arial"/>
          <w:iCs/>
          <w:sz w:val="24"/>
          <w:szCs w:val="24"/>
        </w:rPr>
        <w:t>13.2</w:t>
      </w:r>
      <w:r w:rsidRPr="00DE7494">
        <w:rPr>
          <w:rFonts w:ascii="Arial" w:hAnsi="Arial" w:cs="Arial"/>
          <w:iCs/>
          <w:sz w:val="24"/>
          <w:szCs w:val="24"/>
        </w:rPr>
        <w:tab/>
        <w:t xml:space="preserve">Reassessment methods </w:t>
      </w:r>
    </w:p>
    <w:p w14:paraId="4B905318" w14:textId="77777777" w:rsidR="006D0CB3" w:rsidRPr="00DE7494" w:rsidRDefault="006D0CB3" w:rsidP="006D0CB3">
      <w:pPr>
        <w:spacing w:after="120" w:line="240" w:lineRule="auto"/>
        <w:ind w:left="567" w:right="260"/>
        <w:jc w:val="both"/>
        <w:rPr>
          <w:rFonts w:ascii="Arial" w:hAnsi="Arial" w:cs="Arial"/>
          <w:b/>
          <w:iCs/>
          <w:sz w:val="24"/>
          <w:szCs w:val="24"/>
        </w:rPr>
      </w:pPr>
      <w:r w:rsidRPr="00DE7494">
        <w:rPr>
          <w:rFonts w:ascii="Arial" w:hAnsi="Arial" w:cs="Arial"/>
          <w:iCs/>
          <w:sz w:val="24"/>
          <w:szCs w:val="24"/>
        </w:rPr>
        <w:t xml:space="preserve">Reassessment Instrument: 100% coursework </w:t>
      </w:r>
    </w:p>
    <w:p w14:paraId="7AD0AE4F" w14:textId="77777777" w:rsidR="006D0CB3" w:rsidRPr="00DE7494" w:rsidRDefault="006D0CB3" w:rsidP="006D0CB3">
      <w:pPr>
        <w:spacing w:after="120" w:line="240" w:lineRule="auto"/>
        <w:ind w:left="426" w:right="260"/>
        <w:rPr>
          <w:rFonts w:ascii="Arial" w:hAnsi="Arial" w:cs="Arial"/>
          <w:b/>
          <w:i/>
          <w:iCs/>
          <w:sz w:val="24"/>
          <w:szCs w:val="24"/>
        </w:rPr>
      </w:pPr>
    </w:p>
    <w:p w14:paraId="32BC10CD" w14:textId="6F6FAD32" w:rsidR="006D0CB3" w:rsidRPr="00DE7494" w:rsidRDefault="006D0CB3" w:rsidP="006D0CB3">
      <w:pPr>
        <w:numPr>
          <w:ilvl w:val="0"/>
          <w:numId w:val="1"/>
        </w:numPr>
        <w:spacing w:after="120" w:line="240" w:lineRule="auto"/>
        <w:ind w:left="567" w:right="261" w:hanging="567"/>
        <w:jc w:val="both"/>
        <w:rPr>
          <w:rFonts w:ascii="Arial" w:hAnsi="Arial" w:cs="Arial"/>
          <w:b/>
          <w:iCs/>
          <w:sz w:val="24"/>
          <w:szCs w:val="24"/>
        </w:rPr>
      </w:pPr>
      <w:r w:rsidRPr="00DE7494">
        <w:rPr>
          <w:rFonts w:ascii="Arial" w:hAnsi="Arial" w:cs="Arial"/>
          <w:b/>
          <w:iCs/>
          <w:sz w:val="24"/>
          <w:szCs w:val="24"/>
        </w:rPr>
        <w:t>Map of module learning outcomes (sections 8 &amp; 9) to</w:t>
      </w:r>
      <w:r w:rsidR="00DE7494">
        <w:rPr>
          <w:rFonts w:ascii="Arial" w:hAnsi="Arial" w:cs="Arial"/>
          <w:b/>
          <w:iCs/>
          <w:sz w:val="24"/>
          <w:szCs w:val="24"/>
        </w:rPr>
        <w:t xml:space="preserve"> learning and teaching methods </w:t>
      </w:r>
      <w:r w:rsidRPr="00DE7494">
        <w:rPr>
          <w:rFonts w:ascii="Arial" w:hAnsi="Arial" w:cs="Arial"/>
          <w:b/>
          <w:iCs/>
          <w:sz w:val="24"/>
          <w:szCs w:val="24"/>
        </w:rPr>
        <w:t>and methods of assessment (section 13)</w:t>
      </w:r>
    </w:p>
    <w:p w14:paraId="73DD44F0" w14:textId="77777777" w:rsidR="006D0CB3" w:rsidRPr="00C57028" w:rsidRDefault="006D0CB3" w:rsidP="006D0CB3">
      <w:pPr>
        <w:spacing w:after="120" w:line="240" w:lineRule="auto"/>
        <w:ind w:left="567" w:right="261"/>
        <w:jc w:val="both"/>
        <w:rPr>
          <w:rFonts w:ascii="Arial" w:hAnsi="Arial" w:cs="Arial"/>
          <w:i/>
          <w:iCs/>
        </w:rPr>
      </w:pPr>
    </w:p>
    <w:tbl>
      <w:tblPr>
        <w:tblStyle w:val="TableGrid"/>
        <w:tblW w:w="4548" w:type="pct"/>
        <w:tblInd w:w="607" w:type="dxa"/>
        <w:tblLook w:val="04A0" w:firstRow="1" w:lastRow="0" w:firstColumn="1" w:lastColumn="0" w:noHBand="0" w:noVBand="1"/>
      </w:tblPr>
      <w:tblGrid>
        <w:gridCol w:w="2892"/>
        <w:gridCol w:w="948"/>
        <w:gridCol w:w="948"/>
        <w:gridCol w:w="945"/>
        <w:gridCol w:w="945"/>
        <w:gridCol w:w="945"/>
        <w:gridCol w:w="945"/>
        <w:gridCol w:w="943"/>
      </w:tblGrid>
      <w:tr w:rsidR="004E30B4" w:rsidRPr="00302082" w14:paraId="2A078D86" w14:textId="77777777" w:rsidTr="004E30B4">
        <w:tc>
          <w:tcPr>
            <w:tcW w:w="1520" w:type="pct"/>
            <w:shd w:val="clear" w:color="auto" w:fill="D9D9D9" w:themeFill="background1" w:themeFillShade="D9"/>
          </w:tcPr>
          <w:p w14:paraId="0AAA9B6F" w14:textId="056A4598" w:rsidR="004E30B4" w:rsidRPr="00302082" w:rsidRDefault="004E30B4" w:rsidP="00FB6FC5">
            <w:pPr>
              <w:spacing w:after="120"/>
              <w:ind w:left="33"/>
              <w:rPr>
                <w:rFonts w:ascii="Arial" w:hAnsi="Arial" w:cs="Arial"/>
                <w:b/>
              </w:rPr>
            </w:pPr>
          </w:p>
        </w:tc>
        <w:tc>
          <w:tcPr>
            <w:tcW w:w="498" w:type="pct"/>
          </w:tcPr>
          <w:p w14:paraId="4E19A8B2" w14:textId="77777777" w:rsidR="004E30B4" w:rsidRPr="00302082" w:rsidRDefault="004E30B4" w:rsidP="00FB6FC5">
            <w:pPr>
              <w:spacing w:after="120"/>
              <w:rPr>
                <w:rFonts w:ascii="Arial" w:hAnsi="Arial" w:cs="Arial"/>
                <w:i/>
              </w:rPr>
            </w:pPr>
            <w:r w:rsidRPr="00302082">
              <w:rPr>
                <w:rFonts w:ascii="Arial" w:hAnsi="Arial" w:cs="Arial"/>
                <w:i/>
              </w:rPr>
              <w:t>8.1</w:t>
            </w:r>
          </w:p>
        </w:tc>
        <w:tc>
          <w:tcPr>
            <w:tcW w:w="498" w:type="pct"/>
          </w:tcPr>
          <w:p w14:paraId="4969976B" w14:textId="77777777" w:rsidR="004E30B4" w:rsidRPr="00302082" w:rsidRDefault="004E30B4" w:rsidP="00FB6FC5">
            <w:pPr>
              <w:spacing w:after="120"/>
              <w:rPr>
                <w:rFonts w:ascii="Arial" w:hAnsi="Arial" w:cs="Arial"/>
                <w:i/>
              </w:rPr>
            </w:pPr>
            <w:r w:rsidRPr="00302082">
              <w:rPr>
                <w:rFonts w:ascii="Arial" w:hAnsi="Arial" w:cs="Arial"/>
                <w:i/>
              </w:rPr>
              <w:t>8.2</w:t>
            </w:r>
          </w:p>
        </w:tc>
        <w:tc>
          <w:tcPr>
            <w:tcW w:w="497" w:type="pct"/>
          </w:tcPr>
          <w:p w14:paraId="72E2CD24" w14:textId="77777777" w:rsidR="004E30B4" w:rsidRPr="00302082" w:rsidRDefault="004E30B4" w:rsidP="00FB6FC5">
            <w:pPr>
              <w:spacing w:after="120"/>
              <w:rPr>
                <w:rFonts w:ascii="Arial" w:hAnsi="Arial" w:cs="Arial"/>
                <w:i/>
              </w:rPr>
            </w:pPr>
            <w:r w:rsidRPr="00302082">
              <w:rPr>
                <w:rFonts w:ascii="Arial" w:hAnsi="Arial" w:cs="Arial"/>
                <w:i/>
              </w:rPr>
              <w:t>8.3</w:t>
            </w:r>
          </w:p>
        </w:tc>
        <w:tc>
          <w:tcPr>
            <w:tcW w:w="497" w:type="pct"/>
          </w:tcPr>
          <w:p w14:paraId="50F56461" w14:textId="604F1050" w:rsidR="004E30B4" w:rsidRPr="00BF5CD3" w:rsidRDefault="004E30B4" w:rsidP="00FB6FC5">
            <w:pPr>
              <w:spacing w:after="120"/>
              <w:rPr>
                <w:rFonts w:ascii="Arial" w:hAnsi="Arial" w:cs="Arial"/>
                <w:iCs/>
              </w:rPr>
            </w:pPr>
            <w:r>
              <w:rPr>
                <w:rFonts w:ascii="Arial" w:hAnsi="Arial" w:cs="Arial"/>
                <w:iCs/>
              </w:rPr>
              <w:t>8.4</w:t>
            </w:r>
          </w:p>
        </w:tc>
        <w:tc>
          <w:tcPr>
            <w:tcW w:w="497" w:type="pct"/>
          </w:tcPr>
          <w:p w14:paraId="01E4E627" w14:textId="3EF17A80" w:rsidR="004E30B4" w:rsidRPr="00302082" w:rsidRDefault="004E30B4" w:rsidP="00FB6FC5">
            <w:pPr>
              <w:spacing w:after="120"/>
              <w:rPr>
                <w:rFonts w:ascii="Arial" w:hAnsi="Arial" w:cs="Arial"/>
                <w:i/>
              </w:rPr>
            </w:pPr>
            <w:r w:rsidRPr="00302082">
              <w:rPr>
                <w:rFonts w:ascii="Arial" w:hAnsi="Arial" w:cs="Arial"/>
                <w:i/>
              </w:rPr>
              <w:t>9.1</w:t>
            </w:r>
          </w:p>
        </w:tc>
        <w:tc>
          <w:tcPr>
            <w:tcW w:w="497" w:type="pct"/>
          </w:tcPr>
          <w:p w14:paraId="455E1440" w14:textId="77777777" w:rsidR="004E30B4" w:rsidRPr="00302082" w:rsidRDefault="004E30B4" w:rsidP="00FB6FC5">
            <w:pPr>
              <w:spacing w:after="120"/>
              <w:rPr>
                <w:rFonts w:ascii="Arial" w:hAnsi="Arial" w:cs="Arial"/>
                <w:i/>
              </w:rPr>
            </w:pPr>
            <w:r w:rsidRPr="00302082">
              <w:rPr>
                <w:rFonts w:ascii="Arial" w:hAnsi="Arial" w:cs="Arial"/>
                <w:i/>
              </w:rPr>
              <w:t>9.2</w:t>
            </w:r>
          </w:p>
        </w:tc>
        <w:tc>
          <w:tcPr>
            <w:tcW w:w="496" w:type="pct"/>
          </w:tcPr>
          <w:p w14:paraId="1CF2CF4D" w14:textId="58FC7D3B" w:rsidR="004E30B4" w:rsidRPr="00302082" w:rsidRDefault="004E30B4" w:rsidP="00FB6FC5">
            <w:pPr>
              <w:spacing w:after="120"/>
              <w:rPr>
                <w:rFonts w:ascii="Arial" w:hAnsi="Arial" w:cs="Arial"/>
                <w:i/>
              </w:rPr>
            </w:pPr>
            <w:r w:rsidRPr="00302082">
              <w:rPr>
                <w:rFonts w:ascii="Arial" w:hAnsi="Arial" w:cs="Arial"/>
                <w:i/>
              </w:rPr>
              <w:t>9.</w:t>
            </w:r>
            <w:r>
              <w:rPr>
                <w:rFonts w:ascii="Arial" w:hAnsi="Arial" w:cs="Arial"/>
                <w:i/>
              </w:rPr>
              <w:t>3</w:t>
            </w:r>
          </w:p>
        </w:tc>
      </w:tr>
      <w:tr w:rsidR="004E30B4" w:rsidRPr="00302082" w14:paraId="38EF0D50" w14:textId="77777777" w:rsidTr="004E30B4">
        <w:tc>
          <w:tcPr>
            <w:tcW w:w="1520" w:type="pct"/>
            <w:shd w:val="clear" w:color="auto" w:fill="D9D9D9" w:themeFill="background1" w:themeFillShade="D9"/>
          </w:tcPr>
          <w:p w14:paraId="7ECD0B44" w14:textId="77777777" w:rsidR="004E30B4" w:rsidRPr="00302082" w:rsidRDefault="004E30B4" w:rsidP="00FB6FC5">
            <w:pPr>
              <w:spacing w:after="120"/>
              <w:rPr>
                <w:rFonts w:ascii="Arial" w:hAnsi="Arial" w:cs="Arial"/>
                <w:b/>
              </w:rPr>
            </w:pPr>
            <w:r w:rsidRPr="00302082">
              <w:rPr>
                <w:rFonts w:ascii="Arial" w:hAnsi="Arial" w:cs="Arial"/>
                <w:b/>
              </w:rPr>
              <w:t>Learning/ teaching method</w:t>
            </w:r>
          </w:p>
        </w:tc>
        <w:tc>
          <w:tcPr>
            <w:tcW w:w="498" w:type="pct"/>
          </w:tcPr>
          <w:p w14:paraId="1B363BBF" w14:textId="77777777" w:rsidR="004E30B4" w:rsidRPr="00302082" w:rsidRDefault="004E30B4" w:rsidP="00FB6FC5">
            <w:pPr>
              <w:spacing w:after="120"/>
              <w:rPr>
                <w:rFonts w:ascii="Arial" w:hAnsi="Arial" w:cs="Arial"/>
                <w:b/>
              </w:rPr>
            </w:pPr>
          </w:p>
        </w:tc>
        <w:tc>
          <w:tcPr>
            <w:tcW w:w="498" w:type="pct"/>
          </w:tcPr>
          <w:p w14:paraId="0A9ED499" w14:textId="77777777" w:rsidR="004E30B4" w:rsidRPr="00302082" w:rsidRDefault="004E30B4" w:rsidP="00FB6FC5">
            <w:pPr>
              <w:spacing w:after="120"/>
              <w:rPr>
                <w:rFonts w:ascii="Arial" w:hAnsi="Arial" w:cs="Arial"/>
                <w:b/>
              </w:rPr>
            </w:pPr>
          </w:p>
        </w:tc>
        <w:tc>
          <w:tcPr>
            <w:tcW w:w="497" w:type="pct"/>
          </w:tcPr>
          <w:p w14:paraId="0A4EACA1" w14:textId="77777777" w:rsidR="004E30B4" w:rsidRPr="00302082" w:rsidRDefault="004E30B4" w:rsidP="00FB6FC5">
            <w:pPr>
              <w:spacing w:after="120"/>
              <w:rPr>
                <w:rFonts w:ascii="Arial" w:hAnsi="Arial" w:cs="Arial"/>
                <w:b/>
              </w:rPr>
            </w:pPr>
          </w:p>
        </w:tc>
        <w:tc>
          <w:tcPr>
            <w:tcW w:w="497" w:type="pct"/>
          </w:tcPr>
          <w:p w14:paraId="5CEF2388" w14:textId="77777777" w:rsidR="004E30B4" w:rsidRPr="00302082" w:rsidRDefault="004E30B4" w:rsidP="00FB6FC5">
            <w:pPr>
              <w:spacing w:after="120"/>
              <w:rPr>
                <w:rFonts w:ascii="Arial" w:hAnsi="Arial" w:cs="Arial"/>
                <w:b/>
              </w:rPr>
            </w:pPr>
          </w:p>
        </w:tc>
        <w:tc>
          <w:tcPr>
            <w:tcW w:w="497" w:type="pct"/>
          </w:tcPr>
          <w:p w14:paraId="07415510" w14:textId="7118BBF2" w:rsidR="004E30B4" w:rsidRPr="00302082" w:rsidRDefault="004E30B4" w:rsidP="00FB6FC5">
            <w:pPr>
              <w:spacing w:after="120"/>
              <w:rPr>
                <w:rFonts w:ascii="Arial" w:hAnsi="Arial" w:cs="Arial"/>
                <w:b/>
              </w:rPr>
            </w:pPr>
          </w:p>
        </w:tc>
        <w:tc>
          <w:tcPr>
            <w:tcW w:w="497" w:type="pct"/>
          </w:tcPr>
          <w:p w14:paraId="7068FF9B" w14:textId="77777777" w:rsidR="004E30B4" w:rsidRPr="00302082" w:rsidRDefault="004E30B4" w:rsidP="00FB6FC5">
            <w:pPr>
              <w:spacing w:after="120"/>
              <w:rPr>
                <w:rFonts w:ascii="Arial" w:hAnsi="Arial" w:cs="Arial"/>
                <w:b/>
              </w:rPr>
            </w:pPr>
          </w:p>
        </w:tc>
        <w:tc>
          <w:tcPr>
            <w:tcW w:w="496" w:type="pct"/>
          </w:tcPr>
          <w:p w14:paraId="5DC71149" w14:textId="77777777" w:rsidR="004E30B4" w:rsidRPr="00302082" w:rsidRDefault="004E30B4" w:rsidP="00FB6FC5">
            <w:pPr>
              <w:spacing w:after="120"/>
              <w:rPr>
                <w:rFonts w:ascii="Arial" w:hAnsi="Arial" w:cs="Arial"/>
                <w:b/>
              </w:rPr>
            </w:pPr>
          </w:p>
        </w:tc>
      </w:tr>
      <w:tr w:rsidR="004E30B4" w:rsidRPr="00302082" w14:paraId="0A30C3E6" w14:textId="77777777" w:rsidTr="004E30B4">
        <w:tc>
          <w:tcPr>
            <w:tcW w:w="1520" w:type="pct"/>
          </w:tcPr>
          <w:p w14:paraId="45DE9034" w14:textId="77777777" w:rsidR="004E30B4" w:rsidRPr="00F730A1" w:rsidRDefault="004E30B4" w:rsidP="00FB6FC5">
            <w:pPr>
              <w:spacing w:after="120"/>
              <w:rPr>
                <w:rFonts w:ascii="Arial" w:hAnsi="Arial" w:cs="Arial"/>
              </w:rPr>
            </w:pPr>
            <w:r w:rsidRPr="00F730A1">
              <w:rPr>
                <w:rFonts w:ascii="Arial" w:hAnsi="Arial" w:cs="Arial"/>
              </w:rPr>
              <w:t>Private Study</w:t>
            </w:r>
          </w:p>
        </w:tc>
        <w:tc>
          <w:tcPr>
            <w:tcW w:w="498" w:type="pct"/>
          </w:tcPr>
          <w:p w14:paraId="064EE214" w14:textId="77777777" w:rsidR="004E30B4" w:rsidRPr="00302082" w:rsidRDefault="004E30B4" w:rsidP="00FB6FC5">
            <w:pPr>
              <w:spacing w:after="120"/>
              <w:rPr>
                <w:rFonts w:ascii="Arial" w:hAnsi="Arial" w:cs="Arial"/>
                <w:b/>
              </w:rPr>
            </w:pPr>
            <w:r>
              <w:rPr>
                <w:rFonts w:ascii="Arial" w:hAnsi="Arial" w:cs="Arial"/>
                <w:b/>
              </w:rPr>
              <w:t>X</w:t>
            </w:r>
          </w:p>
        </w:tc>
        <w:tc>
          <w:tcPr>
            <w:tcW w:w="498" w:type="pct"/>
          </w:tcPr>
          <w:p w14:paraId="1B43BBCF"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1088C3ED"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068FAC0C" w14:textId="670208D2" w:rsidR="004E30B4" w:rsidRDefault="004E30B4" w:rsidP="00FB6FC5">
            <w:pPr>
              <w:spacing w:after="120"/>
              <w:rPr>
                <w:rFonts w:ascii="Arial" w:hAnsi="Arial" w:cs="Arial"/>
                <w:b/>
              </w:rPr>
            </w:pPr>
            <w:r>
              <w:rPr>
                <w:rFonts w:ascii="Arial" w:hAnsi="Arial" w:cs="Arial"/>
                <w:b/>
              </w:rPr>
              <w:t>X</w:t>
            </w:r>
          </w:p>
        </w:tc>
        <w:tc>
          <w:tcPr>
            <w:tcW w:w="497" w:type="pct"/>
          </w:tcPr>
          <w:p w14:paraId="69D118C3" w14:textId="5D32F28B" w:rsidR="004E30B4" w:rsidRPr="00302082" w:rsidRDefault="004E30B4" w:rsidP="00FB6FC5">
            <w:pPr>
              <w:spacing w:after="120"/>
              <w:rPr>
                <w:rFonts w:ascii="Arial" w:hAnsi="Arial" w:cs="Arial"/>
                <w:b/>
              </w:rPr>
            </w:pPr>
            <w:r>
              <w:rPr>
                <w:rFonts w:ascii="Arial" w:hAnsi="Arial" w:cs="Arial"/>
                <w:b/>
              </w:rPr>
              <w:t>X</w:t>
            </w:r>
          </w:p>
        </w:tc>
        <w:tc>
          <w:tcPr>
            <w:tcW w:w="497" w:type="pct"/>
          </w:tcPr>
          <w:p w14:paraId="15AFDD7D" w14:textId="77777777" w:rsidR="004E30B4" w:rsidRPr="00302082" w:rsidRDefault="004E30B4" w:rsidP="00FB6FC5">
            <w:pPr>
              <w:spacing w:after="120"/>
              <w:rPr>
                <w:rFonts w:ascii="Arial" w:hAnsi="Arial" w:cs="Arial"/>
                <w:b/>
              </w:rPr>
            </w:pPr>
            <w:r>
              <w:rPr>
                <w:rFonts w:ascii="Arial" w:hAnsi="Arial" w:cs="Arial"/>
                <w:b/>
              </w:rPr>
              <w:t>X</w:t>
            </w:r>
          </w:p>
        </w:tc>
        <w:tc>
          <w:tcPr>
            <w:tcW w:w="496" w:type="pct"/>
          </w:tcPr>
          <w:p w14:paraId="6258F80C" w14:textId="77777777" w:rsidR="004E30B4" w:rsidRPr="00302082" w:rsidRDefault="004E30B4" w:rsidP="00FB6FC5">
            <w:pPr>
              <w:spacing w:after="120"/>
              <w:rPr>
                <w:rFonts w:ascii="Arial" w:hAnsi="Arial" w:cs="Arial"/>
                <w:b/>
              </w:rPr>
            </w:pPr>
            <w:r>
              <w:rPr>
                <w:rFonts w:ascii="Arial" w:hAnsi="Arial" w:cs="Arial"/>
                <w:b/>
              </w:rPr>
              <w:t>X</w:t>
            </w:r>
          </w:p>
        </w:tc>
      </w:tr>
      <w:tr w:rsidR="004E30B4" w:rsidRPr="00302082" w14:paraId="6B8B2FB5" w14:textId="77777777" w:rsidTr="004E30B4">
        <w:tc>
          <w:tcPr>
            <w:tcW w:w="1520" w:type="pct"/>
          </w:tcPr>
          <w:p w14:paraId="0BD7F260" w14:textId="77777777" w:rsidR="004E30B4" w:rsidRPr="00F730A1" w:rsidRDefault="004E30B4" w:rsidP="00FB6FC5">
            <w:pPr>
              <w:spacing w:after="120"/>
              <w:rPr>
                <w:rFonts w:ascii="Arial" w:hAnsi="Arial" w:cs="Arial"/>
              </w:rPr>
            </w:pPr>
            <w:r>
              <w:rPr>
                <w:rFonts w:ascii="Arial" w:hAnsi="Arial" w:cs="Arial"/>
              </w:rPr>
              <w:t>Lectures and Seminars</w:t>
            </w:r>
          </w:p>
        </w:tc>
        <w:tc>
          <w:tcPr>
            <w:tcW w:w="498" w:type="pct"/>
          </w:tcPr>
          <w:p w14:paraId="7679F99B" w14:textId="77777777" w:rsidR="004E30B4" w:rsidRPr="00302082" w:rsidRDefault="004E30B4" w:rsidP="00FB6FC5">
            <w:pPr>
              <w:spacing w:after="120"/>
              <w:rPr>
                <w:rFonts w:ascii="Arial" w:hAnsi="Arial" w:cs="Arial"/>
                <w:b/>
              </w:rPr>
            </w:pPr>
            <w:r>
              <w:rPr>
                <w:rFonts w:ascii="Arial" w:hAnsi="Arial" w:cs="Arial"/>
                <w:b/>
              </w:rPr>
              <w:t>X</w:t>
            </w:r>
          </w:p>
        </w:tc>
        <w:tc>
          <w:tcPr>
            <w:tcW w:w="498" w:type="pct"/>
          </w:tcPr>
          <w:p w14:paraId="40699A02"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2E460B61"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208B6FA5" w14:textId="54194AB0" w:rsidR="004E30B4" w:rsidRDefault="004E30B4" w:rsidP="00FB6FC5">
            <w:pPr>
              <w:spacing w:after="120"/>
              <w:rPr>
                <w:rFonts w:ascii="Arial" w:hAnsi="Arial" w:cs="Arial"/>
                <w:b/>
              </w:rPr>
            </w:pPr>
            <w:r>
              <w:rPr>
                <w:rFonts w:ascii="Arial" w:hAnsi="Arial" w:cs="Arial"/>
                <w:b/>
              </w:rPr>
              <w:t>X</w:t>
            </w:r>
          </w:p>
        </w:tc>
        <w:tc>
          <w:tcPr>
            <w:tcW w:w="497" w:type="pct"/>
          </w:tcPr>
          <w:p w14:paraId="502F5B1C" w14:textId="50C7EAE7" w:rsidR="004E30B4" w:rsidRPr="00302082" w:rsidRDefault="004E30B4" w:rsidP="00FB6FC5">
            <w:pPr>
              <w:spacing w:after="120"/>
              <w:rPr>
                <w:rFonts w:ascii="Arial" w:hAnsi="Arial" w:cs="Arial"/>
                <w:b/>
              </w:rPr>
            </w:pPr>
            <w:r>
              <w:rPr>
                <w:rFonts w:ascii="Arial" w:hAnsi="Arial" w:cs="Arial"/>
                <w:b/>
              </w:rPr>
              <w:t>X</w:t>
            </w:r>
          </w:p>
        </w:tc>
        <w:tc>
          <w:tcPr>
            <w:tcW w:w="497" w:type="pct"/>
          </w:tcPr>
          <w:p w14:paraId="43C716F7" w14:textId="77777777" w:rsidR="004E30B4" w:rsidRPr="00302082" w:rsidRDefault="004E30B4" w:rsidP="00FB6FC5">
            <w:pPr>
              <w:spacing w:after="120"/>
              <w:rPr>
                <w:rFonts w:ascii="Arial" w:hAnsi="Arial" w:cs="Arial"/>
                <w:b/>
              </w:rPr>
            </w:pPr>
            <w:r>
              <w:rPr>
                <w:rFonts w:ascii="Arial" w:hAnsi="Arial" w:cs="Arial"/>
                <w:b/>
              </w:rPr>
              <w:t>X</w:t>
            </w:r>
          </w:p>
        </w:tc>
        <w:tc>
          <w:tcPr>
            <w:tcW w:w="496" w:type="pct"/>
          </w:tcPr>
          <w:p w14:paraId="7F7CA321" w14:textId="77777777" w:rsidR="004E30B4" w:rsidRPr="00302082" w:rsidRDefault="004E30B4" w:rsidP="00FB6FC5">
            <w:pPr>
              <w:spacing w:after="120"/>
              <w:rPr>
                <w:rFonts w:ascii="Arial" w:hAnsi="Arial" w:cs="Arial"/>
                <w:b/>
              </w:rPr>
            </w:pPr>
            <w:r>
              <w:rPr>
                <w:rFonts w:ascii="Arial" w:hAnsi="Arial" w:cs="Arial"/>
                <w:b/>
              </w:rPr>
              <w:t>X</w:t>
            </w:r>
          </w:p>
        </w:tc>
      </w:tr>
      <w:tr w:rsidR="004E30B4" w:rsidRPr="00302082" w14:paraId="0FDD7F7C" w14:textId="77777777" w:rsidTr="004E30B4">
        <w:tc>
          <w:tcPr>
            <w:tcW w:w="1520" w:type="pct"/>
            <w:shd w:val="clear" w:color="auto" w:fill="D9D9D9" w:themeFill="background1" w:themeFillShade="D9"/>
          </w:tcPr>
          <w:p w14:paraId="55B2235F" w14:textId="77777777" w:rsidR="004E30B4" w:rsidRPr="00302082" w:rsidRDefault="004E30B4" w:rsidP="00FB6FC5">
            <w:pPr>
              <w:spacing w:after="120"/>
              <w:rPr>
                <w:rFonts w:ascii="Arial" w:hAnsi="Arial" w:cs="Arial"/>
                <w:b/>
              </w:rPr>
            </w:pPr>
            <w:r w:rsidRPr="00302082">
              <w:rPr>
                <w:rFonts w:ascii="Arial" w:hAnsi="Arial" w:cs="Arial"/>
                <w:b/>
              </w:rPr>
              <w:t>Assessment method</w:t>
            </w:r>
          </w:p>
        </w:tc>
        <w:tc>
          <w:tcPr>
            <w:tcW w:w="498" w:type="pct"/>
          </w:tcPr>
          <w:p w14:paraId="2E03CDA7" w14:textId="77777777" w:rsidR="004E30B4" w:rsidRPr="00302082" w:rsidRDefault="004E30B4" w:rsidP="00FB6FC5">
            <w:pPr>
              <w:spacing w:after="120"/>
              <w:rPr>
                <w:rFonts w:ascii="Arial" w:hAnsi="Arial" w:cs="Arial"/>
                <w:b/>
              </w:rPr>
            </w:pPr>
          </w:p>
        </w:tc>
        <w:tc>
          <w:tcPr>
            <w:tcW w:w="498" w:type="pct"/>
          </w:tcPr>
          <w:p w14:paraId="62F546D9" w14:textId="77777777" w:rsidR="004E30B4" w:rsidRPr="00302082" w:rsidRDefault="004E30B4" w:rsidP="00FB6FC5">
            <w:pPr>
              <w:spacing w:after="120"/>
              <w:rPr>
                <w:rFonts w:ascii="Arial" w:hAnsi="Arial" w:cs="Arial"/>
                <w:b/>
              </w:rPr>
            </w:pPr>
          </w:p>
        </w:tc>
        <w:tc>
          <w:tcPr>
            <w:tcW w:w="497" w:type="pct"/>
          </w:tcPr>
          <w:p w14:paraId="76ABE219" w14:textId="77777777" w:rsidR="004E30B4" w:rsidRPr="00302082" w:rsidRDefault="004E30B4" w:rsidP="00FB6FC5">
            <w:pPr>
              <w:spacing w:after="120"/>
              <w:rPr>
                <w:rFonts w:ascii="Arial" w:hAnsi="Arial" w:cs="Arial"/>
                <w:b/>
              </w:rPr>
            </w:pPr>
          </w:p>
        </w:tc>
        <w:tc>
          <w:tcPr>
            <w:tcW w:w="497" w:type="pct"/>
          </w:tcPr>
          <w:p w14:paraId="56D788F4" w14:textId="77777777" w:rsidR="004E30B4" w:rsidRPr="00302082" w:rsidRDefault="004E30B4" w:rsidP="00FB6FC5">
            <w:pPr>
              <w:spacing w:after="120"/>
              <w:rPr>
                <w:rFonts w:ascii="Arial" w:hAnsi="Arial" w:cs="Arial"/>
                <w:b/>
              </w:rPr>
            </w:pPr>
          </w:p>
        </w:tc>
        <w:tc>
          <w:tcPr>
            <w:tcW w:w="497" w:type="pct"/>
          </w:tcPr>
          <w:p w14:paraId="3B0DCF2B" w14:textId="2046CA9C" w:rsidR="004E30B4" w:rsidRPr="00302082" w:rsidRDefault="004E30B4" w:rsidP="00FB6FC5">
            <w:pPr>
              <w:spacing w:after="120"/>
              <w:rPr>
                <w:rFonts w:ascii="Arial" w:hAnsi="Arial" w:cs="Arial"/>
                <w:b/>
              </w:rPr>
            </w:pPr>
          </w:p>
        </w:tc>
        <w:tc>
          <w:tcPr>
            <w:tcW w:w="497" w:type="pct"/>
          </w:tcPr>
          <w:p w14:paraId="1BD188A7" w14:textId="77777777" w:rsidR="004E30B4" w:rsidRPr="00302082" w:rsidRDefault="004E30B4" w:rsidP="00FB6FC5">
            <w:pPr>
              <w:spacing w:after="120"/>
              <w:rPr>
                <w:rFonts w:ascii="Arial" w:hAnsi="Arial" w:cs="Arial"/>
                <w:b/>
              </w:rPr>
            </w:pPr>
          </w:p>
        </w:tc>
        <w:tc>
          <w:tcPr>
            <w:tcW w:w="496" w:type="pct"/>
          </w:tcPr>
          <w:p w14:paraId="152036A8" w14:textId="77777777" w:rsidR="004E30B4" w:rsidRPr="00302082" w:rsidRDefault="004E30B4" w:rsidP="00FB6FC5">
            <w:pPr>
              <w:spacing w:after="120"/>
              <w:rPr>
                <w:rFonts w:ascii="Arial" w:hAnsi="Arial" w:cs="Arial"/>
                <w:b/>
              </w:rPr>
            </w:pPr>
          </w:p>
        </w:tc>
      </w:tr>
      <w:tr w:rsidR="004E30B4" w:rsidRPr="00302082" w14:paraId="05A1AC56" w14:textId="77777777" w:rsidTr="004E30B4">
        <w:tc>
          <w:tcPr>
            <w:tcW w:w="1520" w:type="pct"/>
          </w:tcPr>
          <w:p w14:paraId="3F707138" w14:textId="695D364B" w:rsidR="004E30B4" w:rsidRPr="00302082" w:rsidRDefault="004E30B4" w:rsidP="00FB6FC5">
            <w:pPr>
              <w:spacing w:after="120"/>
              <w:rPr>
                <w:rFonts w:ascii="Arial" w:hAnsi="Arial" w:cs="Arial"/>
                <w:i/>
              </w:rPr>
            </w:pPr>
            <w:r w:rsidRPr="00FC1AB5">
              <w:rPr>
                <w:rFonts w:ascii="Arial" w:hAnsi="Arial" w:cs="Arial"/>
                <w:iCs/>
              </w:rPr>
              <w:t xml:space="preserve">Essay </w:t>
            </w:r>
          </w:p>
        </w:tc>
        <w:tc>
          <w:tcPr>
            <w:tcW w:w="498" w:type="pct"/>
          </w:tcPr>
          <w:p w14:paraId="57B43B86" w14:textId="77777777" w:rsidR="004E30B4" w:rsidRPr="00302082" w:rsidRDefault="004E30B4" w:rsidP="00FB6FC5">
            <w:pPr>
              <w:spacing w:after="120"/>
              <w:rPr>
                <w:rFonts w:ascii="Arial" w:hAnsi="Arial" w:cs="Arial"/>
                <w:b/>
              </w:rPr>
            </w:pPr>
            <w:r>
              <w:rPr>
                <w:rFonts w:ascii="Arial" w:hAnsi="Arial" w:cs="Arial"/>
                <w:b/>
              </w:rPr>
              <w:t>X</w:t>
            </w:r>
          </w:p>
        </w:tc>
        <w:tc>
          <w:tcPr>
            <w:tcW w:w="498" w:type="pct"/>
          </w:tcPr>
          <w:p w14:paraId="385C56C7"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4979D4A1"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1A9E3145" w14:textId="69531914" w:rsidR="004E30B4" w:rsidRDefault="004E30B4" w:rsidP="00FB6FC5">
            <w:pPr>
              <w:spacing w:after="120"/>
              <w:rPr>
                <w:rFonts w:ascii="Arial" w:hAnsi="Arial" w:cs="Arial"/>
                <w:b/>
              </w:rPr>
            </w:pPr>
            <w:r>
              <w:rPr>
                <w:rFonts w:ascii="Arial" w:hAnsi="Arial" w:cs="Arial"/>
                <w:b/>
              </w:rPr>
              <w:t>X</w:t>
            </w:r>
          </w:p>
        </w:tc>
        <w:tc>
          <w:tcPr>
            <w:tcW w:w="497" w:type="pct"/>
          </w:tcPr>
          <w:p w14:paraId="61DEF123" w14:textId="25ADE105" w:rsidR="004E30B4" w:rsidRPr="00302082" w:rsidRDefault="004E30B4" w:rsidP="00FB6FC5">
            <w:pPr>
              <w:spacing w:after="120"/>
              <w:rPr>
                <w:rFonts w:ascii="Arial" w:hAnsi="Arial" w:cs="Arial"/>
                <w:b/>
              </w:rPr>
            </w:pPr>
            <w:r>
              <w:rPr>
                <w:rFonts w:ascii="Arial" w:hAnsi="Arial" w:cs="Arial"/>
                <w:b/>
              </w:rPr>
              <w:t>X</w:t>
            </w:r>
          </w:p>
        </w:tc>
        <w:tc>
          <w:tcPr>
            <w:tcW w:w="497" w:type="pct"/>
          </w:tcPr>
          <w:p w14:paraId="40D5C4F3" w14:textId="77777777" w:rsidR="004E30B4" w:rsidRPr="00302082" w:rsidRDefault="004E30B4" w:rsidP="00FB6FC5">
            <w:pPr>
              <w:spacing w:after="120"/>
              <w:rPr>
                <w:rFonts w:ascii="Arial" w:hAnsi="Arial" w:cs="Arial"/>
                <w:b/>
              </w:rPr>
            </w:pPr>
            <w:r>
              <w:rPr>
                <w:rFonts w:ascii="Arial" w:hAnsi="Arial" w:cs="Arial"/>
                <w:b/>
              </w:rPr>
              <w:t>X</w:t>
            </w:r>
          </w:p>
        </w:tc>
        <w:tc>
          <w:tcPr>
            <w:tcW w:w="496" w:type="pct"/>
          </w:tcPr>
          <w:p w14:paraId="40FEAF8E" w14:textId="77777777" w:rsidR="004E30B4" w:rsidRPr="00302082" w:rsidRDefault="004E30B4" w:rsidP="00FB6FC5">
            <w:pPr>
              <w:spacing w:after="120"/>
              <w:rPr>
                <w:rFonts w:ascii="Arial" w:hAnsi="Arial" w:cs="Arial"/>
                <w:b/>
              </w:rPr>
            </w:pPr>
            <w:r>
              <w:rPr>
                <w:rFonts w:ascii="Arial" w:hAnsi="Arial" w:cs="Arial"/>
                <w:b/>
              </w:rPr>
              <w:t>X</w:t>
            </w:r>
          </w:p>
        </w:tc>
      </w:tr>
      <w:tr w:rsidR="004E30B4" w:rsidRPr="00302082" w14:paraId="2E8182F6" w14:textId="77777777" w:rsidTr="004E30B4">
        <w:tc>
          <w:tcPr>
            <w:tcW w:w="1520" w:type="pct"/>
          </w:tcPr>
          <w:p w14:paraId="265D193D" w14:textId="5F6C8EF1" w:rsidR="004E30B4" w:rsidRPr="00302082" w:rsidRDefault="004E30B4" w:rsidP="00FB6FC5">
            <w:pPr>
              <w:spacing w:after="120"/>
              <w:rPr>
                <w:rFonts w:ascii="Arial" w:hAnsi="Arial" w:cs="Arial"/>
                <w:i/>
              </w:rPr>
            </w:pPr>
            <w:r>
              <w:rPr>
                <w:rFonts w:ascii="Arial" w:hAnsi="Arial" w:cs="Arial"/>
                <w:iCs/>
              </w:rPr>
              <w:t xml:space="preserve">Primary Source Critique </w:t>
            </w:r>
          </w:p>
        </w:tc>
        <w:tc>
          <w:tcPr>
            <w:tcW w:w="498" w:type="pct"/>
          </w:tcPr>
          <w:p w14:paraId="5C9E0343" w14:textId="77777777" w:rsidR="004E30B4" w:rsidRPr="00302082" w:rsidRDefault="004E30B4" w:rsidP="00FB6FC5">
            <w:pPr>
              <w:spacing w:after="120"/>
              <w:rPr>
                <w:rFonts w:ascii="Arial" w:hAnsi="Arial" w:cs="Arial"/>
                <w:b/>
              </w:rPr>
            </w:pPr>
            <w:r>
              <w:rPr>
                <w:rFonts w:ascii="Arial" w:hAnsi="Arial" w:cs="Arial"/>
                <w:b/>
              </w:rPr>
              <w:t>X</w:t>
            </w:r>
          </w:p>
        </w:tc>
        <w:tc>
          <w:tcPr>
            <w:tcW w:w="498" w:type="pct"/>
          </w:tcPr>
          <w:p w14:paraId="34F013D5"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79359AD5"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1E383757" w14:textId="33F5F79F" w:rsidR="004E30B4" w:rsidRDefault="004E30B4" w:rsidP="00FB6FC5">
            <w:pPr>
              <w:spacing w:after="120"/>
              <w:rPr>
                <w:rFonts w:ascii="Arial" w:hAnsi="Arial" w:cs="Arial"/>
                <w:b/>
              </w:rPr>
            </w:pPr>
            <w:r>
              <w:rPr>
                <w:rFonts w:ascii="Arial" w:hAnsi="Arial" w:cs="Arial"/>
                <w:b/>
              </w:rPr>
              <w:t>X</w:t>
            </w:r>
          </w:p>
        </w:tc>
        <w:tc>
          <w:tcPr>
            <w:tcW w:w="497" w:type="pct"/>
          </w:tcPr>
          <w:p w14:paraId="1881D006" w14:textId="41D4DD3D" w:rsidR="004E30B4" w:rsidRPr="00302082" w:rsidRDefault="004E30B4" w:rsidP="00FB6FC5">
            <w:pPr>
              <w:spacing w:after="120"/>
              <w:rPr>
                <w:rFonts w:ascii="Arial" w:hAnsi="Arial" w:cs="Arial"/>
                <w:b/>
              </w:rPr>
            </w:pPr>
            <w:r>
              <w:rPr>
                <w:rFonts w:ascii="Arial" w:hAnsi="Arial" w:cs="Arial"/>
                <w:b/>
              </w:rPr>
              <w:t>X</w:t>
            </w:r>
          </w:p>
        </w:tc>
        <w:tc>
          <w:tcPr>
            <w:tcW w:w="497" w:type="pct"/>
          </w:tcPr>
          <w:p w14:paraId="4716265C" w14:textId="77777777" w:rsidR="004E30B4" w:rsidRPr="00302082" w:rsidRDefault="004E30B4" w:rsidP="00FB6FC5">
            <w:pPr>
              <w:spacing w:after="120"/>
              <w:rPr>
                <w:rFonts w:ascii="Arial" w:hAnsi="Arial" w:cs="Arial"/>
                <w:b/>
              </w:rPr>
            </w:pPr>
            <w:r>
              <w:rPr>
                <w:rFonts w:ascii="Arial" w:hAnsi="Arial" w:cs="Arial"/>
                <w:b/>
              </w:rPr>
              <w:t>X</w:t>
            </w:r>
          </w:p>
        </w:tc>
        <w:tc>
          <w:tcPr>
            <w:tcW w:w="496" w:type="pct"/>
          </w:tcPr>
          <w:p w14:paraId="6B3A1697" w14:textId="77777777" w:rsidR="004E30B4" w:rsidRPr="00302082" w:rsidRDefault="004E30B4" w:rsidP="00FB6FC5">
            <w:pPr>
              <w:spacing w:after="120"/>
              <w:rPr>
                <w:rFonts w:ascii="Arial" w:hAnsi="Arial" w:cs="Arial"/>
                <w:b/>
              </w:rPr>
            </w:pPr>
            <w:r>
              <w:rPr>
                <w:rFonts w:ascii="Arial" w:hAnsi="Arial" w:cs="Arial"/>
                <w:b/>
              </w:rPr>
              <w:t>X</w:t>
            </w:r>
          </w:p>
        </w:tc>
      </w:tr>
      <w:tr w:rsidR="004E30B4" w:rsidRPr="00302082" w14:paraId="19CD7B00" w14:textId="77777777" w:rsidTr="004E30B4">
        <w:tc>
          <w:tcPr>
            <w:tcW w:w="1520" w:type="pct"/>
          </w:tcPr>
          <w:p w14:paraId="3989E49E" w14:textId="62B49ACD" w:rsidR="004E30B4" w:rsidRPr="00302082" w:rsidRDefault="004E30B4" w:rsidP="00FB6FC5">
            <w:pPr>
              <w:spacing w:after="120"/>
              <w:rPr>
                <w:rFonts w:ascii="Arial" w:hAnsi="Arial" w:cs="Arial"/>
                <w:i/>
              </w:rPr>
            </w:pPr>
            <w:r>
              <w:rPr>
                <w:rFonts w:ascii="Arial" w:hAnsi="Arial" w:cs="Arial"/>
                <w:iCs/>
              </w:rPr>
              <w:t xml:space="preserve">Seminar </w:t>
            </w:r>
            <w:r w:rsidRPr="00FC1AB5">
              <w:rPr>
                <w:rFonts w:ascii="Arial" w:hAnsi="Arial" w:cs="Arial"/>
                <w:iCs/>
              </w:rPr>
              <w:t>Mark</w:t>
            </w:r>
          </w:p>
        </w:tc>
        <w:tc>
          <w:tcPr>
            <w:tcW w:w="498" w:type="pct"/>
          </w:tcPr>
          <w:p w14:paraId="7A1465A6" w14:textId="77777777" w:rsidR="004E30B4" w:rsidRPr="00302082" w:rsidRDefault="004E30B4" w:rsidP="00FB6FC5">
            <w:pPr>
              <w:spacing w:after="120"/>
              <w:rPr>
                <w:rFonts w:ascii="Arial" w:hAnsi="Arial" w:cs="Arial"/>
                <w:b/>
              </w:rPr>
            </w:pPr>
            <w:r>
              <w:rPr>
                <w:rFonts w:ascii="Arial" w:hAnsi="Arial" w:cs="Arial"/>
                <w:b/>
              </w:rPr>
              <w:t>X</w:t>
            </w:r>
          </w:p>
        </w:tc>
        <w:tc>
          <w:tcPr>
            <w:tcW w:w="498" w:type="pct"/>
          </w:tcPr>
          <w:p w14:paraId="7B8C92DA"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5AEAB7A5"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0DF2D8BB" w14:textId="7E29630D" w:rsidR="004E30B4" w:rsidRDefault="004E30B4" w:rsidP="00FB6FC5">
            <w:pPr>
              <w:spacing w:after="120"/>
              <w:rPr>
                <w:rFonts w:ascii="Arial" w:hAnsi="Arial" w:cs="Arial"/>
                <w:b/>
              </w:rPr>
            </w:pPr>
            <w:r>
              <w:rPr>
                <w:rFonts w:ascii="Arial" w:hAnsi="Arial" w:cs="Arial"/>
                <w:b/>
              </w:rPr>
              <w:t>X</w:t>
            </w:r>
          </w:p>
        </w:tc>
        <w:tc>
          <w:tcPr>
            <w:tcW w:w="497" w:type="pct"/>
          </w:tcPr>
          <w:p w14:paraId="799417EB" w14:textId="6DAFD7B3" w:rsidR="004E30B4" w:rsidRPr="00302082" w:rsidRDefault="004E30B4" w:rsidP="00FB6FC5">
            <w:pPr>
              <w:spacing w:after="120"/>
              <w:rPr>
                <w:rFonts w:ascii="Arial" w:hAnsi="Arial" w:cs="Arial"/>
                <w:b/>
              </w:rPr>
            </w:pPr>
            <w:r>
              <w:rPr>
                <w:rFonts w:ascii="Arial" w:hAnsi="Arial" w:cs="Arial"/>
                <w:b/>
              </w:rPr>
              <w:t>X</w:t>
            </w:r>
          </w:p>
        </w:tc>
        <w:tc>
          <w:tcPr>
            <w:tcW w:w="497" w:type="pct"/>
          </w:tcPr>
          <w:p w14:paraId="4166908D" w14:textId="77777777" w:rsidR="004E30B4" w:rsidRPr="00302082" w:rsidRDefault="004E30B4" w:rsidP="00FB6FC5">
            <w:pPr>
              <w:spacing w:after="120"/>
              <w:rPr>
                <w:rFonts w:ascii="Arial" w:hAnsi="Arial" w:cs="Arial"/>
                <w:b/>
              </w:rPr>
            </w:pPr>
            <w:r>
              <w:rPr>
                <w:rFonts w:ascii="Arial" w:hAnsi="Arial" w:cs="Arial"/>
                <w:b/>
              </w:rPr>
              <w:t>X</w:t>
            </w:r>
          </w:p>
        </w:tc>
        <w:tc>
          <w:tcPr>
            <w:tcW w:w="496" w:type="pct"/>
          </w:tcPr>
          <w:p w14:paraId="02D3FE3F" w14:textId="77777777" w:rsidR="004E30B4" w:rsidRPr="00302082" w:rsidRDefault="004E30B4" w:rsidP="00FB6FC5">
            <w:pPr>
              <w:spacing w:after="120"/>
              <w:rPr>
                <w:rFonts w:ascii="Arial" w:hAnsi="Arial" w:cs="Arial"/>
                <w:b/>
              </w:rPr>
            </w:pPr>
            <w:r>
              <w:rPr>
                <w:rFonts w:ascii="Arial" w:hAnsi="Arial" w:cs="Arial"/>
                <w:b/>
              </w:rPr>
              <w:t>X</w:t>
            </w:r>
          </w:p>
        </w:tc>
      </w:tr>
      <w:tr w:rsidR="004E30B4" w:rsidRPr="00302082" w14:paraId="5DE2AD54" w14:textId="77777777" w:rsidTr="004E30B4">
        <w:tc>
          <w:tcPr>
            <w:tcW w:w="1520" w:type="pct"/>
          </w:tcPr>
          <w:p w14:paraId="7AF466BF" w14:textId="77777777" w:rsidR="004E30B4" w:rsidRPr="00302082" w:rsidRDefault="004E30B4" w:rsidP="00FB6FC5">
            <w:pPr>
              <w:spacing w:after="120"/>
              <w:rPr>
                <w:rFonts w:ascii="Arial" w:hAnsi="Arial" w:cs="Arial"/>
                <w:i/>
              </w:rPr>
            </w:pPr>
            <w:r w:rsidRPr="00FC1AB5">
              <w:rPr>
                <w:rFonts w:ascii="Arial" w:hAnsi="Arial" w:cs="Arial"/>
                <w:iCs/>
              </w:rPr>
              <w:t>Examination</w:t>
            </w:r>
          </w:p>
        </w:tc>
        <w:tc>
          <w:tcPr>
            <w:tcW w:w="498" w:type="pct"/>
          </w:tcPr>
          <w:p w14:paraId="0D16A3A1" w14:textId="77777777" w:rsidR="004E30B4" w:rsidRPr="00302082" w:rsidRDefault="004E30B4" w:rsidP="00FB6FC5">
            <w:pPr>
              <w:spacing w:after="120"/>
              <w:rPr>
                <w:rFonts w:ascii="Arial" w:hAnsi="Arial" w:cs="Arial"/>
                <w:b/>
              </w:rPr>
            </w:pPr>
            <w:r>
              <w:rPr>
                <w:rFonts w:ascii="Arial" w:hAnsi="Arial" w:cs="Arial"/>
                <w:b/>
              </w:rPr>
              <w:t>X</w:t>
            </w:r>
          </w:p>
        </w:tc>
        <w:tc>
          <w:tcPr>
            <w:tcW w:w="498" w:type="pct"/>
          </w:tcPr>
          <w:p w14:paraId="388FFCE1"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06E50FB8" w14:textId="77777777" w:rsidR="004E30B4" w:rsidRPr="00302082" w:rsidRDefault="004E30B4" w:rsidP="00FB6FC5">
            <w:pPr>
              <w:spacing w:after="120"/>
              <w:rPr>
                <w:rFonts w:ascii="Arial" w:hAnsi="Arial" w:cs="Arial"/>
                <w:b/>
              </w:rPr>
            </w:pPr>
            <w:r>
              <w:rPr>
                <w:rFonts w:ascii="Arial" w:hAnsi="Arial" w:cs="Arial"/>
                <w:b/>
              </w:rPr>
              <w:t>X</w:t>
            </w:r>
          </w:p>
        </w:tc>
        <w:tc>
          <w:tcPr>
            <w:tcW w:w="497" w:type="pct"/>
          </w:tcPr>
          <w:p w14:paraId="67877193" w14:textId="14C9F731" w:rsidR="004E30B4" w:rsidRDefault="004E30B4" w:rsidP="00FB6FC5">
            <w:pPr>
              <w:spacing w:after="120"/>
              <w:rPr>
                <w:rFonts w:ascii="Arial" w:hAnsi="Arial" w:cs="Arial"/>
                <w:b/>
              </w:rPr>
            </w:pPr>
            <w:r>
              <w:rPr>
                <w:rFonts w:ascii="Arial" w:hAnsi="Arial" w:cs="Arial"/>
                <w:b/>
              </w:rPr>
              <w:t>X</w:t>
            </w:r>
          </w:p>
        </w:tc>
        <w:tc>
          <w:tcPr>
            <w:tcW w:w="497" w:type="pct"/>
          </w:tcPr>
          <w:p w14:paraId="1C98C05E" w14:textId="38712439" w:rsidR="004E30B4" w:rsidRPr="00302082" w:rsidRDefault="004E30B4" w:rsidP="00FB6FC5">
            <w:pPr>
              <w:spacing w:after="120"/>
              <w:rPr>
                <w:rFonts w:ascii="Arial" w:hAnsi="Arial" w:cs="Arial"/>
                <w:b/>
              </w:rPr>
            </w:pPr>
            <w:r>
              <w:rPr>
                <w:rFonts w:ascii="Arial" w:hAnsi="Arial" w:cs="Arial"/>
                <w:b/>
              </w:rPr>
              <w:t>X</w:t>
            </w:r>
          </w:p>
        </w:tc>
        <w:tc>
          <w:tcPr>
            <w:tcW w:w="497" w:type="pct"/>
          </w:tcPr>
          <w:p w14:paraId="2B18844E" w14:textId="77777777" w:rsidR="004E30B4" w:rsidRPr="00302082" w:rsidRDefault="004E30B4" w:rsidP="00FB6FC5">
            <w:pPr>
              <w:spacing w:after="120"/>
              <w:rPr>
                <w:rFonts w:ascii="Arial" w:hAnsi="Arial" w:cs="Arial"/>
                <w:b/>
              </w:rPr>
            </w:pPr>
            <w:r>
              <w:rPr>
                <w:rFonts w:ascii="Arial" w:hAnsi="Arial" w:cs="Arial"/>
                <w:b/>
              </w:rPr>
              <w:t>X</w:t>
            </w:r>
          </w:p>
        </w:tc>
        <w:tc>
          <w:tcPr>
            <w:tcW w:w="496" w:type="pct"/>
          </w:tcPr>
          <w:p w14:paraId="028C5D44" w14:textId="77777777" w:rsidR="004E30B4" w:rsidRPr="00302082" w:rsidRDefault="004E30B4" w:rsidP="00FB6FC5">
            <w:pPr>
              <w:spacing w:after="120"/>
              <w:rPr>
                <w:rFonts w:ascii="Arial" w:hAnsi="Arial" w:cs="Arial"/>
                <w:b/>
              </w:rPr>
            </w:pPr>
            <w:r>
              <w:rPr>
                <w:rFonts w:ascii="Arial" w:hAnsi="Arial" w:cs="Arial"/>
                <w:b/>
              </w:rPr>
              <w:t>X</w:t>
            </w:r>
          </w:p>
        </w:tc>
      </w:tr>
    </w:tbl>
    <w:p w14:paraId="5C204F20" w14:textId="77777777" w:rsidR="006D0CB3" w:rsidRDefault="006D0CB3" w:rsidP="006D0CB3">
      <w:pPr>
        <w:spacing w:after="120" w:line="240" w:lineRule="auto"/>
        <w:ind w:left="426" w:right="260"/>
        <w:rPr>
          <w:rFonts w:ascii="Arial" w:hAnsi="Arial" w:cs="Arial"/>
          <w:b/>
          <w:iCs/>
        </w:rPr>
      </w:pPr>
    </w:p>
    <w:p w14:paraId="5E8866C6" w14:textId="77777777" w:rsidR="006D0CB3" w:rsidRPr="00DE7494" w:rsidRDefault="006D0CB3" w:rsidP="006D0CB3">
      <w:pPr>
        <w:numPr>
          <w:ilvl w:val="0"/>
          <w:numId w:val="1"/>
        </w:numPr>
        <w:spacing w:after="120" w:line="240" w:lineRule="auto"/>
        <w:ind w:left="567" w:right="260" w:hanging="567"/>
        <w:jc w:val="both"/>
        <w:rPr>
          <w:rFonts w:ascii="Arial" w:hAnsi="Arial" w:cs="Arial"/>
          <w:iCs/>
          <w:sz w:val="24"/>
          <w:szCs w:val="24"/>
        </w:rPr>
      </w:pPr>
      <w:r w:rsidRPr="00DE7494">
        <w:rPr>
          <w:rFonts w:ascii="Arial" w:hAnsi="Arial" w:cs="Arial"/>
          <w:b/>
          <w:bCs/>
          <w:sz w:val="24"/>
          <w:szCs w:val="24"/>
        </w:rPr>
        <w:t xml:space="preserve">Inclusive module design </w:t>
      </w:r>
    </w:p>
    <w:p w14:paraId="31DBA634" w14:textId="768CFDF3" w:rsidR="006D0CB3" w:rsidRPr="00DE7494" w:rsidRDefault="006D0CB3" w:rsidP="006D0CB3">
      <w:pPr>
        <w:autoSpaceDE w:val="0"/>
        <w:autoSpaceDN w:val="0"/>
        <w:adjustRightInd w:val="0"/>
        <w:spacing w:after="120" w:line="240" w:lineRule="auto"/>
        <w:ind w:left="567" w:right="260"/>
        <w:jc w:val="both"/>
        <w:rPr>
          <w:rFonts w:ascii="Arial" w:hAnsi="Arial" w:cs="Arial"/>
          <w:sz w:val="24"/>
          <w:szCs w:val="24"/>
        </w:rPr>
      </w:pPr>
      <w:r w:rsidRPr="00DE7494">
        <w:rPr>
          <w:rFonts w:ascii="Arial" w:hAnsi="Arial" w:cs="Arial"/>
          <w:sz w:val="24"/>
          <w:szCs w:val="24"/>
        </w:rPr>
        <w:t xml:space="preserve">The </w:t>
      </w:r>
      <w:r w:rsidR="00C917C8" w:rsidRPr="00DE7494">
        <w:rPr>
          <w:rFonts w:ascii="Arial" w:hAnsi="Arial" w:cs="Arial"/>
          <w:sz w:val="24"/>
          <w:szCs w:val="24"/>
        </w:rPr>
        <w:t>Division</w:t>
      </w:r>
      <w:r w:rsidRPr="00DE7494">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83DE6C" w14:textId="77777777" w:rsidR="006D0CB3" w:rsidRPr="00DE7494" w:rsidRDefault="006D0CB3" w:rsidP="006D0CB3">
      <w:pPr>
        <w:autoSpaceDE w:val="0"/>
        <w:autoSpaceDN w:val="0"/>
        <w:adjustRightInd w:val="0"/>
        <w:spacing w:after="120" w:line="240" w:lineRule="auto"/>
        <w:ind w:left="567" w:right="260"/>
        <w:jc w:val="both"/>
        <w:rPr>
          <w:rFonts w:ascii="Arial" w:hAnsi="Arial" w:cs="Arial"/>
          <w:sz w:val="24"/>
          <w:szCs w:val="24"/>
        </w:rPr>
      </w:pPr>
      <w:r w:rsidRPr="00DE7494">
        <w:rPr>
          <w:rFonts w:ascii="Arial" w:hAnsi="Arial" w:cs="Arial"/>
          <w:sz w:val="24"/>
          <w:szCs w:val="24"/>
        </w:rPr>
        <w:t>The inclusive practices in the guidance (see Annex B Appendix A) have been considered in order to support all students in the following areas:</w:t>
      </w:r>
    </w:p>
    <w:p w14:paraId="27F8C4A8" w14:textId="77777777" w:rsidR="006D0CB3" w:rsidRPr="00DE7494" w:rsidRDefault="006D0CB3" w:rsidP="006D0CB3">
      <w:pPr>
        <w:autoSpaceDE w:val="0"/>
        <w:autoSpaceDN w:val="0"/>
        <w:adjustRightInd w:val="0"/>
        <w:spacing w:after="120" w:line="240" w:lineRule="auto"/>
        <w:ind w:left="567" w:right="260"/>
        <w:jc w:val="both"/>
        <w:rPr>
          <w:rFonts w:ascii="Arial" w:hAnsi="Arial" w:cs="Arial"/>
          <w:bCs/>
          <w:sz w:val="24"/>
          <w:szCs w:val="24"/>
        </w:rPr>
      </w:pPr>
      <w:r w:rsidRPr="00DE7494">
        <w:rPr>
          <w:rFonts w:ascii="Arial" w:hAnsi="Arial" w:cs="Arial"/>
          <w:sz w:val="24"/>
          <w:szCs w:val="24"/>
        </w:rPr>
        <w:t xml:space="preserve">a) </w:t>
      </w:r>
      <w:r w:rsidRPr="00DE7494">
        <w:rPr>
          <w:rFonts w:ascii="Arial" w:hAnsi="Arial" w:cs="Arial"/>
          <w:bCs/>
          <w:sz w:val="24"/>
          <w:szCs w:val="24"/>
        </w:rPr>
        <w:t>Accessible resources and curriculum</w:t>
      </w:r>
    </w:p>
    <w:p w14:paraId="0D9D1855" w14:textId="77777777" w:rsidR="006D0CB3" w:rsidRPr="00DE7494" w:rsidRDefault="006D0CB3" w:rsidP="006D0CB3">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DE7494">
        <w:rPr>
          <w:rFonts w:ascii="Arial" w:hAnsi="Arial" w:cs="Arial"/>
          <w:sz w:val="24"/>
          <w:szCs w:val="24"/>
        </w:rPr>
        <w:t xml:space="preserve">b) </w:t>
      </w:r>
      <w:r w:rsidRPr="00DE7494">
        <w:rPr>
          <w:rFonts w:ascii="Arial" w:hAnsi="Arial" w:cs="Arial"/>
          <w:bCs/>
          <w:sz w:val="24"/>
          <w:szCs w:val="24"/>
        </w:rPr>
        <w:t>Learning, teaching and assessment methods</w:t>
      </w:r>
    </w:p>
    <w:p w14:paraId="5EBB2A4D" w14:textId="77777777" w:rsidR="006D0CB3" w:rsidRPr="00DE7494" w:rsidRDefault="006D0CB3" w:rsidP="006D0CB3">
      <w:pPr>
        <w:spacing w:after="120" w:line="240" w:lineRule="auto"/>
        <w:ind w:left="426" w:right="260"/>
        <w:rPr>
          <w:rFonts w:ascii="Arial" w:hAnsi="Arial" w:cs="Arial"/>
          <w:i/>
          <w:iCs/>
          <w:sz w:val="24"/>
          <w:szCs w:val="24"/>
        </w:rPr>
      </w:pPr>
    </w:p>
    <w:p w14:paraId="4D52B95E" w14:textId="77777777" w:rsidR="006D0CB3" w:rsidRPr="00DE7494" w:rsidRDefault="006D0CB3" w:rsidP="006D0CB3">
      <w:pPr>
        <w:numPr>
          <w:ilvl w:val="0"/>
          <w:numId w:val="1"/>
        </w:numPr>
        <w:spacing w:after="120" w:line="240" w:lineRule="auto"/>
        <w:ind w:left="567" w:right="260" w:hanging="567"/>
        <w:jc w:val="both"/>
        <w:rPr>
          <w:rFonts w:ascii="Arial" w:hAnsi="Arial" w:cs="Arial"/>
          <w:b/>
          <w:sz w:val="24"/>
          <w:szCs w:val="24"/>
        </w:rPr>
      </w:pPr>
      <w:r w:rsidRPr="00DE7494">
        <w:rPr>
          <w:rFonts w:ascii="Arial" w:hAnsi="Arial" w:cs="Arial"/>
          <w:b/>
          <w:sz w:val="24"/>
          <w:szCs w:val="24"/>
        </w:rPr>
        <w:t>Campus(</w:t>
      </w:r>
      <w:proofErr w:type="spellStart"/>
      <w:r w:rsidRPr="00DE7494">
        <w:rPr>
          <w:rFonts w:ascii="Arial" w:hAnsi="Arial" w:cs="Arial"/>
          <w:b/>
          <w:sz w:val="24"/>
          <w:szCs w:val="24"/>
        </w:rPr>
        <w:t>es</w:t>
      </w:r>
      <w:proofErr w:type="spellEnd"/>
      <w:r w:rsidRPr="00DE7494">
        <w:rPr>
          <w:rFonts w:ascii="Arial" w:hAnsi="Arial" w:cs="Arial"/>
          <w:b/>
          <w:sz w:val="24"/>
          <w:szCs w:val="24"/>
        </w:rPr>
        <w:t>) or centre(s) where module will be delivered</w:t>
      </w:r>
    </w:p>
    <w:p w14:paraId="799E2C7A" w14:textId="77777777" w:rsidR="006D0CB3" w:rsidRPr="00DE7494" w:rsidRDefault="006D0CB3" w:rsidP="006D0CB3">
      <w:pPr>
        <w:spacing w:after="120" w:line="240" w:lineRule="auto"/>
        <w:ind w:left="567" w:right="260"/>
        <w:jc w:val="both"/>
        <w:rPr>
          <w:rFonts w:ascii="Arial" w:hAnsi="Arial" w:cs="Arial"/>
          <w:b/>
          <w:sz w:val="24"/>
          <w:szCs w:val="24"/>
        </w:rPr>
      </w:pPr>
      <w:r w:rsidRPr="00DE7494">
        <w:rPr>
          <w:rFonts w:ascii="Arial" w:hAnsi="Arial" w:cs="Arial"/>
          <w:sz w:val="24"/>
          <w:szCs w:val="24"/>
        </w:rPr>
        <w:t>Canterbury</w:t>
      </w:r>
    </w:p>
    <w:p w14:paraId="441D42A6" w14:textId="77777777" w:rsidR="006D0CB3" w:rsidRPr="00DE7494" w:rsidRDefault="006D0CB3" w:rsidP="006D0CB3">
      <w:pPr>
        <w:spacing w:after="120" w:line="240" w:lineRule="auto"/>
        <w:ind w:left="426" w:right="260"/>
        <w:rPr>
          <w:rFonts w:ascii="Arial" w:hAnsi="Arial" w:cs="Arial"/>
          <w:i/>
          <w:iCs/>
          <w:sz w:val="24"/>
          <w:szCs w:val="24"/>
        </w:rPr>
      </w:pPr>
    </w:p>
    <w:p w14:paraId="3192BDBC" w14:textId="77777777" w:rsidR="006D0CB3" w:rsidRPr="00DE7494" w:rsidRDefault="006D0CB3" w:rsidP="006D0CB3">
      <w:pPr>
        <w:numPr>
          <w:ilvl w:val="0"/>
          <w:numId w:val="1"/>
        </w:numPr>
        <w:spacing w:after="120" w:line="240" w:lineRule="auto"/>
        <w:ind w:left="567" w:right="261" w:hanging="568"/>
        <w:jc w:val="both"/>
        <w:rPr>
          <w:rFonts w:ascii="Arial" w:hAnsi="Arial" w:cs="Arial"/>
          <w:b/>
          <w:sz w:val="24"/>
          <w:szCs w:val="24"/>
        </w:rPr>
      </w:pPr>
      <w:r w:rsidRPr="00DE7494">
        <w:rPr>
          <w:rFonts w:ascii="Arial" w:hAnsi="Arial" w:cs="Arial"/>
          <w:b/>
          <w:sz w:val="24"/>
          <w:szCs w:val="24"/>
        </w:rPr>
        <w:t xml:space="preserve">Internationalisation </w:t>
      </w:r>
    </w:p>
    <w:p w14:paraId="6585B08F" w14:textId="77777777" w:rsidR="006D0CB3" w:rsidRPr="00DE7494" w:rsidRDefault="006D0CB3" w:rsidP="006D0CB3">
      <w:pPr>
        <w:autoSpaceDE w:val="0"/>
        <w:autoSpaceDN w:val="0"/>
        <w:adjustRightInd w:val="0"/>
        <w:spacing w:after="120" w:line="240" w:lineRule="auto"/>
        <w:ind w:left="567" w:right="261"/>
        <w:jc w:val="both"/>
        <w:rPr>
          <w:rFonts w:ascii="Arial" w:hAnsi="Arial" w:cs="Arial"/>
          <w:sz w:val="24"/>
          <w:szCs w:val="24"/>
        </w:rPr>
      </w:pPr>
      <w:r w:rsidRPr="00DE7494">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7F1FF322" w14:textId="689FB801" w:rsidR="006D0CB3" w:rsidRPr="00DE7494" w:rsidRDefault="006D0CB3" w:rsidP="00C917C8">
      <w:pPr>
        <w:spacing w:after="120" w:line="240" w:lineRule="auto"/>
        <w:ind w:left="567" w:right="260"/>
        <w:jc w:val="both"/>
        <w:rPr>
          <w:rFonts w:ascii="Arial" w:hAnsi="Arial" w:cs="Arial"/>
          <w:b/>
          <w:sz w:val="24"/>
          <w:szCs w:val="24"/>
        </w:rPr>
      </w:pPr>
      <w:r w:rsidRPr="00DE7494">
        <w:rPr>
          <w:rFonts w:ascii="Arial" w:hAnsi="Arial" w:cs="Arial"/>
          <w:i/>
          <w:iCs/>
          <w:sz w:val="24"/>
          <w:szCs w:val="24"/>
        </w:rPr>
        <w:t xml:space="preserve"> </w:t>
      </w:r>
    </w:p>
    <w:p w14:paraId="07BF5B49" w14:textId="77777777" w:rsidR="006D0CB3" w:rsidRPr="00302082" w:rsidRDefault="006D0CB3" w:rsidP="006D0CB3">
      <w:pPr>
        <w:pBdr>
          <w:bottom w:val="single" w:sz="6" w:space="1" w:color="auto"/>
        </w:pBdr>
        <w:spacing w:after="120" w:line="240" w:lineRule="auto"/>
        <w:ind w:right="260"/>
        <w:rPr>
          <w:rFonts w:ascii="Arial" w:hAnsi="Arial" w:cs="Arial"/>
        </w:rPr>
      </w:pPr>
    </w:p>
    <w:p w14:paraId="531DC3C7" w14:textId="77777777" w:rsidR="006D0CB3" w:rsidRPr="00BA453C" w:rsidRDefault="006D0CB3" w:rsidP="006D0CB3">
      <w:pPr>
        <w:spacing w:after="120" w:line="240" w:lineRule="auto"/>
        <w:ind w:right="260"/>
        <w:rPr>
          <w:rFonts w:ascii="Arial" w:hAnsi="Arial" w:cs="Arial"/>
          <w:b/>
          <w:sz w:val="20"/>
        </w:rPr>
      </w:pPr>
      <w:r>
        <w:rPr>
          <w:rFonts w:ascii="Arial" w:hAnsi="Arial" w:cs="Arial"/>
          <w:b/>
          <w:sz w:val="20"/>
        </w:rPr>
        <w:t xml:space="preserve">DIVISIONAL </w:t>
      </w:r>
      <w:r w:rsidRPr="00BA453C">
        <w:rPr>
          <w:rFonts w:ascii="Arial" w:hAnsi="Arial" w:cs="Arial"/>
          <w:b/>
          <w:sz w:val="20"/>
        </w:rPr>
        <w:t xml:space="preserve">USE ONLY </w:t>
      </w:r>
    </w:p>
    <w:p w14:paraId="37EC9557" w14:textId="77777777" w:rsidR="006D0CB3" w:rsidRPr="00BA453C" w:rsidRDefault="006D0CB3" w:rsidP="006D0CB3">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2A019A" w14:textId="77777777" w:rsidR="006D0CB3" w:rsidRPr="00302082" w:rsidRDefault="006D0CB3" w:rsidP="006D0CB3">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D0CB3" w:rsidRPr="00BA453C" w14:paraId="332209CF" w14:textId="77777777" w:rsidTr="00FB6FC5">
        <w:trPr>
          <w:trHeight w:val="317"/>
        </w:trPr>
        <w:tc>
          <w:tcPr>
            <w:tcW w:w="1526" w:type="dxa"/>
          </w:tcPr>
          <w:p w14:paraId="088C2001" w14:textId="77777777" w:rsidR="006D0CB3" w:rsidRPr="00BA453C" w:rsidRDefault="006D0CB3"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02B47C8A" w14:textId="77777777" w:rsidR="006D0CB3" w:rsidRPr="00BA453C" w:rsidRDefault="006D0CB3" w:rsidP="00FB6FC5">
            <w:pPr>
              <w:spacing w:after="120"/>
              <w:rPr>
                <w:rFonts w:ascii="Arial" w:hAnsi="Arial" w:cs="Arial"/>
                <w:sz w:val="18"/>
              </w:rPr>
            </w:pPr>
            <w:r w:rsidRPr="00BA453C">
              <w:rPr>
                <w:rFonts w:ascii="Arial" w:hAnsi="Arial" w:cs="Arial"/>
                <w:sz w:val="18"/>
              </w:rPr>
              <w:t>Major/minor revision</w:t>
            </w:r>
          </w:p>
        </w:tc>
        <w:tc>
          <w:tcPr>
            <w:tcW w:w="2410" w:type="dxa"/>
          </w:tcPr>
          <w:p w14:paraId="611A7A1F" w14:textId="77777777" w:rsidR="006D0CB3" w:rsidRPr="00BA453C" w:rsidRDefault="006D0CB3" w:rsidP="00FB6FC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CBD5BF" w14:textId="77777777" w:rsidR="006D0CB3" w:rsidRPr="00BA453C" w:rsidRDefault="006D0CB3" w:rsidP="00FB6FC5">
            <w:pPr>
              <w:spacing w:after="120"/>
              <w:ind w:right="-330"/>
              <w:rPr>
                <w:rFonts w:ascii="Arial" w:hAnsi="Arial" w:cs="Arial"/>
                <w:sz w:val="18"/>
              </w:rPr>
            </w:pPr>
            <w:r w:rsidRPr="00BA453C">
              <w:rPr>
                <w:rFonts w:ascii="Arial" w:hAnsi="Arial" w:cs="Arial"/>
                <w:sz w:val="18"/>
              </w:rPr>
              <w:t>Section revised</w:t>
            </w:r>
          </w:p>
        </w:tc>
        <w:tc>
          <w:tcPr>
            <w:tcW w:w="2597" w:type="dxa"/>
          </w:tcPr>
          <w:p w14:paraId="59D3F31A" w14:textId="77777777" w:rsidR="006D0CB3" w:rsidRPr="00BA453C" w:rsidRDefault="006D0CB3"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6D0CB3" w:rsidRPr="00F54AAB" w14:paraId="4643A686" w14:textId="77777777" w:rsidTr="00FB6FC5">
        <w:trPr>
          <w:trHeight w:val="305"/>
        </w:trPr>
        <w:tc>
          <w:tcPr>
            <w:tcW w:w="1526" w:type="dxa"/>
          </w:tcPr>
          <w:p w14:paraId="3BDF0A1D" w14:textId="064367CD" w:rsidR="006D0CB3" w:rsidRPr="00F54AAB" w:rsidRDefault="00F54AAB" w:rsidP="00FB6FC5">
            <w:pPr>
              <w:spacing w:after="120"/>
              <w:ind w:right="-330"/>
              <w:rPr>
                <w:rFonts w:ascii="Arial" w:hAnsi="Arial" w:cs="Arial"/>
                <w:sz w:val="20"/>
                <w:szCs w:val="20"/>
              </w:rPr>
            </w:pPr>
            <w:r>
              <w:rPr>
                <w:rFonts w:ascii="Arial" w:hAnsi="Arial" w:cs="Arial"/>
                <w:sz w:val="20"/>
                <w:szCs w:val="20"/>
              </w:rPr>
              <w:t>21/12/2021</w:t>
            </w:r>
          </w:p>
        </w:tc>
        <w:tc>
          <w:tcPr>
            <w:tcW w:w="1701" w:type="dxa"/>
          </w:tcPr>
          <w:p w14:paraId="7693D20C" w14:textId="7034EDFF" w:rsidR="006D0CB3" w:rsidRPr="00F54AAB" w:rsidRDefault="00F54AAB" w:rsidP="00FB6FC5">
            <w:pPr>
              <w:spacing w:after="120"/>
              <w:ind w:right="-330"/>
              <w:rPr>
                <w:rFonts w:ascii="Arial" w:hAnsi="Arial" w:cs="Arial"/>
                <w:sz w:val="20"/>
                <w:szCs w:val="20"/>
              </w:rPr>
            </w:pPr>
            <w:r>
              <w:rPr>
                <w:rFonts w:ascii="Arial" w:hAnsi="Arial" w:cs="Arial"/>
                <w:sz w:val="20"/>
                <w:szCs w:val="20"/>
              </w:rPr>
              <w:t>Major</w:t>
            </w:r>
          </w:p>
        </w:tc>
        <w:tc>
          <w:tcPr>
            <w:tcW w:w="2410" w:type="dxa"/>
          </w:tcPr>
          <w:p w14:paraId="1FEE1C8F" w14:textId="310BEA7F" w:rsidR="006D0CB3" w:rsidRPr="00F54AAB" w:rsidRDefault="00F54AAB" w:rsidP="00FB6FC5">
            <w:pPr>
              <w:spacing w:after="120"/>
              <w:ind w:right="-330"/>
              <w:rPr>
                <w:rFonts w:ascii="Arial" w:hAnsi="Arial" w:cs="Arial"/>
                <w:sz w:val="20"/>
                <w:szCs w:val="20"/>
              </w:rPr>
            </w:pPr>
            <w:r>
              <w:rPr>
                <w:rFonts w:ascii="Arial" w:hAnsi="Arial" w:cs="Arial"/>
                <w:sz w:val="20"/>
                <w:szCs w:val="20"/>
              </w:rPr>
              <w:t>2022/23</w:t>
            </w:r>
          </w:p>
        </w:tc>
        <w:tc>
          <w:tcPr>
            <w:tcW w:w="2448" w:type="dxa"/>
          </w:tcPr>
          <w:p w14:paraId="0CCA59B7" w14:textId="6C207CE5" w:rsidR="006D0CB3" w:rsidRPr="00F54AAB" w:rsidRDefault="00F54AAB" w:rsidP="00FB6FC5">
            <w:pPr>
              <w:spacing w:after="120"/>
              <w:ind w:right="-330"/>
              <w:rPr>
                <w:rFonts w:ascii="Arial" w:hAnsi="Arial" w:cs="Arial"/>
                <w:sz w:val="20"/>
                <w:szCs w:val="20"/>
              </w:rPr>
            </w:pPr>
            <w:r>
              <w:rPr>
                <w:rFonts w:ascii="Arial" w:hAnsi="Arial" w:cs="Arial"/>
                <w:sz w:val="20"/>
                <w:szCs w:val="20"/>
              </w:rPr>
              <w:t>8-9,13-14</w:t>
            </w:r>
          </w:p>
        </w:tc>
        <w:tc>
          <w:tcPr>
            <w:tcW w:w="2597" w:type="dxa"/>
          </w:tcPr>
          <w:p w14:paraId="49E08B0F" w14:textId="3820490B" w:rsidR="006D0CB3" w:rsidRPr="00F54AAB" w:rsidRDefault="00F54AAB" w:rsidP="00FB6FC5">
            <w:pPr>
              <w:spacing w:after="120"/>
              <w:ind w:right="-330"/>
              <w:rPr>
                <w:rFonts w:ascii="Arial" w:hAnsi="Arial" w:cs="Arial"/>
                <w:sz w:val="20"/>
                <w:szCs w:val="20"/>
              </w:rPr>
            </w:pPr>
            <w:r>
              <w:rPr>
                <w:rFonts w:ascii="Arial" w:hAnsi="Arial" w:cs="Arial"/>
                <w:sz w:val="20"/>
                <w:szCs w:val="20"/>
              </w:rPr>
              <w:t>No</w:t>
            </w:r>
          </w:p>
        </w:tc>
      </w:tr>
      <w:tr w:rsidR="006D0CB3" w:rsidRPr="00302082" w14:paraId="640484B0" w14:textId="77777777" w:rsidTr="00FB6FC5">
        <w:trPr>
          <w:trHeight w:val="305"/>
        </w:trPr>
        <w:tc>
          <w:tcPr>
            <w:tcW w:w="1526" w:type="dxa"/>
          </w:tcPr>
          <w:p w14:paraId="2C5847FC" w14:textId="77777777" w:rsidR="006D0CB3" w:rsidRPr="00302082" w:rsidRDefault="006D0CB3" w:rsidP="00FB6FC5">
            <w:pPr>
              <w:spacing w:after="120"/>
              <w:ind w:right="-330"/>
              <w:rPr>
                <w:rFonts w:ascii="Arial" w:hAnsi="Arial" w:cs="Arial"/>
              </w:rPr>
            </w:pPr>
          </w:p>
        </w:tc>
        <w:tc>
          <w:tcPr>
            <w:tcW w:w="1701" w:type="dxa"/>
          </w:tcPr>
          <w:p w14:paraId="51CE5833" w14:textId="77777777" w:rsidR="006D0CB3" w:rsidRPr="00302082" w:rsidRDefault="006D0CB3" w:rsidP="00FB6FC5">
            <w:pPr>
              <w:spacing w:after="120"/>
              <w:ind w:right="-330"/>
              <w:rPr>
                <w:rFonts w:ascii="Arial" w:hAnsi="Arial" w:cs="Arial"/>
              </w:rPr>
            </w:pPr>
          </w:p>
        </w:tc>
        <w:tc>
          <w:tcPr>
            <w:tcW w:w="2410" w:type="dxa"/>
          </w:tcPr>
          <w:p w14:paraId="741A8B91" w14:textId="77777777" w:rsidR="006D0CB3" w:rsidRPr="00302082" w:rsidRDefault="006D0CB3" w:rsidP="00FB6FC5">
            <w:pPr>
              <w:spacing w:after="120"/>
              <w:ind w:right="-330"/>
              <w:rPr>
                <w:rFonts w:ascii="Arial" w:hAnsi="Arial" w:cs="Arial"/>
              </w:rPr>
            </w:pPr>
          </w:p>
        </w:tc>
        <w:tc>
          <w:tcPr>
            <w:tcW w:w="2448" w:type="dxa"/>
          </w:tcPr>
          <w:p w14:paraId="39694139" w14:textId="77777777" w:rsidR="006D0CB3" w:rsidRPr="00302082" w:rsidRDefault="006D0CB3" w:rsidP="00FB6FC5">
            <w:pPr>
              <w:spacing w:after="120"/>
              <w:ind w:right="-330"/>
              <w:rPr>
                <w:rFonts w:ascii="Arial" w:hAnsi="Arial" w:cs="Arial"/>
              </w:rPr>
            </w:pPr>
          </w:p>
        </w:tc>
        <w:tc>
          <w:tcPr>
            <w:tcW w:w="2597" w:type="dxa"/>
          </w:tcPr>
          <w:p w14:paraId="15F7F1D0" w14:textId="77777777" w:rsidR="006D0CB3" w:rsidRPr="00302082" w:rsidRDefault="006D0CB3" w:rsidP="00FB6FC5">
            <w:pPr>
              <w:spacing w:after="120"/>
              <w:ind w:right="-330"/>
              <w:rPr>
                <w:rFonts w:ascii="Arial" w:hAnsi="Arial" w:cs="Arial"/>
              </w:rPr>
            </w:pPr>
          </w:p>
        </w:tc>
      </w:tr>
    </w:tbl>
    <w:p w14:paraId="1C6342C2" w14:textId="77777777" w:rsidR="006D0CB3" w:rsidRDefault="006D0CB3" w:rsidP="006D0CB3">
      <w:pPr>
        <w:spacing w:after="120" w:line="240" w:lineRule="auto"/>
        <w:ind w:right="-330"/>
        <w:rPr>
          <w:rFonts w:ascii="Arial" w:hAnsi="Arial" w:cs="Arial"/>
        </w:rPr>
      </w:pPr>
    </w:p>
    <w:p w14:paraId="2704D8C1" w14:textId="77777777" w:rsidR="006D0CB3" w:rsidRPr="00302082" w:rsidRDefault="006D0CB3" w:rsidP="006D0CB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23B97E3F" w14:textId="19FF678F" w:rsidR="00A50A7E" w:rsidRDefault="00A50A7E" w:rsidP="00A50A7E">
      <w:pPr>
        <w:rPr>
          <w:rFonts w:ascii="Arial" w:hAnsi="Arial" w:cs="Arial"/>
          <w:b/>
          <w:i/>
          <w:sz w:val="20"/>
        </w:rPr>
      </w:pPr>
    </w:p>
    <w:sectPr w:rsidR="00A50A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B8B8E" w14:textId="77777777" w:rsidR="007964A8" w:rsidRDefault="007964A8" w:rsidP="009A2D37">
      <w:pPr>
        <w:spacing w:after="0" w:line="240" w:lineRule="auto"/>
      </w:pPr>
      <w:r>
        <w:separator/>
      </w:r>
    </w:p>
  </w:endnote>
  <w:endnote w:type="continuationSeparator" w:id="0">
    <w:p w14:paraId="7A603EFD" w14:textId="77777777" w:rsidR="007964A8" w:rsidRDefault="007964A8" w:rsidP="009A2D37">
      <w:pPr>
        <w:spacing w:after="0" w:line="240" w:lineRule="auto"/>
      </w:pPr>
      <w:r>
        <w:continuationSeparator/>
      </w:r>
    </w:p>
  </w:endnote>
  <w:endnote w:type="continuationNotice" w:id="1">
    <w:p w14:paraId="714992C7" w14:textId="77777777" w:rsidR="007964A8" w:rsidRDefault="007964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770AA890" w:rsidR="008B2543" w:rsidRDefault="0019787E" w:rsidP="009A2D37">
        <w:pPr>
          <w:pStyle w:val="Footer"/>
          <w:jc w:val="center"/>
        </w:pPr>
        <w:r>
          <w:fldChar w:fldCharType="begin"/>
        </w:r>
        <w:r>
          <w:instrText xml:space="preserve"> PAGE   \* MERGEFORMAT </w:instrText>
        </w:r>
        <w:r>
          <w:fldChar w:fldCharType="separate"/>
        </w:r>
        <w:r w:rsidR="00AA29CB">
          <w:rPr>
            <w:noProof/>
          </w:rPr>
          <w:t>2</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47B7A8DC" w14:textId="77777777" w:rsidR="00C917C8" w:rsidRPr="00C917C8" w:rsidRDefault="00C917C8" w:rsidP="00C917C8">
    <w:pPr>
      <w:pStyle w:val="Footer"/>
      <w:jc w:val="center"/>
      <w:rPr>
        <w:sz w:val="18"/>
        <w:szCs w:val="18"/>
      </w:rPr>
    </w:pPr>
    <w:r w:rsidRPr="00C917C8">
      <w:rPr>
        <w:rFonts w:ascii="Arial" w:hAnsi="Arial" w:cs="Arial"/>
        <w:iCs/>
        <w:sz w:val="18"/>
        <w:szCs w:val="18"/>
      </w:rPr>
      <w:t>A Global History of Empires: 1850-1960</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69937"/>
      <w:docPartObj>
        <w:docPartGallery w:val="Page Numbers (Bottom of Page)"/>
        <w:docPartUnique/>
      </w:docPartObj>
    </w:sdtPr>
    <w:sdtEndPr>
      <w:rPr>
        <w:noProof/>
      </w:rPr>
    </w:sdtEndPr>
    <w:sdtContent>
      <w:p w14:paraId="71FB1E25" w14:textId="57E389AA" w:rsidR="00C917C8" w:rsidRDefault="00C917C8">
        <w:pPr>
          <w:pStyle w:val="Footer"/>
          <w:jc w:val="center"/>
        </w:pPr>
        <w:r>
          <w:fldChar w:fldCharType="begin"/>
        </w:r>
        <w:r>
          <w:instrText xml:space="preserve"> PAGE   \* MERGEFORMAT </w:instrText>
        </w:r>
        <w:r>
          <w:fldChar w:fldCharType="separate"/>
        </w:r>
        <w:r w:rsidR="00AA29CB">
          <w:rPr>
            <w:noProof/>
          </w:rPr>
          <w:t>1</w:t>
        </w:r>
        <w:r>
          <w:rPr>
            <w:noProof/>
          </w:rPr>
          <w:fldChar w:fldCharType="end"/>
        </w:r>
      </w:p>
    </w:sdtContent>
  </w:sdt>
  <w:p w14:paraId="3432FCB7" w14:textId="7FB9E56E" w:rsidR="00C917C8" w:rsidRPr="00C917C8" w:rsidRDefault="00C917C8" w:rsidP="00C917C8">
    <w:pPr>
      <w:pStyle w:val="Footer"/>
      <w:jc w:val="center"/>
      <w:rPr>
        <w:sz w:val="18"/>
        <w:szCs w:val="18"/>
      </w:rPr>
    </w:pPr>
    <w:r w:rsidRPr="00C917C8">
      <w:rPr>
        <w:rFonts w:ascii="Arial" w:hAnsi="Arial" w:cs="Arial"/>
        <w:iCs/>
        <w:sz w:val="18"/>
        <w:szCs w:val="18"/>
      </w:rPr>
      <w:t>A Global History of Empires: 1850-1960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F3E9C" w14:textId="77777777" w:rsidR="007964A8" w:rsidRDefault="007964A8" w:rsidP="009A2D37">
      <w:pPr>
        <w:spacing w:after="0" w:line="240" w:lineRule="auto"/>
      </w:pPr>
      <w:r>
        <w:separator/>
      </w:r>
    </w:p>
  </w:footnote>
  <w:footnote w:type="continuationSeparator" w:id="0">
    <w:p w14:paraId="1BF30DE8" w14:textId="77777777" w:rsidR="007964A8" w:rsidRDefault="007964A8" w:rsidP="009A2D37">
      <w:pPr>
        <w:spacing w:after="0" w:line="240" w:lineRule="auto"/>
      </w:pPr>
      <w:r>
        <w:continuationSeparator/>
      </w:r>
    </w:p>
  </w:footnote>
  <w:footnote w:type="continuationNotice" w:id="1">
    <w:p w14:paraId="1D2CCC64" w14:textId="77777777" w:rsidR="007964A8" w:rsidRDefault="007964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E16"/>
    <w:rsid w:val="00094810"/>
    <w:rsid w:val="00096DA4"/>
    <w:rsid w:val="000C0294"/>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17C2D"/>
    <w:rsid w:val="001206E4"/>
    <w:rsid w:val="001214D3"/>
    <w:rsid w:val="00121BFC"/>
    <w:rsid w:val="00135CEB"/>
    <w:rsid w:val="001402AD"/>
    <w:rsid w:val="00142F06"/>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729"/>
    <w:rsid w:val="0021578E"/>
    <w:rsid w:val="00227582"/>
    <w:rsid w:val="002308BE"/>
    <w:rsid w:val="00236A6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302082"/>
    <w:rsid w:val="00306620"/>
    <w:rsid w:val="0032465D"/>
    <w:rsid w:val="003262B9"/>
    <w:rsid w:val="00331AA8"/>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0EE"/>
    <w:rsid w:val="004776A6"/>
    <w:rsid w:val="00486993"/>
    <w:rsid w:val="00492DA4"/>
    <w:rsid w:val="00496AA3"/>
    <w:rsid w:val="00497C98"/>
    <w:rsid w:val="004A39D7"/>
    <w:rsid w:val="004A55FA"/>
    <w:rsid w:val="004B5D03"/>
    <w:rsid w:val="004C1EC4"/>
    <w:rsid w:val="004D035C"/>
    <w:rsid w:val="004E2C0D"/>
    <w:rsid w:val="004E30B4"/>
    <w:rsid w:val="004F3C18"/>
    <w:rsid w:val="004F4328"/>
    <w:rsid w:val="005005E4"/>
    <w:rsid w:val="00505580"/>
    <w:rsid w:val="00513689"/>
    <w:rsid w:val="0051375A"/>
    <w:rsid w:val="005170D2"/>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26746"/>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0CB3"/>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3648"/>
    <w:rsid w:val="00754069"/>
    <w:rsid w:val="007667DF"/>
    <w:rsid w:val="0077080B"/>
    <w:rsid w:val="00787070"/>
    <w:rsid w:val="007906FD"/>
    <w:rsid w:val="007964A8"/>
    <w:rsid w:val="00797197"/>
    <w:rsid w:val="007972A7"/>
    <w:rsid w:val="007A2BA2"/>
    <w:rsid w:val="007A456F"/>
    <w:rsid w:val="007A6245"/>
    <w:rsid w:val="007B1DB2"/>
    <w:rsid w:val="007B375B"/>
    <w:rsid w:val="007B412A"/>
    <w:rsid w:val="007B635E"/>
    <w:rsid w:val="007B7724"/>
    <w:rsid w:val="007B7CDC"/>
    <w:rsid w:val="007C2B4D"/>
    <w:rsid w:val="007C74B4"/>
    <w:rsid w:val="007E3412"/>
    <w:rsid w:val="007F393D"/>
    <w:rsid w:val="007F3DCF"/>
    <w:rsid w:val="008029AF"/>
    <w:rsid w:val="00802FFA"/>
    <w:rsid w:val="008102E5"/>
    <w:rsid w:val="008111B4"/>
    <w:rsid w:val="008133F0"/>
    <w:rsid w:val="00815880"/>
    <w:rsid w:val="0082322C"/>
    <w:rsid w:val="00823942"/>
    <w:rsid w:val="00827FFD"/>
    <w:rsid w:val="0083074C"/>
    <w:rsid w:val="008539D7"/>
    <w:rsid w:val="00854535"/>
    <w:rsid w:val="00856EB3"/>
    <w:rsid w:val="00863C96"/>
    <w:rsid w:val="00864A72"/>
    <w:rsid w:val="00873E9F"/>
    <w:rsid w:val="00874047"/>
    <w:rsid w:val="008778CB"/>
    <w:rsid w:val="00881545"/>
    <w:rsid w:val="00883204"/>
    <w:rsid w:val="00883A3E"/>
    <w:rsid w:val="0089148D"/>
    <w:rsid w:val="00891E0D"/>
    <w:rsid w:val="00894F47"/>
    <w:rsid w:val="008A0F36"/>
    <w:rsid w:val="008B2543"/>
    <w:rsid w:val="008B4B6E"/>
    <w:rsid w:val="008B74ED"/>
    <w:rsid w:val="008D7401"/>
    <w:rsid w:val="00903DF6"/>
    <w:rsid w:val="00921CF6"/>
    <w:rsid w:val="00922E9E"/>
    <w:rsid w:val="00924EF0"/>
    <w:rsid w:val="00934D7B"/>
    <w:rsid w:val="00947180"/>
    <w:rsid w:val="009531AE"/>
    <w:rsid w:val="009567BE"/>
    <w:rsid w:val="009676FA"/>
    <w:rsid w:val="009679E0"/>
    <w:rsid w:val="00977632"/>
    <w:rsid w:val="00982A8E"/>
    <w:rsid w:val="00987DB4"/>
    <w:rsid w:val="0099029D"/>
    <w:rsid w:val="00996204"/>
    <w:rsid w:val="009A26CB"/>
    <w:rsid w:val="009A2BC2"/>
    <w:rsid w:val="009A2D37"/>
    <w:rsid w:val="009A2ED4"/>
    <w:rsid w:val="009A3636"/>
    <w:rsid w:val="009A7587"/>
    <w:rsid w:val="009B0A69"/>
    <w:rsid w:val="009B0D86"/>
    <w:rsid w:val="009C2474"/>
    <w:rsid w:val="009C7082"/>
    <w:rsid w:val="009D0006"/>
    <w:rsid w:val="009D068C"/>
    <w:rsid w:val="009D5D94"/>
    <w:rsid w:val="009E3CCD"/>
    <w:rsid w:val="009F3A2A"/>
    <w:rsid w:val="009F731F"/>
    <w:rsid w:val="009F7D33"/>
    <w:rsid w:val="00A021FE"/>
    <w:rsid w:val="00A1270E"/>
    <w:rsid w:val="00A15342"/>
    <w:rsid w:val="00A3007E"/>
    <w:rsid w:val="00A32048"/>
    <w:rsid w:val="00A345FD"/>
    <w:rsid w:val="00A41F06"/>
    <w:rsid w:val="00A50A7E"/>
    <w:rsid w:val="00A50FD4"/>
    <w:rsid w:val="00A52DB4"/>
    <w:rsid w:val="00A618E1"/>
    <w:rsid w:val="00A629B9"/>
    <w:rsid w:val="00A70C20"/>
    <w:rsid w:val="00A74292"/>
    <w:rsid w:val="00A776DE"/>
    <w:rsid w:val="00A80640"/>
    <w:rsid w:val="00A87FFD"/>
    <w:rsid w:val="00A97038"/>
    <w:rsid w:val="00AA29CB"/>
    <w:rsid w:val="00AA3C15"/>
    <w:rsid w:val="00AA6330"/>
    <w:rsid w:val="00AB49C4"/>
    <w:rsid w:val="00AC7501"/>
    <w:rsid w:val="00AD748B"/>
    <w:rsid w:val="00AE4865"/>
    <w:rsid w:val="00AF50EE"/>
    <w:rsid w:val="00B0591D"/>
    <w:rsid w:val="00B13402"/>
    <w:rsid w:val="00B14BC2"/>
    <w:rsid w:val="00B17024"/>
    <w:rsid w:val="00B17CD2"/>
    <w:rsid w:val="00B213D2"/>
    <w:rsid w:val="00B248BA"/>
    <w:rsid w:val="00B24B56"/>
    <w:rsid w:val="00B30E07"/>
    <w:rsid w:val="00B30FAF"/>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6E25"/>
    <w:rsid w:val="00BD7A8C"/>
    <w:rsid w:val="00BE2126"/>
    <w:rsid w:val="00BE3B17"/>
    <w:rsid w:val="00BE4486"/>
    <w:rsid w:val="00BF51AB"/>
    <w:rsid w:val="00BF5CD3"/>
    <w:rsid w:val="00BF716B"/>
    <w:rsid w:val="00BF7233"/>
    <w:rsid w:val="00C02AA2"/>
    <w:rsid w:val="00C04C95"/>
    <w:rsid w:val="00C12613"/>
    <w:rsid w:val="00C16DEF"/>
    <w:rsid w:val="00C203D7"/>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17C8"/>
    <w:rsid w:val="00CA3254"/>
    <w:rsid w:val="00CB11CE"/>
    <w:rsid w:val="00CC25A2"/>
    <w:rsid w:val="00CD1BDB"/>
    <w:rsid w:val="00CD7F07"/>
    <w:rsid w:val="00CE04F3"/>
    <w:rsid w:val="00CE12D8"/>
    <w:rsid w:val="00CE4574"/>
    <w:rsid w:val="00CE70E6"/>
    <w:rsid w:val="00CF2E1E"/>
    <w:rsid w:val="00D02208"/>
    <w:rsid w:val="00D02E99"/>
    <w:rsid w:val="00D13357"/>
    <w:rsid w:val="00D13A13"/>
    <w:rsid w:val="00D2689A"/>
    <w:rsid w:val="00D65506"/>
    <w:rsid w:val="00D773CF"/>
    <w:rsid w:val="00D83563"/>
    <w:rsid w:val="00D8448F"/>
    <w:rsid w:val="00D936D4"/>
    <w:rsid w:val="00DA64B6"/>
    <w:rsid w:val="00DB5C9D"/>
    <w:rsid w:val="00DD02E6"/>
    <w:rsid w:val="00DE7494"/>
    <w:rsid w:val="00DF6129"/>
    <w:rsid w:val="00DF665B"/>
    <w:rsid w:val="00E0152A"/>
    <w:rsid w:val="00E03394"/>
    <w:rsid w:val="00E066E5"/>
    <w:rsid w:val="00E22F03"/>
    <w:rsid w:val="00E233C1"/>
    <w:rsid w:val="00E35685"/>
    <w:rsid w:val="00E51404"/>
    <w:rsid w:val="00E574C9"/>
    <w:rsid w:val="00E610DE"/>
    <w:rsid w:val="00E66167"/>
    <w:rsid w:val="00E71F2F"/>
    <w:rsid w:val="00E77786"/>
    <w:rsid w:val="00E806FB"/>
    <w:rsid w:val="00EB1C2D"/>
    <w:rsid w:val="00EC1810"/>
    <w:rsid w:val="00EC3FCC"/>
    <w:rsid w:val="00ED32FF"/>
    <w:rsid w:val="00EE7887"/>
    <w:rsid w:val="00EF039B"/>
    <w:rsid w:val="00EF4933"/>
    <w:rsid w:val="00EF5044"/>
    <w:rsid w:val="00F01956"/>
    <w:rsid w:val="00F116CE"/>
    <w:rsid w:val="00F176DE"/>
    <w:rsid w:val="00F21C47"/>
    <w:rsid w:val="00F220ED"/>
    <w:rsid w:val="00F244E2"/>
    <w:rsid w:val="00F340DE"/>
    <w:rsid w:val="00F43542"/>
    <w:rsid w:val="00F44BAB"/>
    <w:rsid w:val="00F527CB"/>
    <w:rsid w:val="00F54922"/>
    <w:rsid w:val="00F54AAB"/>
    <w:rsid w:val="00F562AA"/>
    <w:rsid w:val="00F66235"/>
    <w:rsid w:val="00F66975"/>
    <w:rsid w:val="00F7105A"/>
    <w:rsid w:val="00F712EB"/>
    <w:rsid w:val="00F7710E"/>
    <w:rsid w:val="00F77676"/>
    <w:rsid w:val="00F8197C"/>
    <w:rsid w:val="00F8213B"/>
    <w:rsid w:val="00F82B4E"/>
    <w:rsid w:val="00F87559"/>
    <w:rsid w:val="00F96D71"/>
    <w:rsid w:val="00F97C9E"/>
    <w:rsid w:val="00FA20DE"/>
    <w:rsid w:val="00FA3F16"/>
    <w:rsid w:val="00FA4EE8"/>
    <w:rsid w:val="00FB12CA"/>
    <w:rsid w:val="00FB36EC"/>
    <w:rsid w:val="00FB4E1B"/>
    <w:rsid w:val="00FC0291"/>
    <w:rsid w:val="00FC1C92"/>
    <w:rsid w:val="00FC6270"/>
    <w:rsid w:val="00FD333B"/>
    <w:rsid w:val="00FD689C"/>
    <w:rsid w:val="00FD705C"/>
    <w:rsid w:val="00FD777A"/>
    <w:rsid w:val="00FE03C4"/>
    <w:rsid w:val="00FE260B"/>
    <w:rsid w:val="00FE5BAC"/>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2.xml><?xml version="1.0" encoding="utf-8"?>
<ds:datastoreItem xmlns:ds="http://schemas.openxmlformats.org/officeDocument/2006/customXml" ds:itemID="{113FFF40-63B7-4417-9F0F-AE0062FC4030}"/>
</file>

<file path=customXml/itemProps3.xml><?xml version="1.0" encoding="utf-8"?>
<ds:datastoreItem xmlns:ds="http://schemas.openxmlformats.org/officeDocument/2006/customXml" ds:itemID="{25D45643-A760-4962-B1D7-267DFAFE4369}">
  <ds:schemaRefs>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s>
</ds:datastoreItem>
</file>

<file path=customXml/itemProps4.xml><?xml version="1.0" encoding="utf-8"?>
<ds:datastoreItem xmlns:ds="http://schemas.openxmlformats.org/officeDocument/2006/customXml" ds:itemID="{651783FA-0024-46B6-9B5C-49EA96F5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4</cp:revision>
  <cp:lastPrinted>2015-09-09T08:37:00Z</cp:lastPrinted>
  <dcterms:created xsi:type="dcterms:W3CDTF">2022-02-02T14:40:00Z</dcterms:created>
  <dcterms:modified xsi:type="dcterms:W3CDTF">2022-02-08T12:31:00Z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