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6F0E" w14:textId="77777777" w:rsidR="00ED3268" w:rsidRPr="0074293B" w:rsidRDefault="00ED3268" w:rsidP="00ED3268">
      <w:pPr>
        <w:pStyle w:val="header2"/>
        <w:numPr>
          <w:ilvl w:val="0"/>
          <w:numId w:val="1"/>
        </w:numPr>
        <w:ind w:left="567" w:hanging="567"/>
      </w:pPr>
      <w:r w:rsidRPr="0074293B">
        <w:t>KentVision Code and title of the module</w:t>
      </w:r>
    </w:p>
    <w:p w14:paraId="664145EC" w14:textId="03FF95BF" w:rsidR="00ED3268" w:rsidRDefault="0074293B" w:rsidP="0074293B">
      <w:pPr>
        <w:spacing w:after="120"/>
        <w:ind w:firstLine="567"/>
        <w:rPr>
          <w:rFonts w:ascii="Arial" w:hAnsi="Arial" w:cs="Arial"/>
          <w:sz w:val="24"/>
          <w:szCs w:val="24"/>
        </w:rPr>
      </w:pPr>
      <w:r>
        <w:rPr>
          <w:rFonts w:ascii="Arial" w:hAnsi="Arial" w:cs="Arial"/>
          <w:sz w:val="24"/>
          <w:szCs w:val="24"/>
        </w:rPr>
        <w:t>HIST4280</w:t>
      </w:r>
      <w:r w:rsidR="00ED3268" w:rsidRPr="0074293B">
        <w:rPr>
          <w:rFonts w:ascii="Arial" w:hAnsi="Arial" w:cs="Arial"/>
          <w:iCs/>
          <w:sz w:val="24"/>
          <w:szCs w:val="24"/>
        </w:rPr>
        <w:t xml:space="preserve"> </w:t>
      </w:r>
      <w:r w:rsidR="00ED3268" w:rsidRPr="0074293B">
        <w:rPr>
          <w:rFonts w:ascii="Arial" w:hAnsi="Arial" w:cs="Arial"/>
          <w:sz w:val="24"/>
          <w:szCs w:val="24"/>
        </w:rPr>
        <w:t>War and Society in Europe, c. 1770-1990</w:t>
      </w:r>
    </w:p>
    <w:p w14:paraId="7D4EA023" w14:textId="77777777" w:rsidR="0074293B" w:rsidRDefault="0074293B" w:rsidP="0074293B">
      <w:pPr>
        <w:spacing w:after="120"/>
        <w:ind w:firstLine="567"/>
        <w:rPr>
          <w:rFonts w:ascii="Arial" w:hAnsi="Arial" w:cs="Arial"/>
          <w:sz w:val="24"/>
          <w:szCs w:val="24"/>
        </w:rPr>
      </w:pPr>
    </w:p>
    <w:p w14:paraId="1C876CF5" w14:textId="77777777"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Division and School/Department which will be responsible for management of the module</w:t>
      </w:r>
    </w:p>
    <w:p w14:paraId="126BC14F" w14:textId="77777777" w:rsidR="00ED3268" w:rsidRPr="0074293B" w:rsidRDefault="00ED3268" w:rsidP="0074293B">
      <w:pPr>
        <w:spacing w:after="120" w:line="240" w:lineRule="auto"/>
        <w:ind w:left="567" w:right="261"/>
        <w:rPr>
          <w:rFonts w:ascii="Arial" w:hAnsi="Arial" w:cs="Arial"/>
          <w:iCs/>
          <w:sz w:val="24"/>
          <w:szCs w:val="24"/>
        </w:rPr>
      </w:pPr>
      <w:r w:rsidRPr="0074293B">
        <w:rPr>
          <w:rFonts w:ascii="Arial" w:hAnsi="Arial" w:cs="Arial"/>
          <w:iCs/>
          <w:sz w:val="24"/>
          <w:szCs w:val="24"/>
        </w:rPr>
        <w:t>Arts and Humanities (History)</w:t>
      </w:r>
    </w:p>
    <w:p w14:paraId="4AE3A00E" w14:textId="77777777" w:rsidR="00ED3268" w:rsidRPr="0074293B" w:rsidRDefault="00ED3268" w:rsidP="00ED3268">
      <w:pPr>
        <w:spacing w:after="120" w:line="240" w:lineRule="auto"/>
        <w:ind w:left="567" w:right="260"/>
        <w:rPr>
          <w:rFonts w:ascii="Arial" w:hAnsi="Arial" w:cs="Arial"/>
          <w:iCs/>
          <w:sz w:val="24"/>
          <w:szCs w:val="24"/>
        </w:rPr>
      </w:pPr>
    </w:p>
    <w:p w14:paraId="1980274F" w14:textId="77777777"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The level of the module (Level 4, Level 5, Level 6 or Level 7)</w:t>
      </w:r>
    </w:p>
    <w:p w14:paraId="6470BC97" w14:textId="77777777" w:rsidR="00ED3268" w:rsidRPr="0074293B" w:rsidRDefault="00ED3268" w:rsidP="00ED3268">
      <w:pPr>
        <w:spacing w:after="120" w:line="240" w:lineRule="auto"/>
        <w:ind w:left="567" w:right="260"/>
        <w:jc w:val="both"/>
        <w:rPr>
          <w:rFonts w:ascii="Arial" w:hAnsi="Arial" w:cs="Arial"/>
          <w:sz w:val="24"/>
          <w:szCs w:val="24"/>
        </w:rPr>
      </w:pPr>
      <w:r w:rsidRPr="0074293B">
        <w:rPr>
          <w:rFonts w:ascii="Arial" w:hAnsi="Arial" w:cs="Arial"/>
          <w:sz w:val="24"/>
          <w:szCs w:val="24"/>
        </w:rPr>
        <w:t xml:space="preserve">Level </w:t>
      </w:r>
      <w:proofErr w:type="gramStart"/>
      <w:r w:rsidRPr="0074293B">
        <w:rPr>
          <w:rFonts w:ascii="Arial" w:hAnsi="Arial" w:cs="Arial"/>
          <w:sz w:val="24"/>
          <w:szCs w:val="24"/>
        </w:rPr>
        <w:t>4</w:t>
      </w:r>
      <w:proofErr w:type="gramEnd"/>
    </w:p>
    <w:p w14:paraId="53FFE437" w14:textId="77777777" w:rsidR="00ED3268" w:rsidRPr="0074293B" w:rsidRDefault="00ED3268" w:rsidP="00ED3268">
      <w:pPr>
        <w:spacing w:after="120" w:line="240" w:lineRule="auto"/>
        <w:ind w:left="426" w:right="260"/>
        <w:rPr>
          <w:rFonts w:ascii="Arial" w:hAnsi="Arial" w:cs="Arial"/>
          <w:i/>
          <w:iCs/>
          <w:sz w:val="24"/>
          <w:szCs w:val="24"/>
        </w:rPr>
      </w:pPr>
    </w:p>
    <w:p w14:paraId="1AE2F962" w14:textId="77777777"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 xml:space="preserve">The number of credits and the ECTS value which the module represents </w:t>
      </w:r>
    </w:p>
    <w:p w14:paraId="1085F18E" w14:textId="77777777" w:rsidR="00ED3268" w:rsidRPr="0074293B" w:rsidRDefault="00ED3268" w:rsidP="00ED3268">
      <w:pPr>
        <w:pStyle w:val="NormalWeb"/>
        <w:spacing w:before="0" w:beforeAutospacing="0" w:after="120" w:afterAutospacing="0"/>
        <w:ind w:left="567" w:right="260"/>
        <w:rPr>
          <w:rFonts w:ascii="Arial" w:hAnsi="Arial" w:cs="Arial"/>
        </w:rPr>
      </w:pPr>
      <w:r w:rsidRPr="0074293B">
        <w:rPr>
          <w:rFonts w:ascii="Arial" w:hAnsi="Arial" w:cs="Arial"/>
        </w:rPr>
        <w:t>30 credits (15 ECTS)</w:t>
      </w:r>
    </w:p>
    <w:p w14:paraId="7D909CF7" w14:textId="77777777" w:rsidR="00ED3268" w:rsidRPr="0074293B" w:rsidRDefault="00ED3268" w:rsidP="00ED3268">
      <w:pPr>
        <w:spacing w:after="120" w:line="240" w:lineRule="auto"/>
        <w:ind w:left="426" w:right="260"/>
        <w:rPr>
          <w:rFonts w:ascii="Arial" w:hAnsi="Arial" w:cs="Arial"/>
          <w:i/>
          <w:sz w:val="24"/>
          <w:szCs w:val="24"/>
        </w:rPr>
      </w:pPr>
    </w:p>
    <w:p w14:paraId="2FE29B67" w14:textId="77777777"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Which term(s) the module is to be taught in (or other teaching pattern)</w:t>
      </w:r>
    </w:p>
    <w:p w14:paraId="23709902" w14:textId="77777777" w:rsidR="00ED3268" w:rsidRPr="0074293B" w:rsidRDefault="00ED3268" w:rsidP="00ED3268">
      <w:pPr>
        <w:spacing w:after="120" w:line="240" w:lineRule="auto"/>
        <w:ind w:left="567" w:right="260"/>
        <w:jc w:val="both"/>
        <w:rPr>
          <w:rFonts w:ascii="Arial" w:hAnsi="Arial" w:cs="Arial"/>
          <w:iCs/>
          <w:sz w:val="24"/>
          <w:szCs w:val="24"/>
        </w:rPr>
      </w:pPr>
      <w:r w:rsidRPr="0074293B">
        <w:rPr>
          <w:rFonts w:ascii="Arial" w:hAnsi="Arial" w:cs="Arial"/>
          <w:iCs/>
          <w:sz w:val="24"/>
          <w:szCs w:val="24"/>
        </w:rPr>
        <w:t xml:space="preserve">Autumn and </w:t>
      </w:r>
      <w:proofErr w:type="gramStart"/>
      <w:r w:rsidRPr="0074293B">
        <w:rPr>
          <w:rFonts w:ascii="Arial" w:hAnsi="Arial" w:cs="Arial"/>
          <w:iCs/>
          <w:sz w:val="24"/>
          <w:szCs w:val="24"/>
        </w:rPr>
        <w:t>Spring</w:t>
      </w:r>
      <w:proofErr w:type="gramEnd"/>
    </w:p>
    <w:p w14:paraId="31AAAC5B" w14:textId="77777777" w:rsidR="00ED3268" w:rsidRPr="0074293B" w:rsidRDefault="00ED3268" w:rsidP="00ED3268">
      <w:pPr>
        <w:spacing w:after="120" w:line="240" w:lineRule="auto"/>
        <w:ind w:left="426" w:right="260"/>
        <w:rPr>
          <w:rFonts w:ascii="Arial" w:hAnsi="Arial" w:cs="Arial"/>
          <w:i/>
          <w:iCs/>
          <w:sz w:val="24"/>
          <w:szCs w:val="24"/>
        </w:rPr>
      </w:pPr>
    </w:p>
    <w:p w14:paraId="7BA2F599" w14:textId="6A5469B4"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Prerequisite and co-requisite modul</w:t>
      </w:r>
      <w:r w:rsidR="001464C7" w:rsidRPr="0074293B">
        <w:rPr>
          <w:rFonts w:ascii="Arial" w:hAnsi="Arial" w:cs="Arial"/>
          <w:b/>
          <w:sz w:val="24"/>
          <w:szCs w:val="24"/>
        </w:rPr>
        <w:t>e</w:t>
      </w:r>
      <w:r w:rsidR="00F0197E" w:rsidRPr="0074293B">
        <w:rPr>
          <w:rFonts w:ascii="Arial" w:hAnsi="Arial" w:cs="Arial"/>
          <w:sz w:val="24"/>
          <w:szCs w:val="24"/>
        </w:rPr>
        <w:t xml:space="preserve"> </w:t>
      </w:r>
      <w:r w:rsidR="00F0197E" w:rsidRPr="0074293B">
        <w:rPr>
          <w:rFonts w:ascii="Arial" w:hAnsi="Arial" w:cs="Arial"/>
          <w:b/>
          <w:sz w:val="24"/>
          <w:szCs w:val="24"/>
        </w:rPr>
        <w:t>and/or any module restrictions</w:t>
      </w:r>
    </w:p>
    <w:p w14:paraId="35B4E6EB" w14:textId="77777777" w:rsidR="00ED3268" w:rsidRPr="0074293B" w:rsidRDefault="00ED3268" w:rsidP="00ED3268">
      <w:pPr>
        <w:spacing w:after="120" w:line="240" w:lineRule="auto"/>
        <w:ind w:left="567" w:right="260"/>
        <w:rPr>
          <w:rFonts w:ascii="Arial" w:hAnsi="Arial" w:cs="Arial"/>
          <w:iCs/>
          <w:sz w:val="24"/>
          <w:szCs w:val="24"/>
        </w:rPr>
      </w:pPr>
      <w:r w:rsidRPr="0074293B">
        <w:rPr>
          <w:rFonts w:ascii="Arial" w:hAnsi="Arial" w:cs="Arial"/>
          <w:iCs/>
          <w:sz w:val="24"/>
          <w:szCs w:val="24"/>
        </w:rPr>
        <w:t>None</w:t>
      </w:r>
    </w:p>
    <w:p w14:paraId="780B946B" w14:textId="77777777" w:rsidR="00ED3268" w:rsidRPr="0074293B" w:rsidRDefault="00ED3268" w:rsidP="00ED3268">
      <w:pPr>
        <w:spacing w:after="120" w:line="240" w:lineRule="auto"/>
        <w:ind w:left="426" w:right="260"/>
        <w:rPr>
          <w:rFonts w:ascii="Arial" w:hAnsi="Arial" w:cs="Arial"/>
          <w:i/>
          <w:iCs/>
          <w:sz w:val="24"/>
          <w:szCs w:val="24"/>
        </w:rPr>
      </w:pPr>
    </w:p>
    <w:p w14:paraId="6F49BEE9" w14:textId="77777777"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The course(s) of study to which the module contributes</w:t>
      </w:r>
    </w:p>
    <w:p w14:paraId="27F25758" w14:textId="77777777" w:rsidR="00F0197E" w:rsidRPr="0074293B" w:rsidRDefault="00F0197E" w:rsidP="00ED3268">
      <w:pPr>
        <w:spacing w:after="120" w:line="240" w:lineRule="auto"/>
        <w:ind w:left="567" w:right="260"/>
        <w:rPr>
          <w:rFonts w:ascii="Arial" w:hAnsi="Arial" w:cs="Arial"/>
          <w:iCs/>
          <w:sz w:val="24"/>
          <w:szCs w:val="24"/>
        </w:rPr>
      </w:pPr>
      <w:r w:rsidRPr="0074293B">
        <w:rPr>
          <w:rFonts w:ascii="Arial" w:hAnsi="Arial" w:cs="Arial"/>
          <w:iCs/>
          <w:sz w:val="24"/>
          <w:szCs w:val="24"/>
        </w:rPr>
        <w:t>Optional to the following courses:</w:t>
      </w:r>
    </w:p>
    <w:p w14:paraId="7B2DDC2A" w14:textId="21ED4EBC" w:rsidR="00ED3268" w:rsidRPr="0074293B" w:rsidRDefault="00ED3268" w:rsidP="00ED3268">
      <w:pPr>
        <w:spacing w:after="120" w:line="240" w:lineRule="auto"/>
        <w:ind w:left="567" w:right="260"/>
        <w:rPr>
          <w:rFonts w:ascii="Arial" w:hAnsi="Arial" w:cs="Arial"/>
          <w:iCs/>
          <w:sz w:val="24"/>
          <w:szCs w:val="24"/>
        </w:rPr>
      </w:pPr>
      <w:r w:rsidRPr="0074293B">
        <w:rPr>
          <w:rFonts w:ascii="Arial" w:hAnsi="Arial" w:cs="Arial"/>
          <w:iCs/>
          <w:sz w:val="24"/>
          <w:szCs w:val="24"/>
        </w:rPr>
        <w:t xml:space="preserve">BA in History and BA in </w:t>
      </w:r>
      <w:r w:rsidR="001464C7" w:rsidRPr="0074293B">
        <w:rPr>
          <w:rFonts w:ascii="Arial" w:hAnsi="Arial" w:cs="Arial"/>
          <w:iCs/>
          <w:sz w:val="24"/>
          <w:szCs w:val="24"/>
        </w:rPr>
        <w:t>Military History</w:t>
      </w:r>
    </w:p>
    <w:p w14:paraId="29642A46" w14:textId="77777777" w:rsidR="00ED3268" w:rsidRPr="0074293B" w:rsidRDefault="00ED3268" w:rsidP="00ED3268">
      <w:pPr>
        <w:spacing w:after="120" w:line="240" w:lineRule="auto"/>
        <w:ind w:left="426" w:right="260"/>
        <w:rPr>
          <w:rFonts w:ascii="Arial" w:hAnsi="Arial" w:cs="Arial"/>
          <w:i/>
          <w:iCs/>
          <w:sz w:val="24"/>
          <w:szCs w:val="24"/>
        </w:rPr>
      </w:pPr>
    </w:p>
    <w:p w14:paraId="02B69261" w14:textId="77777777" w:rsidR="00ED3268" w:rsidRPr="0074293B" w:rsidRDefault="00ED3268" w:rsidP="00ED3268">
      <w:pPr>
        <w:numPr>
          <w:ilvl w:val="0"/>
          <w:numId w:val="1"/>
        </w:numPr>
        <w:spacing w:after="120" w:line="240" w:lineRule="auto"/>
        <w:ind w:left="567" w:right="260" w:hanging="567"/>
        <w:rPr>
          <w:rFonts w:ascii="Arial" w:hAnsi="Arial" w:cs="Arial"/>
          <w:b/>
          <w:sz w:val="24"/>
          <w:szCs w:val="24"/>
        </w:rPr>
      </w:pPr>
      <w:r w:rsidRPr="0074293B">
        <w:rPr>
          <w:rFonts w:ascii="Arial" w:hAnsi="Arial" w:cs="Arial"/>
          <w:b/>
          <w:sz w:val="24"/>
          <w:szCs w:val="24"/>
        </w:rPr>
        <w:t>The intended subject specific learning outcomes.</w:t>
      </w:r>
      <w:r w:rsidRPr="0074293B">
        <w:rPr>
          <w:rFonts w:ascii="Arial" w:hAnsi="Arial" w:cs="Arial"/>
          <w:b/>
          <w:sz w:val="24"/>
          <w:szCs w:val="24"/>
        </w:rPr>
        <w:br/>
        <w:t>On successfully completing the module students will be able to:</w:t>
      </w:r>
    </w:p>
    <w:p w14:paraId="311A49A3" w14:textId="3E6E7831" w:rsidR="00ED3268" w:rsidRPr="0074293B" w:rsidRDefault="00ED3268" w:rsidP="00ED3268">
      <w:pPr>
        <w:spacing w:after="120" w:line="240" w:lineRule="auto"/>
        <w:ind w:left="1440" w:right="260" w:hanging="873"/>
        <w:rPr>
          <w:rFonts w:ascii="Arial" w:hAnsi="Arial" w:cs="Arial"/>
          <w:iCs/>
          <w:sz w:val="24"/>
          <w:szCs w:val="24"/>
        </w:rPr>
      </w:pPr>
      <w:r w:rsidRPr="0074293B">
        <w:rPr>
          <w:rFonts w:ascii="Arial" w:hAnsi="Arial" w:cs="Arial"/>
          <w:iCs/>
          <w:sz w:val="24"/>
          <w:szCs w:val="24"/>
        </w:rPr>
        <w:t>8.1</w:t>
      </w:r>
      <w:r w:rsidRPr="0074293B">
        <w:rPr>
          <w:rFonts w:ascii="Arial" w:hAnsi="Arial" w:cs="Arial"/>
          <w:iCs/>
          <w:sz w:val="24"/>
          <w:szCs w:val="24"/>
        </w:rPr>
        <w:tab/>
      </w:r>
      <w:r w:rsidR="001F1522" w:rsidRPr="0074293B">
        <w:rPr>
          <w:rFonts w:ascii="Arial" w:hAnsi="Arial" w:cs="Arial"/>
          <w:iCs/>
          <w:sz w:val="24"/>
          <w:szCs w:val="24"/>
        </w:rPr>
        <w:t>U</w:t>
      </w:r>
      <w:r w:rsidR="006A48C0" w:rsidRPr="0074293B">
        <w:rPr>
          <w:rFonts w:ascii="Arial" w:hAnsi="Arial" w:cs="Arial"/>
          <w:iCs/>
          <w:sz w:val="24"/>
          <w:szCs w:val="24"/>
        </w:rPr>
        <w:t>nderstand</w:t>
      </w:r>
      <w:r w:rsidRPr="0074293B">
        <w:rPr>
          <w:rFonts w:ascii="Arial" w:hAnsi="Arial" w:cs="Arial"/>
          <w:iCs/>
          <w:sz w:val="24"/>
          <w:szCs w:val="24"/>
        </w:rPr>
        <w:t xml:space="preserve"> the historiography and history of Europe at war, c. 1770-1990. </w:t>
      </w:r>
    </w:p>
    <w:p w14:paraId="5887C71C" w14:textId="2F05B9C2" w:rsidR="00ED3268" w:rsidRPr="0074293B" w:rsidRDefault="00ED3268" w:rsidP="00ED3268">
      <w:pPr>
        <w:spacing w:after="120" w:line="240" w:lineRule="auto"/>
        <w:ind w:left="1440" w:right="260" w:hanging="873"/>
        <w:rPr>
          <w:rFonts w:ascii="Arial" w:hAnsi="Arial" w:cs="Arial"/>
          <w:iCs/>
          <w:sz w:val="24"/>
          <w:szCs w:val="24"/>
        </w:rPr>
      </w:pPr>
      <w:r w:rsidRPr="0074293B">
        <w:rPr>
          <w:rFonts w:ascii="Arial" w:hAnsi="Arial" w:cs="Arial"/>
          <w:iCs/>
          <w:sz w:val="24"/>
          <w:szCs w:val="24"/>
        </w:rPr>
        <w:t>8.2</w:t>
      </w:r>
      <w:r w:rsidRPr="0074293B">
        <w:rPr>
          <w:rFonts w:ascii="Arial" w:hAnsi="Arial" w:cs="Arial"/>
          <w:iCs/>
          <w:sz w:val="24"/>
          <w:szCs w:val="24"/>
        </w:rPr>
        <w:tab/>
      </w:r>
      <w:r w:rsidR="001F1522" w:rsidRPr="0074293B">
        <w:rPr>
          <w:rFonts w:ascii="Arial" w:hAnsi="Arial" w:cs="Arial"/>
          <w:iCs/>
          <w:sz w:val="24"/>
          <w:szCs w:val="24"/>
        </w:rPr>
        <w:t>D</w:t>
      </w:r>
      <w:r w:rsidR="006A48C0" w:rsidRPr="0074293B">
        <w:rPr>
          <w:rFonts w:ascii="Arial" w:hAnsi="Arial" w:cs="Arial"/>
          <w:iCs/>
          <w:sz w:val="24"/>
          <w:szCs w:val="24"/>
        </w:rPr>
        <w:t>emonstrate</w:t>
      </w:r>
      <w:r w:rsidRPr="0074293B">
        <w:rPr>
          <w:rFonts w:ascii="Arial" w:hAnsi="Arial" w:cs="Arial"/>
          <w:iCs/>
          <w:sz w:val="24"/>
          <w:szCs w:val="24"/>
        </w:rPr>
        <w:t xml:space="preserve"> their critical and analytical skills, through a comparison of a wide range of armed forces, political systems and operational theatres. </w:t>
      </w:r>
    </w:p>
    <w:p w14:paraId="6BEE664B" w14:textId="09B405AC" w:rsidR="00ED3268" w:rsidRPr="0074293B" w:rsidRDefault="00ED3268" w:rsidP="00ED3268">
      <w:pPr>
        <w:spacing w:after="120" w:line="240" w:lineRule="auto"/>
        <w:ind w:left="1440" w:right="260" w:hanging="873"/>
        <w:rPr>
          <w:rFonts w:ascii="Arial" w:hAnsi="Arial" w:cs="Arial"/>
          <w:iCs/>
          <w:sz w:val="24"/>
          <w:szCs w:val="24"/>
        </w:rPr>
      </w:pPr>
      <w:r w:rsidRPr="0074293B">
        <w:rPr>
          <w:rFonts w:ascii="Arial" w:hAnsi="Arial" w:cs="Arial"/>
          <w:iCs/>
          <w:sz w:val="24"/>
          <w:szCs w:val="24"/>
        </w:rPr>
        <w:t>8.3</w:t>
      </w:r>
      <w:r w:rsidRPr="0074293B">
        <w:rPr>
          <w:rFonts w:ascii="Arial" w:hAnsi="Arial" w:cs="Arial"/>
          <w:iCs/>
          <w:sz w:val="24"/>
          <w:szCs w:val="24"/>
        </w:rPr>
        <w:tab/>
      </w:r>
      <w:r w:rsidR="001F1522" w:rsidRPr="0074293B">
        <w:rPr>
          <w:rFonts w:ascii="Arial" w:hAnsi="Arial" w:cs="Arial"/>
          <w:iCs/>
          <w:sz w:val="24"/>
          <w:szCs w:val="24"/>
        </w:rPr>
        <w:t>N</w:t>
      </w:r>
      <w:r w:rsidR="006A48C0" w:rsidRPr="0074293B">
        <w:rPr>
          <w:rFonts w:ascii="Arial" w:hAnsi="Arial" w:cs="Arial"/>
          <w:iCs/>
          <w:sz w:val="24"/>
          <w:szCs w:val="24"/>
        </w:rPr>
        <w:t>avigate</w:t>
      </w:r>
      <w:r w:rsidRPr="0074293B">
        <w:rPr>
          <w:rFonts w:ascii="Arial" w:hAnsi="Arial" w:cs="Arial"/>
          <w:iCs/>
          <w:sz w:val="24"/>
          <w:szCs w:val="24"/>
        </w:rPr>
        <w:t xml:space="preserve"> the history and historiography of various wars in a comparative framework. </w:t>
      </w:r>
    </w:p>
    <w:p w14:paraId="33D74561" w14:textId="5A4A41D1" w:rsidR="00ED3268" w:rsidRPr="0074293B" w:rsidRDefault="00ED3268" w:rsidP="00ED3268">
      <w:pPr>
        <w:spacing w:after="120" w:line="240" w:lineRule="auto"/>
        <w:ind w:left="1440" w:right="260" w:hanging="873"/>
        <w:rPr>
          <w:rFonts w:ascii="Arial" w:hAnsi="Arial" w:cs="Arial"/>
          <w:iCs/>
          <w:sz w:val="24"/>
          <w:szCs w:val="24"/>
        </w:rPr>
      </w:pPr>
      <w:r w:rsidRPr="0074293B">
        <w:rPr>
          <w:rFonts w:ascii="Arial" w:hAnsi="Arial" w:cs="Arial"/>
          <w:iCs/>
          <w:sz w:val="24"/>
          <w:szCs w:val="24"/>
        </w:rPr>
        <w:t>8.4</w:t>
      </w:r>
      <w:r w:rsidRPr="0074293B">
        <w:rPr>
          <w:rFonts w:ascii="Arial" w:hAnsi="Arial" w:cs="Arial"/>
          <w:iCs/>
          <w:sz w:val="24"/>
          <w:szCs w:val="24"/>
        </w:rPr>
        <w:tab/>
      </w:r>
      <w:r w:rsidR="001F1522" w:rsidRPr="0074293B">
        <w:rPr>
          <w:rFonts w:ascii="Arial" w:hAnsi="Arial" w:cs="Arial"/>
          <w:iCs/>
          <w:sz w:val="24"/>
          <w:szCs w:val="24"/>
        </w:rPr>
        <w:t>P</w:t>
      </w:r>
      <w:r w:rsidR="006A48C0" w:rsidRPr="0074293B">
        <w:rPr>
          <w:rFonts w:ascii="Arial" w:hAnsi="Arial" w:cs="Arial"/>
          <w:iCs/>
          <w:sz w:val="24"/>
          <w:szCs w:val="24"/>
        </w:rPr>
        <w:t>ractise</w:t>
      </w:r>
      <w:r w:rsidRPr="0074293B">
        <w:rPr>
          <w:rFonts w:ascii="Arial" w:hAnsi="Arial" w:cs="Arial"/>
          <w:iCs/>
          <w:sz w:val="24"/>
          <w:szCs w:val="24"/>
        </w:rPr>
        <w:t xml:space="preserve"> a critical understanding of different historical approaches and degrees of bias as well as of the methodological complexities in the historical record itself. </w:t>
      </w:r>
    </w:p>
    <w:p w14:paraId="78873F76" w14:textId="6191F736" w:rsidR="00AB6ACD" w:rsidRPr="0074293B" w:rsidRDefault="00AB6ACD" w:rsidP="00AB6ACD">
      <w:pPr>
        <w:pStyle w:val="CommentText"/>
        <w:ind w:left="1440" w:hanging="873"/>
        <w:rPr>
          <w:rFonts w:ascii="Arial" w:hAnsi="Arial" w:cs="Arial"/>
          <w:sz w:val="24"/>
          <w:szCs w:val="24"/>
        </w:rPr>
      </w:pPr>
      <w:r w:rsidRPr="0074293B">
        <w:rPr>
          <w:rFonts w:ascii="Arial" w:hAnsi="Arial" w:cs="Arial"/>
          <w:iCs/>
          <w:sz w:val="24"/>
          <w:szCs w:val="24"/>
        </w:rPr>
        <w:t>8.5</w:t>
      </w:r>
      <w:r w:rsidRPr="0074293B">
        <w:rPr>
          <w:rFonts w:ascii="Arial" w:hAnsi="Arial" w:cs="Arial"/>
          <w:iCs/>
          <w:sz w:val="24"/>
          <w:szCs w:val="24"/>
        </w:rPr>
        <w:tab/>
      </w:r>
      <w:r w:rsidR="001F1522" w:rsidRPr="0074293B">
        <w:rPr>
          <w:rFonts w:ascii="Arial" w:hAnsi="Arial" w:cs="Arial"/>
          <w:bCs/>
          <w:sz w:val="24"/>
          <w:szCs w:val="24"/>
        </w:rPr>
        <w:t>E</w:t>
      </w:r>
      <w:r w:rsidRPr="0074293B">
        <w:rPr>
          <w:rFonts w:ascii="Arial" w:hAnsi="Arial" w:cs="Arial"/>
          <w:sz w:val="24"/>
          <w:szCs w:val="24"/>
        </w:rPr>
        <w:t>xamine and evaluate primary sources, whether texts or images, and understand their context, strengths and limitations, and value.</w:t>
      </w:r>
    </w:p>
    <w:p w14:paraId="648D7713" w14:textId="77777777" w:rsidR="00ED3268" w:rsidRPr="0074293B" w:rsidRDefault="00ED3268" w:rsidP="00ED3268">
      <w:pPr>
        <w:spacing w:after="120" w:line="240" w:lineRule="auto"/>
        <w:ind w:left="567" w:right="260"/>
        <w:rPr>
          <w:rFonts w:ascii="Arial" w:hAnsi="Arial" w:cs="Arial"/>
          <w:i/>
          <w:sz w:val="24"/>
          <w:szCs w:val="24"/>
        </w:rPr>
      </w:pPr>
    </w:p>
    <w:p w14:paraId="221DEFC4" w14:textId="77777777" w:rsidR="00ED3268" w:rsidRPr="0074293B" w:rsidRDefault="00ED3268" w:rsidP="00ED3268">
      <w:pPr>
        <w:numPr>
          <w:ilvl w:val="0"/>
          <w:numId w:val="1"/>
        </w:numPr>
        <w:spacing w:after="120" w:line="240" w:lineRule="auto"/>
        <w:ind w:left="567" w:right="260" w:hanging="567"/>
        <w:rPr>
          <w:rFonts w:ascii="Arial" w:hAnsi="Arial" w:cs="Arial"/>
          <w:b/>
          <w:sz w:val="24"/>
          <w:szCs w:val="24"/>
        </w:rPr>
      </w:pPr>
      <w:r w:rsidRPr="0074293B">
        <w:rPr>
          <w:rFonts w:ascii="Arial" w:hAnsi="Arial" w:cs="Arial"/>
          <w:b/>
          <w:sz w:val="24"/>
          <w:szCs w:val="24"/>
        </w:rPr>
        <w:t>The intended generic learning outcomes.</w:t>
      </w:r>
      <w:r w:rsidRPr="0074293B">
        <w:rPr>
          <w:rFonts w:ascii="Arial" w:hAnsi="Arial" w:cs="Arial"/>
          <w:b/>
          <w:sz w:val="24"/>
          <w:szCs w:val="24"/>
        </w:rPr>
        <w:br/>
        <w:t>On successfully completing the module students will be able to:</w:t>
      </w:r>
    </w:p>
    <w:p w14:paraId="71840033" w14:textId="6DCBE0D0" w:rsidR="00ED3268" w:rsidRPr="0074293B" w:rsidRDefault="00ED3268" w:rsidP="00ED3268">
      <w:pPr>
        <w:spacing w:after="120" w:line="240" w:lineRule="auto"/>
        <w:ind w:left="1440" w:right="260" w:hanging="873"/>
        <w:jc w:val="both"/>
        <w:rPr>
          <w:rFonts w:ascii="Arial" w:hAnsi="Arial" w:cs="Arial"/>
          <w:sz w:val="24"/>
          <w:szCs w:val="24"/>
        </w:rPr>
      </w:pPr>
      <w:r w:rsidRPr="0074293B">
        <w:rPr>
          <w:rFonts w:ascii="Arial" w:hAnsi="Arial" w:cs="Arial"/>
          <w:sz w:val="24"/>
          <w:szCs w:val="24"/>
        </w:rPr>
        <w:t>9.1</w:t>
      </w:r>
      <w:r w:rsidRPr="0074293B">
        <w:rPr>
          <w:rFonts w:ascii="Arial" w:hAnsi="Arial" w:cs="Arial"/>
          <w:sz w:val="24"/>
          <w:szCs w:val="24"/>
        </w:rPr>
        <w:tab/>
      </w:r>
      <w:r w:rsidR="001F1522" w:rsidRPr="0074293B">
        <w:rPr>
          <w:rFonts w:ascii="Arial" w:hAnsi="Arial" w:cs="Arial"/>
          <w:sz w:val="24"/>
          <w:szCs w:val="24"/>
        </w:rPr>
        <w:t>D</w:t>
      </w:r>
      <w:r w:rsidR="006A48C0" w:rsidRPr="0074293B">
        <w:rPr>
          <w:rFonts w:ascii="Arial" w:hAnsi="Arial" w:cs="Arial"/>
          <w:sz w:val="24"/>
          <w:szCs w:val="24"/>
        </w:rPr>
        <w:t>emonstrate</w:t>
      </w:r>
      <w:r w:rsidRPr="0074293B">
        <w:rPr>
          <w:rFonts w:ascii="Arial" w:hAnsi="Arial" w:cs="Arial"/>
          <w:sz w:val="24"/>
          <w:szCs w:val="24"/>
        </w:rPr>
        <w:t xml:space="preserve"> analytical and reflective skills and the ability to express complex ideas and arguments </w:t>
      </w:r>
      <w:r w:rsidR="001D1961" w:rsidRPr="0074293B">
        <w:rPr>
          <w:rFonts w:ascii="Arial" w:hAnsi="Arial" w:cs="Arial"/>
          <w:sz w:val="24"/>
          <w:szCs w:val="24"/>
        </w:rPr>
        <w:t>using a variety of methods</w:t>
      </w:r>
      <w:r w:rsidRPr="0074293B">
        <w:rPr>
          <w:rFonts w:ascii="Arial" w:hAnsi="Arial" w:cs="Arial"/>
          <w:sz w:val="24"/>
          <w:szCs w:val="24"/>
        </w:rPr>
        <w:t xml:space="preserve">, skills </w:t>
      </w:r>
      <w:proofErr w:type="gramStart"/>
      <w:r w:rsidRPr="0074293B">
        <w:rPr>
          <w:rFonts w:ascii="Arial" w:hAnsi="Arial" w:cs="Arial"/>
          <w:sz w:val="24"/>
          <w:szCs w:val="24"/>
        </w:rPr>
        <w:t>which</w:t>
      </w:r>
      <w:proofErr w:type="gramEnd"/>
      <w:r w:rsidRPr="0074293B">
        <w:rPr>
          <w:rFonts w:ascii="Arial" w:hAnsi="Arial" w:cs="Arial"/>
          <w:sz w:val="24"/>
          <w:szCs w:val="24"/>
        </w:rPr>
        <w:t xml:space="preserve"> can be transferred to other areas of study and employment. </w:t>
      </w:r>
    </w:p>
    <w:p w14:paraId="7008A819" w14:textId="417C8F5D" w:rsidR="00ED3268" w:rsidRPr="0074293B" w:rsidRDefault="00ED3268" w:rsidP="00ED3268">
      <w:pPr>
        <w:spacing w:after="120" w:line="240" w:lineRule="auto"/>
        <w:ind w:left="1440" w:right="260" w:hanging="873"/>
        <w:jc w:val="both"/>
        <w:rPr>
          <w:rFonts w:ascii="Arial" w:hAnsi="Arial" w:cs="Arial"/>
          <w:sz w:val="24"/>
          <w:szCs w:val="24"/>
        </w:rPr>
      </w:pPr>
      <w:r w:rsidRPr="0074293B">
        <w:rPr>
          <w:rFonts w:ascii="Arial" w:hAnsi="Arial" w:cs="Arial"/>
          <w:sz w:val="24"/>
          <w:szCs w:val="24"/>
        </w:rPr>
        <w:t>9.2</w:t>
      </w:r>
      <w:r w:rsidRPr="0074293B">
        <w:rPr>
          <w:rFonts w:ascii="Arial" w:hAnsi="Arial" w:cs="Arial"/>
          <w:sz w:val="24"/>
          <w:szCs w:val="24"/>
        </w:rPr>
        <w:tab/>
      </w:r>
      <w:r w:rsidR="001F1522" w:rsidRPr="0074293B">
        <w:rPr>
          <w:rFonts w:ascii="Arial" w:hAnsi="Arial" w:cs="Arial"/>
          <w:sz w:val="24"/>
          <w:szCs w:val="24"/>
        </w:rPr>
        <w:t>D</w:t>
      </w:r>
      <w:r w:rsidR="006A48C0" w:rsidRPr="0074293B">
        <w:rPr>
          <w:rFonts w:ascii="Arial" w:hAnsi="Arial" w:cs="Arial"/>
          <w:sz w:val="24"/>
          <w:szCs w:val="24"/>
        </w:rPr>
        <w:t>eploy</w:t>
      </w:r>
      <w:r w:rsidRPr="0074293B">
        <w:rPr>
          <w:rFonts w:ascii="Arial" w:hAnsi="Arial" w:cs="Arial"/>
          <w:sz w:val="24"/>
          <w:szCs w:val="24"/>
        </w:rPr>
        <w:t xml:space="preserve"> communication, presentation and information technology skills. </w:t>
      </w:r>
    </w:p>
    <w:p w14:paraId="1725C5CA" w14:textId="77777777" w:rsidR="00ED3268" w:rsidRPr="0074293B" w:rsidRDefault="00ED3268" w:rsidP="00ED3268">
      <w:pPr>
        <w:pStyle w:val="Default"/>
        <w:spacing w:after="120"/>
        <w:ind w:left="720" w:right="260"/>
        <w:rPr>
          <w:color w:val="auto"/>
        </w:rPr>
      </w:pPr>
    </w:p>
    <w:p w14:paraId="1F218FDB" w14:textId="77777777"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A synopsis of the curriculum</w:t>
      </w:r>
    </w:p>
    <w:p w14:paraId="6598843F" w14:textId="7ECDDDD1" w:rsidR="00ED3268" w:rsidRPr="0074293B" w:rsidRDefault="00ED3268" w:rsidP="00ED3268">
      <w:pPr>
        <w:spacing w:after="120" w:line="240" w:lineRule="auto"/>
        <w:ind w:left="567" w:right="260"/>
        <w:jc w:val="both"/>
        <w:rPr>
          <w:rFonts w:ascii="Arial" w:hAnsi="Arial" w:cs="Arial"/>
          <w:i/>
          <w:iCs/>
          <w:sz w:val="24"/>
          <w:szCs w:val="24"/>
        </w:rPr>
      </w:pPr>
      <w:r w:rsidRPr="0074293B">
        <w:rPr>
          <w:rFonts w:ascii="Arial" w:hAnsi="Arial" w:cs="Arial"/>
          <w:iCs/>
          <w:sz w:val="24"/>
          <w:szCs w:val="24"/>
        </w:rPr>
        <w:t xml:space="preserve">This module will offer a comparative study of wars in Europe from the French Revolutionary Wars to the Cold War. The module will adopt the ‘war and society’ approach to this topic and so will focus on the social composition and combat effectiveness of the armies concerned, as well as the causes of the wars,  civil-military relations and the various peace treaties. There will also be discussion of these wars at the strategic and operational level. This module will consider the French Revolutionary Wars, Napoleonic Wars, Crimean War, Wars of Italian and German Unification (including the Austro-Prussian and Franco-Prussian Wars), Balkan Wars, First World War, Spanish Civil War, Second World War and Cold War. Students will thus gain an overview of the </w:t>
      </w:r>
      <w:proofErr w:type="gramStart"/>
      <w:r w:rsidRPr="0074293B">
        <w:rPr>
          <w:rFonts w:ascii="Arial" w:hAnsi="Arial" w:cs="Arial"/>
          <w:iCs/>
          <w:sz w:val="24"/>
          <w:szCs w:val="24"/>
        </w:rPr>
        <w:t>wars which</w:t>
      </w:r>
      <w:proofErr w:type="gramEnd"/>
      <w:r w:rsidRPr="0074293B">
        <w:rPr>
          <w:rFonts w:ascii="Arial" w:hAnsi="Arial" w:cs="Arial"/>
          <w:iCs/>
          <w:sz w:val="24"/>
          <w:szCs w:val="24"/>
        </w:rPr>
        <w:t xml:space="preserve"> shaped modern Europe and will also gain some insights into political and economic change in this period.</w:t>
      </w:r>
      <w:r w:rsidRPr="0074293B">
        <w:rPr>
          <w:rFonts w:ascii="Arial" w:hAnsi="Arial" w:cs="Arial"/>
          <w:i/>
          <w:iCs/>
          <w:sz w:val="24"/>
          <w:szCs w:val="24"/>
        </w:rPr>
        <w:t xml:space="preserve"> </w:t>
      </w:r>
    </w:p>
    <w:p w14:paraId="27164DDD" w14:textId="77777777" w:rsidR="00ED3268" w:rsidRPr="0074293B" w:rsidRDefault="00ED3268" w:rsidP="00ED3268">
      <w:pPr>
        <w:spacing w:after="120" w:line="240" w:lineRule="auto"/>
        <w:ind w:left="426" w:right="260"/>
        <w:rPr>
          <w:rFonts w:ascii="Arial" w:hAnsi="Arial" w:cs="Arial"/>
          <w:i/>
          <w:iCs/>
          <w:sz w:val="24"/>
          <w:szCs w:val="24"/>
        </w:rPr>
      </w:pPr>
    </w:p>
    <w:p w14:paraId="55AE9833" w14:textId="77777777" w:rsidR="00F0197E" w:rsidRPr="0074293B" w:rsidRDefault="00ED3268" w:rsidP="005C0194">
      <w:pPr>
        <w:numPr>
          <w:ilvl w:val="0"/>
          <w:numId w:val="1"/>
        </w:numPr>
        <w:spacing w:after="120" w:line="240" w:lineRule="auto"/>
        <w:ind w:left="567" w:right="260" w:hanging="567"/>
        <w:jc w:val="both"/>
        <w:rPr>
          <w:rFonts w:ascii="Arial" w:hAnsi="Arial" w:cs="Arial"/>
          <w:b/>
          <w:bCs/>
          <w:sz w:val="24"/>
          <w:szCs w:val="24"/>
        </w:rPr>
      </w:pPr>
      <w:r w:rsidRPr="0074293B">
        <w:rPr>
          <w:rFonts w:ascii="Arial" w:hAnsi="Arial" w:cs="Arial"/>
          <w:b/>
          <w:sz w:val="24"/>
          <w:szCs w:val="24"/>
        </w:rPr>
        <w:t xml:space="preserve">Reading list </w:t>
      </w:r>
    </w:p>
    <w:p w14:paraId="64F0ACD3" w14:textId="6D2F9687" w:rsidR="00ED3268" w:rsidRPr="0074293B" w:rsidRDefault="00ED3268" w:rsidP="00F0197E">
      <w:pPr>
        <w:spacing w:after="120" w:line="240" w:lineRule="auto"/>
        <w:ind w:left="567" w:right="260"/>
        <w:jc w:val="both"/>
        <w:rPr>
          <w:rFonts w:ascii="Arial" w:hAnsi="Arial" w:cs="Arial"/>
          <w:b/>
          <w:bCs/>
          <w:sz w:val="24"/>
          <w:szCs w:val="24"/>
        </w:rPr>
      </w:pPr>
      <w:r w:rsidRPr="0074293B">
        <w:rPr>
          <w:rFonts w:ascii="Arial" w:hAnsi="Arial" w:cs="Arial"/>
          <w:bCs/>
          <w:sz w:val="24"/>
          <w:szCs w:val="24"/>
        </w:rPr>
        <w:t xml:space="preserve">The University is committed to ensuring that </w:t>
      </w:r>
      <w:proofErr w:type="gramStart"/>
      <w:r w:rsidRPr="0074293B">
        <w:rPr>
          <w:rFonts w:ascii="Arial" w:hAnsi="Arial" w:cs="Arial"/>
          <w:bCs/>
          <w:sz w:val="24"/>
          <w:szCs w:val="24"/>
        </w:rPr>
        <w:t>core reading</w:t>
      </w:r>
      <w:proofErr w:type="gramEnd"/>
      <w:r w:rsidRPr="0074293B">
        <w:rPr>
          <w:rFonts w:ascii="Arial" w:hAnsi="Arial" w:cs="Arial"/>
          <w:bCs/>
          <w:sz w:val="24"/>
          <w:szCs w:val="24"/>
        </w:rPr>
        <w:t xml:space="preserve"> materials are in accessible electronic format in line with the Kent Inclusive Practices. </w:t>
      </w:r>
    </w:p>
    <w:p w14:paraId="00230E32" w14:textId="1E297759" w:rsidR="00ED3268" w:rsidRPr="0074293B" w:rsidRDefault="00ED3268" w:rsidP="0074293B">
      <w:pPr>
        <w:spacing w:after="120" w:line="240" w:lineRule="auto"/>
        <w:ind w:left="567" w:right="260"/>
        <w:jc w:val="both"/>
        <w:rPr>
          <w:rFonts w:ascii="Arial" w:hAnsi="Arial" w:cs="Arial"/>
          <w:bCs/>
          <w:sz w:val="24"/>
          <w:szCs w:val="24"/>
        </w:rPr>
      </w:pPr>
      <w:r w:rsidRPr="0074293B">
        <w:rPr>
          <w:rFonts w:ascii="Arial" w:hAnsi="Arial" w:cs="Arial"/>
          <w:bCs/>
          <w:sz w:val="24"/>
          <w:szCs w:val="24"/>
        </w:rPr>
        <w:t xml:space="preserve">The most up to date reading list for each module </w:t>
      </w:r>
      <w:proofErr w:type="gramStart"/>
      <w:r w:rsidRPr="0074293B">
        <w:rPr>
          <w:rFonts w:ascii="Arial" w:hAnsi="Arial" w:cs="Arial"/>
          <w:bCs/>
          <w:sz w:val="24"/>
          <w:szCs w:val="24"/>
        </w:rPr>
        <w:t>can be found</w:t>
      </w:r>
      <w:proofErr w:type="gramEnd"/>
      <w:r w:rsidRPr="0074293B">
        <w:rPr>
          <w:rFonts w:ascii="Arial" w:hAnsi="Arial" w:cs="Arial"/>
          <w:bCs/>
          <w:sz w:val="24"/>
          <w:szCs w:val="24"/>
        </w:rPr>
        <w:t xml:space="preserve"> on the university's </w:t>
      </w:r>
      <w:hyperlink r:id="rId11" w:history="1">
        <w:r w:rsidR="0074293B" w:rsidRPr="00A50A7E">
          <w:rPr>
            <w:rStyle w:val="Hyperlink"/>
            <w:rFonts w:ascii="Arial" w:hAnsi="Arial" w:cs="Arial"/>
            <w:bCs/>
            <w:color w:val="auto"/>
          </w:rPr>
          <w:t>reading list pages</w:t>
        </w:r>
      </w:hyperlink>
      <w:r w:rsidR="0074293B" w:rsidRPr="00A50A7E">
        <w:rPr>
          <w:rFonts w:ascii="Arial" w:hAnsi="Arial" w:cs="Arial"/>
          <w:bCs/>
        </w:rPr>
        <w:t>.</w:t>
      </w:r>
    </w:p>
    <w:p w14:paraId="5BE44B16" w14:textId="77777777" w:rsidR="00ED3268" w:rsidRPr="0074293B" w:rsidRDefault="00ED3268" w:rsidP="00ED3268">
      <w:pPr>
        <w:spacing w:after="120" w:line="240" w:lineRule="auto"/>
        <w:ind w:right="260"/>
        <w:jc w:val="both"/>
        <w:rPr>
          <w:rFonts w:ascii="Arial" w:hAnsi="Arial" w:cs="Arial"/>
          <w:b/>
          <w:sz w:val="24"/>
          <w:szCs w:val="24"/>
        </w:rPr>
      </w:pPr>
    </w:p>
    <w:p w14:paraId="60216A4D" w14:textId="77777777" w:rsidR="00ED3268" w:rsidRPr="0074293B" w:rsidRDefault="00ED3268" w:rsidP="00ED3268">
      <w:pPr>
        <w:numPr>
          <w:ilvl w:val="0"/>
          <w:numId w:val="1"/>
        </w:numPr>
        <w:spacing w:after="120" w:line="240" w:lineRule="auto"/>
        <w:ind w:left="567" w:right="260" w:hanging="567"/>
        <w:jc w:val="both"/>
        <w:rPr>
          <w:rFonts w:ascii="Arial" w:hAnsi="Arial" w:cs="Arial"/>
          <w:iCs/>
          <w:sz w:val="24"/>
          <w:szCs w:val="24"/>
        </w:rPr>
      </w:pPr>
      <w:r w:rsidRPr="0074293B">
        <w:rPr>
          <w:rFonts w:ascii="Arial" w:hAnsi="Arial" w:cs="Arial"/>
          <w:b/>
          <w:sz w:val="24"/>
          <w:szCs w:val="24"/>
        </w:rPr>
        <w:t>Contact Hours</w:t>
      </w:r>
    </w:p>
    <w:p w14:paraId="7CF7F5FE" w14:textId="77777777" w:rsidR="00ED3268" w:rsidRPr="0074293B" w:rsidRDefault="00ED3268" w:rsidP="00ED3268">
      <w:pPr>
        <w:spacing w:after="120" w:line="240" w:lineRule="auto"/>
        <w:ind w:left="567" w:right="260"/>
        <w:jc w:val="both"/>
        <w:rPr>
          <w:rFonts w:ascii="Arial" w:hAnsi="Arial" w:cs="Arial"/>
          <w:iCs/>
          <w:sz w:val="24"/>
          <w:szCs w:val="24"/>
        </w:rPr>
      </w:pPr>
      <w:r w:rsidRPr="0074293B">
        <w:rPr>
          <w:rFonts w:ascii="Arial" w:hAnsi="Arial" w:cs="Arial"/>
          <w:iCs/>
          <w:sz w:val="24"/>
          <w:szCs w:val="24"/>
        </w:rPr>
        <w:t>Total contact hours: 34</w:t>
      </w:r>
    </w:p>
    <w:p w14:paraId="4FA5124D" w14:textId="77777777" w:rsidR="00ED3268" w:rsidRPr="0074293B" w:rsidRDefault="00ED3268" w:rsidP="00ED3268">
      <w:pPr>
        <w:spacing w:after="120" w:line="240" w:lineRule="auto"/>
        <w:ind w:left="567" w:right="260"/>
        <w:jc w:val="both"/>
        <w:rPr>
          <w:rFonts w:ascii="Arial" w:hAnsi="Arial" w:cs="Arial"/>
          <w:iCs/>
          <w:sz w:val="24"/>
          <w:szCs w:val="24"/>
        </w:rPr>
      </w:pPr>
      <w:r w:rsidRPr="0074293B">
        <w:rPr>
          <w:rFonts w:ascii="Arial" w:hAnsi="Arial" w:cs="Arial"/>
          <w:iCs/>
          <w:sz w:val="24"/>
          <w:szCs w:val="24"/>
        </w:rPr>
        <w:t>Private study hours: 266</w:t>
      </w:r>
    </w:p>
    <w:p w14:paraId="0ABBE5B9" w14:textId="77777777" w:rsidR="00ED3268" w:rsidRPr="0074293B" w:rsidRDefault="00ED3268" w:rsidP="00ED3268">
      <w:pPr>
        <w:spacing w:after="120" w:line="240" w:lineRule="auto"/>
        <w:ind w:left="567" w:right="260"/>
        <w:jc w:val="both"/>
        <w:rPr>
          <w:rFonts w:ascii="Arial" w:hAnsi="Arial" w:cs="Arial"/>
          <w:iCs/>
          <w:sz w:val="24"/>
          <w:szCs w:val="24"/>
        </w:rPr>
      </w:pPr>
      <w:r w:rsidRPr="0074293B">
        <w:rPr>
          <w:rFonts w:ascii="Arial" w:hAnsi="Arial" w:cs="Arial"/>
          <w:iCs/>
          <w:sz w:val="24"/>
          <w:szCs w:val="24"/>
        </w:rPr>
        <w:t>Total study hours: 300</w:t>
      </w:r>
    </w:p>
    <w:p w14:paraId="6568A433" w14:textId="77777777" w:rsidR="00ED3268" w:rsidRPr="0074293B" w:rsidRDefault="00ED3268" w:rsidP="00ED3268">
      <w:pPr>
        <w:spacing w:after="120" w:line="240" w:lineRule="auto"/>
        <w:ind w:left="426" w:right="260"/>
        <w:rPr>
          <w:rFonts w:ascii="Arial" w:hAnsi="Arial" w:cs="Arial"/>
          <w:i/>
          <w:iCs/>
          <w:sz w:val="24"/>
          <w:szCs w:val="24"/>
        </w:rPr>
      </w:pPr>
    </w:p>
    <w:p w14:paraId="7A7028FE" w14:textId="77777777" w:rsidR="00ED3268" w:rsidRPr="0074293B" w:rsidRDefault="00ED3268" w:rsidP="00ED3268">
      <w:pPr>
        <w:numPr>
          <w:ilvl w:val="0"/>
          <w:numId w:val="1"/>
        </w:numPr>
        <w:spacing w:after="120" w:line="240" w:lineRule="auto"/>
        <w:ind w:left="567" w:right="260" w:hanging="567"/>
        <w:rPr>
          <w:rFonts w:ascii="Arial" w:hAnsi="Arial" w:cs="Arial"/>
          <w:i/>
          <w:iCs/>
          <w:sz w:val="24"/>
          <w:szCs w:val="24"/>
        </w:rPr>
      </w:pPr>
      <w:r w:rsidRPr="0074293B">
        <w:rPr>
          <w:rFonts w:ascii="Arial" w:hAnsi="Arial" w:cs="Arial"/>
          <w:b/>
          <w:sz w:val="24"/>
          <w:szCs w:val="24"/>
        </w:rPr>
        <w:t>Assessment methods</w:t>
      </w:r>
    </w:p>
    <w:p w14:paraId="03E680AC" w14:textId="77777777" w:rsidR="001E798A" w:rsidRPr="0074293B" w:rsidRDefault="001E798A" w:rsidP="001E798A">
      <w:pPr>
        <w:pStyle w:val="ListParagraph"/>
        <w:numPr>
          <w:ilvl w:val="1"/>
          <w:numId w:val="9"/>
        </w:numPr>
        <w:spacing w:after="120"/>
        <w:ind w:left="567" w:hanging="567"/>
        <w:rPr>
          <w:rFonts w:ascii="Arial" w:hAnsi="Arial" w:cs="Arial"/>
          <w:iCs/>
          <w:sz w:val="24"/>
          <w:szCs w:val="24"/>
        </w:rPr>
      </w:pPr>
      <w:r w:rsidRPr="0074293B">
        <w:rPr>
          <w:rFonts w:ascii="Arial" w:hAnsi="Arial" w:cs="Arial"/>
          <w:iCs/>
          <w:sz w:val="24"/>
          <w:szCs w:val="24"/>
        </w:rPr>
        <w:t>Main assessment methods</w:t>
      </w:r>
    </w:p>
    <w:p w14:paraId="569549A8" w14:textId="0C17BCDC" w:rsidR="00ED3268" w:rsidRPr="0074293B" w:rsidRDefault="00ED3268" w:rsidP="0074293B">
      <w:pPr>
        <w:pStyle w:val="ListParagraph"/>
        <w:numPr>
          <w:ilvl w:val="0"/>
          <w:numId w:val="11"/>
        </w:numPr>
        <w:spacing w:after="120" w:line="240" w:lineRule="auto"/>
        <w:ind w:left="1077" w:right="261" w:hanging="357"/>
        <w:contextualSpacing w:val="0"/>
        <w:jc w:val="both"/>
        <w:rPr>
          <w:rFonts w:ascii="Arial" w:hAnsi="Arial" w:cs="Arial"/>
          <w:iCs/>
          <w:sz w:val="24"/>
          <w:szCs w:val="24"/>
        </w:rPr>
      </w:pPr>
      <w:r w:rsidRPr="0074293B">
        <w:rPr>
          <w:rFonts w:ascii="Arial" w:hAnsi="Arial" w:cs="Arial"/>
          <w:iCs/>
          <w:sz w:val="24"/>
          <w:szCs w:val="24"/>
        </w:rPr>
        <w:t>Essay 1</w:t>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r>
      <w:r w:rsidR="006A48C0" w:rsidRPr="0074293B">
        <w:rPr>
          <w:rFonts w:ascii="Arial" w:hAnsi="Arial" w:cs="Arial"/>
          <w:iCs/>
          <w:sz w:val="24"/>
          <w:szCs w:val="24"/>
        </w:rPr>
        <w:t>2</w:t>
      </w:r>
      <w:r w:rsidR="0074293B">
        <w:rPr>
          <w:rFonts w:ascii="Arial" w:hAnsi="Arial" w:cs="Arial"/>
          <w:iCs/>
          <w:sz w:val="24"/>
          <w:szCs w:val="24"/>
        </w:rPr>
        <w:t>,</w:t>
      </w:r>
      <w:r w:rsidR="006A48C0" w:rsidRPr="0074293B">
        <w:rPr>
          <w:rFonts w:ascii="Arial" w:hAnsi="Arial" w:cs="Arial"/>
          <w:iCs/>
          <w:sz w:val="24"/>
          <w:szCs w:val="24"/>
        </w:rPr>
        <w:t>000</w:t>
      </w:r>
      <w:r w:rsidRPr="0074293B">
        <w:rPr>
          <w:rFonts w:ascii="Arial" w:hAnsi="Arial" w:cs="Arial"/>
          <w:iCs/>
          <w:sz w:val="24"/>
          <w:szCs w:val="24"/>
        </w:rPr>
        <w:t xml:space="preserve"> words</w:t>
      </w:r>
      <w:r w:rsidRPr="0074293B">
        <w:rPr>
          <w:rFonts w:ascii="Arial" w:hAnsi="Arial" w:cs="Arial"/>
          <w:iCs/>
          <w:sz w:val="24"/>
          <w:szCs w:val="24"/>
        </w:rPr>
        <w:tab/>
      </w:r>
      <w:r w:rsidR="0074293B">
        <w:rPr>
          <w:rFonts w:ascii="Arial" w:hAnsi="Arial" w:cs="Arial"/>
          <w:iCs/>
          <w:sz w:val="24"/>
          <w:szCs w:val="24"/>
        </w:rPr>
        <w:tab/>
      </w:r>
      <w:r w:rsidRPr="0074293B">
        <w:rPr>
          <w:rFonts w:ascii="Arial" w:hAnsi="Arial" w:cs="Arial"/>
          <w:iCs/>
          <w:sz w:val="24"/>
          <w:szCs w:val="24"/>
        </w:rPr>
        <w:t>1</w:t>
      </w:r>
      <w:r w:rsidR="003B5578" w:rsidRPr="0074293B">
        <w:rPr>
          <w:rFonts w:ascii="Arial" w:hAnsi="Arial" w:cs="Arial"/>
          <w:iCs/>
          <w:sz w:val="24"/>
          <w:szCs w:val="24"/>
        </w:rPr>
        <w:t>5</w:t>
      </w:r>
      <w:r w:rsidRPr="0074293B">
        <w:rPr>
          <w:rFonts w:ascii="Arial" w:hAnsi="Arial" w:cs="Arial"/>
          <w:iCs/>
          <w:sz w:val="24"/>
          <w:szCs w:val="24"/>
        </w:rPr>
        <w:t>%</w:t>
      </w:r>
    </w:p>
    <w:p w14:paraId="3837A4AC" w14:textId="342D48E1" w:rsidR="00ED3268" w:rsidRPr="0074293B" w:rsidRDefault="00ED3268" w:rsidP="0074293B">
      <w:pPr>
        <w:pStyle w:val="ListParagraph"/>
        <w:numPr>
          <w:ilvl w:val="0"/>
          <w:numId w:val="11"/>
        </w:numPr>
        <w:spacing w:after="120" w:line="240" w:lineRule="auto"/>
        <w:ind w:left="1077" w:right="261" w:hanging="357"/>
        <w:contextualSpacing w:val="0"/>
        <w:jc w:val="both"/>
        <w:rPr>
          <w:rFonts w:ascii="Arial" w:hAnsi="Arial" w:cs="Arial"/>
          <w:iCs/>
          <w:sz w:val="24"/>
          <w:szCs w:val="24"/>
        </w:rPr>
      </w:pPr>
      <w:r w:rsidRPr="0074293B">
        <w:rPr>
          <w:rFonts w:ascii="Arial" w:hAnsi="Arial" w:cs="Arial"/>
          <w:iCs/>
          <w:sz w:val="24"/>
          <w:szCs w:val="24"/>
        </w:rPr>
        <w:t>Essay 2</w:t>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r>
      <w:r w:rsidR="006A48C0" w:rsidRPr="0074293B">
        <w:rPr>
          <w:rFonts w:ascii="Arial" w:hAnsi="Arial" w:cs="Arial"/>
          <w:iCs/>
          <w:sz w:val="24"/>
          <w:szCs w:val="24"/>
        </w:rPr>
        <w:t>2</w:t>
      </w:r>
      <w:r w:rsidR="0074293B">
        <w:rPr>
          <w:rFonts w:ascii="Arial" w:hAnsi="Arial" w:cs="Arial"/>
          <w:iCs/>
          <w:sz w:val="24"/>
          <w:szCs w:val="24"/>
        </w:rPr>
        <w:t>,</w:t>
      </w:r>
      <w:r w:rsidR="006A48C0" w:rsidRPr="0074293B">
        <w:rPr>
          <w:rFonts w:ascii="Arial" w:hAnsi="Arial" w:cs="Arial"/>
          <w:iCs/>
          <w:sz w:val="24"/>
          <w:szCs w:val="24"/>
        </w:rPr>
        <w:t>000</w:t>
      </w:r>
      <w:r w:rsidRPr="0074293B">
        <w:rPr>
          <w:rFonts w:ascii="Arial" w:hAnsi="Arial" w:cs="Arial"/>
          <w:iCs/>
          <w:sz w:val="24"/>
          <w:szCs w:val="24"/>
        </w:rPr>
        <w:t xml:space="preserve"> words</w:t>
      </w:r>
      <w:r w:rsidRPr="0074293B">
        <w:rPr>
          <w:rFonts w:ascii="Arial" w:hAnsi="Arial" w:cs="Arial"/>
          <w:iCs/>
          <w:sz w:val="24"/>
          <w:szCs w:val="24"/>
        </w:rPr>
        <w:tab/>
      </w:r>
      <w:r w:rsidR="0074293B">
        <w:rPr>
          <w:rFonts w:ascii="Arial" w:hAnsi="Arial" w:cs="Arial"/>
          <w:iCs/>
          <w:sz w:val="24"/>
          <w:szCs w:val="24"/>
        </w:rPr>
        <w:tab/>
      </w:r>
      <w:r w:rsidRPr="0074293B">
        <w:rPr>
          <w:rFonts w:ascii="Arial" w:hAnsi="Arial" w:cs="Arial"/>
          <w:iCs/>
          <w:sz w:val="24"/>
          <w:szCs w:val="24"/>
        </w:rPr>
        <w:t>1</w:t>
      </w:r>
      <w:r w:rsidR="003B5578" w:rsidRPr="0074293B">
        <w:rPr>
          <w:rFonts w:ascii="Arial" w:hAnsi="Arial" w:cs="Arial"/>
          <w:iCs/>
          <w:sz w:val="24"/>
          <w:szCs w:val="24"/>
        </w:rPr>
        <w:t>5</w:t>
      </w:r>
      <w:r w:rsidRPr="0074293B">
        <w:rPr>
          <w:rFonts w:ascii="Arial" w:hAnsi="Arial" w:cs="Arial"/>
          <w:iCs/>
          <w:sz w:val="24"/>
          <w:szCs w:val="24"/>
        </w:rPr>
        <w:t>%</w:t>
      </w:r>
    </w:p>
    <w:p w14:paraId="493ECDCE" w14:textId="72432019" w:rsidR="006A48C0" w:rsidRPr="0074293B" w:rsidRDefault="006A48C0" w:rsidP="0074293B">
      <w:pPr>
        <w:pStyle w:val="ListParagraph"/>
        <w:numPr>
          <w:ilvl w:val="0"/>
          <w:numId w:val="11"/>
        </w:numPr>
        <w:spacing w:after="120" w:line="240" w:lineRule="auto"/>
        <w:ind w:left="1077" w:right="261" w:hanging="357"/>
        <w:contextualSpacing w:val="0"/>
        <w:jc w:val="both"/>
        <w:rPr>
          <w:rFonts w:ascii="Arial" w:hAnsi="Arial" w:cs="Arial"/>
          <w:iCs/>
          <w:sz w:val="24"/>
          <w:szCs w:val="24"/>
        </w:rPr>
      </w:pPr>
      <w:r w:rsidRPr="0074293B">
        <w:rPr>
          <w:rFonts w:ascii="Arial" w:hAnsi="Arial" w:cs="Arial"/>
          <w:iCs/>
          <w:sz w:val="24"/>
          <w:szCs w:val="24"/>
        </w:rPr>
        <w:t xml:space="preserve">Source </w:t>
      </w:r>
      <w:r w:rsidR="00490E8A" w:rsidRPr="0074293B">
        <w:rPr>
          <w:rFonts w:ascii="Arial" w:hAnsi="Arial" w:cs="Arial"/>
          <w:iCs/>
          <w:sz w:val="24"/>
          <w:szCs w:val="24"/>
        </w:rPr>
        <w:t>Analysis Exercise</w:t>
      </w:r>
      <w:r w:rsidR="0074293B">
        <w:rPr>
          <w:rFonts w:ascii="Arial" w:hAnsi="Arial" w:cs="Arial"/>
          <w:iCs/>
          <w:sz w:val="24"/>
          <w:szCs w:val="24"/>
        </w:rPr>
        <w:tab/>
      </w:r>
      <w:r w:rsidR="0074293B">
        <w:rPr>
          <w:rFonts w:ascii="Arial" w:hAnsi="Arial" w:cs="Arial"/>
          <w:iCs/>
          <w:sz w:val="24"/>
          <w:szCs w:val="24"/>
        </w:rPr>
        <w:tab/>
      </w:r>
      <w:r w:rsidRPr="0074293B">
        <w:rPr>
          <w:rFonts w:ascii="Arial" w:hAnsi="Arial" w:cs="Arial"/>
          <w:iCs/>
          <w:sz w:val="24"/>
          <w:szCs w:val="24"/>
        </w:rPr>
        <w:t>1</w:t>
      </w:r>
      <w:r w:rsidR="0074293B">
        <w:rPr>
          <w:rFonts w:ascii="Arial" w:hAnsi="Arial" w:cs="Arial"/>
          <w:iCs/>
          <w:sz w:val="24"/>
          <w:szCs w:val="24"/>
        </w:rPr>
        <w:t>,</w:t>
      </w:r>
      <w:r w:rsidRPr="0074293B">
        <w:rPr>
          <w:rFonts w:ascii="Arial" w:hAnsi="Arial" w:cs="Arial"/>
          <w:iCs/>
          <w:sz w:val="24"/>
          <w:szCs w:val="24"/>
        </w:rPr>
        <w:t>000 words</w:t>
      </w:r>
      <w:r w:rsidRPr="0074293B">
        <w:rPr>
          <w:rFonts w:ascii="Arial" w:hAnsi="Arial" w:cs="Arial"/>
          <w:iCs/>
          <w:sz w:val="24"/>
          <w:szCs w:val="24"/>
        </w:rPr>
        <w:tab/>
      </w:r>
      <w:r w:rsidR="0074293B">
        <w:rPr>
          <w:rFonts w:ascii="Arial" w:hAnsi="Arial" w:cs="Arial"/>
          <w:iCs/>
          <w:sz w:val="24"/>
          <w:szCs w:val="24"/>
        </w:rPr>
        <w:tab/>
      </w:r>
      <w:r w:rsidRPr="0074293B">
        <w:rPr>
          <w:rFonts w:ascii="Arial" w:hAnsi="Arial" w:cs="Arial"/>
          <w:iCs/>
          <w:sz w:val="24"/>
          <w:szCs w:val="24"/>
        </w:rPr>
        <w:t>10%</w:t>
      </w:r>
    </w:p>
    <w:p w14:paraId="3AF1ECC9" w14:textId="4311A60B" w:rsidR="00B66F6D" w:rsidRPr="0074293B" w:rsidRDefault="006A48C0" w:rsidP="0074293B">
      <w:pPr>
        <w:pStyle w:val="ListParagraph"/>
        <w:numPr>
          <w:ilvl w:val="0"/>
          <w:numId w:val="11"/>
        </w:numPr>
        <w:spacing w:after="120" w:line="240" w:lineRule="auto"/>
        <w:ind w:left="1077" w:right="261" w:hanging="357"/>
        <w:contextualSpacing w:val="0"/>
        <w:jc w:val="both"/>
        <w:rPr>
          <w:rFonts w:ascii="Arial" w:hAnsi="Arial" w:cs="Arial"/>
          <w:iCs/>
          <w:sz w:val="24"/>
          <w:szCs w:val="24"/>
        </w:rPr>
      </w:pPr>
      <w:r w:rsidRPr="0074293B">
        <w:rPr>
          <w:rFonts w:ascii="Arial" w:hAnsi="Arial" w:cs="Arial"/>
          <w:iCs/>
          <w:sz w:val="24"/>
          <w:szCs w:val="24"/>
        </w:rPr>
        <w:t>E</w:t>
      </w:r>
      <w:r w:rsidR="00B66F6D" w:rsidRPr="0074293B">
        <w:rPr>
          <w:rFonts w:ascii="Arial" w:hAnsi="Arial" w:cs="Arial"/>
          <w:iCs/>
          <w:sz w:val="24"/>
          <w:szCs w:val="24"/>
        </w:rPr>
        <w:t>xam</w:t>
      </w:r>
      <w:r w:rsidR="0074293B">
        <w:rPr>
          <w:rFonts w:ascii="Arial" w:hAnsi="Arial" w:cs="Arial"/>
          <w:iCs/>
          <w:sz w:val="24"/>
          <w:szCs w:val="24"/>
        </w:rPr>
        <w:t xml:space="preserve"> Preparation Essay</w:t>
      </w:r>
      <w:r w:rsidR="0074293B">
        <w:rPr>
          <w:rFonts w:ascii="Arial" w:hAnsi="Arial" w:cs="Arial"/>
          <w:iCs/>
          <w:sz w:val="24"/>
          <w:szCs w:val="24"/>
        </w:rPr>
        <w:tab/>
      </w:r>
      <w:r w:rsidR="0074293B">
        <w:rPr>
          <w:rFonts w:ascii="Arial" w:hAnsi="Arial" w:cs="Arial"/>
          <w:iCs/>
          <w:sz w:val="24"/>
          <w:szCs w:val="24"/>
        </w:rPr>
        <w:tab/>
      </w:r>
      <w:r w:rsidRPr="0074293B">
        <w:rPr>
          <w:rFonts w:ascii="Arial" w:hAnsi="Arial" w:cs="Arial"/>
          <w:iCs/>
          <w:sz w:val="24"/>
          <w:szCs w:val="24"/>
        </w:rPr>
        <w:t>1</w:t>
      </w:r>
      <w:r w:rsidR="0074293B">
        <w:rPr>
          <w:rFonts w:ascii="Arial" w:hAnsi="Arial" w:cs="Arial"/>
          <w:iCs/>
          <w:sz w:val="24"/>
          <w:szCs w:val="24"/>
        </w:rPr>
        <w:t>,</w:t>
      </w:r>
      <w:r w:rsidRPr="0074293B">
        <w:rPr>
          <w:rFonts w:ascii="Arial" w:hAnsi="Arial" w:cs="Arial"/>
          <w:iCs/>
          <w:sz w:val="24"/>
          <w:szCs w:val="24"/>
        </w:rPr>
        <w:t>000 words</w:t>
      </w:r>
      <w:r w:rsidRPr="0074293B">
        <w:rPr>
          <w:rFonts w:ascii="Arial" w:hAnsi="Arial" w:cs="Arial"/>
          <w:iCs/>
          <w:sz w:val="24"/>
          <w:szCs w:val="24"/>
        </w:rPr>
        <w:tab/>
      </w:r>
      <w:r w:rsidR="0074293B">
        <w:rPr>
          <w:rFonts w:ascii="Arial" w:hAnsi="Arial" w:cs="Arial"/>
          <w:iCs/>
          <w:sz w:val="24"/>
          <w:szCs w:val="24"/>
        </w:rPr>
        <w:tab/>
      </w:r>
      <w:r w:rsidRPr="0074293B">
        <w:rPr>
          <w:rFonts w:ascii="Arial" w:hAnsi="Arial" w:cs="Arial"/>
          <w:iCs/>
          <w:sz w:val="24"/>
          <w:szCs w:val="24"/>
        </w:rPr>
        <w:t>10%</w:t>
      </w:r>
    </w:p>
    <w:p w14:paraId="444AAFE5" w14:textId="6D6F91BC" w:rsidR="00ED3268" w:rsidRPr="0074293B" w:rsidRDefault="00ED3268" w:rsidP="0074293B">
      <w:pPr>
        <w:pStyle w:val="ListParagraph"/>
        <w:numPr>
          <w:ilvl w:val="0"/>
          <w:numId w:val="11"/>
        </w:numPr>
        <w:spacing w:after="120" w:line="240" w:lineRule="auto"/>
        <w:ind w:left="1077" w:right="261" w:hanging="357"/>
        <w:contextualSpacing w:val="0"/>
        <w:jc w:val="both"/>
        <w:rPr>
          <w:rFonts w:ascii="Arial" w:hAnsi="Arial" w:cs="Arial"/>
          <w:iCs/>
          <w:sz w:val="24"/>
          <w:szCs w:val="24"/>
        </w:rPr>
      </w:pPr>
      <w:r w:rsidRPr="0074293B">
        <w:rPr>
          <w:rFonts w:ascii="Arial" w:hAnsi="Arial" w:cs="Arial"/>
          <w:iCs/>
          <w:sz w:val="24"/>
          <w:szCs w:val="24"/>
        </w:rPr>
        <w:t xml:space="preserve">Seminar Participation </w:t>
      </w:r>
      <w:r w:rsidR="006A48C0" w:rsidRPr="0074293B">
        <w:rPr>
          <w:rFonts w:ascii="Arial" w:hAnsi="Arial" w:cs="Arial"/>
          <w:iCs/>
          <w:sz w:val="24"/>
          <w:szCs w:val="24"/>
        </w:rPr>
        <w:tab/>
      </w:r>
      <w:r w:rsidR="006A48C0" w:rsidRPr="0074293B">
        <w:rPr>
          <w:rFonts w:ascii="Arial" w:hAnsi="Arial" w:cs="Arial"/>
          <w:iCs/>
          <w:sz w:val="24"/>
          <w:szCs w:val="24"/>
        </w:rPr>
        <w:tab/>
      </w:r>
      <w:r w:rsidR="006A48C0" w:rsidRPr="0074293B">
        <w:rPr>
          <w:rFonts w:ascii="Arial" w:hAnsi="Arial" w:cs="Arial"/>
          <w:iCs/>
          <w:sz w:val="24"/>
          <w:szCs w:val="24"/>
        </w:rPr>
        <w:tab/>
      </w:r>
      <w:r w:rsidR="006A48C0" w:rsidRPr="0074293B">
        <w:rPr>
          <w:rFonts w:ascii="Arial" w:hAnsi="Arial" w:cs="Arial"/>
          <w:iCs/>
          <w:sz w:val="24"/>
          <w:szCs w:val="24"/>
        </w:rPr>
        <w:tab/>
      </w:r>
      <w:r w:rsidR="006A48C0" w:rsidRPr="0074293B">
        <w:rPr>
          <w:rFonts w:ascii="Arial" w:hAnsi="Arial" w:cs="Arial"/>
          <w:iCs/>
          <w:sz w:val="24"/>
          <w:szCs w:val="24"/>
        </w:rPr>
        <w:tab/>
      </w:r>
      <w:r w:rsidR="00B66F6D" w:rsidRPr="0074293B">
        <w:rPr>
          <w:rFonts w:ascii="Arial" w:hAnsi="Arial" w:cs="Arial"/>
          <w:iCs/>
          <w:sz w:val="24"/>
          <w:szCs w:val="24"/>
        </w:rPr>
        <w:tab/>
      </w:r>
      <w:r w:rsidR="003B5578" w:rsidRPr="0074293B">
        <w:rPr>
          <w:rFonts w:ascii="Arial" w:hAnsi="Arial" w:cs="Arial"/>
          <w:iCs/>
          <w:sz w:val="24"/>
          <w:szCs w:val="24"/>
        </w:rPr>
        <w:t>10</w:t>
      </w:r>
      <w:r w:rsidR="00B66F6D" w:rsidRPr="0074293B">
        <w:rPr>
          <w:rFonts w:ascii="Arial" w:hAnsi="Arial" w:cs="Arial"/>
          <w:iCs/>
          <w:sz w:val="24"/>
          <w:szCs w:val="24"/>
        </w:rPr>
        <w:t>%</w:t>
      </w:r>
    </w:p>
    <w:p w14:paraId="004AB87D" w14:textId="38DD9B67" w:rsidR="00ED3268" w:rsidRPr="0074293B" w:rsidRDefault="00ED3268" w:rsidP="0074293B">
      <w:pPr>
        <w:pStyle w:val="ListParagraph"/>
        <w:numPr>
          <w:ilvl w:val="0"/>
          <w:numId w:val="11"/>
        </w:numPr>
        <w:spacing w:after="120" w:line="240" w:lineRule="auto"/>
        <w:ind w:left="1077" w:right="261" w:hanging="357"/>
        <w:contextualSpacing w:val="0"/>
        <w:jc w:val="both"/>
        <w:rPr>
          <w:rFonts w:ascii="Arial" w:hAnsi="Arial" w:cs="Arial"/>
          <w:b/>
          <w:iCs/>
          <w:sz w:val="24"/>
          <w:szCs w:val="24"/>
        </w:rPr>
      </w:pPr>
      <w:r w:rsidRPr="0074293B">
        <w:rPr>
          <w:rFonts w:ascii="Arial" w:hAnsi="Arial" w:cs="Arial"/>
          <w:iCs/>
          <w:sz w:val="24"/>
          <w:szCs w:val="24"/>
        </w:rPr>
        <w:t>Examination</w:t>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r>
      <w:r w:rsidRPr="0074293B">
        <w:rPr>
          <w:rFonts w:ascii="Arial" w:hAnsi="Arial" w:cs="Arial"/>
          <w:iCs/>
          <w:sz w:val="24"/>
          <w:szCs w:val="24"/>
        </w:rPr>
        <w:tab/>
        <w:t>2 hours</w:t>
      </w:r>
      <w:r w:rsidRPr="0074293B">
        <w:rPr>
          <w:rFonts w:ascii="Arial" w:hAnsi="Arial" w:cs="Arial"/>
          <w:iCs/>
          <w:sz w:val="24"/>
          <w:szCs w:val="24"/>
        </w:rPr>
        <w:tab/>
      </w:r>
      <w:r w:rsidR="0074293B">
        <w:rPr>
          <w:rFonts w:ascii="Arial" w:hAnsi="Arial" w:cs="Arial"/>
          <w:iCs/>
          <w:sz w:val="24"/>
          <w:szCs w:val="24"/>
        </w:rPr>
        <w:tab/>
      </w:r>
      <w:r w:rsidR="00B66F6D" w:rsidRPr="0074293B">
        <w:rPr>
          <w:rFonts w:ascii="Arial" w:hAnsi="Arial" w:cs="Arial"/>
          <w:iCs/>
          <w:sz w:val="24"/>
          <w:szCs w:val="24"/>
        </w:rPr>
        <w:t>4</w:t>
      </w:r>
      <w:r w:rsidR="006A48C0" w:rsidRPr="0074293B">
        <w:rPr>
          <w:rFonts w:ascii="Arial" w:hAnsi="Arial" w:cs="Arial"/>
          <w:iCs/>
          <w:sz w:val="24"/>
          <w:szCs w:val="24"/>
        </w:rPr>
        <w:t>0</w:t>
      </w:r>
      <w:r w:rsidRPr="0074293B">
        <w:rPr>
          <w:rFonts w:ascii="Arial" w:hAnsi="Arial" w:cs="Arial"/>
          <w:iCs/>
          <w:sz w:val="24"/>
          <w:szCs w:val="24"/>
        </w:rPr>
        <w:t>%</w:t>
      </w:r>
      <w:r w:rsidRPr="0074293B">
        <w:rPr>
          <w:rFonts w:ascii="Arial" w:hAnsi="Arial" w:cs="Arial"/>
          <w:iCs/>
          <w:sz w:val="24"/>
          <w:szCs w:val="24"/>
        </w:rPr>
        <w:tab/>
      </w:r>
      <w:r w:rsidRPr="0074293B">
        <w:rPr>
          <w:rFonts w:ascii="Arial" w:hAnsi="Arial" w:cs="Arial"/>
          <w:iCs/>
          <w:sz w:val="24"/>
          <w:szCs w:val="24"/>
        </w:rPr>
        <w:tab/>
      </w:r>
    </w:p>
    <w:p w14:paraId="4D945426" w14:textId="77777777" w:rsidR="00ED3268" w:rsidRPr="0074293B" w:rsidRDefault="00ED3268" w:rsidP="00ED3268">
      <w:pPr>
        <w:spacing w:after="120" w:line="240" w:lineRule="auto"/>
        <w:ind w:left="426" w:right="260"/>
        <w:rPr>
          <w:rFonts w:ascii="Arial" w:hAnsi="Arial" w:cs="Arial"/>
          <w:b/>
          <w:i/>
          <w:iCs/>
          <w:sz w:val="24"/>
          <w:szCs w:val="24"/>
        </w:rPr>
      </w:pPr>
    </w:p>
    <w:p w14:paraId="4E6D0D3F" w14:textId="77777777" w:rsidR="00ED3268" w:rsidRPr="0074293B" w:rsidRDefault="00ED3268" w:rsidP="00ED3268">
      <w:pPr>
        <w:spacing w:after="120"/>
        <w:ind w:left="567" w:hanging="567"/>
        <w:rPr>
          <w:rFonts w:ascii="Arial" w:hAnsi="Arial" w:cs="Arial"/>
          <w:iCs/>
          <w:sz w:val="24"/>
          <w:szCs w:val="24"/>
        </w:rPr>
      </w:pPr>
      <w:r w:rsidRPr="0074293B">
        <w:rPr>
          <w:rFonts w:ascii="Arial" w:hAnsi="Arial" w:cs="Arial"/>
          <w:iCs/>
          <w:sz w:val="24"/>
          <w:szCs w:val="24"/>
        </w:rPr>
        <w:t>13.2</w:t>
      </w:r>
      <w:r w:rsidRPr="0074293B">
        <w:rPr>
          <w:rFonts w:ascii="Arial" w:hAnsi="Arial" w:cs="Arial"/>
          <w:iCs/>
          <w:sz w:val="24"/>
          <w:szCs w:val="24"/>
        </w:rPr>
        <w:tab/>
        <w:t xml:space="preserve">Reassessment methods </w:t>
      </w:r>
    </w:p>
    <w:p w14:paraId="48A21123" w14:textId="77777777" w:rsidR="00ED3268" w:rsidRPr="0074293B" w:rsidRDefault="00ED3268" w:rsidP="00ED3268">
      <w:pPr>
        <w:spacing w:after="120" w:line="240" w:lineRule="auto"/>
        <w:ind w:left="567" w:right="260"/>
        <w:jc w:val="both"/>
        <w:rPr>
          <w:rFonts w:ascii="Arial" w:hAnsi="Arial" w:cs="Arial"/>
          <w:b/>
          <w:iCs/>
          <w:sz w:val="24"/>
          <w:szCs w:val="24"/>
        </w:rPr>
      </w:pPr>
      <w:r w:rsidRPr="0074293B">
        <w:rPr>
          <w:rFonts w:ascii="Arial" w:hAnsi="Arial" w:cs="Arial"/>
          <w:iCs/>
          <w:sz w:val="24"/>
          <w:szCs w:val="24"/>
        </w:rPr>
        <w:t xml:space="preserve">Reassessment Instrument: 100% coursework </w:t>
      </w:r>
    </w:p>
    <w:p w14:paraId="0C785119" w14:textId="77777777" w:rsidR="00ED3268" w:rsidRPr="0074293B" w:rsidRDefault="00ED3268" w:rsidP="00ED3268">
      <w:pPr>
        <w:spacing w:after="120" w:line="240" w:lineRule="auto"/>
        <w:ind w:left="426" w:right="260"/>
        <w:rPr>
          <w:rFonts w:ascii="Arial" w:hAnsi="Arial" w:cs="Arial"/>
          <w:b/>
          <w:i/>
          <w:iCs/>
          <w:sz w:val="24"/>
          <w:szCs w:val="24"/>
        </w:rPr>
      </w:pPr>
    </w:p>
    <w:p w14:paraId="7ECBD657" w14:textId="79F4656D" w:rsidR="00ED3268" w:rsidRPr="0074293B" w:rsidRDefault="00ED3268" w:rsidP="00ED3268">
      <w:pPr>
        <w:numPr>
          <w:ilvl w:val="0"/>
          <w:numId w:val="1"/>
        </w:numPr>
        <w:spacing w:after="120" w:line="240" w:lineRule="auto"/>
        <w:ind w:left="567" w:right="261" w:hanging="567"/>
        <w:jc w:val="both"/>
        <w:rPr>
          <w:rFonts w:ascii="Arial" w:hAnsi="Arial" w:cs="Arial"/>
          <w:b/>
          <w:iCs/>
          <w:sz w:val="24"/>
          <w:szCs w:val="24"/>
        </w:rPr>
      </w:pPr>
      <w:r w:rsidRPr="0074293B">
        <w:rPr>
          <w:rFonts w:ascii="Arial" w:hAnsi="Arial" w:cs="Arial"/>
          <w:b/>
          <w:iCs/>
          <w:sz w:val="24"/>
          <w:szCs w:val="24"/>
        </w:rPr>
        <w:t>Map of module learning outcomes (sections 8 &amp; 9) to learning and teaching methods and methods of assessment (section 13)</w:t>
      </w:r>
    </w:p>
    <w:p w14:paraId="72D9BC65" w14:textId="77777777" w:rsidR="00490E8A" w:rsidRPr="00C57028" w:rsidRDefault="00490E8A" w:rsidP="00490E8A">
      <w:pPr>
        <w:spacing w:after="120" w:line="240" w:lineRule="auto"/>
        <w:ind w:left="567" w:right="261"/>
        <w:jc w:val="both"/>
        <w:rPr>
          <w:rFonts w:ascii="Arial" w:hAnsi="Arial" w:cs="Arial"/>
          <w:i/>
          <w:iCs/>
        </w:rPr>
      </w:pPr>
    </w:p>
    <w:tbl>
      <w:tblPr>
        <w:tblStyle w:val="TableGrid"/>
        <w:tblW w:w="4336" w:type="pct"/>
        <w:tblInd w:w="607" w:type="dxa"/>
        <w:tblLook w:val="04A0" w:firstRow="1" w:lastRow="0" w:firstColumn="1" w:lastColumn="0" w:noHBand="0" w:noVBand="1"/>
      </w:tblPr>
      <w:tblGrid>
        <w:gridCol w:w="3190"/>
        <w:gridCol w:w="918"/>
        <w:gridCol w:w="852"/>
        <w:gridCol w:w="849"/>
        <w:gridCol w:w="711"/>
        <w:gridCol w:w="850"/>
        <w:gridCol w:w="707"/>
        <w:gridCol w:w="990"/>
      </w:tblGrid>
      <w:tr w:rsidR="0074293B" w:rsidRPr="00302082" w14:paraId="48E0F823" w14:textId="77777777" w:rsidTr="0074293B">
        <w:tc>
          <w:tcPr>
            <w:tcW w:w="1759" w:type="pct"/>
            <w:shd w:val="clear" w:color="auto" w:fill="D9D9D9" w:themeFill="background1" w:themeFillShade="D9"/>
          </w:tcPr>
          <w:p w14:paraId="261D636E" w14:textId="77777777" w:rsidR="00490E8A" w:rsidRPr="00302082" w:rsidRDefault="00490E8A" w:rsidP="00700306">
            <w:pPr>
              <w:spacing w:after="120"/>
              <w:ind w:left="33"/>
              <w:rPr>
                <w:rFonts w:ascii="Arial" w:hAnsi="Arial" w:cs="Arial"/>
                <w:b/>
              </w:rPr>
            </w:pPr>
            <w:r w:rsidRPr="00302082">
              <w:rPr>
                <w:rFonts w:ascii="Arial" w:hAnsi="Arial" w:cs="Arial"/>
                <w:b/>
              </w:rPr>
              <w:t>Module learning outcome</w:t>
            </w:r>
          </w:p>
        </w:tc>
        <w:tc>
          <w:tcPr>
            <w:tcW w:w="506" w:type="pct"/>
          </w:tcPr>
          <w:p w14:paraId="507C4CCD" w14:textId="77777777" w:rsidR="00490E8A" w:rsidRPr="00302082" w:rsidRDefault="00490E8A" w:rsidP="00700306">
            <w:pPr>
              <w:spacing w:after="120"/>
              <w:rPr>
                <w:rFonts w:ascii="Arial" w:hAnsi="Arial" w:cs="Arial"/>
                <w:i/>
              </w:rPr>
            </w:pPr>
            <w:r w:rsidRPr="00302082">
              <w:rPr>
                <w:rFonts w:ascii="Arial" w:hAnsi="Arial" w:cs="Arial"/>
                <w:i/>
              </w:rPr>
              <w:t>8.1</w:t>
            </w:r>
          </w:p>
        </w:tc>
        <w:tc>
          <w:tcPr>
            <w:tcW w:w="470" w:type="pct"/>
          </w:tcPr>
          <w:p w14:paraId="4B9B2625" w14:textId="77777777" w:rsidR="00490E8A" w:rsidRPr="00302082" w:rsidRDefault="00490E8A" w:rsidP="00700306">
            <w:pPr>
              <w:spacing w:after="120"/>
              <w:rPr>
                <w:rFonts w:ascii="Arial" w:hAnsi="Arial" w:cs="Arial"/>
                <w:i/>
              </w:rPr>
            </w:pPr>
            <w:r w:rsidRPr="00302082">
              <w:rPr>
                <w:rFonts w:ascii="Arial" w:hAnsi="Arial" w:cs="Arial"/>
                <w:i/>
              </w:rPr>
              <w:t>8.2</w:t>
            </w:r>
          </w:p>
        </w:tc>
        <w:tc>
          <w:tcPr>
            <w:tcW w:w="468" w:type="pct"/>
          </w:tcPr>
          <w:p w14:paraId="1A1332D5" w14:textId="77777777" w:rsidR="00490E8A" w:rsidRPr="00302082" w:rsidRDefault="00490E8A" w:rsidP="00700306">
            <w:pPr>
              <w:spacing w:after="120"/>
              <w:rPr>
                <w:rFonts w:ascii="Arial" w:hAnsi="Arial" w:cs="Arial"/>
                <w:i/>
              </w:rPr>
            </w:pPr>
            <w:r w:rsidRPr="00302082">
              <w:rPr>
                <w:rFonts w:ascii="Arial" w:hAnsi="Arial" w:cs="Arial"/>
                <w:i/>
              </w:rPr>
              <w:t>8.3</w:t>
            </w:r>
          </w:p>
        </w:tc>
        <w:tc>
          <w:tcPr>
            <w:tcW w:w="392" w:type="pct"/>
          </w:tcPr>
          <w:p w14:paraId="6D91E39A" w14:textId="77777777" w:rsidR="00490E8A" w:rsidRPr="00302082" w:rsidRDefault="00490E8A" w:rsidP="00700306">
            <w:pPr>
              <w:spacing w:after="120"/>
              <w:rPr>
                <w:rFonts w:ascii="Arial" w:hAnsi="Arial" w:cs="Arial"/>
                <w:i/>
              </w:rPr>
            </w:pPr>
            <w:r w:rsidRPr="00302082">
              <w:rPr>
                <w:rFonts w:ascii="Arial" w:hAnsi="Arial" w:cs="Arial"/>
                <w:i/>
              </w:rPr>
              <w:t>8.4</w:t>
            </w:r>
          </w:p>
        </w:tc>
        <w:tc>
          <w:tcPr>
            <w:tcW w:w="469" w:type="pct"/>
          </w:tcPr>
          <w:p w14:paraId="6A92CF68" w14:textId="327FFCEB" w:rsidR="00490E8A" w:rsidRPr="00302082" w:rsidRDefault="00490E8A" w:rsidP="00700306">
            <w:pPr>
              <w:spacing w:after="120"/>
              <w:rPr>
                <w:rFonts w:ascii="Arial" w:hAnsi="Arial" w:cs="Arial"/>
                <w:i/>
              </w:rPr>
            </w:pPr>
            <w:r>
              <w:rPr>
                <w:rFonts w:ascii="Arial" w:hAnsi="Arial" w:cs="Arial"/>
                <w:i/>
              </w:rPr>
              <w:t>8.5</w:t>
            </w:r>
          </w:p>
        </w:tc>
        <w:tc>
          <w:tcPr>
            <w:tcW w:w="390" w:type="pct"/>
          </w:tcPr>
          <w:p w14:paraId="10D57D10" w14:textId="50F1E2B3" w:rsidR="00490E8A" w:rsidRPr="00302082" w:rsidRDefault="00490E8A" w:rsidP="00700306">
            <w:pPr>
              <w:spacing w:after="120"/>
              <w:rPr>
                <w:rFonts w:ascii="Arial" w:hAnsi="Arial" w:cs="Arial"/>
                <w:i/>
              </w:rPr>
            </w:pPr>
            <w:r w:rsidRPr="00302082">
              <w:rPr>
                <w:rFonts w:ascii="Arial" w:hAnsi="Arial" w:cs="Arial"/>
                <w:i/>
              </w:rPr>
              <w:t>9.1</w:t>
            </w:r>
          </w:p>
        </w:tc>
        <w:tc>
          <w:tcPr>
            <w:tcW w:w="547" w:type="pct"/>
          </w:tcPr>
          <w:p w14:paraId="692B9ADD" w14:textId="77777777" w:rsidR="00490E8A" w:rsidRPr="00302082" w:rsidRDefault="00490E8A" w:rsidP="00700306">
            <w:pPr>
              <w:spacing w:after="120"/>
              <w:rPr>
                <w:rFonts w:ascii="Arial" w:hAnsi="Arial" w:cs="Arial"/>
                <w:i/>
              </w:rPr>
            </w:pPr>
            <w:r w:rsidRPr="00302082">
              <w:rPr>
                <w:rFonts w:ascii="Arial" w:hAnsi="Arial" w:cs="Arial"/>
                <w:i/>
              </w:rPr>
              <w:t>9.2</w:t>
            </w:r>
          </w:p>
        </w:tc>
      </w:tr>
      <w:tr w:rsidR="0074293B" w:rsidRPr="00302082" w14:paraId="20A5B61E" w14:textId="77777777" w:rsidTr="0074293B">
        <w:tc>
          <w:tcPr>
            <w:tcW w:w="1759" w:type="pct"/>
            <w:shd w:val="clear" w:color="auto" w:fill="D9D9D9" w:themeFill="background1" w:themeFillShade="D9"/>
          </w:tcPr>
          <w:p w14:paraId="799C271C" w14:textId="77777777" w:rsidR="00490E8A" w:rsidRPr="00302082" w:rsidRDefault="00490E8A" w:rsidP="00700306">
            <w:pPr>
              <w:spacing w:after="120"/>
              <w:rPr>
                <w:rFonts w:ascii="Arial" w:hAnsi="Arial" w:cs="Arial"/>
                <w:b/>
              </w:rPr>
            </w:pPr>
            <w:r w:rsidRPr="00302082">
              <w:rPr>
                <w:rFonts w:ascii="Arial" w:hAnsi="Arial" w:cs="Arial"/>
                <w:b/>
              </w:rPr>
              <w:t>Learning/ teaching method</w:t>
            </w:r>
          </w:p>
        </w:tc>
        <w:tc>
          <w:tcPr>
            <w:tcW w:w="506" w:type="pct"/>
          </w:tcPr>
          <w:p w14:paraId="7695598D" w14:textId="77777777" w:rsidR="00490E8A" w:rsidRPr="00302082" w:rsidRDefault="00490E8A" w:rsidP="00700306">
            <w:pPr>
              <w:spacing w:after="120"/>
              <w:rPr>
                <w:rFonts w:ascii="Arial" w:hAnsi="Arial" w:cs="Arial"/>
                <w:b/>
              </w:rPr>
            </w:pPr>
          </w:p>
        </w:tc>
        <w:tc>
          <w:tcPr>
            <w:tcW w:w="470" w:type="pct"/>
          </w:tcPr>
          <w:p w14:paraId="5A996424" w14:textId="77777777" w:rsidR="00490E8A" w:rsidRPr="00302082" w:rsidRDefault="00490E8A" w:rsidP="00700306">
            <w:pPr>
              <w:spacing w:after="120"/>
              <w:rPr>
                <w:rFonts w:ascii="Arial" w:hAnsi="Arial" w:cs="Arial"/>
                <w:b/>
              </w:rPr>
            </w:pPr>
          </w:p>
        </w:tc>
        <w:tc>
          <w:tcPr>
            <w:tcW w:w="468" w:type="pct"/>
          </w:tcPr>
          <w:p w14:paraId="49A3A4E6" w14:textId="77777777" w:rsidR="00490E8A" w:rsidRPr="00302082" w:rsidRDefault="00490E8A" w:rsidP="00700306">
            <w:pPr>
              <w:spacing w:after="120"/>
              <w:rPr>
                <w:rFonts w:ascii="Arial" w:hAnsi="Arial" w:cs="Arial"/>
                <w:b/>
              </w:rPr>
            </w:pPr>
          </w:p>
        </w:tc>
        <w:tc>
          <w:tcPr>
            <w:tcW w:w="392" w:type="pct"/>
          </w:tcPr>
          <w:p w14:paraId="25F9F402" w14:textId="77777777" w:rsidR="00490E8A" w:rsidRPr="00302082" w:rsidRDefault="00490E8A" w:rsidP="00700306">
            <w:pPr>
              <w:spacing w:after="120"/>
              <w:rPr>
                <w:rFonts w:ascii="Arial" w:hAnsi="Arial" w:cs="Arial"/>
                <w:b/>
              </w:rPr>
            </w:pPr>
          </w:p>
        </w:tc>
        <w:tc>
          <w:tcPr>
            <w:tcW w:w="469" w:type="pct"/>
          </w:tcPr>
          <w:p w14:paraId="30E1BEB7" w14:textId="77777777" w:rsidR="00490E8A" w:rsidRPr="00302082" w:rsidRDefault="00490E8A" w:rsidP="00700306">
            <w:pPr>
              <w:spacing w:after="120"/>
              <w:rPr>
                <w:rFonts w:ascii="Arial" w:hAnsi="Arial" w:cs="Arial"/>
                <w:b/>
              </w:rPr>
            </w:pPr>
          </w:p>
        </w:tc>
        <w:tc>
          <w:tcPr>
            <w:tcW w:w="390" w:type="pct"/>
          </w:tcPr>
          <w:p w14:paraId="0112AC26" w14:textId="1D2BB594" w:rsidR="00490E8A" w:rsidRPr="00302082" w:rsidRDefault="00490E8A" w:rsidP="00700306">
            <w:pPr>
              <w:spacing w:after="120"/>
              <w:rPr>
                <w:rFonts w:ascii="Arial" w:hAnsi="Arial" w:cs="Arial"/>
                <w:b/>
              </w:rPr>
            </w:pPr>
          </w:p>
        </w:tc>
        <w:tc>
          <w:tcPr>
            <w:tcW w:w="547" w:type="pct"/>
          </w:tcPr>
          <w:p w14:paraId="4462E2DB" w14:textId="77777777" w:rsidR="00490E8A" w:rsidRPr="00302082" w:rsidRDefault="00490E8A" w:rsidP="00700306">
            <w:pPr>
              <w:spacing w:after="120"/>
              <w:rPr>
                <w:rFonts w:ascii="Arial" w:hAnsi="Arial" w:cs="Arial"/>
                <w:b/>
              </w:rPr>
            </w:pPr>
          </w:p>
        </w:tc>
      </w:tr>
      <w:tr w:rsidR="0074293B" w:rsidRPr="00302082" w14:paraId="3B9396EF" w14:textId="77777777" w:rsidTr="0074293B">
        <w:tc>
          <w:tcPr>
            <w:tcW w:w="1759" w:type="pct"/>
            <w:shd w:val="clear" w:color="auto" w:fill="D9D9D9" w:themeFill="background1" w:themeFillShade="D9"/>
          </w:tcPr>
          <w:p w14:paraId="57128F84" w14:textId="77777777" w:rsidR="0074293B" w:rsidRPr="00302082" w:rsidRDefault="0074293B" w:rsidP="00700306">
            <w:pPr>
              <w:spacing w:after="120"/>
              <w:rPr>
                <w:rFonts w:ascii="Arial" w:hAnsi="Arial" w:cs="Arial"/>
                <w:b/>
              </w:rPr>
            </w:pPr>
          </w:p>
        </w:tc>
        <w:tc>
          <w:tcPr>
            <w:tcW w:w="506" w:type="pct"/>
          </w:tcPr>
          <w:p w14:paraId="7E1896A9" w14:textId="77777777" w:rsidR="0074293B" w:rsidRPr="00302082" w:rsidRDefault="0074293B" w:rsidP="00700306">
            <w:pPr>
              <w:spacing w:after="120"/>
              <w:rPr>
                <w:rFonts w:ascii="Arial" w:hAnsi="Arial" w:cs="Arial"/>
                <w:b/>
              </w:rPr>
            </w:pPr>
          </w:p>
        </w:tc>
        <w:tc>
          <w:tcPr>
            <w:tcW w:w="470" w:type="pct"/>
          </w:tcPr>
          <w:p w14:paraId="1058DE30" w14:textId="77777777" w:rsidR="0074293B" w:rsidRPr="00302082" w:rsidRDefault="0074293B" w:rsidP="00700306">
            <w:pPr>
              <w:spacing w:after="120"/>
              <w:rPr>
                <w:rFonts w:ascii="Arial" w:hAnsi="Arial" w:cs="Arial"/>
                <w:b/>
              </w:rPr>
            </w:pPr>
          </w:p>
        </w:tc>
        <w:tc>
          <w:tcPr>
            <w:tcW w:w="468" w:type="pct"/>
          </w:tcPr>
          <w:p w14:paraId="3C50969A" w14:textId="77777777" w:rsidR="0074293B" w:rsidRPr="00302082" w:rsidRDefault="0074293B" w:rsidP="00700306">
            <w:pPr>
              <w:spacing w:after="120"/>
              <w:rPr>
                <w:rFonts w:ascii="Arial" w:hAnsi="Arial" w:cs="Arial"/>
                <w:b/>
              </w:rPr>
            </w:pPr>
          </w:p>
        </w:tc>
        <w:tc>
          <w:tcPr>
            <w:tcW w:w="392" w:type="pct"/>
          </w:tcPr>
          <w:p w14:paraId="7AAE7080" w14:textId="77777777" w:rsidR="0074293B" w:rsidRPr="00302082" w:rsidRDefault="0074293B" w:rsidP="00700306">
            <w:pPr>
              <w:spacing w:after="120"/>
              <w:rPr>
                <w:rFonts w:ascii="Arial" w:hAnsi="Arial" w:cs="Arial"/>
                <w:b/>
              </w:rPr>
            </w:pPr>
          </w:p>
        </w:tc>
        <w:tc>
          <w:tcPr>
            <w:tcW w:w="469" w:type="pct"/>
          </w:tcPr>
          <w:p w14:paraId="111EE78C" w14:textId="77777777" w:rsidR="0074293B" w:rsidRPr="00302082" w:rsidRDefault="0074293B" w:rsidP="00700306">
            <w:pPr>
              <w:spacing w:after="120"/>
              <w:rPr>
                <w:rFonts w:ascii="Arial" w:hAnsi="Arial" w:cs="Arial"/>
                <w:b/>
              </w:rPr>
            </w:pPr>
          </w:p>
        </w:tc>
        <w:tc>
          <w:tcPr>
            <w:tcW w:w="390" w:type="pct"/>
          </w:tcPr>
          <w:p w14:paraId="69A5A1E0" w14:textId="77777777" w:rsidR="0074293B" w:rsidRPr="00302082" w:rsidRDefault="0074293B" w:rsidP="00700306">
            <w:pPr>
              <w:spacing w:after="120"/>
              <w:rPr>
                <w:rFonts w:ascii="Arial" w:hAnsi="Arial" w:cs="Arial"/>
                <w:b/>
              </w:rPr>
            </w:pPr>
          </w:p>
        </w:tc>
        <w:tc>
          <w:tcPr>
            <w:tcW w:w="547" w:type="pct"/>
          </w:tcPr>
          <w:p w14:paraId="123FFB2D" w14:textId="77777777" w:rsidR="0074293B" w:rsidRPr="00302082" w:rsidRDefault="0074293B" w:rsidP="00700306">
            <w:pPr>
              <w:spacing w:after="120"/>
              <w:rPr>
                <w:rFonts w:ascii="Arial" w:hAnsi="Arial" w:cs="Arial"/>
                <w:b/>
              </w:rPr>
            </w:pPr>
          </w:p>
        </w:tc>
      </w:tr>
      <w:tr w:rsidR="0074293B" w:rsidRPr="00302082" w14:paraId="41A7340D" w14:textId="77777777" w:rsidTr="0074293B">
        <w:tc>
          <w:tcPr>
            <w:tcW w:w="1759" w:type="pct"/>
          </w:tcPr>
          <w:p w14:paraId="10485194" w14:textId="77777777" w:rsidR="00490E8A" w:rsidRPr="0002280F" w:rsidRDefault="00490E8A" w:rsidP="00700306">
            <w:pPr>
              <w:spacing w:after="120"/>
              <w:rPr>
                <w:rFonts w:ascii="Arial" w:hAnsi="Arial" w:cs="Arial"/>
              </w:rPr>
            </w:pPr>
            <w:r w:rsidRPr="0002280F">
              <w:rPr>
                <w:rFonts w:ascii="Arial" w:hAnsi="Arial" w:cs="Arial"/>
              </w:rPr>
              <w:t>Private Study</w:t>
            </w:r>
          </w:p>
        </w:tc>
        <w:tc>
          <w:tcPr>
            <w:tcW w:w="506" w:type="pct"/>
          </w:tcPr>
          <w:p w14:paraId="416E427A"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3DF92680"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1A46D0B9"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29C202FA"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3E8BE402" w14:textId="73169497" w:rsidR="00490E8A" w:rsidRDefault="00490E8A" w:rsidP="00700306">
            <w:pPr>
              <w:spacing w:after="120"/>
              <w:rPr>
                <w:rFonts w:ascii="Arial" w:hAnsi="Arial" w:cs="Arial"/>
                <w:b/>
              </w:rPr>
            </w:pPr>
            <w:r>
              <w:rPr>
                <w:rFonts w:ascii="Arial" w:hAnsi="Arial" w:cs="Arial"/>
                <w:b/>
              </w:rPr>
              <w:t>X</w:t>
            </w:r>
          </w:p>
        </w:tc>
        <w:tc>
          <w:tcPr>
            <w:tcW w:w="390" w:type="pct"/>
          </w:tcPr>
          <w:p w14:paraId="12F90C63" w14:textId="5F5E450D" w:rsidR="00490E8A" w:rsidRPr="00302082" w:rsidRDefault="00490E8A" w:rsidP="00700306">
            <w:pPr>
              <w:spacing w:after="120"/>
              <w:rPr>
                <w:rFonts w:ascii="Arial" w:hAnsi="Arial" w:cs="Arial"/>
                <w:b/>
              </w:rPr>
            </w:pPr>
            <w:r>
              <w:rPr>
                <w:rFonts w:ascii="Arial" w:hAnsi="Arial" w:cs="Arial"/>
                <w:b/>
              </w:rPr>
              <w:t>X</w:t>
            </w:r>
          </w:p>
        </w:tc>
        <w:tc>
          <w:tcPr>
            <w:tcW w:w="547" w:type="pct"/>
          </w:tcPr>
          <w:p w14:paraId="775CE417" w14:textId="77777777" w:rsidR="00490E8A" w:rsidRPr="00302082" w:rsidRDefault="00490E8A" w:rsidP="00700306">
            <w:pPr>
              <w:spacing w:after="120"/>
              <w:rPr>
                <w:rFonts w:ascii="Arial" w:hAnsi="Arial" w:cs="Arial"/>
                <w:b/>
              </w:rPr>
            </w:pPr>
            <w:r>
              <w:rPr>
                <w:rFonts w:ascii="Arial" w:hAnsi="Arial" w:cs="Arial"/>
                <w:b/>
              </w:rPr>
              <w:t>X</w:t>
            </w:r>
          </w:p>
        </w:tc>
      </w:tr>
      <w:tr w:rsidR="0074293B" w:rsidRPr="00302082" w14:paraId="3CC93BDE" w14:textId="77777777" w:rsidTr="0074293B">
        <w:tc>
          <w:tcPr>
            <w:tcW w:w="1759" w:type="pct"/>
          </w:tcPr>
          <w:p w14:paraId="4684AD91" w14:textId="77777777" w:rsidR="00490E8A" w:rsidRPr="00F8434D" w:rsidRDefault="00490E8A" w:rsidP="00700306">
            <w:pPr>
              <w:spacing w:after="120"/>
              <w:rPr>
                <w:rFonts w:ascii="Arial" w:hAnsi="Arial" w:cs="Arial"/>
              </w:rPr>
            </w:pPr>
            <w:r>
              <w:rPr>
                <w:rFonts w:ascii="Arial" w:hAnsi="Arial" w:cs="Arial"/>
              </w:rPr>
              <w:t>Lectures and Seminars</w:t>
            </w:r>
          </w:p>
        </w:tc>
        <w:tc>
          <w:tcPr>
            <w:tcW w:w="506" w:type="pct"/>
          </w:tcPr>
          <w:p w14:paraId="6B035B28"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7ACCF24E"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2378A661"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66939D72"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5E506588" w14:textId="444F6129" w:rsidR="00490E8A" w:rsidRDefault="00490E8A" w:rsidP="00700306">
            <w:pPr>
              <w:spacing w:after="120"/>
              <w:rPr>
                <w:rFonts w:ascii="Arial" w:hAnsi="Arial" w:cs="Arial"/>
                <w:b/>
              </w:rPr>
            </w:pPr>
            <w:r>
              <w:rPr>
                <w:rFonts w:ascii="Arial" w:hAnsi="Arial" w:cs="Arial"/>
                <w:b/>
              </w:rPr>
              <w:t>X</w:t>
            </w:r>
          </w:p>
        </w:tc>
        <w:tc>
          <w:tcPr>
            <w:tcW w:w="390" w:type="pct"/>
          </w:tcPr>
          <w:p w14:paraId="480BFFD2" w14:textId="17B6E3DD" w:rsidR="00490E8A" w:rsidRPr="00302082" w:rsidRDefault="00490E8A" w:rsidP="00700306">
            <w:pPr>
              <w:spacing w:after="120"/>
              <w:rPr>
                <w:rFonts w:ascii="Arial" w:hAnsi="Arial" w:cs="Arial"/>
                <w:b/>
              </w:rPr>
            </w:pPr>
            <w:r>
              <w:rPr>
                <w:rFonts w:ascii="Arial" w:hAnsi="Arial" w:cs="Arial"/>
                <w:b/>
              </w:rPr>
              <w:t>X</w:t>
            </w:r>
          </w:p>
        </w:tc>
        <w:tc>
          <w:tcPr>
            <w:tcW w:w="547" w:type="pct"/>
          </w:tcPr>
          <w:p w14:paraId="0F61FA3A" w14:textId="77777777" w:rsidR="00490E8A" w:rsidRPr="00302082" w:rsidRDefault="00490E8A" w:rsidP="00700306">
            <w:pPr>
              <w:spacing w:after="120"/>
              <w:rPr>
                <w:rFonts w:ascii="Arial" w:hAnsi="Arial" w:cs="Arial"/>
                <w:b/>
              </w:rPr>
            </w:pPr>
            <w:r>
              <w:rPr>
                <w:rFonts w:ascii="Arial" w:hAnsi="Arial" w:cs="Arial"/>
                <w:b/>
              </w:rPr>
              <w:t>X</w:t>
            </w:r>
          </w:p>
        </w:tc>
      </w:tr>
      <w:tr w:rsidR="0074293B" w:rsidRPr="00302082" w14:paraId="1B0BEE1F" w14:textId="77777777" w:rsidTr="0074293B">
        <w:tc>
          <w:tcPr>
            <w:tcW w:w="1759" w:type="pct"/>
            <w:shd w:val="clear" w:color="auto" w:fill="D9D9D9" w:themeFill="background1" w:themeFillShade="D9"/>
          </w:tcPr>
          <w:p w14:paraId="0F0A815A" w14:textId="77777777" w:rsidR="00490E8A" w:rsidRPr="00302082" w:rsidRDefault="00490E8A" w:rsidP="00700306">
            <w:pPr>
              <w:spacing w:after="120"/>
              <w:rPr>
                <w:rFonts w:ascii="Arial" w:hAnsi="Arial" w:cs="Arial"/>
                <w:b/>
              </w:rPr>
            </w:pPr>
            <w:r w:rsidRPr="00302082">
              <w:rPr>
                <w:rFonts w:ascii="Arial" w:hAnsi="Arial" w:cs="Arial"/>
                <w:b/>
              </w:rPr>
              <w:t>Assessment method</w:t>
            </w:r>
          </w:p>
        </w:tc>
        <w:tc>
          <w:tcPr>
            <w:tcW w:w="506" w:type="pct"/>
          </w:tcPr>
          <w:p w14:paraId="21111B09" w14:textId="77777777" w:rsidR="00490E8A" w:rsidRPr="00302082" w:rsidRDefault="00490E8A" w:rsidP="00700306">
            <w:pPr>
              <w:spacing w:after="120"/>
              <w:rPr>
                <w:rFonts w:ascii="Arial" w:hAnsi="Arial" w:cs="Arial"/>
                <w:b/>
              </w:rPr>
            </w:pPr>
          </w:p>
        </w:tc>
        <w:tc>
          <w:tcPr>
            <w:tcW w:w="470" w:type="pct"/>
          </w:tcPr>
          <w:p w14:paraId="2846EABC" w14:textId="77777777" w:rsidR="00490E8A" w:rsidRPr="00302082" w:rsidRDefault="00490E8A" w:rsidP="00700306">
            <w:pPr>
              <w:spacing w:after="120"/>
              <w:rPr>
                <w:rFonts w:ascii="Arial" w:hAnsi="Arial" w:cs="Arial"/>
                <w:b/>
              </w:rPr>
            </w:pPr>
          </w:p>
        </w:tc>
        <w:tc>
          <w:tcPr>
            <w:tcW w:w="468" w:type="pct"/>
          </w:tcPr>
          <w:p w14:paraId="43A7E632" w14:textId="77777777" w:rsidR="00490E8A" w:rsidRPr="00302082" w:rsidRDefault="00490E8A" w:rsidP="00700306">
            <w:pPr>
              <w:spacing w:after="120"/>
              <w:rPr>
                <w:rFonts w:ascii="Arial" w:hAnsi="Arial" w:cs="Arial"/>
                <w:b/>
              </w:rPr>
            </w:pPr>
          </w:p>
        </w:tc>
        <w:tc>
          <w:tcPr>
            <w:tcW w:w="392" w:type="pct"/>
          </w:tcPr>
          <w:p w14:paraId="1B36D2F9" w14:textId="77777777" w:rsidR="00490E8A" w:rsidRPr="00302082" w:rsidRDefault="00490E8A" w:rsidP="00700306">
            <w:pPr>
              <w:spacing w:after="120"/>
              <w:rPr>
                <w:rFonts w:ascii="Arial" w:hAnsi="Arial" w:cs="Arial"/>
                <w:b/>
              </w:rPr>
            </w:pPr>
          </w:p>
        </w:tc>
        <w:tc>
          <w:tcPr>
            <w:tcW w:w="469" w:type="pct"/>
          </w:tcPr>
          <w:p w14:paraId="2AB17AFF" w14:textId="77777777" w:rsidR="00490E8A" w:rsidRPr="00302082" w:rsidRDefault="00490E8A" w:rsidP="00700306">
            <w:pPr>
              <w:spacing w:after="120"/>
              <w:rPr>
                <w:rFonts w:ascii="Arial" w:hAnsi="Arial" w:cs="Arial"/>
                <w:b/>
              </w:rPr>
            </w:pPr>
          </w:p>
        </w:tc>
        <w:tc>
          <w:tcPr>
            <w:tcW w:w="390" w:type="pct"/>
          </w:tcPr>
          <w:p w14:paraId="214866E3" w14:textId="4D5400DA" w:rsidR="00490E8A" w:rsidRPr="00302082" w:rsidRDefault="00490E8A" w:rsidP="00700306">
            <w:pPr>
              <w:spacing w:after="120"/>
              <w:rPr>
                <w:rFonts w:ascii="Arial" w:hAnsi="Arial" w:cs="Arial"/>
                <w:b/>
              </w:rPr>
            </w:pPr>
          </w:p>
        </w:tc>
        <w:tc>
          <w:tcPr>
            <w:tcW w:w="547" w:type="pct"/>
          </w:tcPr>
          <w:p w14:paraId="719FD06E" w14:textId="77777777" w:rsidR="00490E8A" w:rsidRPr="00302082" w:rsidRDefault="00490E8A" w:rsidP="00700306">
            <w:pPr>
              <w:spacing w:after="120"/>
              <w:rPr>
                <w:rFonts w:ascii="Arial" w:hAnsi="Arial" w:cs="Arial"/>
                <w:b/>
              </w:rPr>
            </w:pPr>
          </w:p>
        </w:tc>
      </w:tr>
      <w:tr w:rsidR="0074293B" w:rsidRPr="00302082" w14:paraId="58173FC1" w14:textId="77777777" w:rsidTr="0074293B">
        <w:tc>
          <w:tcPr>
            <w:tcW w:w="1759" w:type="pct"/>
          </w:tcPr>
          <w:p w14:paraId="33BACCF1" w14:textId="77777777" w:rsidR="00490E8A" w:rsidRPr="00775FAD" w:rsidRDefault="00490E8A" w:rsidP="00700306">
            <w:pPr>
              <w:spacing w:after="120"/>
              <w:rPr>
                <w:rFonts w:ascii="Arial" w:hAnsi="Arial" w:cs="Arial"/>
              </w:rPr>
            </w:pPr>
            <w:r w:rsidRPr="00775FAD">
              <w:rPr>
                <w:rFonts w:ascii="Arial" w:hAnsi="Arial" w:cs="Arial"/>
              </w:rPr>
              <w:t>Essay 1</w:t>
            </w:r>
          </w:p>
        </w:tc>
        <w:tc>
          <w:tcPr>
            <w:tcW w:w="506" w:type="pct"/>
          </w:tcPr>
          <w:p w14:paraId="2054FD70"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778B7AE4"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3CF6686D"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5410F124"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20493898" w14:textId="344F48EC" w:rsidR="00490E8A" w:rsidRDefault="00490E8A" w:rsidP="00700306">
            <w:pPr>
              <w:spacing w:after="120"/>
              <w:rPr>
                <w:rFonts w:ascii="Arial" w:hAnsi="Arial" w:cs="Arial"/>
                <w:b/>
              </w:rPr>
            </w:pPr>
            <w:r>
              <w:rPr>
                <w:rFonts w:ascii="Arial" w:hAnsi="Arial" w:cs="Arial"/>
                <w:b/>
              </w:rPr>
              <w:t>X</w:t>
            </w:r>
          </w:p>
        </w:tc>
        <w:tc>
          <w:tcPr>
            <w:tcW w:w="390" w:type="pct"/>
          </w:tcPr>
          <w:p w14:paraId="28FFE039" w14:textId="75C84D45" w:rsidR="00490E8A" w:rsidRPr="00302082" w:rsidRDefault="00490E8A" w:rsidP="00700306">
            <w:pPr>
              <w:spacing w:after="120"/>
              <w:rPr>
                <w:rFonts w:ascii="Arial" w:hAnsi="Arial" w:cs="Arial"/>
                <w:b/>
              </w:rPr>
            </w:pPr>
            <w:r>
              <w:rPr>
                <w:rFonts w:ascii="Arial" w:hAnsi="Arial" w:cs="Arial"/>
                <w:b/>
              </w:rPr>
              <w:t>X</w:t>
            </w:r>
          </w:p>
        </w:tc>
        <w:tc>
          <w:tcPr>
            <w:tcW w:w="547" w:type="pct"/>
          </w:tcPr>
          <w:p w14:paraId="7B49C4FE" w14:textId="77777777" w:rsidR="00490E8A" w:rsidRPr="00302082" w:rsidRDefault="00490E8A" w:rsidP="00700306">
            <w:pPr>
              <w:spacing w:after="120"/>
              <w:rPr>
                <w:rFonts w:ascii="Arial" w:hAnsi="Arial" w:cs="Arial"/>
                <w:b/>
              </w:rPr>
            </w:pPr>
            <w:r>
              <w:rPr>
                <w:rFonts w:ascii="Arial" w:hAnsi="Arial" w:cs="Arial"/>
                <w:b/>
              </w:rPr>
              <w:t>X</w:t>
            </w:r>
          </w:p>
        </w:tc>
      </w:tr>
      <w:tr w:rsidR="0074293B" w:rsidRPr="00302082" w14:paraId="0F73B030" w14:textId="77777777" w:rsidTr="0074293B">
        <w:tc>
          <w:tcPr>
            <w:tcW w:w="1759" w:type="pct"/>
          </w:tcPr>
          <w:p w14:paraId="0EF5B625" w14:textId="77777777" w:rsidR="00490E8A" w:rsidRPr="00775FAD" w:rsidRDefault="00490E8A" w:rsidP="00700306">
            <w:pPr>
              <w:spacing w:after="120"/>
              <w:rPr>
                <w:rFonts w:ascii="Arial" w:hAnsi="Arial" w:cs="Arial"/>
              </w:rPr>
            </w:pPr>
            <w:r w:rsidRPr="00775FAD">
              <w:rPr>
                <w:rFonts w:ascii="Arial" w:hAnsi="Arial" w:cs="Arial"/>
              </w:rPr>
              <w:t>Essay 2</w:t>
            </w:r>
          </w:p>
        </w:tc>
        <w:tc>
          <w:tcPr>
            <w:tcW w:w="506" w:type="pct"/>
          </w:tcPr>
          <w:p w14:paraId="0359538E"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14E72536"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028B4C0F"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34F17AD8"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6D3AAE78" w14:textId="60AD5635" w:rsidR="00490E8A" w:rsidRDefault="00490E8A" w:rsidP="00700306">
            <w:pPr>
              <w:spacing w:after="120"/>
              <w:rPr>
                <w:rFonts w:ascii="Arial" w:hAnsi="Arial" w:cs="Arial"/>
                <w:b/>
              </w:rPr>
            </w:pPr>
            <w:r>
              <w:rPr>
                <w:rFonts w:ascii="Arial" w:hAnsi="Arial" w:cs="Arial"/>
                <w:b/>
              </w:rPr>
              <w:t>X</w:t>
            </w:r>
          </w:p>
        </w:tc>
        <w:tc>
          <w:tcPr>
            <w:tcW w:w="390" w:type="pct"/>
          </w:tcPr>
          <w:p w14:paraId="2F028E6F" w14:textId="340CE1AE" w:rsidR="00490E8A" w:rsidRPr="00302082" w:rsidRDefault="00490E8A" w:rsidP="00700306">
            <w:pPr>
              <w:spacing w:after="120"/>
              <w:rPr>
                <w:rFonts w:ascii="Arial" w:hAnsi="Arial" w:cs="Arial"/>
                <w:b/>
              </w:rPr>
            </w:pPr>
            <w:r>
              <w:rPr>
                <w:rFonts w:ascii="Arial" w:hAnsi="Arial" w:cs="Arial"/>
                <w:b/>
              </w:rPr>
              <w:t>X</w:t>
            </w:r>
          </w:p>
        </w:tc>
        <w:tc>
          <w:tcPr>
            <w:tcW w:w="547" w:type="pct"/>
          </w:tcPr>
          <w:p w14:paraId="101EFA44" w14:textId="77777777" w:rsidR="00490E8A" w:rsidRPr="00302082" w:rsidRDefault="00490E8A" w:rsidP="00700306">
            <w:pPr>
              <w:spacing w:after="120"/>
              <w:rPr>
                <w:rFonts w:ascii="Arial" w:hAnsi="Arial" w:cs="Arial"/>
                <w:b/>
              </w:rPr>
            </w:pPr>
            <w:r>
              <w:rPr>
                <w:rFonts w:ascii="Arial" w:hAnsi="Arial" w:cs="Arial"/>
                <w:b/>
              </w:rPr>
              <w:t>X</w:t>
            </w:r>
          </w:p>
        </w:tc>
      </w:tr>
      <w:tr w:rsidR="0074293B" w:rsidRPr="00302082" w14:paraId="127D5788" w14:textId="77777777" w:rsidTr="0074293B">
        <w:tc>
          <w:tcPr>
            <w:tcW w:w="1759" w:type="pct"/>
          </w:tcPr>
          <w:p w14:paraId="643ADEBA" w14:textId="0F541479" w:rsidR="00490E8A" w:rsidRPr="00775FAD" w:rsidRDefault="00490E8A" w:rsidP="00700306">
            <w:pPr>
              <w:spacing w:after="120"/>
              <w:rPr>
                <w:rFonts w:ascii="Arial" w:hAnsi="Arial" w:cs="Arial"/>
              </w:rPr>
            </w:pPr>
            <w:r>
              <w:rPr>
                <w:rFonts w:ascii="Arial" w:hAnsi="Arial" w:cs="Arial"/>
                <w:iCs/>
              </w:rPr>
              <w:t xml:space="preserve">Source Analysis Exercise </w:t>
            </w:r>
          </w:p>
        </w:tc>
        <w:tc>
          <w:tcPr>
            <w:tcW w:w="506" w:type="pct"/>
          </w:tcPr>
          <w:p w14:paraId="417F75BD"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51D4AA47"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66953EBB"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06947D14"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735D11B4" w14:textId="74D10C3D" w:rsidR="00490E8A" w:rsidRDefault="00490E8A" w:rsidP="00700306">
            <w:pPr>
              <w:spacing w:after="120"/>
              <w:rPr>
                <w:rFonts w:ascii="Arial" w:hAnsi="Arial" w:cs="Arial"/>
                <w:b/>
              </w:rPr>
            </w:pPr>
            <w:r>
              <w:rPr>
                <w:rFonts w:ascii="Arial" w:hAnsi="Arial" w:cs="Arial"/>
                <w:b/>
              </w:rPr>
              <w:t>X</w:t>
            </w:r>
          </w:p>
        </w:tc>
        <w:tc>
          <w:tcPr>
            <w:tcW w:w="390" w:type="pct"/>
          </w:tcPr>
          <w:p w14:paraId="098F2663" w14:textId="7F441EC3" w:rsidR="00490E8A" w:rsidRPr="00302082" w:rsidRDefault="00490E8A" w:rsidP="00700306">
            <w:pPr>
              <w:spacing w:after="120"/>
              <w:rPr>
                <w:rFonts w:ascii="Arial" w:hAnsi="Arial" w:cs="Arial"/>
                <w:b/>
              </w:rPr>
            </w:pPr>
            <w:r>
              <w:rPr>
                <w:rFonts w:ascii="Arial" w:hAnsi="Arial" w:cs="Arial"/>
                <w:b/>
              </w:rPr>
              <w:t>X</w:t>
            </w:r>
          </w:p>
        </w:tc>
        <w:tc>
          <w:tcPr>
            <w:tcW w:w="547" w:type="pct"/>
          </w:tcPr>
          <w:p w14:paraId="53C04755" w14:textId="77777777" w:rsidR="00490E8A" w:rsidRPr="00302082" w:rsidRDefault="00490E8A" w:rsidP="00700306">
            <w:pPr>
              <w:spacing w:after="120"/>
              <w:rPr>
                <w:rFonts w:ascii="Arial" w:hAnsi="Arial" w:cs="Arial"/>
                <w:b/>
              </w:rPr>
            </w:pPr>
            <w:r>
              <w:rPr>
                <w:rFonts w:ascii="Arial" w:hAnsi="Arial" w:cs="Arial"/>
                <w:b/>
              </w:rPr>
              <w:t>X</w:t>
            </w:r>
          </w:p>
        </w:tc>
      </w:tr>
      <w:tr w:rsidR="0074293B" w:rsidRPr="00302082" w14:paraId="5FA3116F" w14:textId="77777777" w:rsidTr="0074293B">
        <w:tc>
          <w:tcPr>
            <w:tcW w:w="1759" w:type="pct"/>
          </w:tcPr>
          <w:p w14:paraId="6D93B31A" w14:textId="27A22DAA" w:rsidR="00490E8A" w:rsidRPr="00775FAD" w:rsidRDefault="00490E8A" w:rsidP="00700306">
            <w:pPr>
              <w:spacing w:after="120"/>
              <w:rPr>
                <w:rFonts w:ascii="Arial" w:hAnsi="Arial" w:cs="Arial"/>
              </w:rPr>
            </w:pPr>
            <w:r>
              <w:rPr>
                <w:rFonts w:ascii="Arial" w:hAnsi="Arial" w:cs="Arial"/>
                <w:iCs/>
              </w:rPr>
              <w:t xml:space="preserve">Exam Preparation Essay </w:t>
            </w:r>
          </w:p>
        </w:tc>
        <w:tc>
          <w:tcPr>
            <w:tcW w:w="506" w:type="pct"/>
          </w:tcPr>
          <w:p w14:paraId="564ADD36"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111548B2"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7892939A"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2A356AF7"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5D1F4AEB" w14:textId="12CF69F6" w:rsidR="00490E8A" w:rsidRDefault="00490E8A" w:rsidP="00700306">
            <w:pPr>
              <w:spacing w:after="120"/>
              <w:rPr>
                <w:rFonts w:ascii="Arial" w:hAnsi="Arial" w:cs="Arial"/>
                <w:b/>
              </w:rPr>
            </w:pPr>
            <w:r>
              <w:rPr>
                <w:rFonts w:ascii="Arial" w:hAnsi="Arial" w:cs="Arial"/>
                <w:b/>
              </w:rPr>
              <w:t>X</w:t>
            </w:r>
          </w:p>
        </w:tc>
        <w:tc>
          <w:tcPr>
            <w:tcW w:w="390" w:type="pct"/>
          </w:tcPr>
          <w:p w14:paraId="5E554E7C" w14:textId="547D11C3" w:rsidR="00490E8A" w:rsidRPr="00302082" w:rsidRDefault="00490E8A" w:rsidP="00700306">
            <w:pPr>
              <w:spacing w:after="120"/>
              <w:rPr>
                <w:rFonts w:ascii="Arial" w:hAnsi="Arial" w:cs="Arial"/>
                <w:b/>
              </w:rPr>
            </w:pPr>
            <w:r>
              <w:rPr>
                <w:rFonts w:ascii="Arial" w:hAnsi="Arial" w:cs="Arial"/>
                <w:b/>
              </w:rPr>
              <w:t>X</w:t>
            </w:r>
          </w:p>
        </w:tc>
        <w:tc>
          <w:tcPr>
            <w:tcW w:w="547" w:type="pct"/>
          </w:tcPr>
          <w:p w14:paraId="09B0D333" w14:textId="77777777" w:rsidR="00490E8A" w:rsidRPr="00302082" w:rsidRDefault="00490E8A" w:rsidP="00700306">
            <w:pPr>
              <w:spacing w:after="120"/>
              <w:rPr>
                <w:rFonts w:ascii="Arial" w:hAnsi="Arial" w:cs="Arial"/>
                <w:b/>
              </w:rPr>
            </w:pPr>
            <w:r>
              <w:rPr>
                <w:rFonts w:ascii="Arial" w:hAnsi="Arial" w:cs="Arial"/>
                <w:b/>
              </w:rPr>
              <w:t>X</w:t>
            </w:r>
          </w:p>
        </w:tc>
      </w:tr>
      <w:tr w:rsidR="0074293B" w:rsidRPr="00302082" w14:paraId="49885DC0" w14:textId="77777777" w:rsidTr="0074293B">
        <w:tc>
          <w:tcPr>
            <w:tcW w:w="1759" w:type="pct"/>
          </w:tcPr>
          <w:p w14:paraId="0DE0BB39" w14:textId="13BEA615" w:rsidR="00490E8A" w:rsidRPr="00775FAD" w:rsidRDefault="00490E8A" w:rsidP="00700306">
            <w:pPr>
              <w:spacing w:after="120"/>
              <w:rPr>
                <w:rFonts w:ascii="Arial" w:hAnsi="Arial" w:cs="Arial"/>
              </w:rPr>
            </w:pPr>
            <w:r w:rsidRPr="00775FAD">
              <w:rPr>
                <w:rFonts w:ascii="Arial" w:hAnsi="Arial" w:cs="Arial"/>
                <w:iCs/>
              </w:rPr>
              <w:t xml:space="preserve">Seminar Participation </w:t>
            </w:r>
          </w:p>
        </w:tc>
        <w:tc>
          <w:tcPr>
            <w:tcW w:w="506" w:type="pct"/>
          </w:tcPr>
          <w:p w14:paraId="017B42C4"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70BD107F"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202EDA4A"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40791B87"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0B750E18" w14:textId="3A20C820" w:rsidR="00490E8A" w:rsidRDefault="00490E8A" w:rsidP="00700306">
            <w:pPr>
              <w:spacing w:after="120"/>
              <w:rPr>
                <w:rFonts w:ascii="Arial" w:hAnsi="Arial" w:cs="Arial"/>
                <w:b/>
              </w:rPr>
            </w:pPr>
            <w:r>
              <w:rPr>
                <w:rFonts w:ascii="Arial" w:hAnsi="Arial" w:cs="Arial"/>
                <w:b/>
              </w:rPr>
              <w:t>X</w:t>
            </w:r>
          </w:p>
        </w:tc>
        <w:tc>
          <w:tcPr>
            <w:tcW w:w="390" w:type="pct"/>
          </w:tcPr>
          <w:p w14:paraId="0121F14C" w14:textId="1489F47D" w:rsidR="00490E8A" w:rsidRPr="00302082" w:rsidRDefault="00490E8A" w:rsidP="00700306">
            <w:pPr>
              <w:spacing w:after="120"/>
              <w:rPr>
                <w:rFonts w:ascii="Arial" w:hAnsi="Arial" w:cs="Arial"/>
                <w:b/>
              </w:rPr>
            </w:pPr>
            <w:r>
              <w:rPr>
                <w:rFonts w:ascii="Arial" w:hAnsi="Arial" w:cs="Arial"/>
                <w:b/>
              </w:rPr>
              <w:t>X</w:t>
            </w:r>
          </w:p>
        </w:tc>
        <w:tc>
          <w:tcPr>
            <w:tcW w:w="547" w:type="pct"/>
          </w:tcPr>
          <w:p w14:paraId="0E32AFA1" w14:textId="77777777" w:rsidR="00490E8A" w:rsidRPr="00302082" w:rsidRDefault="00490E8A" w:rsidP="00700306">
            <w:pPr>
              <w:spacing w:after="120"/>
              <w:rPr>
                <w:rFonts w:ascii="Arial" w:hAnsi="Arial" w:cs="Arial"/>
                <w:b/>
              </w:rPr>
            </w:pPr>
            <w:r>
              <w:rPr>
                <w:rFonts w:ascii="Arial" w:hAnsi="Arial" w:cs="Arial"/>
                <w:b/>
              </w:rPr>
              <w:t>X</w:t>
            </w:r>
          </w:p>
        </w:tc>
      </w:tr>
      <w:tr w:rsidR="0074293B" w:rsidRPr="00302082" w14:paraId="3173221B" w14:textId="77777777" w:rsidTr="0074293B">
        <w:tc>
          <w:tcPr>
            <w:tcW w:w="1759" w:type="pct"/>
          </w:tcPr>
          <w:p w14:paraId="46BEE824" w14:textId="77777777" w:rsidR="00490E8A" w:rsidRPr="00775FAD" w:rsidRDefault="00490E8A" w:rsidP="00700306">
            <w:pPr>
              <w:spacing w:after="120"/>
              <w:rPr>
                <w:rFonts w:ascii="Arial" w:hAnsi="Arial" w:cs="Arial"/>
                <w:iCs/>
              </w:rPr>
            </w:pPr>
            <w:r w:rsidRPr="00775FAD">
              <w:rPr>
                <w:rFonts w:ascii="Arial" w:hAnsi="Arial" w:cs="Arial"/>
                <w:iCs/>
              </w:rPr>
              <w:t>Examination</w:t>
            </w:r>
          </w:p>
        </w:tc>
        <w:tc>
          <w:tcPr>
            <w:tcW w:w="506" w:type="pct"/>
          </w:tcPr>
          <w:p w14:paraId="24DC856C" w14:textId="77777777" w:rsidR="00490E8A" w:rsidRPr="00302082" w:rsidRDefault="00490E8A" w:rsidP="00700306">
            <w:pPr>
              <w:spacing w:after="120"/>
              <w:rPr>
                <w:rFonts w:ascii="Arial" w:hAnsi="Arial" w:cs="Arial"/>
                <w:b/>
              </w:rPr>
            </w:pPr>
            <w:r>
              <w:rPr>
                <w:rFonts w:ascii="Arial" w:hAnsi="Arial" w:cs="Arial"/>
                <w:b/>
              </w:rPr>
              <w:t>X</w:t>
            </w:r>
          </w:p>
        </w:tc>
        <w:tc>
          <w:tcPr>
            <w:tcW w:w="470" w:type="pct"/>
          </w:tcPr>
          <w:p w14:paraId="3AF739A1" w14:textId="77777777" w:rsidR="00490E8A" w:rsidRPr="00302082" w:rsidRDefault="00490E8A" w:rsidP="00700306">
            <w:pPr>
              <w:spacing w:after="120"/>
              <w:rPr>
                <w:rFonts w:ascii="Arial" w:hAnsi="Arial" w:cs="Arial"/>
                <w:b/>
              </w:rPr>
            </w:pPr>
            <w:r>
              <w:rPr>
                <w:rFonts w:ascii="Arial" w:hAnsi="Arial" w:cs="Arial"/>
                <w:b/>
              </w:rPr>
              <w:t>X</w:t>
            </w:r>
          </w:p>
        </w:tc>
        <w:tc>
          <w:tcPr>
            <w:tcW w:w="468" w:type="pct"/>
          </w:tcPr>
          <w:p w14:paraId="396AB493" w14:textId="77777777" w:rsidR="00490E8A" w:rsidRPr="00302082" w:rsidRDefault="00490E8A" w:rsidP="00700306">
            <w:pPr>
              <w:spacing w:after="120"/>
              <w:rPr>
                <w:rFonts w:ascii="Arial" w:hAnsi="Arial" w:cs="Arial"/>
                <w:b/>
              </w:rPr>
            </w:pPr>
            <w:r>
              <w:rPr>
                <w:rFonts w:ascii="Arial" w:hAnsi="Arial" w:cs="Arial"/>
                <w:b/>
              </w:rPr>
              <w:t>X</w:t>
            </w:r>
          </w:p>
        </w:tc>
        <w:tc>
          <w:tcPr>
            <w:tcW w:w="392" w:type="pct"/>
          </w:tcPr>
          <w:p w14:paraId="4D9E3222" w14:textId="77777777" w:rsidR="00490E8A" w:rsidRPr="00302082" w:rsidRDefault="00490E8A" w:rsidP="00700306">
            <w:pPr>
              <w:spacing w:after="120"/>
              <w:rPr>
                <w:rFonts w:ascii="Arial" w:hAnsi="Arial" w:cs="Arial"/>
                <w:b/>
              </w:rPr>
            </w:pPr>
            <w:r>
              <w:rPr>
                <w:rFonts w:ascii="Arial" w:hAnsi="Arial" w:cs="Arial"/>
                <w:b/>
              </w:rPr>
              <w:t>X</w:t>
            </w:r>
          </w:p>
        </w:tc>
        <w:tc>
          <w:tcPr>
            <w:tcW w:w="469" w:type="pct"/>
          </w:tcPr>
          <w:p w14:paraId="032C3769" w14:textId="1F08B8CB" w:rsidR="00490E8A" w:rsidRDefault="00490E8A" w:rsidP="00700306">
            <w:pPr>
              <w:spacing w:after="120"/>
              <w:rPr>
                <w:rFonts w:ascii="Arial" w:hAnsi="Arial" w:cs="Arial"/>
                <w:b/>
              </w:rPr>
            </w:pPr>
            <w:r>
              <w:rPr>
                <w:rFonts w:ascii="Arial" w:hAnsi="Arial" w:cs="Arial"/>
                <w:b/>
              </w:rPr>
              <w:t>X</w:t>
            </w:r>
          </w:p>
        </w:tc>
        <w:tc>
          <w:tcPr>
            <w:tcW w:w="390" w:type="pct"/>
          </w:tcPr>
          <w:p w14:paraId="48F62E2C" w14:textId="683CE50E" w:rsidR="00490E8A" w:rsidRPr="00302082" w:rsidRDefault="00490E8A" w:rsidP="00700306">
            <w:pPr>
              <w:spacing w:after="120"/>
              <w:rPr>
                <w:rFonts w:ascii="Arial" w:hAnsi="Arial" w:cs="Arial"/>
                <w:b/>
              </w:rPr>
            </w:pPr>
            <w:r>
              <w:rPr>
                <w:rFonts w:ascii="Arial" w:hAnsi="Arial" w:cs="Arial"/>
                <w:b/>
              </w:rPr>
              <w:t>X</w:t>
            </w:r>
          </w:p>
        </w:tc>
        <w:tc>
          <w:tcPr>
            <w:tcW w:w="547" w:type="pct"/>
          </w:tcPr>
          <w:p w14:paraId="27563670" w14:textId="77777777" w:rsidR="00490E8A" w:rsidRPr="00302082" w:rsidRDefault="00490E8A" w:rsidP="00700306">
            <w:pPr>
              <w:spacing w:after="120"/>
              <w:rPr>
                <w:rFonts w:ascii="Arial" w:hAnsi="Arial" w:cs="Arial"/>
                <w:b/>
              </w:rPr>
            </w:pPr>
            <w:r>
              <w:rPr>
                <w:rFonts w:ascii="Arial" w:hAnsi="Arial" w:cs="Arial"/>
                <w:b/>
              </w:rPr>
              <w:t>X</w:t>
            </w:r>
          </w:p>
        </w:tc>
      </w:tr>
    </w:tbl>
    <w:p w14:paraId="09CD9328" w14:textId="77777777" w:rsidR="00490E8A" w:rsidRDefault="00490E8A" w:rsidP="00ED3268">
      <w:pPr>
        <w:spacing w:after="120" w:line="240" w:lineRule="auto"/>
        <w:ind w:left="426" w:right="260"/>
        <w:rPr>
          <w:rFonts w:ascii="Arial" w:hAnsi="Arial" w:cs="Arial"/>
          <w:b/>
          <w:iCs/>
        </w:rPr>
      </w:pPr>
    </w:p>
    <w:p w14:paraId="30A3E5A1" w14:textId="77777777" w:rsidR="00ED3268" w:rsidRPr="0074293B" w:rsidRDefault="00ED3268" w:rsidP="00ED3268">
      <w:pPr>
        <w:numPr>
          <w:ilvl w:val="0"/>
          <w:numId w:val="1"/>
        </w:numPr>
        <w:spacing w:after="120" w:line="240" w:lineRule="auto"/>
        <w:ind w:left="567" w:right="260" w:hanging="567"/>
        <w:jc w:val="both"/>
        <w:rPr>
          <w:rFonts w:ascii="Arial" w:hAnsi="Arial" w:cs="Arial"/>
          <w:iCs/>
          <w:sz w:val="24"/>
          <w:szCs w:val="24"/>
        </w:rPr>
      </w:pPr>
      <w:r w:rsidRPr="0074293B">
        <w:rPr>
          <w:rFonts w:ascii="Arial" w:hAnsi="Arial" w:cs="Arial"/>
          <w:b/>
          <w:bCs/>
          <w:sz w:val="24"/>
          <w:szCs w:val="24"/>
        </w:rPr>
        <w:t xml:space="preserve">Inclusive module design </w:t>
      </w:r>
    </w:p>
    <w:p w14:paraId="1AAD0CC2" w14:textId="0BBCB7CB" w:rsidR="00ED3268" w:rsidRPr="0074293B" w:rsidRDefault="00ED3268" w:rsidP="00ED3268">
      <w:pPr>
        <w:autoSpaceDE w:val="0"/>
        <w:autoSpaceDN w:val="0"/>
        <w:adjustRightInd w:val="0"/>
        <w:spacing w:after="120" w:line="240" w:lineRule="auto"/>
        <w:ind w:left="567" w:right="260"/>
        <w:jc w:val="both"/>
        <w:rPr>
          <w:rFonts w:ascii="Arial" w:hAnsi="Arial" w:cs="Arial"/>
          <w:sz w:val="24"/>
          <w:szCs w:val="24"/>
        </w:rPr>
      </w:pPr>
      <w:proofErr w:type="gramStart"/>
      <w:r w:rsidRPr="0074293B">
        <w:rPr>
          <w:rFonts w:ascii="Arial" w:hAnsi="Arial" w:cs="Arial"/>
          <w:sz w:val="24"/>
          <w:szCs w:val="24"/>
        </w:rPr>
        <w:t xml:space="preserve">The </w:t>
      </w:r>
      <w:r w:rsidR="00F0197E" w:rsidRPr="0074293B">
        <w:rPr>
          <w:rFonts w:ascii="Arial" w:hAnsi="Arial" w:cs="Arial"/>
          <w:sz w:val="24"/>
          <w:szCs w:val="24"/>
        </w:rPr>
        <w:t>Division</w:t>
      </w:r>
      <w:r w:rsidRPr="0074293B">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74293B">
        <w:rPr>
          <w:rFonts w:ascii="Arial" w:hAnsi="Arial" w:cs="Arial"/>
          <w:sz w:val="24"/>
          <w:szCs w:val="24"/>
        </w:rPr>
        <w:t xml:space="preserve"> Additional alternative arrangements for students with Inclusive Learning Plans (ILPs)/declared disabilities </w:t>
      </w:r>
      <w:proofErr w:type="gramStart"/>
      <w:r w:rsidRPr="0074293B">
        <w:rPr>
          <w:rFonts w:ascii="Arial" w:hAnsi="Arial" w:cs="Arial"/>
          <w:sz w:val="24"/>
          <w:szCs w:val="24"/>
        </w:rPr>
        <w:t>will be made</w:t>
      </w:r>
      <w:proofErr w:type="gramEnd"/>
      <w:r w:rsidRPr="0074293B">
        <w:rPr>
          <w:rFonts w:ascii="Arial" w:hAnsi="Arial" w:cs="Arial"/>
          <w:sz w:val="24"/>
          <w:szCs w:val="24"/>
        </w:rPr>
        <w:t xml:space="preserve"> on an individual basis, in consultation with the relevant policies and support services.</w:t>
      </w:r>
    </w:p>
    <w:p w14:paraId="7BCF3BF3" w14:textId="77777777" w:rsidR="00ED3268" w:rsidRPr="0074293B" w:rsidRDefault="00ED3268" w:rsidP="00ED3268">
      <w:pPr>
        <w:autoSpaceDE w:val="0"/>
        <w:autoSpaceDN w:val="0"/>
        <w:adjustRightInd w:val="0"/>
        <w:spacing w:after="120" w:line="240" w:lineRule="auto"/>
        <w:ind w:left="567" w:right="260"/>
        <w:jc w:val="both"/>
        <w:rPr>
          <w:rFonts w:ascii="Arial" w:hAnsi="Arial" w:cs="Arial"/>
          <w:sz w:val="24"/>
          <w:szCs w:val="24"/>
        </w:rPr>
      </w:pPr>
      <w:r w:rsidRPr="0074293B">
        <w:rPr>
          <w:rFonts w:ascii="Arial" w:hAnsi="Arial" w:cs="Arial"/>
          <w:sz w:val="24"/>
          <w:szCs w:val="24"/>
        </w:rPr>
        <w:t xml:space="preserve">The inclusive practices in the guidance (see Annex B Appendix A) </w:t>
      </w:r>
      <w:proofErr w:type="gramStart"/>
      <w:r w:rsidRPr="0074293B">
        <w:rPr>
          <w:rFonts w:ascii="Arial" w:hAnsi="Arial" w:cs="Arial"/>
          <w:sz w:val="24"/>
          <w:szCs w:val="24"/>
        </w:rPr>
        <w:t>have been considered</w:t>
      </w:r>
      <w:proofErr w:type="gramEnd"/>
      <w:r w:rsidRPr="0074293B">
        <w:rPr>
          <w:rFonts w:ascii="Arial" w:hAnsi="Arial" w:cs="Arial"/>
          <w:sz w:val="24"/>
          <w:szCs w:val="24"/>
        </w:rPr>
        <w:t xml:space="preserve"> in order to support all students in the following areas:</w:t>
      </w:r>
    </w:p>
    <w:p w14:paraId="583BD26F" w14:textId="77777777" w:rsidR="00ED3268" w:rsidRPr="0074293B" w:rsidRDefault="00ED3268" w:rsidP="00ED3268">
      <w:pPr>
        <w:autoSpaceDE w:val="0"/>
        <w:autoSpaceDN w:val="0"/>
        <w:adjustRightInd w:val="0"/>
        <w:spacing w:after="120" w:line="240" w:lineRule="auto"/>
        <w:ind w:left="567" w:right="260"/>
        <w:jc w:val="both"/>
        <w:rPr>
          <w:rFonts w:ascii="Arial" w:hAnsi="Arial" w:cs="Arial"/>
          <w:bCs/>
          <w:sz w:val="24"/>
          <w:szCs w:val="24"/>
        </w:rPr>
      </w:pPr>
      <w:r w:rsidRPr="0074293B">
        <w:rPr>
          <w:rFonts w:ascii="Arial" w:hAnsi="Arial" w:cs="Arial"/>
          <w:sz w:val="24"/>
          <w:szCs w:val="24"/>
        </w:rPr>
        <w:t xml:space="preserve">a) </w:t>
      </w:r>
      <w:r w:rsidRPr="0074293B">
        <w:rPr>
          <w:rFonts w:ascii="Arial" w:hAnsi="Arial" w:cs="Arial"/>
          <w:bCs/>
          <w:sz w:val="24"/>
          <w:szCs w:val="24"/>
        </w:rPr>
        <w:t>Accessible resources and curriculum</w:t>
      </w:r>
    </w:p>
    <w:p w14:paraId="0A04E197" w14:textId="77777777" w:rsidR="00ED3268" w:rsidRPr="0074293B" w:rsidRDefault="00ED3268" w:rsidP="00ED3268">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74293B">
        <w:rPr>
          <w:rFonts w:ascii="Arial" w:hAnsi="Arial" w:cs="Arial"/>
          <w:sz w:val="24"/>
          <w:szCs w:val="24"/>
        </w:rPr>
        <w:t xml:space="preserve">b) </w:t>
      </w:r>
      <w:r w:rsidRPr="0074293B">
        <w:rPr>
          <w:rFonts w:ascii="Arial" w:hAnsi="Arial" w:cs="Arial"/>
          <w:bCs/>
          <w:sz w:val="24"/>
          <w:szCs w:val="24"/>
        </w:rPr>
        <w:t>Learning, teaching and assessment methods</w:t>
      </w:r>
    </w:p>
    <w:p w14:paraId="784F1B98" w14:textId="77777777" w:rsidR="00ED3268" w:rsidRPr="0074293B" w:rsidRDefault="00ED3268" w:rsidP="00ED3268">
      <w:pPr>
        <w:spacing w:after="120" w:line="240" w:lineRule="auto"/>
        <w:ind w:left="426" w:right="260"/>
        <w:rPr>
          <w:rFonts w:ascii="Arial" w:hAnsi="Arial" w:cs="Arial"/>
          <w:i/>
          <w:iCs/>
          <w:sz w:val="24"/>
          <w:szCs w:val="24"/>
        </w:rPr>
      </w:pPr>
    </w:p>
    <w:p w14:paraId="0DE289D6" w14:textId="77777777" w:rsidR="00ED3268" w:rsidRPr="0074293B" w:rsidRDefault="00ED3268" w:rsidP="00ED3268">
      <w:pPr>
        <w:numPr>
          <w:ilvl w:val="0"/>
          <w:numId w:val="1"/>
        </w:numPr>
        <w:spacing w:after="120" w:line="240" w:lineRule="auto"/>
        <w:ind w:left="567" w:right="260" w:hanging="567"/>
        <w:jc w:val="both"/>
        <w:rPr>
          <w:rFonts w:ascii="Arial" w:hAnsi="Arial" w:cs="Arial"/>
          <w:b/>
          <w:sz w:val="24"/>
          <w:szCs w:val="24"/>
        </w:rPr>
      </w:pPr>
      <w:r w:rsidRPr="0074293B">
        <w:rPr>
          <w:rFonts w:ascii="Arial" w:hAnsi="Arial" w:cs="Arial"/>
          <w:b/>
          <w:sz w:val="24"/>
          <w:szCs w:val="24"/>
        </w:rPr>
        <w:t>Campus(</w:t>
      </w:r>
      <w:proofErr w:type="spellStart"/>
      <w:r w:rsidRPr="0074293B">
        <w:rPr>
          <w:rFonts w:ascii="Arial" w:hAnsi="Arial" w:cs="Arial"/>
          <w:b/>
          <w:sz w:val="24"/>
          <w:szCs w:val="24"/>
        </w:rPr>
        <w:t>es</w:t>
      </w:r>
      <w:proofErr w:type="spellEnd"/>
      <w:r w:rsidRPr="0074293B">
        <w:rPr>
          <w:rFonts w:ascii="Arial" w:hAnsi="Arial" w:cs="Arial"/>
          <w:b/>
          <w:sz w:val="24"/>
          <w:szCs w:val="24"/>
        </w:rPr>
        <w:t>) or centre(s) where module will be delivered</w:t>
      </w:r>
    </w:p>
    <w:p w14:paraId="46CE94B5" w14:textId="77777777" w:rsidR="00ED3268" w:rsidRPr="0074293B" w:rsidRDefault="00ED3268" w:rsidP="00ED3268">
      <w:pPr>
        <w:spacing w:after="120" w:line="240" w:lineRule="auto"/>
        <w:ind w:left="567" w:right="260"/>
        <w:jc w:val="both"/>
        <w:rPr>
          <w:rFonts w:ascii="Arial" w:hAnsi="Arial" w:cs="Arial"/>
          <w:b/>
          <w:sz w:val="24"/>
          <w:szCs w:val="24"/>
        </w:rPr>
      </w:pPr>
      <w:r w:rsidRPr="0074293B">
        <w:rPr>
          <w:rFonts w:ascii="Arial" w:hAnsi="Arial" w:cs="Arial"/>
          <w:sz w:val="24"/>
          <w:szCs w:val="24"/>
        </w:rPr>
        <w:t xml:space="preserve">Canterbury </w:t>
      </w:r>
    </w:p>
    <w:p w14:paraId="7E2BC5E8" w14:textId="77777777" w:rsidR="00ED3268" w:rsidRPr="0074293B" w:rsidRDefault="00ED3268" w:rsidP="00ED3268">
      <w:pPr>
        <w:spacing w:after="120" w:line="240" w:lineRule="auto"/>
        <w:ind w:left="426" w:right="260"/>
        <w:rPr>
          <w:rFonts w:ascii="Arial" w:hAnsi="Arial" w:cs="Arial"/>
          <w:i/>
          <w:iCs/>
          <w:sz w:val="24"/>
          <w:szCs w:val="24"/>
        </w:rPr>
      </w:pPr>
    </w:p>
    <w:p w14:paraId="70545388" w14:textId="77777777" w:rsidR="00ED3268" w:rsidRPr="0074293B" w:rsidRDefault="00ED3268" w:rsidP="00ED3268">
      <w:pPr>
        <w:numPr>
          <w:ilvl w:val="0"/>
          <w:numId w:val="1"/>
        </w:numPr>
        <w:spacing w:after="120" w:line="240" w:lineRule="auto"/>
        <w:ind w:left="567" w:right="261" w:hanging="568"/>
        <w:jc w:val="both"/>
        <w:rPr>
          <w:rFonts w:ascii="Arial" w:hAnsi="Arial" w:cs="Arial"/>
          <w:b/>
          <w:sz w:val="24"/>
          <w:szCs w:val="24"/>
        </w:rPr>
      </w:pPr>
      <w:r w:rsidRPr="0074293B">
        <w:rPr>
          <w:rFonts w:ascii="Arial" w:hAnsi="Arial" w:cs="Arial"/>
          <w:b/>
          <w:sz w:val="24"/>
          <w:szCs w:val="24"/>
        </w:rPr>
        <w:t xml:space="preserve">Internationalisation </w:t>
      </w:r>
    </w:p>
    <w:p w14:paraId="6E158B27" w14:textId="77777777" w:rsidR="00ED3268" w:rsidRPr="0074293B" w:rsidRDefault="00ED3268" w:rsidP="00ED3268">
      <w:pPr>
        <w:autoSpaceDE w:val="0"/>
        <w:autoSpaceDN w:val="0"/>
        <w:adjustRightInd w:val="0"/>
        <w:spacing w:after="120" w:line="240" w:lineRule="auto"/>
        <w:ind w:left="567" w:right="261"/>
        <w:jc w:val="both"/>
        <w:rPr>
          <w:rFonts w:ascii="Arial" w:hAnsi="Arial" w:cs="Arial"/>
          <w:sz w:val="24"/>
          <w:szCs w:val="24"/>
          <w:highlight w:val="yellow"/>
        </w:rPr>
      </w:pPr>
      <w:r w:rsidRPr="0074293B">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74293B">
        <w:rPr>
          <w:rFonts w:ascii="Arial" w:hAnsi="Arial" w:cs="Arial"/>
          <w:sz w:val="24"/>
          <w:szCs w:val="24"/>
          <w:highlight w:val="yellow"/>
        </w:rPr>
        <w:t xml:space="preserve"> </w:t>
      </w:r>
    </w:p>
    <w:p w14:paraId="4B885605" w14:textId="00401D21" w:rsidR="00ED3268" w:rsidRDefault="00ED3268" w:rsidP="00ED3268">
      <w:pPr>
        <w:spacing w:after="120" w:line="240" w:lineRule="auto"/>
        <w:ind w:right="260"/>
        <w:rPr>
          <w:rFonts w:ascii="Arial" w:hAnsi="Arial" w:cs="Arial"/>
          <w:b/>
        </w:rPr>
      </w:pPr>
    </w:p>
    <w:p w14:paraId="10FC06AA" w14:textId="77777777" w:rsidR="000E5651" w:rsidRPr="00883204" w:rsidRDefault="000E5651" w:rsidP="00ED3268">
      <w:pPr>
        <w:spacing w:after="120" w:line="240" w:lineRule="auto"/>
        <w:ind w:right="260"/>
        <w:rPr>
          <w:rFonts w:ascii="Arial" w:hAnsi="Arial" w:cs="Arial"/>
          <w:b/>
        </w:rPr>
      </w:pPr>
    </w:p>
    <w:p w14:paraId="4858EB96" w14:textId="77777777" w:rsidR="00ED3268" w:rsidRPr="00302082" w:rsidRDefault="00ED3268" w:rsidP="00ED3268">
      <w:pPr>
        <w:pBdr>
          <w:bottom w:val="single" w:sz="6" w:space="1" w:color="auto"/>
        </w:pBdr>
        <w:spacing w:after="120" w:line="240" w:lineRule="auto"/>
        <w:ind w:right="260"/>
        <w:rPr>
          <w:rFonts w:ascii="Arial" w:hAnsi="Arial" w:cs="Arial"/>
        </w:rPr>
      </w:pPr>
    </w:p>
    <w:p w14:paraId="1652B74E" w14:textId="77777777" w:rsidR="00ED3268" w:rsidRPr="00BA453C" w:rsidRDefault="00ED3268" w:rsidP="00ED3268">
      <w:pPr>
        <w:spacing w:after="120" w:line="240" w:lineRule="auto"/>
        <w:ind w:right="260"/>
        <w:rPr>
          <w:rFonts w:ascii="Arial" w:hAnsi="Arial" w:cs="Arial"/>
          <w:b/>
          <w:sz w:val="20"/>
        </w:rPr>
      </w:pPr>
      <w:r>
        <w:rPr>
          <w:rFonts w:ascii="Arial" w:hAnsi="Arial" w:cs="Arial"/>
          <w:b/>
          <w:sz w:val="20"/>
        </w:rPr>
        <w:t xml:space="preserve">DIVISIONAL </w:t>
      </w:r>
      <w:r w:rsidRPr="00BA453C">
        <w:rPr>
          <w:rFonts w:ascii="Arial" w:hAnsi="Arial" w:cs="Arial"/>
          <w:b/>
          <w:sz w:val="20"/>
        </w:rPr>
        <w:t xml:space="preserve">USE ONLY </w:t>
      </w:r>
    </w:p>
    <w:p w14:paraId="7E4EEEB1" w14:textId="4BDA8367" w:rsidR="00ED3268" w:rsidRPr="00BA453C" w:rsidRDefault="00F0197E" w:rsidP="00ED3268">
      <w:pPr>
        <w:spacing w:after="120" w:line="240" w:lineRule="auto"/>
        <w:ind w:right="260"/>
        <w:rPr>
          <w:rFonts w:ascii="Arial" w:hAnsi="Arial" w:cs="Arial"/>
          <w:b/>
          <w:sz w:val="20"/>
        </w:rPr>
      </w:pPr>
      <w:r>
        <w:rPr>
          <w:rFonts w:ascii="Arial" w:hAnsi="Arial" w:cs="Arial"/>
          <w:b/>
          <w:sz w:val="20"/>
        </w:rPr>
        <w:t xml:space="preserve">Module </w:t>
      </w:r>
      <w:r w:rsidR="00ED3268" w:rsidRPr="00BA453C">
        <w:rPr>
          <w:rFonts w:ascii="Arial" w:hAnsi="Arial" w:cs="Arial"/>
          <w:b/>
          <w:sz w:val="20"/>
        </w:rPr>
        <w:t>record – all revisions must be recorded in the grid and full details of the change retained in the appropriate committee records.</w:t>
      </w:r>
    </w:p>
    <w:p w14:paraId="352807D1" w14:textId="77777777" w:rsidR="00ED3268" w:rsidRPr="00302082" w:rsidRDefault="00ED3268" w:rsidP="00ED326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D3268" w:rsidRPr="00BA453C" w14:paraId="7EF25E0D" w14:textId="77777777" w:rsidTr="00FB6FC5">
        <w:trPr>
          <w:trHeight w:val="317"/>
        </w:trPr>
        <w:tc>
          <w:tcPr>
            <w:tcW w:w="1526" w:type="dxa"/>
          </w:tcPr>
          <w:p w14:paraId="5BC0BF28" w14:textId="77777777" w:rsidR="00ED3268" w:rsidRPr="00BA453C" w:rsidRDefault="00ED3268"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0C724065" w14:textId="77777777" w:rsidR="00ED3268" w:rsidRPr="00BA453C" w:rsidRDefault="00ED3268" w:rsidP="00FB6FC5">
            <w:pPr>
              <w:spacing w:after="120"/>
              <w:rPr>
                <w:rFonts w:ascii="Arial" w:hAnsi="Arial" w:cs="Arial"/>
                <w:sz w:val="18"/>
              </w:rPr>
            </w:pPr>
            <w:r w:rsidRPr="00BA453C">
              <w:rPr>
                <w:rFonts w:ascii="Arial" w:hAnsi="Arial" w:cs="Arial"/>
                <w:sz w:val="18"/>
              </w:rPr>
              <w:t>Major/minor revision</w:t>
            </w:r>
          </w:p>
        </w:tc>
        <w:tc>
          <w:tcPr>
            <w:tcW w:w="2410" w:type="dxa"/>
          </w:tcPr>
          <w:p w14:paraId="161D1486" w14:textId="77777777" w:rsidR="00ED3268" w:rsidRPr="00BA453C" w:rsidRDefault="00ED3268"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4A90423" w14:textId="77777777" w:rsidR="00ED3268" w:rsidRPr="00BA453C" w:rsidRDefault="00ED3268"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13109A0B" w14:textId="77777777" w:rsidR="00ED3268" w:rsidRPr="00BA453C" w:rsidRDefault="00ED3268"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953EC" w:rsidRPr="00D942B1" w14:paraId="61D38F41" w14:textId="77777777" w:rsidTr="002953EC">
        <w:trPr>
          <w:trHeight w:val="305"/>
        </w:trPr>
        <w:tc>
          <w:tcPr>
            <w:tcW w:w="1526" w:type="dxa"/>
          </w:tcPr>
          <w:p w14:paraId="5C6DBFC6" w14:textId="77777777" w:rsidR="002953EC" w:rsidRPr="00D942B1" w:rsidRDefault="002953EC" w:rsidP="001E6D4C">
            <w:pPr>
              <w:spacing w:after="120"/>
              <w:ind w:right="-330"/>
              <w:rPr>
                <w:rFonts w:ascii="Arial" w:hAnsi="Arial" w:cs="Arial"/>
                <w:sz w:val="20"/>
                <w:szCs w:val="20"/>
              </w:rPr>
            </w:pPr>
            <w:r w:rsidRPr="00D942B1">
              <w:rPr>
                <w:rFonts w:ascii="Arial" w:hAnsi="Arial" w:cs="Arial"/>
                <w:sz w:val="20"/>
                <w:szCs w:val="20"/>
              </w:rPr>
              <w:t>21/12/2021</w:t>
            </w:r>
          </w:p>
        </w:tc>
        <w:tc>
          <w:tcPr>
            <w:tcW w:w="1701" w:type="dxa"/>
          </w:tcPr>
          <w:p w14:paraId="7962F5BA" w14:textId="77777777" w:rsidR="002953EC" w:rsidRPr="00D942B1" w:rsidRDefault="002953EC" w:rsidP="001E6D4C">
            <w:pPr>
              <w:spacing w:after="120"/>
              <w:ind w:right="-330"/>
              <w:rPr>
                <w:rFonts w:ascii="Arial" w:hAnsi="Arial" w:cs="Arial"/>
                <w:sz w:val="20"/>
                <w:szCs w:val="20"/>
              </w:rPr>
            </w:pPr>
            <w:r w:rsidRPr="00D942B1">
              <w:rPr>
                <w:rFonts w:ascii="Arial" w:hAnsi="Arial" w:cs="Arial"/>
                <w:sz w:val="20"/>
                <w:szCs w:val="20"/>
              </w:rPr>
              <w:t>Major</w:t>
            </w:r>
          </w:p>
        </w:tc>
        <w:tc>
          <w:tcPr>
            <w:tcW w:w="2410" w:type="dxa"/>
          </w:tcPr>
          <w:p w14:paraId="6479E8DD" w14:textId="77777777" w:rsidR="002953EC" w:rsidRPr="00D942B1" w:rsidRDefault="002953EC" w:rsidP="001E6D4C">
            <w:pPr>
              <w:spacing w:after="120"/>
              <w:ind w:right="-330"/>
              <w:rPr>
                <w:rFonts w:ascii="Arial" w:hAnsi="Arial" w:cs="Arial"/>
                <w:sz w:val="20"/>
                <w:szCs w:val="20"/>
              </w:rPr>
            </w:pPr>
            <w:r w:rsidRPr="00D942B1">
              <w:rPr>
                <w:rFonts w:ascii="Arial" w:hAnsi="Arial" w:cs="Arial"/>
                <w:sz w:val="20"/>
                <w:szCs w:val="20"/>
              </w:rPr>
              <w:t>2022/23</w:t>
            </w:r>
          </w:p>
        </w:tc>
        <w:tc>
          <w:tcPr>
            <w:tcW w:w="2448" w:type="dxa"/>
          </w:tcPr>
          <w:p w14:paraId="33E74FB6" w14:textId="77777777" w:rsidR="002953EC" w:rsidRPr="00D942B1" w:rsidRDefault="002953EC" w:rsidP="001E6D4C">
            <w:pPr>
              <w:spacing w:after="120"/>
              <w:ind w:right="-330"/>
              <w:rPr>
                <w:rFonts w:ascii="Arial" w:hAnsi="Arial" w:cs="Arial"/>
                <w:sz w:val="20"/>
                <w:szCs w:val="20"/>
              </w:rPr>
            </w:pPr>
            <w:r w:rsidRPr="00D942B1">
              <w:rPr>
                <w:rFonts w:ascii="Arial" w:hAnsi="Arial" w:cs="Arial"/>
                <w:sz w:val="20"/>
                <w:szCs w:val="20"/>
              </w:rPr>
              <w:t>8-9,13-14</w:t>
            </w:r>
          </w:p>
        </w:tc>
        <w:tc>
          <w:tcPr>
            <w:tcW w:w="2597" w:type="dxa"/>
          </w:tcPr>
          <w:p w14:paraId="4BE9C266" w14:textId="77777777" w:rsidR="002953EC" w:rsidRPr="00D942B1" w:rsidRDefault="002953EC" w:rsidP="001E6D4C">
            <w:pPr>
              <w:spacing w:after="120"/>
              <w:ind w:right="-330"/>
              <w:rPr>
                <w:rFonts w:ascii="Arial" w:hAnsi="Arial" w:cs="Arial"/>
                <w:sz w:val="20"/>
                <w:szCs w:val="20"/>
              </w:rPr>
            </w:pPr>
            <w:r w:rsidRPr="00D942B1">
              <w:rPr>
                <w:rFonts w:ascii="Arial" w:hAnsi="Arial" w:cs="Arial"/>
                <w:sz w:val="20"/>
                <w:szCs w:val="20"/>
              </w:rPr>
              <w:t>No</w:t>
            </w:r>
          </w:p>
        </w:tc>
      </w:tr>
      <w:tr w:rsidR="00ED3268" w:rsidRPr="00302082" w14:paraId="5A078C1B" w14:textId="77777777" w:rsidTr="00FB6FC5">
        <w:trPr>
          <w:trHeight w:val="305"/>
        </w:trPr>
        <w:tc>
          <w:tcPr>
            <w:tcW w:w="1526" w:type="dxa"/>
          </w:tcPr>
          <w:p w14:paraId="330F128F" w14:textId="77777777" w:rsidR="00ED3268" w:rsidRPr="00302082" w:rsidRDefault="00ED3268" w:rsidP="00FB6FC5">
            <w:pPr>
              <w:spacing w:after="120"/>
              <w:ind w:right="-330"/>
              <w:rPr>
                <w:rFonts w:ascii="Arial" w:hAnsi="Arial" w:cs="Arial"/>
              </w:rPr>
            </w:pPr>
          </w:p>
        </w:tc>
        <w:tc>
          <w:tcPr>
            <w:tcW w:w="1701" w:type="dxa"/>
          </w:tcPr>
          <w:p w14:paraId="6447B8E9" w14:textId="77777777" w:rsidR="00ED3268" w:rsidRPr="00302082" w:rsidRDefault="00ED3268" w:rsidP="00FB6FC5">
            <w:pPr>
              <w:spacing w:after="120"/>
              <w:ind w:right="-330"/>
              <w:rPr>
                <w:rFonts w:ascii="Arial" w:hAnsi="Arial" w:cs="Arial"/>
              </w:rPr>
            </w:pPr>
          </w:p>
        </w:tc>
        <w:tc>
          <w:tcPr>
            <w:tcW w:w="2410" w:type="dxa"/>
          </w:tcPr>
          <w:p w14:paraId="2E8DAEFE" w14:textId="77777777" w:rsidR="00ED3268" w:rsidRPr="00302082" w:rsidRDefault="00ED3268" w:rsidP="00FB6FC5">
            <w:pPr>
              <w:spacing w:after="120"/>
              <w:ind w:right="-330"/>
              <w:rPr>
                <w:rFonts w:ascii="Arial" w:hAnsi="Arial" w:cs="Arial"/>
              </w:rPr>
            </w:pPr>
          </w:p>
        </w:tc>
        <w:tc>
          <w:tcPr>
            <w:tcW w:w="2448" w:type="dxa"/>
          </w:tcPr>
          <w:p w14:paraId="0C7F12C7" w14:textId="77777777" w:rsidR="00ED3268" w:rsidRPr="00302082" w:rsidRDefault="00ED3268" w:rsidP="00FB6FC5">
            <w:pPr>
              <w:spacing w:after="120"/>
              <w:ind w:right="-330"/>
              <w:rPr>
                <w:rFonts w:ascii="Arial" w:hAnsi="Arial" w:cs="Arial"/>
              </w:rPr>
            </w:pPr>
          </w:p>
        </w:tc>
        <w:tc>
          <w:tcPr>
            <w:tcW w:w="2597" w:type="dxa"/>
          </w:tcPr>
          <w:p w14:paraId="0200213B" w14:textId="77777777" w:rsidR="00ED3268" w:rsidRPr="00302082" w:rsidRDefault="00ED3268" w:rsidP="00FB6FC5">
            <w:pPr>
              <w:spacing w:after="120"/>
              <w:ind w:right="-330"/>
              <w:rPr>
                <w:rFonts w:ascii="Arial" w:hAnsi="Arial" w:cs="Arial"/>
              </w:rPr>
            </w:pPr>
          </w:p>
        </w:tc>
      </w:tr>
    </w:tbl>
    <w:p w14:paraId="23B97E3F" w14:textId="593E5302" w:rsidR="00A50A7E" w:rsidRDefault="00A50A7E" w:rsidP="00A50A7E">
      <w:pPr>
        <w:rPr>
          <w:rFonts w:ascii="Arial" w:hAnsi="Arial" w:cs="Arial"/>
          <w:b/>
          <w:i/>
          <w:sz w:val="20"/>
        </w:rPr>
      </w:pPr>
    </w:p>
    <w:p w14:paraId="55DC52FE" w14:textId="77777777" w:rsidR="00D602A9" w:rsidRPr="00302082" w:rsidRDefault="00D602A9" w:rsidP="00D602A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7035429" w14:textId="77777777" w:rsidR="00D602A9" w:rsidRDefault="00D602A9" w:rsidP="00A50A7E">
      <w:pPr>
        <w:rPr>
          <w:rFonts w:ascii="Arial" w:hAnsi="Arial" w:cs="Arial"/>
          <w:b/>
          <w:i/>
          <w:sz w:val="20"/>
        </w:rPr>
      </w:pPr>
      <w:bookmarkStart w:id="0" w:name="_GoBack"/>
      <w:bookmarkEnd w:id="0"/>
    </w:p>
    <w:sectPr w:rsidR="00D602A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B368" w14:textId="77777777" w:rsidR="001F3420" w:rsidRDefault="001F3420" w:rsidP="009A2D37">
      <w:pPr>
        <w:spacing w:after="0" w:line="240" w:lineRule="auto"/>
      </w:pPr>
      <w:r>
        <w:separator/>
      </w:r>
    </w:p>
  </w:endnote>
  <w:endnote w:type="continuationSeparator" w:id="0">
    <w:p w14:paraId="29B6664C" w14:textId="77777777" w:rsidR="001F3420" w:rsidRDefault="001F3420" w:rsidP="009A2D37">
      <w:pPr>
        <w:spacing w:after="0" w:line="240" w:lineRule="auto"/>
      </w:pPr>
      <w:r>
        <w:continuationSeparator/>
      </w:r>
    </w:p>
  </w:endnote>
  <w:endnote w:type="continuationNotice" w:id="1">
    <w:p w14:paraId="0E7B9818" w14:textId="77777777" w:rsidR="001F3420" w:rsidRDefault="001F3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39124D06" w:rsidR="008B2543" w:rsidRDefault="0019787E" w:rsidP="009A2D37">
        <w:pPr>
          <w:pStyle w:val="Footer"/>
          <w:jc w:val="center"/>
        </w:pPr>
        <w:r>
          <w:fldChar w:fldCharType="begin"/>
        </w:r>
        <w:r>
          <w:instrText xml:space="preserve"> PAGE   \* MERGEFORMAT </w:instrText>
        </w:r>
        <w:r>
          <w:fldChar w:fldCharType="separate"/>
        </w:r>
        <w:r w:rsidR="0074293B">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4027C52C" w14:textId="77777777" w:rsidR="001F1522" w:rsidRPr="001F1522" w:rsidRDefault="001F1522" w:rsidP="001F1522">
    <w:pPr>
      <w:pStyle w:val="Footer"/>
      <w:jc w:val="center"/>
      <w:rPr>
        <w:sz w:val="18"/>
        <w:szCs w:val="18"/>
      </w:rPr>
    </w:pPr>
    <w:r w:rsidRPr="001F1522">
      <w:rPr>
        <w:rFonts w:ascii="Arial" w:hAnsi="Arial" w:cs="Arial"/>
        <w:sz w:val="18"/>
        <w:szCs w:val="18"/>
      </w:rPr>
      <w:t>War and Society in Europe, c. 1770-1990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2130" w14:textId="626F6A3E" w:rsidR="001F1522" w:rsidRPr="001F1522" w:rsidRDefault="001F1522" w:rsidP="001F1522">
    <w:pPr>
      <w:pStyle w:val="Footer"/>
      <w:jc w:val="center"/>
      <w:rPr>
        <w:sz w:val="18"/>
        <w:szCs w:val="18"/>
      </w:rPr>
    </w:pPr>
    <w:r w:rsidRPr="001F1522">
      <w:rPr>
        <w:rFonts w:ascii="Arial" w:hAnsi="Arial" w:cs="Arial"/>
        <w:sz w:val="18"/>
        <w:szCs w:val="18"/>
      </w:rPr>
      <w:t>War and Society in Europe, c. 1770-1990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8782" w14:textId="77777777" w:rsidR="001F3420" w:rsidRDefault="001F3420" w:rsidP="009A2D37">
      <w:pPr>
        <w:spacing w:after="0" w:line="240" w:lineRule="auto"/>
      </w:pPr>
      <w:r>
        <w:separator/>
      </w:r>
    </w:p>
  </w:footnote>
  <w:footnote w:type="continuationSeparator" w:id="0">
    <w:p w14:paraId="05F3441E" w14:textId="77777777" w:rsidR="001F3420" w:rsidRDefault="001F3420" w:rsidP="009A2D37">
      <w:pPr>
        <w:spacing w:after="0" w:line="240" w:lineRule="auto"/>
      </w:pPr>
      <w:r>
        <w:continuationSeparator/>
      </w:r>
    </w:p>
  </w:footnote>
  <w:footnote w:type="continuationNotice" w:id="1">
    <w:p w14:paraId="7CC19C26" w14:textId="77777777" w:rsidR="001F3420" w:rsidRDefault="001F3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EF4D81"/>
    <w:multiLevelType w:val="hybridMultilevel"/>
    <w:tmpl w:val="230038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A4656"/>
    <w:multiLevelType w:val="hybridMultilevel"/>
    <w:tmpl w:val="296A0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851"/>
    <w:rsid w:val="000D2A8A"/>
    <w:rsid w:val="000D32AC"/>
    <w:rsid w:val="000E086D"/>
    <w:rsid w:val="000E20C1"/>
    <w:rsid w:val="000E3B73"/>
    <w:rsid w:val="000E5651"/>
    <w:rsid w:val="000F6C56"/>
    <w:rsid w:val="000F7FBF"/>
    <w:rsid w:val="00106BE5"/>
    <w:rsid w:val="00110947"/>
    <w:rsid w:val="00111906"/>
    <w:rsid w:val="00111CB3"/>
    <w:rsid w:val="00117577"/>
    <w:rsid w:val="00117793"/>
    <w:rsid w:val="001206E4"/>
    <w:rsid w:val="001214D3"/>
    <w:rsid w:val="00121BFC"/>
    <w:rsid w:val="00126E4E"/>
    <w:rsid w:val="001402AD"/>
    <w:rsid w:val="001464C7"/>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961"/>
    <w:rsid w:val="001D1F2D"/>
    <w:rsid w:val="001D2314"/>
    <w:rsid w:val="001D6398"/>
    <w:rsid w:val="001E1F45"/>
    <w:rsid w:val="001E62C1"/>
    <w:rsid w:val="001E798A"/>
    <w:rsid w:val="001F0779"/>
    <w:rsid w:val="001F1522"/>
    <w:rsid w:val="001F3420"/>
    <w:rsid w:val="001F3C3E"/>
    <w:rsid w:val="00201C5F"/>
    <w:rsid w:val="0020243A"/>
    <w:rsid w:val="00203729"/>
    <w:rsid w:val="0021578E"/>
    <w:rsid w:val="00216B53"/>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3EC"/>
    <w:rsid w:val="002A0C18"/>
    <w:rsid w:val="002A219B"/>
    <w:rsid w:val="002A22DB"/>
    <w:rsid w:val="002B20F5"/>
    <w:rsid w:val="002B2A1A"/>
    <w:rsid w:val="002B71F2"/>
    <w:rsid w:val="002C30BB"/>
    <w:rsid w:val="002D4B6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E0F"/>
    <w:rsid w:val="003A5DA0"/>
    <w:rsid w:val="003A5EEB"/>
    <w:rsid w:val="003A6143"/>
    <w:rsid w:val="003B35F4"/>
    <w:rsid w:val="003B4FC5"/>
    <w:rsid w:val="003B5578"/>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0E8A"/>
    <w:rsid w:val="00492DA4"/>
    <w:rsid w:val="00496AA3"/>
    <w:rsid w:val="00497C98"/>
    <w:rsid w:val="004A39D7"/>
    <w:rsid w:val="004A55FA"/>
    <w:rsid w:val="004B506B"/>
    <w:rsid w:val="004B5D03"/>
    <w:rsid w:val="004C1EC4"/>
    <w:rsid w:val="004D035C"/>
    <w:rsid w:val="004E2C0D"/>
    <w:rsid w:val="004F3C18"/>
    <w:rsid w:val="004F4328"/>
    <w:rsid w:val="005005E4"/>
    <w:rsid w:val="00513689"/>
    <w:rsid w:val="0051375A"/>
    <w:rsid w:val="00521097"/>
    <w:rsid w:val="0053059E"/>
    <w:rsid w:val="00532F6F"/>
    <w:rsid w:val="00533663"/>
    <w:rsid w:val="005443AF"/>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725D"/>
    <w:rsid w:val="0066747B"/>
    <w:rsid w:val="006725EC"/>
    <w:rsid w:val="00674ED0"/>
    <w:rsid w:val="00682650"/>
    <w:rsid w:val="00683609"/>
    <w:rsid w:val="00684851"/>
    <w:rsid w:val="00694309"/>
    <w:rsid w:val="00695285"/>
    <w:rsid w:val="006953C9"/>
    <w:rsid w:val="00696FF5"/>
    <w:rsid w:val="006A48C0"/>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93B"/>
    <w:rsid w:val="00754069"/>
    <w:rsid w:val="007667DF"/>
    <w:rsid w:val="0077080B"/>
    <w:rsid w:val="00787070"/>
    <w:rsid w:val="007906FD"/>
    <w:rsid w:val="00790CC0"/>
    <w:rsid w:val="00797197"/>
    <w:rsid w:val="007972A7"/>
    <w:rsid w:val="007A2BA2"/>
    <w:rsid w:val="007A456F"/>
    <w:rsid w:val="007A6245"/>
    <w:rsid w:val="007B1DB2"/>
    <w:rsid w:val="007B375B"/>
    <w:rsid w:val="007B412A"/>
    <w:rsid w:val="007B635E"/>
    <w:rsid w:val="007B7724"/>
    <w:rsid w:val="007B7CDC"/>
    <w:rsid w:val="007C7287"/>
    <w:rsid w:val="007C74B4"/>
    <w:rsid w:val="007E3412"/>
    <w:rsid w:val="007F393D"/>
    <w:rsid w:val="008029AF"/>
    <w:rsid w:val="00802FFA"/>
    <w:rsid w:val="008102E5"/>
    <w:rsid w:val="008111B4"/>
    <w:rsid w:val="008133F0"/>
    <w:rsid w:val="00815880"/>
    <w:rsid w:val="0082322C"/>
    <w:rsid w:val="00823942"/>
    <w:rsid w:val="00827DBB"/>
    <w:rsid w:val="00827FFD"/>
    <w:rsid w:val="0083074C"/>
    <w:rsid w:val="00835BA5"/>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D0317"/>
    <w:rsid w:val="008D7401"/>
    <w:rsid w:val="00903DF6"/>
    <w:rsid w:val="00921CF6"/>
    <w:rsid w:val="00922E9E"/>
    <w:rsid w:val="00924EF0"/>
    <w:rsid w:val="00934D7B"/>
    <w:rsid w:val="009353AA"/>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B341B"/>
    <w:rsid w:val="009C2474"/>
    <w:rsid w:val="009C7082"/>
    <w:rsid w:val="009D0006"/>
    <w:rsid w:val="009D068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6721E"/>
    <w:rsid w:val="00A70C20"/>
    <w:rsid w:val="00A74292"/>
    <w:rsid w:val="00A776DE"/>
    <w:rsid w:val="00A80640"/>
    <w:rsid w:val="00A8585B"/>
    <w:rsid w:val="00A87FFD"/>
    <w:rsid w:val="00A97038"/>
    <w:rsid w:val="00AA3C15"/>
    <w:rsid w:val="00AA6330"/>
    <w:rsid w:val="00AB49C4"/>
    <w:rsid w:val="00AB6ACD"/>
    <w:rsid w:val="00AC7501"/>
    <w:rsid w:val="00AD748B"/>
    <w:rsid w:val="00AE4865"/>
    <w:rsid w:val="00AF50EE"/>
    <w:rsid w:val="00B0591D"/>
    <w:rsid w:val="00B13402"/>
    <w:rsid w:val="00B14BC2"/>
    <w:rsid w:val="00B16D20"/>
    <w:rsid w:val="00B17024"/>
    <w:rsid w:val="00B17CD2"/>
    <w:rsid w:val="00B213D2"/>
    <w:rsid w:val="00B21C0A"/>
    <w:rsid w:val="00B248BA"/>
    <w:rsid w:val="00B24B56"/>
    <w:rsid w:val="00B30E07"/>
    <w:rsid w:val="00B34ADD"/>
    <w:rsid w:val="00B47891"/>
    <w:rsid w:val="00B52FF5"/>
    <w:rsid w:val="00B5498B"/>
    <w:rsid w:val="00B57219"/>
    <w:rsid w:val="00B658A3"/>
    <w:rsid w:val="00B66F6D"/>
    <w:rsid w:val="00B746A8"/>
    <w:rsid w:val="00B7664D"/>
    <w:rsid w:val="00B80989"/>
    <w:rsid w:val="00B875DF"/>
    <w:rsid w:val="00B9109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26ADF"/>
    <w:rsid w:val="00C3744A"/>
    <w:rsid w:val="00C4002A"/>
    <w:rsid w:val="00C454C9"/>
    <w:rsid w:val="00C46912"/>
    <w:rsid w:val="00C57028"/>
    <w:rsid w:val="00C612A8"/>
    <w:rsid w:val="00C67631"/>
    <w:rsid w:val="00C709C6"/>
    <w:rsid w:val="00C70C80"/>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3357"/>
    <w:rsid w:val="00D13A13"/>
    <w:rsid w:val="00D2689A"/>
    <w:rsid w:val="00D602A9"/>
    <w:rsid w:val="00D65506"/>
    <w:rsid w:val="00D773CF"/>
    <w:rsid w:val="00D83563"/>
    <w:rsid w:val="00D8448F"/>
    <w:rsid w:val="00D936D4"/>
    <w:rsid w:val="00DA64B6"/>
    <w:rsid w:val="00DB5C9D"/>
    <w:rsid w:val="00DD02E6"/>
    <w:rsid w:val="00DF6129"/>
    <w:rsid w:val="00DF665B"/>
    <w:rsid w:val="00E0152A"/>
    <w:rsid w:val="00E03394"/>
    <w:rsid w:val="00E066E5"/>
    <w:rsid w:val="00E22F03"/>
    <w:rsid w:val="00E233C1"/>
    <w:rsid w:val="00E3201C"/>
    <w:rsid w:val="00E35685"/>
    <w:rsid w:val="00E51404"/>
    <w:rsid w:val="00E574C9"/>
    <w:rsid w:val="00E610DE"/>
    <w:rsid w:val="00E66167"/>
    <w:rsid w:val="00E71F2F"/>
    <w:rsid w:val="00E77786"/>
    <w:rsid w:val="00E806FB"/>
    <w:rsid w:val="00EB1C2D"/>
    <w:rsid w:val="00EC1810"/>
    <w:rsid w:val="00EC3FCC"/>
    <w:rsid w:val="00ED3268"/>
    <w:rsid w:val="00ED32FF"/>
    <w:rsid w:val="00EF039B"/>
    <w:rsid w:val="00EF4933"/>
    <w:rsid w:val="00EF5044"/>
    <w:rsid w:val="00F01956"/>
    <w:rsid w:val="00F0197E"/>
    <w:rsid w:val="00F116CE"/>
    <w:rsid w:val="00F176DE"/>
    <w:rsid w:val="00F21C47"/>
    <w:rsid w:val="00F220ED"/>
    <w:rsid w:val="00F244E2"/>
    <w:rsid w:val="00F340DE"/>
    <w:rsid w:val="00F35846"/>
    <w:rsid w:val="00F37C35"/>
    <w:rsid w:val="00F43542"/>
    <w:rsid w:val="00F44BAB"/>
    <w:rsid w:val="00F527CB"/>
    <w:rsid w:val="00F562AA"/>
    <w:rsid w:val="00F5681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AB6A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2.xml><?xml version="1.0" encoding="utf-8"?>
<ds:datastoreItem xmlns:ds="http://schemas.openxmlformats.org/officeDocument/2006/customXml" ds:itemID="{3CCBA730-A5F7-423F-AE86-7E5E0B1B0CA4}"/>
</file>

<file path=customXml/itemProps3.xml><?xml version="1.0" encoding="utf-8"?>
<ds:datastoreItem xmlns:ds="http://schemas.openxmlformats.org/officeDocument/2006/customXml" ds:itemID="{25D45643-A760-4962-B1D7-267DFAFE4369}">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4A2D12-512B-47A8-B4B4-82B1E7BA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2022-02-01T17:05:00Z</dcterms:created>
  <dcterms:modified xsi:type="dcterms:W3CDTF">2022-02-01T17:14:00Z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