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BB98" w14:textId="2ECDF83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244C924F" w14:textId="553E9909" w:rsidR="00362CF5" w:rsidRPr="00362CF5" w:rsidRDefault="00362CF5" w:rsidP="00362CF5">
      <w:pPr>
        <w:spacing w:after="120" w:line="240" w:lineRule="auto"/>
        <w:ind w:left="426" w:right="260"/>
        <w:jc w:val="both"/>
        <w:rPr>
          <w:rFonts w:ascii="Arial" w:hAnsi="Arial" w:cs="Arial"/>
          <w:b/>
        </w:rPr>
      </w:pPr>
      <w:r>
        <w:rPr>
          <w:rFonts w:ascii="Arial" w:hAnsi="Arial" w:cs="Arial"/>
        </w:rPr>
        <w:t xml:space="preserve">HECO5420 (SE542) </w:t>
      </w:r>
      <w:r w:rsidR="00781F22">
        <w:rPr>
          <w:rFonts w:ascii="Arial" w:hAnsi="Arial" w:cs="Arial"/>
        </w:rPr>
        <w:t>Environmen</w:t>
      </w:r>
      <w:r w:rsidR="004462C2">
        <w:rPr>
          <w:rFonts w:ascii="Arial" w:hAnsi="Arial" w:cs="Arial"/>
        </w:rPr>
        <w:t xml:space="preserve">t, </w:t>
      </w:r>
      <w:r w:rsidR="00781F22">
        <w:rPr>
          <w:rFonts w:ascii="Arial" w:hAnsi="Arial" w:cs="Arial"/>
        </w:rPr>
        <w:t xml:space="preserve">Culture </w:t>
      </w:r>
      <w:r w:rsidR="004462C2">
        <w:rPr>
          <w:rFonts w:ascii="Arial" w:hAnsi="Arial" w:cs="Arial"/>
        </w:rPr>
        <w:t>and Society</w:t>
      </w:r>
    </w:p>
    <w:p w14:paraId="28959D3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EBE2460" w14:textId="77777777" w:rsidR="009A2D37" w:rsidRPr="0036174D" w:rsidRDefault="00781F22" w:rsidP="00781F22">
      <w:pPr>
        <w:spacing w:after="120" w:line="240" w:lineRule="auto"/>
        <w:ind w:right="260" w:firstLine="426"/>
        <w:rPr>
          <w:rFonts w:ascii="Arial" w:hAnsi="Arial" w:cs="Arial"/>
          <w:iCs/>
        </w:rPr>
      </w:pPr>
      <w:r w:rsidRPr="00781F22">
        <w:rPr>
          <w:rFonts w:ascii="Arial" w:hAnsi="Arial" w:cs="Arial"/>
          <w:iCs/>
        </w:rPr>
        <w:t>School of Anthropology and Conservation</w:t>
      </w:r>
    </w:p>
    <w:p w14:paraId="2F8629F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053103" w14:textId="77777777" w:rsidR="009A2D37" w:rsidRPr="0036174D" w:rsidRDefault="00781F22" w:rsidP="00D50113">
      <w:pPr>
        <w:spacing w:after="120" w:line="240" w:lineRule="auto"/>
        <w:ind w:left="426" w:right="260"/>
        <w:rPr>
          <w:rFonts w:ascii="Arial" w:hAnsi="Arial" w:cs="Arial"/>
          <w:iCs/>
        </w:rPr>
      </w:pPr>
      <w:r>
        <w:rPr>
          <w:rFonts w:ascii="Arial" w:hAnsi="Arial" w:cs="Arial"/>
          <w:iCs/>
        </w:rPr>
        <w:t>Level 6</w:t>
      </w:r>
    </w:p>
    <w:p w14:paraId="67362E1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92CE59" w14:textId="77777777" w:rsidR="009A2D37" w:rsidRPr="0036174D" w:rsidRDefault="00781F22" w:rsidP="00D50113">
      <w:pPr>
        <w:spacing w:after="120" w:line="240" w:lineRule="auto"/>
        <w:ind w:left="426" w:right="260"/>
        <w:rPr>
          <w:rFonts w:ascii="Arial" w:hAnsi="Arial" w:cs="Arial"/>
        </w:rPr>
      </w:pPr>
      <w:r>
        <w:rPr>
          <w:rFonts w:ascii="Arial" w:hAnsi="Arial" w:cs="Arial"/>
        </w:rPr>
        <w:t>15</w:t>
      </w:r>
    </w:p>
    <w:p w14:paraId="2F02E35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CD7F3CC" w14:textId="77777777" w:rsidR="009A2D37" w:rsidRPr="0036174D" w:rsidRDefault="00781F22" w:rsidP="00D50113">
      <w:pPr>
        <w:spacing w:after="120" w:line="240" w:lineRule="auto"/>
        <w:ind w:left="426" w:right="260"/>
        <w:rPr>
          <w:rFonts w:ascii="Arial" w:hAnsi="Arial" w:cs="Arial"/>
          <w:iCs/>
        </w:rPr>
      </w:pPr>
      <w:r>
        <w:rPr>
          <w:rFonts w:ascii="Arial" w:hAnsi="Arial" w:cs="Arial"/>
          <w:iCs/>
        </w:rPr>
        <w:t>Spring</w:t>
      </w:r>
    </w:p>
    <w:p w14:paraId="23B08A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6B50C2C" w14:textId="5D81E062" w:rsidR="009A2D37" w:rsidRPr="0036174D" w:rsidRDefault="004462C2" w:rsidP="00D50113">
      <w:pPr>
        <w:spacing w:after="120" w:line="240" w:lineRule="auto"/>
        <w:ind w:left="426" w:right="260"/>
        <w:rPr>
          <w:rFonts w:ascii="Arial" w:hAnsi="Arial" w:cs="Arial"/>
          <w:iCs/>
        </w:rPr>
      </w:pPr>
      <w:proofErr w:type="gramStart"/>
      <w:r>
        <w:rPr>
          <w:rFonts w:ascii="Arial" w:hAnsi="Arial" w:cs="Arial"/>
          <w:iCs/>
        </w:rPr>
        <w:t>none</w:t>
      </w:r>
      <w:proofErr w:type="gramEnd"/>
    </w:p>
    <w:p w14:paraId="2AA0DA0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7D9743E"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 xml:space="preserve">BA Environmental Social Science </w:t>
      </w:r>
    </w:p>
    <w:p w14:paraId="6C4D5AB8"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BSc Human Ecology</w:t>
      </w:r>
    </w:p>
    <w:p w14:paraId="6E9E29C5"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BSc Wildlife Conservation</w:t>
      </w:r>
    </w:p>
    <w:p w14:paraId="44B55E2E"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 xml:space="preserve">BA Social Anthropology </w:t>
      </w:r>
    </w:p>
    <w:p w14:paraId="7CEAEF09" w14:textId="0306FB77" w:rsidR="009A2D37" w:rsidRDefault="00781F22" w:rsidP="00781F22">
      <w:pPr>
        <w:spacing w:after="120" w:line="240" w:lineRule="auto"/>
        <w:ind w:left="426" w:right="260"/>
        <w:rPr>
          <w:rFonts w:ascii="Arial" w:hAnsi="Arial" w:cs="Arial"/>
          <w:iCs/>
        </w:rPr>
      </w:pPr>
      <w:r w:rsidRPr="00781F22">
        <w:rPr>
          <w:rFonts w:ascii="Arial" w:hAnsi="Arial" w:cs="Arial"/>
          <w:iCs/>
        </w:rPr>
        <w:t>BSc Anthropology</w:t>
      </w:r>
    </w:p>
    <w:p w14:paraId="3DE9A580" w14:textId="28EAFD08" w:rsidR="004462C2" w:rsidRDefault="004462C2" w:rsidP="00781F22">
      <w:pPr>
        <w:spacing w:after="120" w:line="240" w:lineRule="auto"/>
        <w:ind w:left="426" w:right="260"/>
        <w:rPr>
          <w:rFonts w:ascii="Arial" w:hAnsi="Arial" w:cs="Arial"/>
          <w:iCs/>
        </w:rPr>
      </w:pPr>
      <w:r>
        <w:rPr>
          <w:rFonts w:ascii="Arial" w:hAnsi="Arial" w:cs="Arial"/>
          <w:iCs/>
        </w:rPr>
        <w:t>BSc Human Geography</w:t>
      </w:r>
    </w:p>
    <w:p w14:paraId="59F9ECFA" w14:textId="137DE688" w:rsidR="004462C2" w:rsidRDefault="004462C2" w:rsidP="00781F22">
      <w:pPr>
        <w:spacing w:after="120" w:line="240" w:lineRule="auto"/>
        <w:ind w:left="426" w:right="260"/>
        <w:rPr>
          <w:rFonts w:ascii="Arial" w:hAnsi="Arial" w:cs="Arial"/>
          <w:iCs/>
        </w:rPr>
      </w:pPr>
      <w:r>
        <w:rPr>
          <w:rFonts w:ascii="Arial" w:hAnsi="Arial" w:cs="Arial"/>
          <w:iCs/>
        </w:rPr>
        <w:t>BSc Biological Anthropology</w:t>
      </w:r>
    </w:p>
    <w:p w14:paraId="6001B430" w14:textId="27386237" w:rsidR="000F4F57" w:rsidRPr="0036174D" w:rsidRDefault="000F4F57" w:rsidP="00781F22">
      <w:pPr>
        <w:spacing w:after="120" w:line="240" w:lineRule="auto"/>
        <w:ind w:left="426" w:right="260"/>
        <w:rPr>
          <w:rFonts w:ascii="Arial" w:hAnsi="Arial" w:cs="Arial"/>
          <w:iCs/>
        </w:rPr>
      </w:pPr>
      <w:proofErr w:type="spellStart"/>
      <w:r>
        <w:rPr>
          <w:rFonts w:ascii="Arial" w:hAnsi="Arial" w:cs="Arial"/>
          <w:iCs/>
        </w:rPr>
        <w:t>Avaliable</w:t>
      </w:r>
      <w:proofErr w:type="spellEnd"/>
      <w:r>
        <w:rPr>
          <w:rFonts w:ascii="Arial" w:hAnsi="Arial" w:cs="Arial"/>
          <w:iCs/>
        </w:rPr>
        <w:t xml:space="preserve"> as a wild module </w:t>
      </w:r>
    </w:p>
    <w:p w14:paraId="5BE134CA"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B3016C"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8.1</w:t>
      </w:r>
      <w:r w:rsidRPr="00781F22">
        <w:rPr>
          <w:rFonts w:ascii="Arial" w:hAnsi="Arial" w:cs="Arial"/>
        </w:rPr>
        <w:tab/>
        <w:t xml:space="preserve">Demonstrate broad outline knowledge of the comparative human ecology of different kinds of subsistence systems </w:t>
      </w:r>
    </w:p>
    <w:p w14:paraId="134A767C"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8.2</w:t>
      </w:r>
      <w:r w:rsidRPr="00781F22">
        <w:rPr>
          <w:rFonts w:ascii="Arial" w:hAnsi="Arial" w:cs="Arial"/>
        </w:rPr>
        <w:tab/>
        <w:t>Assess evidence and articulate theories concerning the relationship between culture, social organisation and ecology</w:t>
      </w:r>
    </w:p>
    <w:p w14:paraId="2AB03C41"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8.3</w:t>
      </w:r>
      <w:r w:rsidRPr="00781F22">
        <w:rPr>
          <w:rFonts w:ascii="Arial" w:hAnsi="Arial" w:cs="Arial"/>
        </w:rPr>
        <w:tab/>
        <w:t xml:space="preserve">Evaluate critically arguments and data in the field of environmental anthropology </w:t>
      </w:r>
    </w:p>
    <w:p w14:paraId="46044ED9" w14:textId="77777777" w:rsidR="009A2D37" w:rsidRPr="0036174D" w:rsidRDefault="00781F22" w:rsidP="00781F22">
      <w:pPr>
        <w:spacing w:after="120" w:line="240" w:lineRule="auto"/>
        <w:ind w:left="360" w:right="260"/>
        <w:rPr>
          <w:rFonts w:ascii="Arial" w:hAnsi="Arial" w:cs="Arial"/>
        </w:rPr>
      </w:pPr>
      <w:r w:rsidRPr="00781F22">
        <w:rPr>
          <w:rFonts w:ascii="Arial" w:hAnsi="Arial" w:cs="Arial"/>
        </w:rPr>
        <w:t>8.4</w:t>
      </w:r>
      <w:r w:rsidRPr="00781F22">
        <w:rPr>
          <w:rFonts w:ascii="Arial" w:hAnsi="Arial" w:cs="Arial"/>
        </w:rPr>
        <w:tab/>
        <w:t>Compare and contrast natural and social science approaches to the understanding of human environment relations</w:t>
      </w:r>
    </w:p>
    <w:p w14:paraId="2E51AE61"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9B8706" w14:textId="77777777" w:rsidR="00781F22" w:rsidRPr="00781F22" w:rsidRDefault="00781F22" w:rsidP="00781F22">
      <w:pPr>
        <w:spacing w:after="120" w:line="240" w:lineRule="auto"/>
        <w:ind w:left="426" w:right="260"/>
        <w:rPr>
          <w:rFonts w:ascii="Arial" w:hAnsi="Arial" w:cs="Arial"/>
        </w:rPr>
      </w:pPr>
      <w:r>
        <w:rPr>
          <w:rFonts w:ascii="Arial" w:hAnsi="Arial" w:cs="Arial"/>
        </w:rPr>
        <w:t xml:space="preserve">9.1 </w:t>
      </w:r>
      <w:r w:rsidRPr="00781F22">
        <w:rPr>
          <w:rFonts w:ascii="Arial" w:hAnsi="Arial" w:cs="Arial"/>
        </w:rPr>
        <w:t xml:space="preserve">Locate relevant sources of data (using library holdings and electronic sources) for particular assignments: essay writing, seminar presentation, note taking </w:t>
      </w:r>
    </w:p>
    <w:p w14:paraId="7F97A51A" w14:textId="77777777" w:rsidR="00781F22" w:rsidRPr="00781F22" w:rsidRDefault="00781F22" w:rsidP="00781F22">
      <w:pPr>
        <w:spacing w:after="120" w:line="240" w:lineRule="auto"/>
        <w:ind w:left="426" w:right="260"/>
        <w:rPr>
          <w:rFonts w:ascii="Arial" w:hAnsi="Arial" w:cs="Arial"/>
        </w:rPr>
      </w:pPr>
      <w:r>
        <w:rPr>
          <w:rFonts w:ascii="Arial" w:hAnsi="Arial" w:cs="Arial"/>
        </w:rPr>
        <w:t xml:space="preserve">9.2 </w:t>
      </w:r>
      <w:r w:rsidRPr="00781F22">
        <w:rPr>
          <w:rFonts w:ascii="Arial" w:hAnsi="Arial" w:cs="Arial"/>
        </w:rPr>
        <w:t xml:space="preserve">Summarise, interpret, and present data in oral and written form (essays, seminars) </w:t>
      </w:r>
    </w:p>
    <w:p w14:paraId="77A5D1ED" w14:textId="77777777" w:rsidR="00273CF0" w:rsidRPr="0036174D" w:rsidRDefault="00781F22" w:rsidP="00781F22">
      <w:pPr>
        <w:spacing w:after="120" w:line="240" w:lineRule="auto"/>
        <w:ind w:left="426" w:right="260"/>
        <w:rPr>
          <w:rFonts w:ascii="Arial" w:hAnsi="Arial" w:cs="Arial"/>
        </w:rPr>
      </w:pPr>
      <w:r>
        <w:rPr>
          <w:rFonts w:ascii="Arial" w:hAnsi="Arial" w:cs="Arial"/>
        </w:rPr>
        <w:t xml:space="preserve">9.3 </w:t>
      </w:r>
      <w:r w:rsidRPr="00781F22">
        <w:rPr>
          <w:rFonts w:ascii="Arial" w:hAnsi="Arial" w:cs="Arial"/>
        </w:rPr>
        <w:t>Relate ideas and material in one context (lectures) to material in another</w:t>
      </w:r>
      <w:r>
        <w:rPr>
          <w:rFonts w:ascii="Arial" w:hAnsi="Arial" w:cs="Arial"/>
        </w:rPr>
        <w:t xml:space="preserve"> (seminars)</w:t>
      </w:r>
    </w:p>
    <w:p w14:paraId="2F73582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708942B" w14:textId="5E59F39A" w:rsidR="009A2D37" w:rsidRPr="00781F22" w:rsidRDefault="00781F22" w:rsidP="00781F22">
      <w:pPr>
        <w:spacing w:after="120"/>
        <w:ind w:left="360"/>
        <w:rPr>
          <w:rFonts w:ascii="Arial" w:hAnsi="Arial" w:cs="Arial"/>
        </w:rPr>
      </w:pPr>
      <w:r w:rsidRPr="00781F22">
        <w:rPr>
          <w:rFonts w:ascii="Arial" w:hAnsi="Arial" w:cs="Arial"/>
        </w:rPr>
        <w:t>This is an introduction to anthropolog</w:t>
      </w:r>
      <w:r w:rsidR="004A7D7B">
        <w:rPr>
          <w:rFonts w:ascii="Arial" w:hAnsi="Arial" w:cs="Arial"/>
        </w:rPr>
        <w:t>ical approaches to the environment</w:t>
      </w:r>
      <w:r w:rsidRPr="00781F22">
        <w:rPr>
          <w:rFonts w:ascii="Arial" w:hAnsi="Arial" w:cs="Arial"/>
        </w:rPr>
        <w:t>, and a critical exploration of theories concerning the relationship between culture, social organisation and ecology. The topics covered will include problems in defining nature and environment, cultural ecology, biological models and the concept of system,</w:t>
      </w:r>
      <w:r w:rsidR="004462C2">
        <w:rPr>
          <w:rFonts w:ascii="Arial" w:hAnsi="Arial" w:cs="Arial"/>
        </w:rPr>
        <w:t xml:space="preserve"> </w:t>
      </w:r>
      <w:r w:rsidR="004A7D7B">
        <w:rPr>
          <w:rFonts w:ascii="Arial" w:hAnsi="Arial" w:cs="Arial"/>
        </w:rPr>
        <w:t xml:space="preserve">indigenous and local </w:t>
      </w:r>
      <w:r w:rsidR="004462C2">
        <w:rPr>
          <w:rFonts w:ascii="Arial" w:hAnsi="Arial" w:cs="Arial"/>
        </w:rPr>
        <w:t>knowledge systems</w:t>
      </w:r>
      <w:r w:rsidRPr="00781F22">
        <w:rPr>
          <w:rFonts w:ascii="Arial" w:hAnsi="Arial" w:cs="Arial"/>
        </w:rPr>
        <w:t>, the concept o</w:t>
      </w:r>
      <w:r w:rsidR="004A7D7B">
        <w:rPr>
          <w:rFonts w:ascii="Arial" w:hAnsi="Arial" w:cs="Arial"/>
        </w:rPr>
        <w:t xml:space="preserve">f </w:t>
      </w:r>
      <w:r w:rsidRPr="00781F22">
        <w:rPr>
          <w:rFonts w:ascii="Arial" w:hAnsi="Arial" w:cs="Arial"/>
        </w:rPr>
        <w:t xml:space="preserve">adaptation, the ecology of hunting and gathering peoples, </w:t>
      </w:r>
      <w:r w:rsidR="004462C2">
        <w:rPr>
          <w:rFonts w:ascii="Arial" w:hAnsi="Arial" w:cs="Arial"/>
        </w:rPr>
        <w:t>small scale</w:t>
      </w:r>
      <w:r w:rsidRPr="00781F22">
        <w:rPr>
          <w:rFonts w:ascii="Arial" w:hAnsi="Arial" w:cs="Arial"/>
        </w:rPr>
        <w:t xml:space="preserve"> agriculture</w:t>
      </w:r>
      <w:r w:rsidR="004462C2">
        <w:rPr>
          <w:rFonts w:ascii="Arial" w:hAnsi="Arial" w:cs="Arial"/>
        </w:rPr>
        <w:t xml:space="preserve"> and pastoralism,</w:t>
      </w:r>
      <w:r w:rsidRPr="00781F22">
        <w:rPr>
          <w:rFonts w:ascii="Arial" w:hAnsi="Arial" w:cs="Arial"/>
        </w:rPr>
        <w:t xml:space="preserve"> development</w:t>
      </w:r>
      <w:r w:rsidR="004462C2">
        <w:rPr>
          <w:rFonts w:ascii="Arial" w:hAnsi="Arial" w:cs="Arial"/>
        </w:rPr>
        <w:t xml:space="preserve"> and </w:t>
      </w:r>
      <w:r w:rsidR="004462C2">
        <w:rPr>
          <w:rFonts w:ascii="Arial" w:hAnsi="Arial" w:cs="Arial"/>
        </w:rPr>
        <w:lastRenderedPageBreak/>
        <w:t>the SDGs</w:t>
      </w:r>
      <w:r w:rsidRPr="00781F22">
        <w:rPr>
          <w:rFonts w:ascii="Arial" w:hAnsi="Arial" w:cs="Arial"/>
        </w:rPr>
        <w:t>,</w:t>
      </w:r>
      <w:r w:rsidR="004462C2">
        <w:rPr>
          <w:rFonts w:ascii="Arial" w:hAnsi="Arial" w:cs="Arial"/>
        </w:rPr>
        <w:t xml:space="preserve"> </w:t>
      </w:r>
      <w:r w:rsidRPr="00781F22">
        <w:rPr>
          <w:rFonts w:ascii="Arial" w:hAnsi="Arial" w:cs="Arial"/>
        </w:rPr>
        <w:t>the anthropology of the environmental movement</w:t>
      </w:r>
      <w:r w:rsidR="009B5076">
        <w:rPr>
          <w:rFonts w:ascii="Arial" w:hAnsi="Arial" w:cs="Arial"/>
        </w:rPr>
        <w:t>, multispecies ethnography, the more-than-human</w:t>
      </w:r>
      <w:r w:rsidR="004462C2">
        <w:rPr>
          <w:rFonts w:ascii="Arial" w:hAnsi="Arial" w:cs="Arial"/>
        </w:rPr>
        <w:t xml:space="preserve"> and the anthropology of climate and climate change.</w:t>
      </w:r>
    </w:p>
    <w:p w14:paraId="1F293FF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62090" w14:textId="10112B03" w:rsidR="009B5076" w:rsidRDefault="009B5076" w:rsidP="009B5076">
      <w:pPr>
        <w:spacing w:after="120"/>
        <w:ind w:left="360"/>
        <w:rPr>
          <w:rFonts w:ascii="Arial" w:hAnsi="Arial" w:cs="Arial"/>
        </w:rPr>
      </w:pPr>
      <w:r>
        <w:rPr>
          <w:rFonts w:ascii="Arial" w:hAnsi="Arial" w:cs="Arial"/>
        </w:rPr>
        <w:t xml:space="preserve">Howard, P., G. </w:t>
      </w:r>
      <w:proofErr w:type="spellStart"/>
      <w:r>
        <w:rPr>
          <w:rFonts w:ascii="Arial" w:hAnsi="Arial" w:cs="Arial"/>
        </w:rPr>
        <w:t>Pecl</w:t>
      </w:r>
      <w:proofErr w:type="spellEnd"/>
      <w:r>
        <w:rPr>
          <w:rFonts w:ascii="Arial" w:hAnsi="Arial" w:cs="Arial"/>
        </w:rPr>
        <w:t xml:space="preserve">, R. </w:t>
      </w:r>
      <w:proofErr w:type="spellStart"/>
      <w:r>
        <w:rPr>
          <w:rFonts w:ascii="Arial" w:hAnsi="Arial" w:cs="Arial"/>
        </w:rPr>
        <w:t>Puri</w:t>
      </w:r>
      <w:proofErr w:type="spellEnd"/>
      <w:r>
        <w:rPr>
          <w:rFonts w:ascii="Arial" w:hAnsi="Arial" w:cs="Arial"/>
        </w:rPr>
        <w:t xml:space="preserve"> and T. Thornton. 2019. </w:t>
      </w:r>
      <w:r w:rsidRPr="00BE07E2">
        <w:rPr>
          <w:rFonts w:ascii="Arial" w:hAnsi="Arial" w:cs="Arial"/>
          <w:i/>
          <w:iCs/>
        </w:rPr>
        <w:t>Human Adaptation to Biodiversity Change in the Anthropocene</w:t>
      </w:r>
      <w:r>
        <w:rPr>
          <w:rFonts w:ascii="Arial" w:hAnsi="Arial" w:cs="Arial"/>
        </w:rPr>
        <w:t xml:space="preserve">. </w:t>
      </w:r>
      <w:proofErr w:type="spellStart"/>
      <w:r w:rsidRPr="00BE07E2">
        <w:rPr>
          <w:rFonts w:ascii="Arial" w:hAnsi="Arial" w:cs="Arial"/>
          <w:i/>
          <w:iCs/>
        </w:rPr>
        <w:t>Ambio</w:t>
      </w:r>
      <w:proofErr w:type="spellEnd"/>
      <w:r>
        <w:rPr>
          <w:rFonts w:ascii="Arial" w:hAnsi="Arial" w:cs="Arial"/>
        </w:rPr>
        <w:t xml:space="preserve"> Vol 48, no 12 Special Issue. Springer.</w:t>
      </w:r>
    </w:p>
    <w:p w14:paraId="7DABDE83" w14:textId="3DD0A3BD" w:rsidR="009B5076" w:rsidRPr="00BE07E2" w:rsidRDefault="009B5076" w:rsidP="009B5076">
      <w:pPr>
        <w:spacing w:after="0" w:line="240" w:lineRule="auto"/>
        <w:ind w:left="360"/>
        <w:rPr>
          <w:rFonts w:ascii="Arial" w:eastAsia="Times New Roman" w:hAnsi="Arial" w:cs="Arial"/>
          <w:lang w:eastAsia="en-US" w:bidi="ta-IN"/>
        </w:rPr>
      </w:pPr>
      <w:proofErr w:type="spellStart"/>
      <w:r w:rsidRPr="00BE07E2">
        <w:rPr>
          <w:rFonts w:ascii="Arial" w:eastAsia="Times New Roman" w:hAnsi="Arial" w:cs="Arial"/>
          <w:lang w:eastAsia="en-US" w:bidi="ta-IN"/>
        </w:rPr>
        <w:t>Kopnina</w:t>
      </w:r>
      <w:proofErr w:type="spellEnd"/>
      <w:r w:rsidRPr="00BE07E2">
        <w:rPr>
          <w:rFonts w:ascii="Arial" w:eastAsia="Times New Roman" w:hAnsi="Arial" w:cs="Arial"/>
          <w:lang w:eastAsia="en-US" w:bidi="ta-IN"/>
        </w:rPr>
        <w:t xml:space="preserve">, H. and </w:t>
      </w:r>
      <w:proofErr w:type="spellStart"/>
      <w:r w:rsidRPr="00BE07E2">
        <w:rPr>
          <w:rFonts w:ascii="Arial" w:eastAsia="Times New Roman" w:hAnsi="Arial" w:cs="Arial"/>
          <w:lang w:eastAsia="en-US" w:bidi="ta-IN"/>
        </w:rPr>
        <w:t>Shoreman-Ouimet</w:t>
      </w:r>
      <w:proofErr w:type="spellEnd"/>
      <w:r w:rsidRPr="00BE07E2">
        <w:rPr>
          <w:rFonts w:ascii="Arial" w:eastAsia="Times New Roman" w:hAnsi="Arial" w:cs="Arial"/>
          <w:lang w:eastAsia="en-US" w:bidi="ta-IN"/>
        </w:rPr>
        <w:t xml:space="preserve">, E. eds., 2016. </w:t>
      </w:r>
      <w:r w:rsidRPr="00BE07E2">
        <w:rPr>
          <w:rFonts w:ascii="Arial" w:eastAsia="Times New Roman" w:hAnsi="Arial" w:cs="Arial"/>
          <w:i/>
          <w:iCs/>
          <w:lang w:eastAsia="en-US" w:bidi="ta-IN"/>
        </w:rPr>
        <w:t>Routledge handbook of environmental anthropology</w:t>
      </w:r>
      <w:r w:rsidRPr="00BE07E2">
        <w:rPr>
          <w:rFonts w:ascii="Arial" w:eastAsia="Times New Roman" w:hAnsi="Arial" w:cs="Arial"/>
          <w:lang w:eastAsia="en-US" w:bidi="ta-IN"/>
        </w:rPr>
        <w:t>. Taylor &amp; Francis.</w:t>
      </w:r>
    </w:p>
    <w:p w14:paraId="082651AC" w14:textId="77777777" w:rsidR="009B5076" w:rsidRPr="00BE07E2" w:rsidRDefault="009B5076" w:rsidP="00BE07E2">
      <w:pPr>
        <w:spacing w:after="0" w:line="240" w:lineRule="auto"/>
        <w:ind w:left="360"/>
        <w:rPr>
          <w:rFonts w:ascii="Times New Roman" w:eastAsia="Times New Roman" w:hAnsi="Times New Roman" w:cs="Times New Roman"/>
          <w:sz w:val="24"/>
          <w:szCs w:val="24"/>
          <w:lang w:eastAsia="en-US" w:bidi="ta-IN"/>
        </w:rPr>
      </w:pPr>
    </w:p>
    <w:p w14:paraId="60B65ED3" w14:textId="3568C9C4" w:rsidR="009B5076" w:rsidRDefault="009B5076" w:rsidP="00781F22">
      <w:pPr>
        <w:spacing w:after="120"/>
        <w:ind w:firstLine="360"/>
        <w:rPr>
          <w:rFonts w:ascii="Arial" w:hAnsi="Arial" w:cs="Arial"/>
        </w:rPr>
      </w:pPr>
      <w:r>
        <w:rPr>
          <w:rFonts w:ascii="Arial" w:hAnsi="Arial" w:cs="Arial"/>
        </w:rPr>
        <w:t xml:space="preserve">Barnes, J. and M. Dove 2015. </w:t>
      </w:r>
      <w:r w:rsidRPr="00BE07E2">
        <w:rPr>
          <w:rFonts w:ascii="Arial" w:hAnsi="Arial" w:cs="Arial"/>
          <w:i/>
          <w:iCs/>
        </w:rPr>
        <w:t>Climate Cultures</w:t>
      </w:r>
      <w:r>
        <w:rPr>
          <w:rFonts w:ascii="Arial" w:hAnsi="Arial" w:cs="Arial"/>
        </w:rPr>
        <w:t>. Yale UP.</w:t>
      </w:r>
    </w:p>
    <w:p w14:paraId="0C86C005" w14:textId="3BE346FE" w:rsidR="00781F22" w:rsidRPr="00781F22" w:rsidRDefault="00781F22" w:rsidP="00781F22">
      <w:pPr>
        <w:spacing w:after="120"/>
        <w:ind w:firstLine="360"/>
        <w:rPr>
          <w:rFonts w:ascii="Arial" w:hAnsi="Arial" w:cs="Arial"/>
        </w:rPr>
      </w:pPr>
      <w:r w:rsidRPr="00781F22">
        <w:rPr>
          <w:rFonts w:ascii="Arial" w:hAnsi="Arial" w:cs="Arial"/>
        </w:rPr>
        <w:t>Dove, M.R</w:t>
      </w:r>
      <w:r w:rsidR="004462C2">
        <w:rPr>
          <w:rFonts w:ascii="Arial" w:hAnsi="Arial" w:cs="Arial"/>
        </w:rPr>
        <w:t>.</w:t>
      </w:r>
      <w:r w:rsidRPr="00781F22">
        <w:rPr>
          <w:rFonts w:ascii="Arial" w:hAnsi="Arial" w:cs="Arial"/>
        </w:rPr>
        <w:t xml:space="preserve"> and Carpenter, C. 200</w:t>
      </w:r>
      <w:r w:rsidR="004462C2">
        <w:rPr>
          <w:rFonts w:ascii="Arial" w:hAnsi="Arial" w:cs="Arial"/>
        </w:rPr>
        <w:t>8</w:t>
      </w:r>
      <w:r w:rsidRPr="00781F22">
        <w:rPr>
          <w:rFonts w:ascii="Arial" w:hAnsi="Arial" w:cs="Arial"/>
        </w:rPr>
        <w:t xml:space="preserve">. </w:t>
      </w:r>
      <w:r w:rsidRPr="00781F22">
        <w:rPr>
          <w:rFonts w:ascii="Arial" w:hAnsi="Arial" w:cs="Arial"/>
          <w:i/>
        </w:rPr>
        <w:t>Environmental Anthropology: A Reader.</w:t>
      </w:r>
      <w:r w:rsidRPr="00781F22">
        <w:rPr>
          <w:rFonts w:ascii="Arial" w:hAnsi="Arial" w:cs="Arial"/>
        </w:rPr>
        <w:t xml:space="preserve"> </w:t>
      </w:r>
    </w:p>
    <w:p w14:paraId="5D584068" w14:textId="0D05E569" w:rsidR="009B5076" w:rsidRPr="00781F22" w:rsidRDefault="009B5076" w:rsidP="00781F22">
      <w:pPr>
        <w:spacing w:after="120"/>
        <w:ind w:firstLine="360"/>
        <w:rPr>
          <w:rFonts w:ascii="Arial" w:hAnsi="Arial" w:cs="Arial"/>
        </w:rPr>
      </w:pPr>
    </w:p>
    <w:p w14:paraId="5DA2B473"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F19484" w14:textId="77777777" w:rsidR="00BC7EFE" w:rsidRDefault="00BC7EFE" w:rsidP="00781F22">
      <w:pPr>
        <w:spacing w:after="120"/>
        <w:ind w:left="426"/>
        <w:rPr>
          <w:rFonts w:ascii="Arial" w:hAnsi="Arial" w:cs="Arial"/>
        </w:rPr>
      </w:pPr>
      <w:r>
        <w:rPr>
          <w:rFonts w:ascii="Arial" w:hAnsi="Arial" w:cs="Arial"/>
        </w:rPr>
        <w:t>This module will be taught by lectures, seminars and private study.</w:t>
      </w:r>
    </w:p>
    <w:p w14:paraId="5FDB65A4" w14:textId="77777777" w:rsidR="00BC7EFE" w:rsidRDefault="00BC7EFE" w:rsidP="00781F22">
      <w:pPr>
        <w:spacing w:after="120"/>
        <w:ind w:left="426"/>
        <w:rPr>
          <w:rFonts w:ascii="Arial" w:hAnsi="Arial" w:cs="Arial"/>
        </w:rPr>
      </w:pPr>
      <w:r>
        <w:rPr>
          <w:rFonts w:ascii="Arial" w:hAnsi="Arial" w:cs="Arial"/>
        </w:rPr>
        <w:t xml:space="preserve">Total contact hours: </w:t>
      </w:r>
      <w:r w:rsidR="00CD560D">
        <w:rPr>
          <w:rFonts w:ascii="Arial" w:hAnsi="Arial" w:cs="Arial"/>
        </w:rPr>
        <w:t>24</w:t>
      </w:r>
    </w:p>
    <w:p w14:paraId="7ED72EAC" w14:textId="77777777" w:rsidR="00CD560D" w:rsidRDefault="00CD560D" w:rsidP="00781F22">
      <w:pPr>
        <w:spacing w:after="120"/>
        <w:ind w:left="426"/>
        <w:rPr>
          <w:rFonts w:ascii="Arial" w:hAnsi="Arial" w:cs="Arial"/>
        </w:rPr>
      </w:pPr>
      <w:r>
        <w:rPr>
          <w:rFonts w:ascii="Arial" w:hAnsi="Arial" w:cs="Arial"/>
        </w:rPr>
        <w:t>Private Study Hours: 136</w:t>
      </w:r>
    </w:p>
    <w:p w14:paraId="2026847B" w14:textId="77777777" w:rsidR="00CD560D" w:rsidRDefault="00CD560D" w:rsidP="00781F22">
      <w:pPr>
        <w:spacing w:after="120"/>
        <w:ind w:left="426"/>
        <w:rPr>
          <w:rFonts w:ascii="Arial" w:hAnsi="Arial" w:cs="Arial"/>
        </w:rPr>
      </w:pPr>
      <w:r>
        <w:rPr>
          <w:rFonts w:ascii="Arial" w:hAnsi="Arial" w:cs="Arial"/>
        </w:rPr>
        <w:t>Total Study Hours: 150</w:t>
      </w:r>
    </w:p>
    <w:p w14:paraId="00B5303D" w14:textId="77777777" w:rsidR="00781F22" w:rsidRPr="00781F22" w:rsidRDefault="00EF4933" w:rsidP="00781F2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2084790" w14:textId="77777777" w:rsidR="00781F22" w:rsidRDefault="00781F22" w:rsidP="00781F22">
      <w:pPr>
        <w:pStyle w:val="ListParagraph"/>
        <w:numPr>
          <w:ilvl w:val="1"/>
          <w:numId w:val="1"/>
        </w:numPr>
        <w:spacing w:after="120"/>
        <w:rPr>
          <w:rFonts w:ascii="Arial" w:hAnsi="Arial" w:cs="Arial"/>
          <w:iCs/>
        </w:rPr>
      </w:pPr>
      <w:r w:rsidRPr="00781F22">
        <w:rPr>
          <w:rFonts w:ascii="Arial" w:hAnsi="Arial" w:cs="Arial"/>
          <w:iCs/>
        </w:rPr>
        <w:t xml:space="preserve">Main Assessment Method </w:t>
      </w:r>
    </w:p>
    <w:p w14:paraId="52AE2A04" w14:textId="77777777" w:rsidR="004714A8" w:rsidRDefault="004714A8" w:rsidP="00362CF5">
      <w:pPr>
        <w:pStyle w:val="ListParagraph"/>
        <w:spacing w:after="120"/>
        <w:ind w:left="850"/>
        <w:rPr>
          <w:rFonts w:ascii="Arial" w:hAnsi="Arial" w:cs="Arial"/>
          <w:iCs/>
        </w:rPr>
      </w:pPr>
    </w:p>
    <w:p w14:paraId="7E8EC46D" w14:textId="540438C5" w:rsidR="004714A8" w:rsidRPr="004714A8" w:rsidRDefault="004714A8" w:rsidP="00362CF5">
      <w:pPr>
        <w:pStyle w:val="ListParagraph"/>
        <w:spacing w:after="120"/>
        <w:ind w:left="426"/>
        <w:rPr>
          <w:rFonts w:ascii="Arial" w:hAnsi="Arial" w:cs="Arial"/>
          <w:iCs/>
        </w:rPr>
      </w:pPr>
      <w:r w:rsidRPr="004714A8">
        <w:rPr>
          <w:rFonts w:ascii="Arial" w:hAnsi="Arial" w:cs="Arial"/>
          <w:iCs/>
        </w:rPr>
        <w:t>Essay: 2500 Words</w:t>
      </w:r>
      <w:r w:rsidR="00BE07E2">
        <w:rPr>
          <w:rFonts w:ascii="Arial" w:hAnsi="Arial" w:cs="Arial"/>
          <w:iCs/>
        </w:rPr>
        <w:t xml:space="preserve"> (</w:t>
      </w:r>
      <w:r w:rsidRPr="004714A8">
        <w:rPr>
          <w:rFonts w:ascii="Arial" w:hAnsi="Arial" w:cs="Arial"/>
          <w:iCs/>
        </w:rPr>
        <w:t>50%</w:t>
      </w:r>
    </w:p>
    <w:p w14:paraId="461275CB" w14:textId="4102BF7F" w:rsidR="004714A8" w:rsidRPr="004714A8" w:rsidRDefault="004714A8" w:rsidP="00362CF5">
      <w:pPr>
        <w:pStyle w:val="ListParagraph"/>
        <w:spacing w:after="120"/>
        <w:ind w:left="426"/>
        <w:rPr>
          <w:rFonts w:ascii="Arial" w:hAnsi="Arial" w:cs="Arial"/>
          <w:iCs/>
        </w:rPr>
      </w:pPr>
      <w:r w:rsidRPr="004714A8">
        <w:rPr>
          <w:rFonts w:ascii="Arial" w:hAnsi="Arial" w:cs="Arial"/>
          <w:iCs/>
        </w:rPr>
        <w:t xml:space="preserve">Exam: 2 </w:t>
      </w:r>
      <w:proofErr w:type="gramStart"/>
      <w:r w:rsidRPr="004714A8">
        <w:rPr>
          <w:rFonts w:ascii="Arial" w:hAnsi="Arial" w:cs="Arial"/>
          <w:iCs/>
        </w:rPr>
        <w:t>hours</w:t>
      </w:r>
      <w:r w:rsidR="00BE07E2">
        <w:rPr>
          <w:rFonts w:ascii="Arial" w:hAnsi="Arial" w:cs="Arial"/>
          <w:iCs/>
        </w:rPr>
        <w:t>(</w:t>
      </w:r>
      <w:proofErr w:type="gramEnd"/>
      <w:r w:rsidRPr="004714A8">
        <w:rPr>
          <w:rFonts w:ascii="Arial" w:hAnsi="Arial" w:cs="Arial"/>
          <w:iCs/>
        </w:rPr>
        <w:t>50%</w:t>
      </w:r>
      <w:r w:rsidR="00BE07E2">
        <w:rPr>
          <w:rFonts w:ascii="Arial" w:hAnsi="Arial" w:cs="Arial"/>
          <w:iCs/>
        </w:rPr>
        <w:t>)</w:t>
      </w:r>
    </w:p>
    <w:p w14:paraId="4D3DD1AD" w14:textId="77777777" w:rsidR="00781F22" w:rsidRPr="00696FF5" w:rsidRDefault="00781F22" w:rsidP="00362CF5">
      <w:pPr>
        <w:spacing w:after="120"/>
        <w:ind w:left="360"/>
        <w:rPr>
          <w:rFonts w:ascii="Arial" w:hAnsi="Arial" w:cs="Arial"/>
          <w:iCs/>
        </w:rPr>
      </w:pPr>
      <w:r>
        <w:rPr>
          <w:rFonts w:ascii="Arial" w:hAnsi="Arial" w:cs="Arial"/>
          <w:iCs/>
        </w:rPr>
        <w:t xml:space="preserve">13.2 </w:t>
      </w:r>
      <w:r w:rsidRPr="00696FF5">
        <w:rPr>
          <w:rFonts w:ascii="Arial" w:hAnsi="Arial" w:cs="Arial"/>
          <w:iCs/>
        </w:rPr>
        <w:t xml:space="preserve">Reassessment methods </w:t>
      </w:r>
    </w:p>
    <w:p w14:paraId="57A1A706" w14:textId="46AB01B9" w:rsidR="00781F22" w:rsidRPr="00781F22" w:rsidRDefault="00781F22" w:rsidP="00781F22">
      <w:pPr>
        <w:spacing w:after="120"/>
        <w:ind w:left="360" w:firstLine="66"/>
        <w:rPr>
          <w:rFonts w:ascii="Arial" w:hAnsi="Arial" w:cs="Arial"/>
          <w:iCs/>
        </w:rPr>
      </w:pPr>
      <w:r w:rsidRPr="00781F22">
        <w:rPr>
          <w:rFonts w:ascii="Arial" w:hAnsi="Arial" w:cs="Arial"/>
          <w:iCs/>
        </w:rPr>
        <w:t xml:space="preserve">100% </w:t>
      </w:r>
      <w:r w:rsidR="00BE07E2">
        <w:rPr>
          <w:rFonts w:ascii="Arial" w:hAnsi="Arial" w:cs="Arial"/>
          <w:iCs/>
        </w:rPr>
        <w:t xml:space="preserve">coursework </w:t>
      </w:r>
    </w:p>
    <w:p w14:paraId="6F916E76"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714A8" w:rsidRPr="00302082" w14:paraId="596995BF" w14:textId="77777777" w:rsidTr="00362CF5">
        <w:tc>
          <w:tcPr>
            <w:tcW w:w="1730" w:type="dxa"/>
            <w:shd w:val="clear" w:color="auto" w:fill="D9D9D9" w:themeFill="background1" w:themeFillShade="D9"/>
          </w:tcPr>
          <w:p w14:paraId="3947AA8A" w14:textId="77777777" w:rsidR="004714A8" w:rsidRPr="00302082" w:rsidRDefault="004714A8" w:rsidP="00302082">
            <w:pPr>
              <w:spacing w:after="120"/>
              <w:ind w:left="33"/>
              <w:rPr>
                <w:rFonts w:ascii="Arial" w:hAnsi="Arial" w:cs="Arial"/>
                <w:b/>
              </w:rPr>
            </w:pPr>
            <w:r w:rsidRPr="00302082">
              <w:rPr>
                <w:rFonts w:ascii="Arial" w:hAnsi="Arial" w:cs="Arial"/>
                <w:b/>
              </w:rPr>
              <w:t>Module learning outcome</w:t>
            </w:r>
          </w:p>
        </w:tc>
        <w:tc>
          <w:tcPr>
            <w:tcW w:w="567" w:type="dxa"/>
          </w:tcPr>
          <w:p w14:paraId="0D664BC6" w14:textId="77777777" w:rsidR="004714A8" w:rsidRPr="00302082" w:rsidRDefault="004714A8" w:rsidP="00302082">
            <w:pPr>
              <w:spacing w:after="120"/>
              <w:rPr>
                <w:rFonts w:ascii="Arial" w:hAnsi="Arial" w:cs="Arial"/>
                <w:i/>
              </w:rPr>
            </w:pPr>
            <w:r w:rsidRPr="00302082">
              <w:rPr>
                <w:rFonts w:ascii="Arial" w:hAnsi="Arial" w:cs="Arial"/>
                <w:i/>
              </w:rPr>
              <w:t>8.1</w:t>
            </w:r>
          </w:p>
        </w:tc>
        <w:tc>
          <w:tcPr>
            <w:tcW w:w="567" w:type="dxa"/>
          </w:tcPr>
          <w:p w14:paraId="2875A407" w14:textId="77777777" w:rsidR="004714A8" w:rsidRPr="00302082" w:rsidRDefault="004714A8" w:rsidP="00302082">
            <w:pPr>
              <w:spacing w:after="120"/>
              <w:rPr>
                <w:rFonts w:ascii="Arial" w:hAnsi="Arial" w:cs="Arial"/>
                <w:i/>
              </w:rPr>
            </w:pPr>
            <w:r w:rsidRPr="00302082">
              <w:rPr>
                <w:rFonts w:ascii="Arial" w:hAnsi="Arial" w:cs="Arial"/>
                <w:i/>
              </w:rPr>
              <w:t>8.2</w:t>
            </w:r>
          </w:p>
        </w:tc>
        <w:tc>
          <w:tcPr>
            <w:tcW w:w="567" w:type="dxa"/>
          </w:tcPr>
          <w:p w14:paraId="442263C1" w14:textId="77777777" w:rsidR="004714A8" w:rsidRPr="00302082" w:rsidRDefault="004714A8" w:rsidP="00302082">
            <w:pPr>
              <w:spacing w:after="120"/>
              <w:rPr>
                <w:rFonts w:ascii="Arial" w:hAnsi="Arial" w:cs="Arial"/>
                <w:i/>
              </w:rPr>
            </w:pPr>
            <w:r w:rsidRPr="00302082">
              <w:rPr>
                <w:rFonts w:ascii="Arial" w:hAnsi="Arial" w:cs="Arial"/>
                <w:i/>
              </w:rPr>
              <w:t>8.3</w:t>
            </w:r>
          </w:p>
        </w:tc>
        <w:tc>
          <w:tcPr>
            <w:tcW w:w="567" w:type="dxa"/>
          </w:tcPr>
          <w:p w14:paraId="7659BA54" w14:textId="77777777" w:rsidR="004714A8" w:rsidRPr="00302082" w:rsidRDefault="004714A8" w:rsidP="00302082">
            <w:pPr>
              <w:spacing w:after="120"/>
              <w:rPr>
                <w:rFonts w:ascii="Arial" w:hAnsi="Arial" w:cs="Arial"/>
                <w:i/>
              </w:rPr>
            </w:pPr>
            <w:r w:rsidRPr="00302082">
              <w:rPr>
                <w:rFonts w:ascii="Arial" w:hAnsi="Arial" w:cs="Arial"/>
                <w:i/>
              </w:rPr>
              <w:t>8.4</w:t>
            </w:r>
          </w:p>
        </w:tc>
        <w:tc>
          <w:tcPr>
            <w:tcW w:w="567" w:type="dxa"/>
          </w:tcPr>
          <w:p w14:paraId="6B4E12D6" w14:textId="77777777" w:rsidR="004714A8" w:rsidRPr="00302082" w:rsidRDefault="004714A8" w:rsidP="00302082">
            <w:pPr>
              <w:spacing w:after="120"/>
              <w:rPr>
                <w:rFonts w:ascii="Arial" w:hAnsi="Arial" w:cs="Arial"/>
                <w:i/>
              </w:rPr>
            </w:pPr>
            <w:r w:rsidRPr="00302082">
              <w:rPr>
                <w:rFonts w:ascii="Arial" w:hAnsi="Arial" w:cs="Arial"/>
                <w:i/>
              </w:rPr>
              <w:t>9.1</w:t>
            </w:r>
          </w:p>
        </w:tc>
        <w:tc>
          <w:tcPr>
            <w:tcW w:w="567" w:type="dxa"/>
          </w:tcPr>
          <w:p w14:paraId="2D35925B" w14:textId="77777777" w:rsidR="004714A8" w:rsidRPr="00302082" w:rsidRDefault="004714A8" w:rsidP="00302082">
            <w:pPr>
              <w:spacing w:after="120"/>
              <w:rPr>
                <w:rFonts w:ascii="Arial" w:hAnsi="Arial" w:cs="Arial"/>
                <w:i/>
              </w:rPr>
            </w:pPr>
            <w:r w:rsidRPr="00302082">
              <w:rPr>
                <w:rFonts w:ascii="Arial" w:hAnsi="Arial" w:cs="Arial"/>
                <w:i/>
              </w:rPr>
              <w:t>9.2</w:t>
            </w:r>
          </w:p>
        </w:tc>
        <w:tc>
          <w:tcPr>
            <w:tcW w:w="567" w:type="dxa"/>
          </w:tcPr>
          <w:p w14:paraId="7B3C7536" w14:textId="77777777" w:rsidR="004714A8" w:rsidRPr="00302082" w:rsidRDefault="004714A8" w:rsidP="00302082">
            <w:pPr>
              <w:spacing w:after="120"/>
              <w:rPr>
                <w:rFonts w:ascii="Arial" w:hAnsi="Arial" w:cs="Arial"/>
                <w:i/>
              </w:rPr>
            </w:pPr>
            <w:r w:rsidRPr="00302082">
              <w:rPr>
                <w:rFonts w:ascii="Arial" w:hAnsi="Arial" w:cs="Arial"/>
                <w:i/>
              </w:rPr>
              <w:t>9.3</w:t>
            </w:r>
          </w:p>
        </w:tc>
      </w:tr>
      <w:tr w:rsidR="004714A8" w:rsidRPr="00302082" w14:paraId="34DCF23A" w14:textId="77777777" w:rsidTr="00362CF5">
        <w:tc>
          <w:tcPr>
            <w:tcW w:w="1730" w:type="dxa"/>
            <w:shd w:val="clear" w:color="auto" w:fill="D9D9D9" w:themeFill="background1" w:themeFillShade="D9"/>
          </w:tcPr>
          <w:p w14:paraId="42A2A76A" w14:textId="77777777" w:rsidR="004714A8" w:rsidRPr="00302082" w:rsidRDefault="004714A8" w:rsidP="00302082">
            <w:pPr>
              <w:spacing w:after="120"/>
              <w:rPr>
                <w:rFonts w:ascii="Arial" w:hAnsi="Arial" w:cs="Arial"/>
                <w:b/>
              </w:rPr>
            </w:pPr>
            <w:r w:rsidRPr="00302082">
              <w:rPr>
                <w:rFonts w:ascii="Arial" w:hAnsi="Arial" w:cs="Arial"/>
                <w:b/>
              </w:rPr>
              <w:t>Learning/ teaching method</w:t>
            </w:r>
          </w:p>
        </w:tc>
        <w:tc>
          <w:tcPr>
            <w:tcW w:w="567" w:type="dxa"/>
          </w:tcPr>
          <w:p w14:paraId="74FD5DFA" w14:textId="77777777" w:rsidR="004714A8" w:rsidRPr="00302082" w:rsidRDefault="004714A8" w:rsidP="00302082">
            <w:pPr>
              <w:spacing w:after="120"/>
              <w:rPr>
                <w:rFonts w:ascii="Arial" w:hAnsi="Arial" w:cs="Arial"/>
                <w:b/>
              </w:rPr>
            </w:pPr>
          </w:p>
        </w:tc>
        <w:tc>
          <w:tcPr>
            <w:tcW w:w="567" w:type="dxa"/>
          </w:tcPr>
          <w:p w14:paraId="370B432C" w14:textId="77777777" w:rsidR="004714A8" w:rsidRPr="00302082" w:rsidRDefault="004714A8" w:rsidP="00302082">
            <w:pPr>
              <w:spacing w:after="120"/>
              <w:rPr>
                <w:rFonts w:ascii="Arial" w:hAnsi="Arial" w:cs="Arial"/>
                <w:b/>
              </w:rPr>
            </w:pPr>
          </w:p>
        </w:tc>
        <w:tc>
          <w:tcPr>
            <w:tcW w:w="567" w:type="dxa"/>
          </w:tcPr>
          <w:p w14:paraId="461CB27F" w14:textId="77777777" w:rsidR="004714A8" w:rsidRPr="00302082" w:rsidRDefault="004714A8" w:rsidP="00302082">
            <w:pPr>
              <w:spacing w:after="120"/>
              <w:rPr>
                <w:rFonts w:ascii="Arial" w:hAnsi="Arial" w:cs="Arial"/>
                <w:b/>
              </w:rPr>
            </w:pPr>
          </w:p>
        </w:tc>
        <w:tc>
          <w:tcPr>
            <w:tcW w:w="567" w:type="dxa"/>
          </w:tcPr>
          <w:p w14:paraId="55F87EDD" w14:textId="77777777" w:rsidR="004714A8" w:rsidRPr="00302082" w:rsidRDefault="004714A8" w:rsidP="00302082">
            <w:pPr>
              <w:spacing w:after="120"/>
              <w:rPr>
                <w:rFonts w:ascii="Arial" w:hAnsi="Arial" w:cs="Arial"/>
                <w:b/>
              </w:rPr>
            </w:pPr>
          </w:p>
        </w:tc>
        <w:tc>
          <w:tcPr>
            <w:tcW w:w="567" w:type="dxa"/>
          </w:tcPr>
          <w:p w14:paraId="3927BE20" w14:textId="77777777" w:rsidR="004714A8" w:rsidRPr="00302082" w:rsidRDefault="004714A8" w:rsidP="00302082">
            <w:pPr>
              <w:spacing w:after="120"/>
              <w:rPr>
                <w:rFonts w:ascii="Arial" w:hAnsi="Arial" w:cs="Arial"/>
                <w:b/>
              </w:rPr>
            </w:pPr>
          </w:p>
        </w:tc>
        <w:tc>
          <w:tcPr>
            <w:tcW w:w="567" w:type="dxa"/>
          </w:tcPr>
          <w:p w14:paraId="44B5A34C" w14:textId="77777777" w:rsidR="004714A8" w:rsidRPr="00302082" w:rsidRDefault="004714A8" w:rsidP="00302082">
            <w:pPr>
              <w:spacing w:after="120"/>
              <w:rPr>
                <w:rFonts w:ascii="Arial" w:hAnsi="Arial" w:cs="Arial"/>
                <w:b/>
              </w:rPr>
            </w:pPr>
          </w:p>
        </w:tc>
        <w:tc>
          <w:tcPr>
            <w:tcW w:w="567" w:type="dxa"/>
          </w:tcPr>
          <w:p w14:paraId="07467401" w14:textId="77777777" w:rsidR="004714A8" w:rsidRPr="00302082" w:rsidRDefault="004714A8" w:rsidP="00302082">
            <w:pPr>
              <w:spacing w:after="120"/>
              <w:rPr>
                <w:rFonts w:ascii="Arial" w:hAnsi="Arial" w:cs="Arial"/>
                <w:b/>
              </w:rPr>
            </w:pPr>
          </w:p>
        </w:tc>
      </w:tr>
      <w:tr w:rsidR="004714A8" w:rsidRPr="00302082" w14:paraId="2A72712C" w14:textId="77777777" w:rsidTr="00362CF5">
        <w:tc>
          <w:tcPr>
            <w:tcW w:w="1730" w:type="dxa"/>
          </w:tcPr>
          <w:p w14:paraId="1B4566D3" w14:textId="77777777" w:rsidR="004714A8" w:rsidRPr="00302082" w:rsidRDefault="004714A8" w:rsidP="00302082">
            <w:pPr>
              <w:spacing w:after="120"/>
              <w:rPr>
                <w:rFonts w:ascii="Arial" w:hAnsi="Arial" w:cs="Arial"/>
                <w:b/>
              </w:rPr>
            </w:pPr>
            <w:r w:rsidRPr="00302082">
              <w:rPr>
                <w:rFonts w:ascii="Arial" w:hAnsi="Arial" w:cs="Arial"/>
                <w:b/>
              </w:rPr>
              <w:t>Private Study</w:t>
            </w:r>
          </w:p>
        </w:tc>
        <w:tc>
          <w:tcPr>
            <w:tcW w:w="567" w:type="dxa"/>
          </w:tcPr>
          <w:p w14:paraId="508678A1"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1CE995F"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7DDEA60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194568C"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2C92A61"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4A6B85D5"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9FA17DE"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475D78D9" w14:textId="77777777" w:rsidTr="00362CF5">
        <w:tc>
          <w:tcPr>
            <w:tcW w:w="1730" w:type="dxa"/>
          </w:tcPr>
          <w:p w14:paraId="036C7071" w14:textId="77777777" w:rsidR="004714A8" w:rsidRPr="00781F22" w:rsidRDefault="004714A8" w:rsidP="00302082">
            <w:pPr>
              <w:spacing w:after="120"/>
              <w:rPr>
                <w:rFonts w:ascii="Arial" w:hAnsi="Arial" w:cs="Arial"/>
              </w:rPr>
            </w:pPr>
            <w:r>
              <w:rPr>
                <w:rFonts w:ascii="Arial" w:hAnsi="Arial" w:cs="Arial"/>
              </w:rPr>
              <w:t>Lectures</w:t>
            </w:r>
          </w:p>
        </w:tc>
        <w:tc>
          <w:tcPr>
            <w:tcW w:w="567" w:type="dxa"/>
          </w:tcPr>
          <w:p w14:paraId="72224F2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9437C89"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D0D66DE"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63016FC"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DEE8E33" w14:textId="77777777" w:rsidR="004714A8" w:rsidRPr="00781F22" w:rsidRDefault="004714A8" w:rsidP="00302082">
            <w:pPr>
              <w:spacing w:after="120"/>
              <w:rPr>
                <w:rFonts w:ascii="Arial" w:hAnsi="Arial" w:cs="Arial"/>
              </w:rPr>
            </w:pPr>
          </w:p>
        </w:tc>
        <w:tc>
          <w:tcPr>
            <w:tcW w:w="567" w:type="dxa"/>
          </w:tcPr>
          <w:p w14:paraId="63D20D65" w14:textId="77777777" w:rsidR="004714A8" w:rsidRPr="00781F22" w:rsidRDefault="004714A8" w:rsidP="00302082">
            <w:pPr>
              <w:spacing w:after="120"/>
              <w:rPr>
                <w:rFonts w:ascii="Arial" w:hAnsi="Arial" w:cs="Arial"/>
              </w:rPr>
            </w:pPr>
          </w:p>
        </w:tc>
        <w:tc>
          <w:tcPr>
            <w:tcW w:w="567" w:type="dxa"/>
          </w:tcPr>
          <w:p w14:paraId="0C58D7DA"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43F3146E" w14:textId="77777777" w:rsidTr="00362CF5">
        <w:tc>
          <w:tcPr>
            <w:tcW w:w="1730" w:type="dxa"/>
          </w:tcPr>
          <w:p w14:paraId="67F1EE94" w14:textId="77777777" w:rsidR="004714A8" w:rsidRPr="00781F22" w:rsidRDefault="004714A8" w:rsidP="00302082">
            <w:pPr>
              <w:spacing w:after="120"/>
              <w:rPr>
                <w:rFonts w:ascii="Arial" w:hAnsi="Arial" w:cs="Arial"/>
              </w:rPr>
            </w:pPr>
            <w:r>
              <w:rPr>
                <w:rFonts w:ascii="Arial" w:hAnsi="Arial" w:cs="Arial"/>
              </w:rPr>
              <w:t>Seminars</w:t>
            </w:r>
          </w:p>
        </w:tc>
        <w:tc>
          <w:tcPr>
            <w:tcW w:w="567" w:type="dxa"/>
          </w:tcPr>
          <w:p w14:paraId="475A8420"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768B89BA"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22F970F"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6C30944"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3476859"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357ACE5D"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434B89D2"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56CE76AC" w14:textId="77777777" w:rsidTr="00362CF5">
        <w:tc>
          <w:tcPr>
            <w:tcW w:w="1730" w:type="dxa"/>
            <w:shd w:val="clear" w:color="auto" w:fill="D9D9D9" w:themeFill="background1" w:themeFillShade="D9"/>
          </w:tcPr>
          <w:p w14:paraId="5F63A350" w14:textId="77777777" w:rsidR="004714A8" w:rsidRPr="00302082" w:rsidRDefault="004714A8" w:rsidP="00302082">
            <w:pPr>
              <w:spacing w:after="120"/>
              <w:rPr>
                <w:rFonts w:ascii="Arial" w:hAnsi="Arial" w:cs="Arial"/>
                <w:b/>
              </w:rPr>
            </w:pPr>
            <w:r w:rsidRPr="00302082">
              <w:rPr>
                <w:rFonts w:ascii="Arial" w:hAnsi="Arial" w:cs="Arial"/>
                <w:b/>
              </w:rPr>
              <w:t>Assessment method</w:t>
            </w:r>
          </w:p>
        </w:tc>
        <w:tc>
          <w:tcPr>
            <w:tcW w:w="567" w:type="dxa"/>
          </w:tcPr>
          <w:p w14:paraId="0C7D2EB9" w14:textId="77777777" w:rsidR="004714A8" w:rsidRPr="00302082" w:rsidRDefault="004714A8" w:rsidP="00302082">
            <w:pPr>
              <w:spacing w:after="120"/>
              <w:rPr>
                <w:rFonts w:ascii="Arial" w:hAnsi="Arial" w:cs="Arial"/>
                <w:b/>
              </w:rPr>
            </w:pPr>
          </w:p>
        </w:tc>
        <w:tc>
          <w:tcPr>
            <w:tcW w:w="567" w:type="dxa"/>
          </w:tcPr>
          <w:p w14:paraId="39762FF2" w14:textId="77777777" w:rsidR="004714A8" w:rsidRPr="00302082" w:rsidRDefault="004714A8" w:rsidP="00302082">
            <w:pPr>
              <w:spacing w:after="120"/>
              <w:rPr>
                <w:rFonts w:ascii="Arial" w:hAnsi="Arial" w:cs="Arial"/>
                <w:b/>
              </w:rPr>
            </w:pPr>
          </w:p>
        </w:tc>
        <w:tc>
          <w:tcPr>
            <w:tcW w:w="567" w:type="dxa"/>
          </w:tcPr>
          <w:p w14:paraId="061A2E5C" w14:textId="77777777" w:rsidR="004714A8" w:rsidRPr="00302082" w:rsidRDefault="004714A8" w:rsidP="00302082">
            <w:pPr>
              <w:spacing w:after="120"/>
              <w:rPr>
                <w:rFonts w:ascii="Arial" w:hAnsi="Arial" w:cs="Arial"/>
                <w:b/>
              </w:rPr>
            </w:pPr>
          </w:p>
        </w:tc>
        <w:tc>
          <w:tcPr>
            <w:tcW w:w="567" w:type="dxa"/>
          </w:tcPr>
          <w:p w14:paraId="357131ED" w14:textId="77777777" w:rsidR="004714A8" w:rsidRPr="00302082" w:rsidRDefault="004714A8" w:rsidP="00302082">
            <w:pPr>
              <w:spacing w:after="120"/>
              <w:rPr>
                <w:rFonts w:ascii="Arial" w:hAnsi="Arial" w:cs="Arial"/>
                <w:b/>
              </w:rPr>
            </w:pPr>
          </w:p>
        </w:tc>
        <w:tc>
          <w:tcPr>
            <w:tcW w:w="567" w:type="dxa"/>
          </w:tcPr>
          <w:p w14:paraId="529514E8" w14:textId="77777777" w:rsidR="004714A8" w:rsidRPr="00302082" w:rsidRDefault="004714A8" w:rsidP="00302082">
            <w:pPr>
              <w:spacing w:after="120"/>
              <w:rPr>
                <w:rFonts w:ascii="Arial" w:hAnsi="Arial" w:cs="Arial"/>
                <w:b/>
              </w:rPr>
            </w:pPr>
          </w:p>
        </w:tc>
        <w:tc>
          <w:tcPr>
            <w:tcW w:w="567" w:type="dxa"/>
          </w:tcPr>
          <w:p w14:paraId="3C4FF0E2" w14:textId="77777777" w:rsidR="004714A8" w:rsidRPr="00302082" w:rsidRDefault="004714A8" w:rsidP="00302082">
            <w:pPr>
              <w:spacing w:after="120"/>
              <w:rPr>
                <w:rFonts w:ascii="Arial" w:hAnsi="Arial" w:cs="Arial"/>
                <w:b/>
              </w:rPr>
            </w:pPr>
          </w:p>
        </w:tc>
        <w:tc>
          <w:tcPr>
            <w:tcW w:w="567" w:type="dxa"/>
          </w:tcPr>
          <w:p w14:paraId="61D8D774" w14:textId="77777777" w:rsidR="004714A8" w:rsidRPr="00302082" w:rsidRDefault="004714A8" w:rsidP="00302082">
            <w:pPr>
              <w:spacing w:after="120"/>
              <w:rPr>
                <w:rFonts w:ascii="Arial" w:hAnsi="Arial" w:cs="Arial"/>
                <w:b/>
              </w:rPr>
            </w:pPr>
          </w:p>
        </w:tc>
      </w:tr>
      <w:tr w:rsidR="004714A8" w:rsidRPr="00302082" w14:paraId="30BBB256" w14:textId="77777777" w:rsidTr="00362CF5">
        <w:tc>
          <w:tcPr>
            <w:tcW w:w="1730" w:type="dxa"/>
          </w:tcPr>
          <w:p w14:paraId="49AB9626" w14:textId="77777777" w:rsidR="004714A8" w:rsidRPr="00781F22" w:rsidRDefault="004714A8" w:rsidP="00781F22">
            <w:pPr>
              <w:spacing w:after="120"/>
              <w:rPr>
                <w:rFonts w:ascii="Arial" w:hAnsi="Arial" w:cs="Arial"/>
              </w:rPr>
            </w:pPr>
            <w:r>
              <w:rPr>
                <w:rFonts w:ascii="Arial" w:hAnsi="Arial" w:cs="Arial"/>
              </w:rPr>
              <w:t>Essay</w:t>
            </w:r>
          </w:p>
        </w:tc>
        <w:tc>
          <w:tcPr>
            <w:tcW w:w="567" w:type="dxa"/>
          </w:tcPr>
          <w:p w14:paraId="56AC1EB3"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4228C46"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C6C2BB3"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3CD55CCD"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055F81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D1B7F78"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02F5F4C4"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6C37E374" w14:textId="77777777" w:rsidTr="00362CF5">
        <w:tc>
          <w:tcPr>
            <w:tcW w:w="1730" w:type="dxa"/>
          </w:tcPr>
          <w:p w14:paraId="2BB54A63" w14:textId="77777777" w:rsidR="004714A8" w:rsidRPr="00781F22" w:rsidRDefault="004714A8" w:rsidP="00781F22">
            <w:pPr>
              <w:spacing w:after="120"/>
              <w:rPr>
                <w:rFonts w:ascii="Arial" w:hAnsi="Arial" w:cs="Arial"/>
              </w:rPr>
            </w:pPr>
            <w:r>
              <w:rPr>
                <w:rFonts w:ascii="Arial" w:hAnsi="Arial" w:cs="Arial"/>
              </w:rPr>
              <w:t>Exam</w:t>
            </w:r>
          </w:p>
        </w:tc>
        <w:tc>
          <w:tcPr>
            <w:tcW w:w="567" w:type="dxa"/>
          </w:tcPr>
          <w:p w14:paraId="64F38AD5"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6E220988"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2AD4A5C9"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3AE8E1C4"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1329FC90" w14:textId="77777777" w:rsidR="004714A8" w:rsidRPr="00302082" w:rsidRDefault="004714A8" w:rsidP="00302082">
            <w:pPr>
              <w:spacing w:after="120"/>
              <w:rPr>
                <w:rFonts w:ascii="Arial" w:hAnsi="Arial" w:cs="Arial"/>
                <w:b/>
              </w:rPr>
            </w:pPr>
          </w:p>
        </w:tc>
        <w:tc>
          <w:tcPr>
            <w:tcW w:w="567" w:type="dxa"/>
          </w:tcPr>
          <w:p w14:paraId="4CCAEA6B" w14:textId="77777777" w:rsidR="004714A8" w:rsidRPr="00302082" w:rsidRDefault="004714A8" w:rsidP="00302082">
            <w:pPr>
              <w:spacing w:after="120"/>
              <w:rPr>
                <w:rFonts w:ascii="Arial" w:hAnsi="Arial" w:cs="Arial"/>
                <w:b/>
              </w:rPr>
            </w:pPr>
          </w:p>
        </w:tc>
        <w:tc>
          <w:tcPr>
            <w:tcW w:w="567" w:type="dxa"/>
          </w:tcPr>
          <w:p w14:paraId="1F8FD700" w14:textId="77777777" w:rsidR="004714A8" w:rsidRPr="00302082" w:rsidRDefault="004714A8" w:rsidP="00302082">
            <w:pPr>
              <w:spacing w:after="120"/>
              <w:rPr>
                <w:rFonts w:ascii="Arial" w:hAnsi="Arial" w:cs="Arial"/>
                <w:b/>
              </w:rPr>
            </w:pPr>
          </w:p>
        </w:tc>
      </w:tr>
    </w:tbl>
    <w:p w14:paraId="371DCBC8" w14:textId="77777777" w:rsidR="00D81B25" w:rsidRDefault="00D81B25" w:rsidP="00362CF5">
      <w:pPr>
        <w:spacing w:after="120" w:line="240" w:lineRule="auto"/>
        <w:ind w:right="260"/>
        <w:rPr>
          <w:rFonts w:ascii="Arial" w:hAnsi="Arial" w:cs="Arial"/>
          <w:b/>
          <w:iCs/>
        </w:rPr>
      </w:pPr>
    </w:p>
    <w:p w14:paraId="0D1F8E3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E9F0C81" w14:textId="77777777" w:rsidR="00D50113" w:rsidRPr="00D50113" w:rsidRDefault="00D81B2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AF596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05822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5F2C2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42D6BB2" w14:textId="77777777" w:rsidR="00D50113" w:rsidRDefault="00D50113" w:rsidP="00D50113">
      <w:pPr>
        <w:spacing w:after="120" w:line="240" w:lineRule="auto"/>
        <w:ind w:left="426" w:right="260"/>
        <w:rPr>
          <w:rFonts w:ascii="Arial" w:hAnsi="Arial" w:cs="Arial"/>
          <w:iCs/>
        </w:rPr>
      </w:pPr>
    </w:p>
    <w:p w14:paraId="3D8966DA"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B3B9535" w14:textId="77777777" w:rsidR="002A7F48" w:rsidRPr="00D81B25" w:rsidRDefault="00D81B25" w:rsidP="002A7F48">
      <w:pPr>
        <w:spacing w:after="120" w:line="240" w:lineRule="auto"/>
        <w:ind w:left="426" w:right="260"/>
        <w:jc w:val="both"/>
        <w:rPr>
          <w:rFonts w:ascii="Arial" w:hAnsi="Arial" w:cs="Arial"/>
        </w:rPr>
      </w:pPr>
      <w:r w:rsidRPr="00D81B25">
        <w:rPr>
          <w:rFonts w:ascii="Arial" w:hAnsi="Arial" w:cs="Arial"/>
        </w:rPr>
        <w:t>Canterbury</w:t>
      </w:r>
    </w:p>
    <w:p w14:paraId="17D7EE32"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1D9A2C5" w14:textId="77777777" w:rsidR="002A7F48" w:rsidRPr="00D81B25" w:rsidRDefault="00D81B25" w:rsidP="00D81B25">
      <w:pPr>
        <w:spacing w:after="120" w:line="240" w:lineRule="auto"/>
        <w:ind w:left="426" w:right="260"/>
        <w:rPr>
          <w:rFonts w:ascii="Arial" w:hAnsi="Arial" w:cs="Arial"/>
          <w:iCs/>
        </w:rPr>
      </w:pPr>
      <w:r w:rsidRPr="00781F22">
        <w:rPr>
          <w:rFonts w:ascii="Arial" w:hAnsi="Arial" w:cs="Arial"/>
        </w:rPr>
        <w:t>This is an introduction to environmental anthropology, and a critical exploration of theories concerning the relationship between culture, social organisation and ecology.</w:t>
      </w:r>
    </w:p>
    <w:p w14:paraId="254638A8" w14:textId="77777777" w:rsidR="00641D6D" w:rsidRPr="00302082" w:rsidRDefault="00641D6D" w:rsidP="002A7F48">
      <w:pPr>
        <w:pBdr>
          <w:bottom w:val="single" w:sz="6" w:space="1" w:color="auto"/>
        </w:pBdr>
        <w:spacing w:after="120" w:line="240" w:lineRule="auto"/>
        <w:ind w:right="261"/>
        <w:rPr>
          <w:rFonts w:ascii="Arial" w:hAnsi="Arial" w:cs="Arial"/>
        </w:rPr>
      </w:pPr>
    </w:p>
    <w:p w14:paraId="11F85D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3144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22789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9A27DEB" w14:textId="77777777" w:rsidTr="00694309">
        <w:trPr>
          <w:trHeight w:val="317"/>
        </w:trPr>
        <w:tc>
          <w:tcPr>
            <w:tcW w:w="1526" w:type="dxa"/>
          </w:tcPr>
          <w:p w14:paraId="2E799A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38EB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4B668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E30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B41B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2991EE" w14:textId="77777777" w:rsidTr="00694309">
        <w:trPr>
          <w:trHeight w:val="305"/>
        </w:trPr>
        <w:tc>
          <w:tcPr>
            <w:tcW w:w="1526" w:type="dxa"/>
          </w:tcPr>
          <w:p w14:paraId="49C58560" w14:textId="77777777" w:rsidR="00422B69" w:rsidRPr="00302082" w:rsidRDefault="00362CF5" w:rsidP="00302082">
            <w:pPr>
              <w:spacing w:after="120"/>
              <w:ind w:right="-330"/>
              <w:rPr>
                <w:rFonts w:ascii="Arial" w:hAnsi="Arial" w:cs="Arial"/>
              </w:rPr>
            </w:pPr>
            <w:r>
              <w:rPr>
                <w:rFonts w:ascii="Arial" w:hAnsi="Arial" w:cs="Arial"/>
              </w:rPr>
              <w:t>14/02/2018</w:t>
            </w:r>
          </w:p>
        </w:tc>
        <w:tc>
          <w:tcPr>
            <w:tcW w:w="1701" w:type="dxa"/>
          </w:tcPr>
          <w:p w14:paraId="399A8805" w14:textId="77777777" w:rsidR="00422B69" w:rsidRPr="00302082" w:rsidRDefault="00362CF5" w:rsidP="00302082">
            <w:pPr>
              <w:spacing w:after="120"/>
              <w:ind w:right="-330"/>
              <w:rPr>
                <w:rFonts w:ascii="Arial" w:hAnsi="Arial" w:cs="Arial"/>
              </w:rPr>
            </w:pPr>
            <w:r>
              <w:rPr>
                <w:rFonts w:ascii="Arial" w:hAnsi="Arial" w:cs="Arial"/>
              </w:rPr>
              <w:t>Major</w:t>
            </w:r>
          </w:p>
        </w:tc>
        <w:tc>
          <w:tcPr>
            <w:tcW w:w="2410" w:type="dxa"/>
          </w:tcPr>
          <w:p w14:paraId="786100FA" w14:textId="77777777" w:rsidR="00422B69" w:rsidRPr="00302082" w:rsidRDefault="00362CF5" w:rsidP="00302082">
            <w:pPr>
              <w:spacing w:after="120"/>
              <w:ind w:right="-330"/>
              <w:rPr>
                <w:rFonts w:ascii="Arial" w:hAnsi="Arial" w:cs="Arial"/>
              </w:rPr>
            </w:pPr>
            <w:r>
              <w:rPr>
                <w:rFonts w:ascii="Arial" w:hAnsi="Arial" w:cs="Arial"/>
              </w:rPr>
              <w:t>January 2019</w:t>
            </w:r>
          </w:p>
        </w:tc>
        <w:tc>
          <w:tcPr>
            <w:tcW w:w="2448" w:type="dxa"/>
          </w:tcPr>
          <w:p w14:paraId="3C6F7CDE" w14:textId="77777777" w:rsidR="00422B69" w:rsidRPr="00302082" w:rsidRDefault="00362CF5" w:rsidP="00302082">
            <w:pPr>
              <w:spacing w:after="120"/>
              <w:ind w:right="-330"/>
              <w:rPr>
                <w:rFonts w:ascii="Arial" w:hAnsi="Arial" w:cs="Arial"/>
              </w:rPr>
            </w:pPr>
            <w:r>
              <w:rPr>
                <w:rFonts w:ascii="Arial" w:hAnsi="Arial" w:cs="Arial"/>
              </w:rPr>
              <w:t>1</w:t>
            </w:r>
          </w:p>
        </w:tc>
        <w:tc>
          <w:tcPr>
            <w:tcW w:w="2597" w:type="dxa"/>
          </w:tcPr>
          <w:p w14:paraId="1C1628D7" w14:textId="77777777" w:rsidR="00422B69" w:rsidRPr="00302082" w:rsidRDefault="00362CF5" w:rsidP="00302082">
            <w:pPr>
              <w:spacing w:after="120"/>
              <w:ind w:right="-330"/>
              <w:rPr>
                <w:rFonts w:ascii="Arial" w:hAnsi="Arial" w:cs="Arial"/>
              </w:rPr>
            </w:pPr>
            <w:r>
              <w:rPr>
                <w:rFonts w:ascii="Arial" w:hAnsi="Arial" w:cs="Arial"/>
              </w:rPr>
              <w:t>No</w:t>
            </w:r>
          </w:p>
        </w:tc>
      </w:tr>
      <w:tr w:rsidR="00302082" w:rsidRPr="00302082" w14:paraId="559E00C2" w14:textId="77777777" w:rsidTr="00694309">
        <w:trPr>
          <w:trHeight w:val="305"/>
        </w:trPr>
        <w:tc>
          <w:tcPr>
            <w:tcW w:w="1526" w:type="dxa"/>
          </w:tcPr>
          <w:p w14:paraId="6AD0186C" w14:textId="0A3B8343" w:rsidR="00422B69" w:rsidRPr="00302082" w:rsidRDefault="005852C2" w:rsidP="00302082">
            <w:pPr>
              <w:spacing w:after="120"/>
              <w:ind w:right="-330"/>
              <w:rPr>
                <w:rFonts w:ascii="Arial" w:hAnsi="Arial" w:cs="Arial"/>
              </w:rPr>
            </w:pPr>
            <w:r>
              <w:rPr>
                <w:rFonts w:ascii="Arial" w:hAnsi="Arial" w:cs="Arial"/>
              </w:rPr>
              <w:t>08/01/20</w:t>
            </w:r>
          </w:p>
        </w:tc>
        <w:tc>
          <w:tcPr>
            <w:tcW w:w="1701" w:type="dxa"/>
          </w:tcPr>
          <w:p w14:paraId="4C45D395" w14:textId="49FF25A7" w:rsidR="00422B69" w:rsidRPr="00302082" w:rsidRDefault="005852C2" w:rsidP="00302082">
            <w:pPr>
              <w:spacing w:after="120"/>
              <w:ind w:right="-330"/>
              <w:rPr>
                <w:rFonts w:ascii="Arial" w:hAnsi="Arial" w:cs="Arial"/>
              </w:rPr>
            </w:pPr>
            <w:r>
              <w:rPr>
                <w:rFonts w:ascii="Arial" w:hAnsi="Arial" w:cs="Arial"/>
              </w:rPr>
              <w:t>Minor</w:t>
            </w:r>
          </w:p>
        </w:tc>
        <w:tc>
          <w:tcPr>
            <w:tcW w:w="2410" w:type="dxa"/>
          </w:tcPr>
          <w:p w14:paraId="2DD2C7C8" w14:textId="133DAEC1" w:rsidR="00422B69" w:rsidRPr="00302082" w:rsidRDefault="005852C2" w:rsidP="00302082">
            <w:pPr>
              <w:spacing w:after="120"/>
              <w:ind w:right="-330"/>
              <w:rPr>
                <w:rFonts w:ascii="Arial" w:hAnsi="Arial" w:cs="Arial"/>
              </w:rPr>
            </w:pPr>
            <w:r>
              <w:rPr>
                <w:rFonts w:ascii="Arial" w:hAnsi="Arial" w:cs="Arial"/>
              </w:rPr>
              <w:t>January 2021</w:t>
            </w:r>
          </w:p>
        </w:tc>
        <w:tc>
          <w:tcPr>
            <w:tcW w:w="2448" w:type="dxa"/>
          </w:tcPr>
          <w:p w14:paraId="0A471688" w14:textId="4DFC33CA" w:rsidR="00422B69" w:rsidRPr="00302082" w:rsidRDefault="005852C2" w:rsidP="00302082">
            <w:pPr>
              <w:spacing w:after="120"/>
              <w:ind w:right="-330"/>
              <w:rPr>
                <w:rFonts w:ascii="Arial" w:hAnsi="Arial" w:cs="Arial"/>
              </w:rPr>
            </w:pPr>
            <w:r>
              <w:rPr>
                <w:rFonts w:ascii="Arial" w:hAnsi="Arial" w:cs="Arial"/>
              </w:rPr>
              <w:t>1,6,7,10,11,13</w:t>
            </w:r>
          </w:p>
        </w:tc>
        <w:tc>
          <w:tcPr>
            <w:tcW w:w="2597" w:type="dxa"/>
          </w:tcPr>
          <w:p w14:paraId="64380ED5" w14:textId="56A89BFB" w:rsidR="00422B69" w:rsidRPr="00302082" w:rsidRDefault="005852C2" w:rsidP="00302082">
            <w:pPr>
              <w:spacing w:after="120"/>
              <w:ind w:right="-330"/>
              <w:rPr>
                <w:rFonts w:ascii="Arial" w:hAnsi="Arial" w:cs="Arial"/>
              </w:rPr>
            </w:pPr>
            <w:r>
              <w:rPr>
                <w:rFonts w:ascii="Arial" w:hAnsi="Arial" w:cs="Arial"/>
              </w:rPr>
              <w:t>No</w:t>
            </w:r>
          </w:p>
        </w:tc>
      </w:tr>
    </w:tbl>
    <w:p w14:paraId="298FE43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D87E" w14:textId="77777777" w:rsidR="001F69CA" w:rsidRDefault="001F69CA" w:rsidP="009A2D37">
      <w:pPr>
        <w:spacing w:after="0" w:line="240" w:lineRule="auto"/>
      </w:pPr>
      <w:r>
        <w:separator/>
      </w:r>
    </w:p>
  </w:endnote>
  <w:endnote w:type="continuationSeparator" w:id="0">
    <w:p w14:paraId="69902957" w14:textId="77777777" w:rsidR="001F69CA" w:rsidRDefault="001F69CA" w:rsidP="009A2D37">
      <w:pPr>
        <w:spacing w:after="0" w:line="240" w:lineRule="auto"/>
      </w:pPr>
      <w:r>
        <w:continuationSeparator/>
      </w:r>
    </w:p>
  </w:endnote>
  <w:endnote w:type="continuationNotice" w:id="1">
    <w:p w14:paraId="34FCB472" w14:textId="77777777" w:rsidR="001F69CA" w:rsidRDefault="001F6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4F3F63" w14:textId="1A664C7F" w:rsidR="008B2543" w:rsidRPr="00D81B25" w:rsidRDefault="0019787E" w:rsidP="00D81B25">
        <w:pPr>
          <w:pStyle w:val="Footer"/>
          <w:jc w:val="center"/>
        </w:pPr>
        <w:r>
          <w:fldChar w:fldCharType="begin"/>
        </w:r>
        <w:r>
          <w:instrText xml:space="preserve"> PAGE   \* MERGEFORMAT </w:instrText>
        </w:r>
        <w:r>
          <w:fldChar w:fldCharType="separate"/>
        </w:r>
        <w:r w:rsidR="00D454A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A8BD" w14:textId="77777777" w:rsidR="001F69CA" w:rsidRDefault="001F69CA" w:rsidP="009A2D37">
      <w:pPr>
        <w:spacing w:after="0" w:line="240" w:lineRule="auto"/>
      </w:pPr>
      <w:r>
        <w:separator/>
      </w:r>
    </w:p>
  </w:footnote>
  <w:footnote w:type="continuationSeparator" w:id="0">
    <w:p w14:paraId="41830979" w14:textId="77777777" w:rsidR="001F69CA" w:rsidRDefault="001F69CA" w:rsidP="009A2D37">
      <w:pPr>
        <w:spacing w:after="0" w:line="240" w:lineRule="auto"/>
      </w:pPr>
      <w:r>
        <w:continuationSeparator/>
      </w:r>
    </w:p>
  </w:footnote>
  <w:footnote w:type="continuationNotice" w:id="1">
    <w:p w14:paraId="757769C9" w14:textId="77777777" w:rsidR="001F69CA" w:rsidRDefault="001F6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92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19B7F" wp14:editId="1A97404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B897BE" w14:textId="77777777" w:rsidR="008B2543" w:rsidRPr="008C00F8" w:rsidRDefault="008B2543" w:rsidP="005E6D38">
    <w:pPr>
      <w:pStyle w:val="Heading1"/>
      <w:spacing w:before="60" w:after="60"/>
      <w:rPr>
        <w:rFonts w:ascii="Arial" w:hAnsi="Arial" w:cs="Arial"/>
      </w:rPr>
    </w:pPr>
  </w:p>
  <w:p w14:paraId="54A2291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B3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891E2F" wp14:editId="2257D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F1D46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7E2E054"/>
    <w:lvl w:ilvl="0">
      <w:start w:val="1"/>
      <w:numFmt w:val="decimal"/>
      <w:lvlText w:val="%1."/>
      <w:lvlJc w:val="left"/>
      <w:pPr>
        <w:ind w:left="720" w:hanging="360"/>
      </w:pPr>
      <w:rPr>
        <w:b w:val="0"/>
        <w:i w:val="0"/>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4F5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9C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2CF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A47"/>
    <w:rsid w:val="00436BE9"/>
    <w:rsid w:val="00441E76"/>
    <w:rsid w:val="004443DA"/>
    <w:rsid w:val="004462C2"/>
    <w:rsid w:val="00446A75"/>
    <w:rsid w:val="004474A2"/>
    <w:rsid w:val="00460925"/>
    <w:rsid w:val="004714A8"/>
    <w:rsid w:val="00471C6C"/>
    <w:rsid w:val="00472023"/>
    <w:rsid w:val="00486993"/>
    <w:rsid w:val="00492DA4"/>
    <w:rsid w:val="00496AA3"/>
    <w:rsid w:val="00497C98"/>
    <w:rsid w:val="004A39D7"/>
    <w:rsid w:val="004A55FA"/>
    <w:rsid w:val="004A7D7B"/>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2C2"/>
    <w:rsid w:val="0058743D"/>
    <w:rsid w:val="00587BF7"/>
    <w:rsid w:val="00592034"/>
    <w:rsid w:val="005945D8"/>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521"/>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F2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ECD"/>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5076"/>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E15"/>
    <w:rsid w:val="00B9109B"/>
    <w:rsid w:val="00B927AE"/>
    <w:rsid w:val="00B93721"/>
    <w:rsid w:val="00B937B1"/>
    <w:rsid w:val="00BA453C"/>
    <w:rsid w:val="00BA4E02"/>
    <w:rsid w:val="00BB2A6D"/>
    <w:rsid w:val="00BB4189"/>
    <w:rsid w:val="00BC19F7"/>
    <w:rsid w:val="00BC41ED"/>
    <w:rsid w:val="00BC7EFE"/>
    <w:rsid w:val="00BD009E"/>
    <w:rsid w:val="00BD0EF8"/>
    <w:rsid w:val="00BD7A8C"/>
    <w:rsid w:val="00BE07E2"/>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560D"/>
    <w:rsid w:val="00CD7F07"/>
    <w:rsid w:val="00CE04F3"/>
    <w:rsid w:val="00CE12D8"/>
    <w:rsid w:val="00CE4574"/>
    <w:rsid w:val="00CE70E6"/>
    <w:rsid w:val="00CF2E1E"/>
    <w:rsid w:val="00D02E99"/>
    <w:rsid w:val="00D13357"/>
    <w:rsid w:val="00D13A13"/>
    <w:rsid w:val="00D2689A"/>
    <w:rsid w:val="00D454AB"/>
    <w:rsid w:val="00D50113"/>
    <w:rsid w:val="00D54F04"/>
    <w:rsid w:val="00D65506"/>
    <w:rsid w:val="00D773CF"/>
    <w:rsid w:val="00D81B25"/>
    <w:rsid w:val="00D83563"/>
    <w:rsid w:val="00D8448F"/>
    <w:rsid w:val="00D94BAF"/>
    <w:rsid w:val="00DA64B6"/>
    <w:rsid w:val="00DB5C9D"/>
    <w:rsid w:val="00DD02E6"/>
    <w:rsid w:val="00DF665B"/>
    <w:rsid w:val="00E0152A"/>
    <w:rsid w:val="00E03394"/>
    <w:rsid w:val="00E066E5"/>
    <w:rsid w:val="00E16968"/>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0780"/>
    <w:rsid w:val="00F01956"/>
    <w:rsid w:val="00F116CE"/>
    <w:rsid w:val="00F13CEF"/>
    <w:rsid w:val="00F176DE"/>
    <w:rsid w:val="00F21C47"/>
    <w:rsid w:val="00F244E2"/>
    <w:rsid w:val="00F340DE"/>
    <w:rsid w:val="00F43542"/>
    <w:rsid w:val="00F527CB"/>
    <w:rsid w:val="00F562AA"/>
    <w:rsid w:val="00F64A2E"/>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FD0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E0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3437269">
      <w:bodyDiv w:val="1"/>
      <w:marLeft w:val="0"/>
      <w:marRight w:val="0"/>
      <w:marTop w:val="0"/>
      <w:marBottom w:val="0"/>
      <w:divBdr>
        <w:top w:val="none" w:sz="0" w:space="0" w:color="auto"/>
        <w:left w:val="none" w:sz="0" w:space="0" w:color="auto"/>
        <w:bottom w:val="none" w:sz="0" w:space="0" w:color="auto"/>
        <w:right w:val="none" w:sz="0" w:space="0" w:color="auto"/>
      </w:divBdr>
      <w:divsChild>
        <w:div w:id="60970322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B3E3578-C313-4D24-B1BA-43C75FF2E63A}">
  <ds:schemaRefs>
    <ds:schemaRef ds:uri="http://schemas.openxmlformats.org/officeDocument/2006/bibliography"/>
  </ds:schemaRefs>
</ds:datastoreItem>
</file>

<file path=customXml/itemProps2.xml><?xml version="1.0" encoding="utf-8"?>
<ds:datastoreItem xmlns:ds="http://schemas.openxmlformats.org/officeDocument/2006/customXml" ds:itemID="{7E4205A0-2F48-4B7C-90E3-04552AE12B71}"/>
</file>

<file path=customXml/itemProps3.xml><?xml version="1.0" encoding="utf-8"?>
<ds:datastoreItem xmlns:ds="http://schemas.openxmlformats.org/officeDocument/2006/customXml" ds:itemID="{D7138232-9458-424E-B9F0-0DB965F96AB2}"/>
</file>

<file path=customXml/itemProps4.xml><?xml version="1.0" encoding="utf-8"?>
<ds:datastoreItem xmlns:ds="http://schemas.openxmlformats.org/officeDocument/2006/customXml" ds:itemID="{3622078E-BC96-4C93-A4EB-9D14A5546BCF}"/>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2020-01-27T14:30:00Z</dcterms:created>
  <dcterms:modified xsi:type="dcterms:W3CDTF">2020-03-09T10:15:00Z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