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59E03" w14:textId="294613F3"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0C11C445" w:rsidR="009A2D37" w:rsidRPr="00381A8A" w:rsidRDefault="00381A8A" w:rsidP="00745702">
      <w:pPr>
        <w:spacing w:after="120" w:line="240" w:lineRule="auto"/>
        <w:ind w:left="567" w:right="260"/>
        <w:jc w:val="both"/>
        <w:rPr>
          <w:rFonts w:ascii="Arial" w:hAnsi="Arial" w:cs="Arial"/>
        </w:rPr>
      </w:pPr>
      <w:r>
        <w:rPr>
          <w:rFonts w:ascii="Arial" w:hAnsi="Arial" w:cs="Arial"/>
        </w:rPr>
        <w:t>HART8360 (HA836</w:t>
      </w:r>
      <w:r w:rsidR="00A70543">
        <w:rPr>
          <w:rFonts w:ascii="Arial" w:hAnsi="Arial" w:cs="Arial"/>
        </w:rPr>
        <w:t xml:space="preserve">) – </w:t>
      </w:r>
      <w:r w:rsidRPr="00381A8A">
        <w:rPr>
          <w:rFonts w:ascii="Arial" w:hAnsi="Arial"/>
        </w:rPr>
        <w:t>The Art of Portraiture: Historical and Philosophical Approaches</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33006166"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A70543">
        <w:rPr>
          <w:rFonts w:ascii="Arial" w:hAnsi="Arial" w:cs="Arial"/>
          <w:iCs/>
        </w:rPr>
        <w:t>Arts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30A5666A"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A70543">
        <w:rPr>
          <w:rFonts w:ascii="Arial" w:hAnsi="Arial" w:cs="Arial"/>
          <w:iCs/>
        </w:rPr>
        <w:t>7</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65E386DA" w:rsidR="009A2D37" w:rsidRPr="0036174D" w:rsidRDefault="00A70543"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20A33242" w:rsidR="009A2D37" w:rsidRPr="0036174D" w:rsidRDefault="00381A8A" w:rsidP="00745702">
      <w:pPr>
        <w:spacing w:after="120" w:line="240" w:lineRule="auto"/>
        <w:ind w:left="567" w:right="260"/>
        <w:rPr>
          <w:rFonts w:ascii="Arial" w:hAnsi="Arial" w:cs="Arial"/>
          <w:iCs/>
        </w:rPr>
      </w:pPr>
      <w:r>
        <w:rPr>
          <w:rFonts w:ascii="Arial" w:hAnsi="Arial" w:cs="Arial"/>
          <w:iCs/>
        </w:rPr>
        <w:t xml:space="preserve">Autumn or </w:t>
      </w:r>
      <w:r w:rsidR="00A70543">
        <w:rPr>
          <w:rFonts w:ascii="Arial" w:hAnsi="Arial" w:cs="Arial"/>
          <w:iCs/>
        </w:rPr>
        <w:t>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2F240C9A" w:rsidR="009A2D37" w:rsidRPr="0036174D" w:rsidRDefault="00A70543"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336CDEFA" w:rsidR="004412BE" w:rsidRPr="0036174D" w:rsidRDefault="00A70543" w:rsidP="00745702">
      <w:pPr>
        <w:spacing w:after="120" w:line="240" w:lineRule="auto"/>
        <w:ind w:left="567" w:right="260"/>
        <w:rPr>
          <w:rFonts w:ascii="Arial" w:hAnsi="Arial" w:cs="Arial"/>
          <w:iCs/>
        </w:rPr>
      </w:pPr>
      <w:r>
        <w:rPr>
          <w:rFonts w:ascii="Arial" w:hAnsi="Arial" w:cs="Arial"/>
          <w:iCs/>
        </w:rPr>
        <w:t>MA History &amp; Philosophy of Art</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1038073" w14:textId="2A4CC14C" w:rsidR="00A70543" w:rsidRPr="00B962A9" w:rsidRDefault="00A70543" w:rsidP="00A70543">
      <w:pPr>
        <w:spacing w:after="120" w:line="240" w:lineRule="auto"/>
        <w:ind w:left="1418" w:right="260" w:hanging="567"/>
        <w:jc w:val="both"/>
        <w:rPr>
          <w:rFonts w:ascii="Arial" w:hAnsi="Arial" w:cs="Arial"/>
        </w:rPr>
      </w:pPr>
      <w:r>
        <w:rPr>
          <w:rFonts w:ascii="Arial" w:hAnsi="Arial" w:cs="Arial"/>
        </w:rPr>
        <w:t>8</w:t>
      </w:r>
      <w:r w:rsidRPr="00A70543">
        <w:rPr>
          <w:rFonts w:ascii="Arial" w:hAnsi="Arial" w:cs="Arial"/>
        </w:rPr>
        <w:t>.1</w:t>
      </w:r>
      <w:r w:rsidRPr="00A70543">
        <w:rPr>
          <w:rFonts w:ascii="Arial" w:hAnsi="Arial" w:cs="Arial"/>
        </w:rPr>
        <w:tab/>
      </w:r>
      <w:r w:rsidR="00B962A9" w:rsidRPr="00B962A9">
        <w:rPr>
          <w:rFonts w:ascii="Arial" w:hAnsi="Arial"/>
        </w:rPr>
        <w:t>demonstrate a comprehensive understanding of debates surrounding portraiture and related research areas in current study of art history and philosophy of art</w:t>
      </w:r>
      <w:r w:rsidRPr="00B962A9">
        <w:rPr>
          <w:rFonts w:ascii="Arial" w:hAnsi="Arial" w:cs="Arial"/>
        </w:rPr>
        <w:t>;</w:t>
      </w:r>
    </w:p>
    <w:p w14:paraId="0D3EC246" w14:textId="5DA04A43" w:rsidR="00A70543" w:rsidRPr="00B962A9" w:rsidRDefault="00A70543" w:rsidP="00A70543">
      <w:pPr>
        <w:spacing w:after="120" w:line="240" w:lineRule="auto"/>
        <w:ind w:left="1418" w:right="260" w:hanging="567"/>
        <w:jc w:val="both"/>
        <w:rPr>
          <w:rFonts w:ascii="Arial" w:hAnsi="Arial" w:cs="Arial"/>
        </w:rPr>
      </w:pPr>
      <w:r w:rsidRPr="00B962A9">
        <w:rPr>
          <w:rFonts w:ascii="Arial" w:hAnsi="Arial" w:cs="Arial"/>
        </w:rPr>
        <w:t>8.2</w:t>
      </w:r>
      <w:r w:rsidRPr="00B962A9">
        <w:rPr>
          <w:rFonts w:ascii="Arial" w:hAnsi="Arial" w:cs="Arial"/>
        </w:rPr>
        <w:tab/>
      </w:r>
      <w:r w:rsidR="00B962A9" w:rsidRPr="00B962A9">
        <w:rPr>
          <w:rFonts w:ascii="Arial" w:hAnsi="Arial"/>
        </w:rPr>
        <w:t>use the particular conceptual tools and methods necessary for independent art historical and philosophical engagement in these areas</w:t>
      </w:r>
      <w:r w:rsidRPr="00B962A9">
        <w:rPr>
          <w:rFonts w:ascii="Arial" w:hAnsi="Arial" w:cs="Arial"/>
        </w:rPr>
        <w:t>;</w:t>
      </w:r>
    </w:p>
    <w:p w14:paraId="08342674" w14:textId="694DDB62" w:rsidR="00C25C76" w:rsidRPr="00B962A9" w:rsidRDefault="00A70543" w:rsidP="00A70543">
      <w:pPr>
        <w:spacing w:after="120" w:line="240" w:lineRule="auto"/>
        <w:ind w:left="1418" w:right="260" w:hanging="567"/>
        <w:jc w:val="both"/>
        <w:rPr>
          <w:rFonts w:ascii="Arial" w:hAnsi="Arial" w:cs="Arial"/>
        </w:rPr>
      </w:pPr>
      <w:r w:rsidRPr="00B962A9">
        <w:rPr>
          <w:rFonts w:ascii="Arial" w:hAnsi="Arial" w:cs="Arial"/>
        </w:rPr>
        <w:t>8.3</w:t>
      </w:r>
      <w:r w:rsidRPr="00B962A9">
        <w:rPr>
          <w:rFonts w:ascii="Arial" w:hAnsi="Arial" w:cs="Arial"/>
        </w:rPr>
        <w:tab/>
      </w:r>
      <w:r w:rsidR="00B962A9" w:rsidRPr="00B962A9">
        <w:rPr>
          <w:rFonts w:ascii="Arial" w:hAnsi="Arial"/>
        </w:rPr>
        <w:t xml:space="preserve">demonstrate their ability to develop argument, engage critically with relevant literature, and contextualise issues and materials within the framework of contemporary art historical and art theoretical thought. </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098EA00" w14:textId="2A769774" w:rsidR="00A70543" w:rsidRPr="00A70543" w:rsidRDefault="00A70543" w:rsidP="00A70543">
      <w:pPr>
        <w:spacing w:after="120" w:line="240" w:lineRule="auto"/>
        <w:ind w:left="1418" w:right="260" w:hanging="567"/>
        <w:jc w:val="both"/>
        <w:rPr>
          <w:rFonts w:ascii="Arial" w:hAnsi="Arial" w:cs="Arial"/>
        </w:rPr>
      </w:pPr>
      <w:r>
        <w:rPr>
          <w:rFonts w:ascii="Arial" w:hAnsi="Arial" w:cs="Arial"/>
        </w:rPr>
        <w:lastRenderedPageBreak/>
        <w:t>9</w:t>
      </w:r>
      <w:r w:rsidRPr="00A70543">
        <w:rPr>
          <w:rFonts w:ascii="Arial" w:hAnsi="Arial" w:cs="Arial"/>
        </w:rPr>
        <w:t>.1</w:t>
      </w:r>
      <w:r w:rsidRPr="00A70543">
        <w:rPr>
          <w:rFonts w:ascii="Arial" w:hAnsi="Arial" w:cs="Arial"/>
        </w:rPr>
        <w:tab/>
      </w:r>
      <w:r>
        <w:rPr>
          <w:rFonts w:ascii="Arial" w:hAnsi="Arial" w:cs="Arial"/>
        </w:rPr>
        <w:t>Demonstrate</w:t>
      </w:r>
      <w:r w:rsidRPr="00A70543">
        <w:rPr>
          <w:rFonts w:ascii="Arial" w:hAnsi="Arial" w:cs="Arial"/>
        </w:rPr>
        <w:t xml:space="preserve"> their written and oral communication and presentation skills</w:t>
      </w:r>
      <w:r w:rsidR="00B1378A">
        <w:rPr>
          <w:rFonts w:ascii="Arial" w:hAnsi="Arial" w:cs="Arial"/>
        </w:rPr>
        <w:t xml:space="preserve"> </w:t>
      </w:r>
      <w:r w:rsidR="00B1378A" w:rsidRPr="00A70543">
        <w:rPr>
          <w:rFonts w:ascii="Arial" w:hAnsi="Arial" w:cs="Arial"/>
        </w:rPr>
        <w:t>particularly regarding the expression of complex thoughts</w:t>
      </w:r>
    </w:p>
    <w:p w14:paraId="2D0A344F" w14:textId="2B50C48B" w:rsidR="00A70543" w:rsidRPr="00A70543" w:rsidRDefault="00A70543" w:rsidP="00A70543">
      <w:pPr>
        <w:spacing w:after="120" w:line="240" w:lineRule="auto"/>
        <w:ind w:left="1418" w:right="260" w:hanging="567"/>
        <w:jc w:val="both"/>
        <w:rPr>
          <w:rFonts w:ascii="Arial" w:hAnsi="Arial" w:cs="Arial"/>
        </w:rPr>
      </w:pPr>
      <w:r>
        <w:rPr>
          <w:rFonts w:ascii="Arial" w:hAnsi="Arial" w:cs="Arial"/>
        </w:rPr>
        <w:t>9</w:t>
      </w:r>
      <w:r w:rsidRPr="00A70543">
        <w:rPr>
          <w:rFonts w:ascii="Arial" w:hAnsi="Arial" w:cs="Arial"/>
        </w:rPr>
        <w:t>.2</w:t>
      </w:r>
      <w:r w:rsidRPr="00A70543">
        <w:rPr>
          <w:rFonts w:ascii="Arial" w:hAnsi="Arial" w:cs="Arial"/>
        </w:rPr>
        <w:tab/>
      </w:r>
      <w:r>
        <w:rPr>
          <w:rFonts w:ascii="Arial" w:hAnsi="Arial" w:cs="Arial"/>
        </w:rPr>
        <w:t>Demonstrate</w:t>
      </w:r>
      <w:r w:rsidRPr="00A70543">
        <w:rPr>
          <w:rFonts w:ascii="Arial" w:hAnsi="Arial" w:cs="Arial"/>
        </w:rPr>
        <w:t xml:space="preserve"> their capacity to listen attentively and critically to the views of others, whether spoken or written, and to make a relevant response th</w:t>
      </w:r>
      <w:r>
        <w:rPr>
          <w:rFonts w:ascii="Arial" w:hAnsi="Arial" w:cs="Arial"/>
        </w:rPr>
        <w:t>at furthers the investigation;</w:t>
      </w:r>
    </w:p>
    <w:p w14:paraId="4CDFD7FB" w14:textId="5F6600BB" w:rsidR="00A70543" w:rsidRPr="00A70543" w:rsidRDefault="00A70543" w:rsidP="00A70543">
      <w:pPr>
        <w:spacing w:after="120" w:line="240" w:lineRule="auto"/>
        <w:ind w:left="1418" w:right="260" w:hanging="567"/>
        <w:jc w:val="both"/>
        <w:rPr>
          <w:rFonts w:ascii="Arial" w:hAnsi="Arial" w:cs="Arial"/>
        </w:rPr>
      </w:pPr>
      <w:r>
        <w:rPr>
          <w:rFonts w:ascii="Arial" w:hAnsi="Arial" w:cs="Arial"/>
        </w:rPr>
        <w:t>9</w:t>
      </w:r>
      <w:r w:rsidRPr="00A70543">
        <w:rPr>
          <w:rFonts w:ascii="Arial" w:hAnsi="Arial" w:cs="Arial"/>
        </w:rPr>
        <w:t>.3</w:t>
      </w:r>
      <w:r w:rsidRPr="00A70543">
        <w:rPr>
          <w:rFonts w:ascii="Arial" w:hAnsi="Arial" w:cs="Arial"/>
        </w:rPr>
        <w:tab/>
      </w:r>
      <w:r>
        <w:rPr>
          <w:rFonts w:ascii="Arial" w:hAnsi="Arial" w:cs="Arial"/>
        </w:rPr>
        <w:t>Demonstrate</w:t>
      </w:r>
      <w:r w:rsidRPr="00A70543">
        <w:rPr>
          <w:rFonts w:ascii="Arial" w:hAnsi="Arial" w:cs="Arial"/>
        </w:rPr>
        <w:t xml:space="preserve"> their ability to conduct research and independent study into theoret</w:t>
      </w:r>
      <w:r>
        <w:rPr>
          <w:rFonts w:ascii="Arial" w:hAnsi="Arial" w:cs="Arial"/>
        </w:rPr>
        <w:t>ical and historical materials;</w:t>
      </w:r>
    </w:p>
    <w:p w14:paraId="311C938C" w14:textId="3BDFBDE4" w:rsidR="00C25C76" w:rsidRPr="00A70543" w:rsidRDefault="00A70543" w:rsidP="00A70543">
      <w:pPr>
        <w:spacing w:after="120" w:line="240" w:lineRule="auto"/>
        <w:ind w:left="1418" w:right="260" w:hanging="567"/>
        <w:jc w:val="both"/>
        <w:rPr>
          <w:rFonts w:ascii="Arial" w:hAnsi="Arial" w:cs="Arial"/>
        </w:rPr>
      </w:pPr>
      <w:r>
        <w:rPr>
          <w:rFonts w:ascii="Arial" w:hAnsi="Arial" w:cs="Arial"/>
        </w:rPr>
        <w:t>9</w:t>
      </w:r>
      <w:r w:rsidRPr="00A70543">
        <w:rPr>
          <w:rFonts w:ascii="Arial" w:hAnsi="Arial" w:cs="Arial"/>
        </w:rPr>
        <w:t>.4</w:t>
      </w:r>
      <w:r w:rsidRPr="00A70543">
        <w:rPr>
          <w:rFonts w:ascii="Arial" w:hAnsi="Arial" w:cs="Arial"/>
        </w:rPr>
        <w:tab/>
      </w:r>
      <w:r>
        <w:rPr>
          <w:rFonts w:ascii="Arial" w:hAnsi="Arial" w:cs="Arial"/>
        </w:rPr>
        <w:t>Demonstrate</w:t>
      </w:r>
      <w:r w:rsidRPr="00A70543">
        <w:rPr>
          <w:rFonts w:ascii="Arial" w:hAnsi="Arial" w:cs="Arial"/>
        </w:rPr>
        <w:t xml:space="preserve"> their capacity to construct and evaluate arguments.</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6837A91" w14:textId="77777777" w:rsidR="00B962A9" w:rsidRPr="00B962A9" w:rsidRDefault="00B962A9" w:rsidP="00B962A9">
      <w:pPr>
        <w:pStyle w:val="ListParagraph"/>
        <w:spacing w:after="60"/>
        <w:ind w:left="502"/>
        <w:rPr>
          <w:rFonts w:ascii="Arial" w:hAnsi="Arial"/>
        </w:rPr>
      </w:pPr>
      <w:r w:rsidRPr="00B962A9">
        <w:rPr>
          <w:rFonts w:ascii="Arial" w:hAnsi="Arial"/>
        </w:rPr>
        <w:t xml:space="preserve">This module aims to give students an advanced understanding of concepts and methods involved in the study of portraits. A programme of seminars will explore recent philosophical and art historical literature on portraiture and related research topics. The historical development of portraiture and its different subgenres will be traced, influential portrait artists will be discussed and their work will be critically analysed – all of which will be addressed within a broader theoretical framework, focusing on philosophical issues such as the nature of personal identity, objectification, the definition of art, and theories of representation and genre. </w:t>
      </w:r>
    </w:p>
    <w:p w14:paraId="55DCAB0E" w14:textId="77777777" w:rsidR="002F26D5" w:rsidRDefault="002F26D5">
      <w:pPr>
        <w:rPr>
          <w:rFonts w:ascii="Arial" w:hAnsi="Arial" w:cs="Arial"/>
          <w:b/>
        </w:rPr>
      </w:pPr>
      <w:r>
        <w:rPr>
          <w:rFonts w:ascii="Arial" w:hAnsi="Arial" w:cs="Arial"/>
          <w:b/>
        </w:rPr>
        <w:br w:type="page"/>
      </w:r>
    </w:p>
    <w:p w14:paraId="0CF480E8" w14:textId="2338D1FD"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61A28E1" w14:textId="77777777" w:rsidR="00B962A9" w:rsidRPr="00B962A9" w:rsidRDefault="00B962A9" w:rsidP="00B962A9">
      <w:pPr>
        <w:pStyle w:val="ListParagraph"/>
        <w:tabs>
          <w:tab w:val="left" w:pos="1950"/>
        </w:tabs>
        <w:spacing w:after="120" w:line="240" w:lineRule="auto"/>
        <w:ind w:left="502" w:right="260"/>
        <w:jc w:val="both"/>
        <w:rPr>
          <w:rFonts w:ascii="Arial" w:hAnsi="Arial" w:cs="Arial"/>
        </w:rPr>
      </w:pPr>
      <w:r w:rsidRPr="00B962A9">
        <w:rPr>
          <w:rFonts w:ascii="Arial" w:hAnsi="Arial" w:cs="Arial"/>
          <w:lang w:val="en-US"/>
        </w:rPr>
        <w:t xml:space="preserve">Brilliant, R (1991) </w:t>
      </w:r>
      <w:r w:rsidRPr="00B962A9">
        <w:rPr>
          <w:rFonts w:ascii="Arial" w:hAnsi="Arial" w:cs="Arial"/>
          <w:i/>
          <w:lang w:val="en-US"/>
        </w:rPr>
        <w:t>Portraiture</w:t>
      </w:r>
      <w:r w:rsidRPr="00B962A9">
        <w:rPr>
          <w:rFonts w:ascii="Arial" w:hAnsi="Arial" w:cs="Arial"/>
          <w:lang w:val="en-US"/>
        </w:rPr>
        <w:t>, Reaktion</w:t>
      </w:r>
    </w:p>
    <w:p w14:paraId="6E8B6870" w14:textId="37504E58" w:rsidR="00B962A9" w:rsidRPr="00B962A9" w:rsidRDefault="00B962A9" w:rsidP="00B962A9">
      <w:pPr>
        <w:tabs>
          <w:tab w:val="left" w:pos="1950"/>
        </w:tabs>
        <w:spacing w:after="120" w:line="240" w:lineRule="auto"/>
        <w:ind w:left="567" w:right="260"/>
        <w:jc w:val="both"/>
        <w:rPr>
          <w:rFonts w:ascii="Arial" w:hAnsi="Arial" w:cs="Arial"/>
        </w:rPr>
      </w:pPr>
      <w:r w:rsidRPr="00B962A9">
        <w:rPr>
          <w:rFonts w:ascii="Arial" w:hAnsi="Arial" w:cs="Arial"/>
          <w:lang w:val="en-US"/>
        </w:rPr>
        <w:t xml:space="preserve">Freeland. C (2010) </w:t>
      </w:r>
      <w:r w:rsidRPr="00B962A9">
        <w:rPr>
          <w:rFonts w:ascii="Arial" w:hAnsi="Arial" w:cs="Arial"/>
          <w:i/>
          <w:lang w:val="en-US"/>
        </w:rPr>
        <w:t>Portraits and Persons,</w:t>
      </w:r>
      <w:r w:rsidRPr="00B962A9">
        <w:rPr>
          <w:rFonts w:ascii="Arial" w:hAnsi="Arial" w:cs="Arial"/>
          <w:lang w:val="en-US"/>
        </w:rPr>
        <w:t xml:space="preserve"> O</w:t>
      </w:r>
      <w:r w:rsidR="004D7BDC">
        <w:rPr>
          <w:rFonts w:ascii="Arial" w:hAnsi="Arial" w:cs="Arial"/>
          <w:lang w:val="en-US"/>
        </w:rPr>
        <w:t>xford</w:t>
      </w:r>
      <w:r w:rsidRPr="00B962A9">
        <w:rPr>
          <w:rFonts w:ascii="Arial" w:hAnsi="Arial" w:cs="Arial"/>
          <w:lang w:val="en-US"/>
        </w:rPr>
        <w:t xml:space="preserve"> University Press</w:t>
      </w:r>
    </w:p>
    <w:p w14:paraId="77579CCD" w14:textId="77777777" w:rsidR="00B962A9" w:rsidRPr="00B962A9" w:rsidRDefault="00B962A9" w:rsidP="00B962A9">
      <w:pPr>
        <w:tabs>
          <w:tab w:val="left" w:pos="1950"/>
        </w:tabs>
        <w:spacing w:after="120" w:line="240" w:lineRule="auto"/>
        <w:ind w:left="567" w:right="260"/>
        <w:jc w:val="both"/>
        <w:rPr>
          <w:rFonts w:ascii="Arial" w:hAnsi="Arial" w:cs="Arial"/>
        </w:rPr>
      </w:pPr>
      <w:r w:rsidRPr="00B962A9">
        <w:rPr>
          <w:rFonts w:ascii="Arial" w:hAnsi="Arial" w:cs="Arial"/>
          <w:lang w:val="en-US"/>
        </w:rPr>
        <w:t xml:space="preserve">Hammer, M (2007) </w:t>
      </w:r>
      <w:r w:rsidRPr="00B962A9">
        <w:rPr>
          <w:rFonts w:ascii="Arial" w:hAnsi="Arial" w:cs="Arial"/>
          <w:i/>
          <w:iCs/>
          <w:lang w:val="en-US"/>
        </w:rPr>
        <w:t>The Naked Portrait</w:t>
      </w:r>
      <w:r w:rsidRPr="00B962A9">
        <w:rPr>
          <w:rFonts w:ascii="Arial" w:hAnsi="Arial" w:cs="Arial"/>
          <w:i/>
          <w:lang w:val="en-US"/>
        </w:rPr>
        <w:t xml:space="preserve">, </w:t>
      </w:r>
      <w:r w:rsidRPr="004D7BDC">
        <w:rPr>
          <w:rFonts w:ascii="Arial" w:hAnsi="Arial" w:cs="Arial"/>
          <w:lang w:val="en-US"/>
        </w:rPr>
        <w:t>National Galleries of Scotland</w:t>
      </w:r>
    </w:p>
    <w:p w14:paraId="48E88DC4" w14:textId="707C2F66" w:rsidR="00B962A9" w:rsidRPr="00B962A9" w:rsidRDefault="00B962A9" w:rsidP="00B962A9">
      <w:pPr>
        <w:tabs>
          <w:tab w:val="left" w:pos="1950"/>
        </w:tabs>
        <w:spacing w:after="120" w:line="240" w:lineRule="auto"/>
        <w:ind w:left="567" w:right="260"/>
        <w:jc w:val="both"/>
        <w:rPr>
          <w:rFonts w:ascii="Arial" w:hAnsi="Arial" w:cs="Arial"/>
          <w:lang w:val="en-US"/>
        </w:rPr>
      </w:pPr>
      <w:r w:rsidRPr="00B962A9">
        <w:rPr>
          <w:rFonts w:ascii="Arial" w:hAnsi="Arial" w:cs="Arial"/>
          <w:lang w:val="en-US"/>
        </w:rPr>
        <w:t>West, S (</w:t>
      </w:r>
      <w:r w:rsidR="004D7BDC">
        <w:rPr>
          <w:rFonts w:ascii="Arial" w:hAnsi="Arial" w:cs="Arial"/>
          <w:lang w:val="en-US"/>
        </w:rPr>
        <w:t>2004</w:t>
      </w:r>
      <w:r w:rsidRPr="00B962A9">
        <w:rPr>
          <w:rFonts w:ascii="Arial" w:hAnsi="Arial" w:cs="Arial"/>
          <w:lang w:val="en-US"/>
        </w:rPr>
        <w:t>)</w:t>
      </w:r>
      <w:r w:rsidRPr="00B962A9">
        <w:rPr>
          <w:rFonts w:ascii="Arial" w:hAnsi="Arial" w:cs="Arial"/>
          <w:i/>
          <w:lang w:val="en-US"/>
        </w:rPr>
        <w:t xml:space="preserve"> Portraiture,</w:t>
      </w:r>
      <w:r w:rsidRPr="00B962A9">
        <w:rPr>
          <w:rFonts w:ascii="Arial" w:hAnsi="Arial" w:cs="Arial"/>
          <w:lang w:val="en-US"/>
        </w:rPr>
        <w:t xml:space="preserve"> O</w:t>
      </w:r>
      <w:r w:rsidR="004D7BDC">
        <w:rPr>
          <w:rFonts w:ascii="Arial" w:hAnsi="Arial" w:cs="Arial"/>
          <w:lang w:val="en-US"/>
        </w:rPr>
        <w:t>xford</w:t>
      </w:r>
      <w:r w:rsidRPr="00B962A9">
        <w:rPr>
          <w:rFonts w:ascii="Arial" w:hAnsi="Arial" w:cs="Arial"/>
          <w:lang w:val="en-US"/>
        </w:rPr>
        <w:t xml:space="preserve"> University Press</w:t>
      </w:r>
    </w:p>
    <w:p w14:paraId="333DE519" w14:textId="77777777" w:rsidR="00B962A9" w:rsidRPr="00B962A9" w:rsidRDefault="00B962A9" w:rsidP="00B962A9">
      <w:pPr>
        <w:tabs>
          <w:tab w:val="left" w:pos="1950"/>
        </w:tabs>
        <w:spacing w:after="120" w:line="240" w:lineRule="auto"/>
        <w:ind w:left="567" w:right="260"/>
        <w:jc w:val="both"/>
        <w:rPr>
          <w:rFonts w:ascii="Arial" w:hAnsi="Arial" w:cs="Arial"/>
        </w:rPr>
      </w:pPr>
      <w:r w:rsidRPr="00B962A9">
        <w:rPr>
          <w:rFonts w:ascii="Arial" w:hAnsi="Arial" w:cs="Arial"/>
          <w:lang w:val="en-US"/>
        </w:rPr>
        <w:t xml:space="preserve">Woodall, J. ed (1997) </w:t>
      </w:r>
      <w:r w:rsidRPr="00B962A9">
        <w:rPr>
          <w:rFonts w:ascii="Arial" w:hAnsi="Arial" w:cs="Arial"/>
          <w:i/>
          <w:lang w:val="en-US"/>
        </w:rPr>
        <w:t>Portraiture: Facing the Subject</w:t>
      </w:r>
      <w:r w:rsidRPr="00B962A9">
        <w:rPr>
          <w:rFonts w:ascii="Arial" w:hAnsi="Arial" w:cs="Arial"/>
          <w:lang w:val="en-US"/>
        </w:rPr>
        <w:t>, Manchester University Press</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2B565A7A"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B173B3">
        <w:rPr>
          <w:rFonts w:ascii="Arial" w:hAnsi="Arial" w:cs="Arial"/>
          <w:iCs/>
        </w:rPr>
        <w:t>2</w:t>
      </w:r>
      <w:r w:rsidR="005344A0">
        <w:rPr>
          <w:rFonts w:ascii="Arial" w:hAnsi="Arial" w:cs="Arial"/>
          <w:iCs/>
        </w:rPr>
        <w:t>0</w:t>
      </w:r>
    </w:p>
    <w:p w14:paraId="02E2B22A" w14:textId="7C93F547"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B173B3">
        <w:rPr>
          <w:rFonts w:ascii="Arial" w:hAnsi="Arial" w:cs="Arial"/>
          <w:iCs/>
        </w:rPr>
        <w:t>28</w:t>
      </w:r>
      <w:r w:rsidR="005344A0">
        <w:rPr>
          <w:rFonts w:ascii="Arial" w:hAnsi="Arial" w:cs="Arial"/>
          <w:iCs/>
        </w:rPr>
        <w:t>0</w:t>
      </w:r>
    </w:p>
    <w:p w14:paraId="4DD99A46" w14:textId="1971355B"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5344A0">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04CB69D4" w:rsidR="00B81E6B" w:rsidRDefault="005344A0" w:rsidP="00B81E6B">
      <w:pPr>
        <w:pStyle w:val="ListParagraph"/>
        <w:numPr>
          <w:ilvl w:val="0"/>
          <w:numId w:val="10"/>
        </w:numPr>
        <w:spacing w:after="120"/>
        <w:ind w:right="260"/>
        <w:contextualSpacing w:val="0"/>
        <w:rPr>
          <w:rFonts w:ascii="Arial" w:hAnsi="Arial" w:cs="Arial"/>
          <w:iCs/>
        </w:rPr>
      </w:pPr>
      <w:r>
        <w:rPr>
          <w:rFonts w:ascii="Arial" w:hAnsi="Arial" w:cs="Arial"/>
          <w:iCs/>
        </w:rPr>
        <w:t xml:space="preserve">Essay (4,000 words) – </w:t>
      </w:r>
      <w:r w:rsidR="00241FA3">
        <w:rPr>
          <w:rFonts w:ascii="Arial" w:hAnsi="Arial" w:cs="Arial"/>
          <w:iCs/>
        </w:rPr>
        <w:t>7</w:t>
      </w:r>
      <w:r>
        <w:rPr>
          <w:rFonts w:ascii="Arial" w:hAnsi="Arial" w:cs="Arial"/>
          <w:iCs/>
        </w:rPr>
        <w:t>0%</w:t>
      </w:r>
    </w:p>
    <w:p w14:paraId="0DD51E31" w14:textId="5B68BB69" w:rsidR="005344A0" w:rsidRDefault="005344A0" w:rsidP="00B81E6B">
      <w:pPr>
        <w:pStyle w:val="ListParagraph"/>
        <w:numPr>
          <w:ilvl w:val="0"/>
          <w:numId w:val="10"/>
        </w:numPr>
        <w:spacing w:after="120"/>
        <w:ind w:right="260"/>
        <w:contextualSpacing w:val="0"/>
        <w:rPr>
          <w:rFonts w:ascii="Arial" w:hAnsi="Arial" w:cs="Arial"/>
          <w:iCs/>
        </w:rPr>
      </w:pPr>
      <w:r>
        <w:rPr>
          <w:rFonts w:ascii="Arial" w:hAnsi="Arial" w:cs="Arial"/>
          <w:iCs/>
        </w:rPr>
        <w:t>Seminar P</w:t>
      </w:r>
      <w:r w:rsidR="00B173B3">
        <w:rPr>
          <w:rFonts w:ascii="Arial" w:hAnsi="Arial" w:cs="Arial"/>
          <w:iCs/>
        </w:rPr>
        <w:t>reparation</w:t>
      </w:r>
      <w:r>
        <w:rPr>
          <w:rFonts w:ascii="Arial" w:hAnsi="Arial" w:cs="Arial"/>
          <w:iCs/>
        </w:rPr>
        <w:t xml:space="preserve"> Notes – (2,000 words) – </w:t>
      </w:r>
      <w:r w:rsidR="00241FA3">
        <w:rPr>
          <w:rFonts w:ascii="Arial" w:hAnsi="Arial" w:cs="Arial"/>
          <w:iCs/>
        </w:rPr>
        <w:t>3</w:t>
      </w:r>
      <w:r>
        <w:rPr>
          <w:rFonts w:ascii="Arial" w:hAnsi="Arial" w:cs="Arial"/>
          <w:iCs/>
        </w:rPr>
        <w:t>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4A7C9A58" w:rsidR="00AE6CD0" w:rsidRPr="0036174D" w:rsidRDefault="005344A0"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5344A0" w:rsidRPr="00302082" w14:paraId="553F8A56" w14:textId="4C116066" w:rsidTr="005344A0">
        <w:tc>
          <w:tcPr>
            <w:tcW w:w="3119" w:type="dxa"/>
            <w:shd w:val="clear" w:color="auto" w:fill="D9D9D9" w:themeFill="background1" w:themeFillShade="D9"/>
          </w:tcPr>
          <w:p w14:paraId="1DADE6F3" w14:textId="77777777" w:rsidR="005344A0" w:rsidRPr="00302082" w:rsidRDefault="005344A0"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5344A0" w:rsidRPr="00302082" w:rsidRDefault="005344A0" w:rsidP="00302082">
            <w:pPr>
              <w:spacing w:after="120"/>
              <w:rPr>
                <w:rFonts w:ascii="Arial" w:hAnsi="Arial" w:cs="Arial"/>
                <w:i/>
              </w:rPr>
            </w:pPr>
            <w:r w:rsidRPr="00302082">
              <w:rPr>
                <w:rFonts w:ascii="Arial" w:hAnsi="Arial" w:cs="Arial"/>
                <w:i/>
              </w:rPr>
              <w:t>8.1</w:t>
            </w:r>
          </w:p>
        </w:tc>
        <w:tc>
          <w:tcPr>
            <w:tcW w:w="567" w:type="dxa"/>
          </w:tcPr>
          <w:p w14:paraId="11C0901D" w14:textId="77777777" w:rsidR="005344A0" w:rsidRPr="00302082" w:rsidRDefault="005344A0" w:rsidP="00302082">
            <w:pPr>
              <w:spacing w:after="120"/>
              <w:rPr>
                <w:rFonts w:ascii="Arial" w:hAnsi="Arial" w:cs="Arial"/>
                <w:i/>
              </w:rPr>
            </w:pPr>
            <w:r w:rsidRPr="00302082">
              <w:rPr>
                <w:rFonts w:ascii="Arial" w:hAnsi="Arial" w:cs="Arial"/>
                <w:i/>
              </w:rPr>
              <w:t>8.2</w:t>
            </w:r>
          </w:p>
        </w:tc>
        <w:tc>
          <w:tcPr>
            <w:tcW w:w="567" w:type="dxa"/>
          </w:tcPr>
          <w:p w14:paraId="23656DB2" w14:textId="77777777" w:rsidR="005344A0" w:rsidRPr="00302082" w:rsidRDefault="005344A0" w:rsidP="00302082">
            <w:pPr>
              <w:spacing w:after="120"/>
              <w:rPr>
                <w:rFonts w:ascii="Arial" w:hAnsi="Arial" w:cs="Arial"/>
                <w:i/>
              </w:rPr>
            </w:pPr>
            <w:r w:rsidRPr="00302082">
              <w:rPr>
                <w:rFonts w:ascii="Arial" w:hAnsi="Arial" w:cs="Arial"/>
                <w:i/>
              </w:rPr>
              <w:t>8.3</w:t>
            </w:r>
          </w:p>
        </w:tc>
        <w:tc>
          <w:tcPr>
            <w:tcW w:w="567" w:type="dxa"/>
          </w:tcPr>
          <w:p w14:paraId="1D1405B4" w14:textId="77777777" w:rsidR="005344A0" w:rsidRPr="00302082" w:rsidRDefault="005344A0" w:rsidP="00302082">
            <w:pPr>
              <w:spacing w:after="120"/>
              <w:rPr>
                <w:rFonts w:ascii="Arial" w:hAnsi="Arial" w:cs="Arial"/>
                <w:i/>
              </w:rPr>
            </w:pPr>
            <w:r w:rsidRPr="00302082">
              <w:rPr>
                <w:rFonts w:ascii="Arial" w:hAnsi="Arial" w:cs="Arial"/>
                <w:i/>
              </w:rPr>
              <w:t>9.1</w:t>
            </w:r>
          </w:p>
        </w:tc>
        <w:tc>
          <w:tcPr>
            <w:tcW w:w="567" w:type="dxa"/>
          </w:tcPr>
          <w:p w14:paraId="242B98FE" w14:textId="77777777" w:rsidR="005344A0" w:rsidRPr="00302082" w:rsidRDefault="005344A0" w:rsidP="00302082">
            <w:pPr>
              <w:spacing w:after="120"/>
              <w:rPr>
                <w:rFonts w:ascii="Arial" w:hAnsi="Arial" w:cs="Arial"/>
                <w:i/>
              </w:rPr>
            </w:pPr>
            <w:r w:rsidRPr="00302082">
              <w:rPr>
                <w:rFonts w:ascii="Arial" w:hAnsi="Arial" w:cs="Arial"/>
                <w:i/>
              </w:rPr>
              <w:t>9.2</w:t>
            </w:r>
          </w:p>
        </w:tc>
        <w:tc>
          <w:tcPr>
            <w:tcW w:w="567" w:type="dxa"/>
          </w:tcPr>
          <w:p w14:paraId="37991081" w14:textId="77777777" w:rsidR="005344A0" w:rsidRPr="00302082" w:rsidRDefault="005344A0" w:rsidP="00302082">
            <w:pPr>
              <w:spacing w:after="120"/>
              <w:rPr>
                <w:rFonts w:ascii="Arial" w:hAnsi="Arial" w:cs="Arial"/>
                <w:i/>
              </w:rPr>
            </w:pPr>
            <w:r w:rsidRPr="00302082">
              <w:rPr>
                <w:rFonts w:ascii="Arial" w:hAnsi="Arial" w:cs="Arial"/>
                <w:i/>
              </w:rPr>
              <w:t>9.3</w:t>
            </w:r>
          </w:p>
        </w:tc>
        <w:tc>
          <w:tcPr>
            <w:tcW w:w="567" w:type="dxa"/>
          </w:tcPr>
          <w:p w14:paraId="061B029A" w14:textId="77777777" w:rsidR="005344A0" w:rsidRPr="00302082" w:rsidRDefault="005344A0" w:rsidP="00302082">
            <w:pPr>
              <w:spacing w:after="120"/>
              <w:rPr>
                <w:rFonts w:ascii="Arial" w:hAnsi="Arial" w:cs="Arial"/>
                <w:i/>
              </w:rPr>
            </w:pPr>
            <w:r w:rsidRPr="00302082">
              <w:rPr>
                <w:rFonts w:ascii="Arial" w:hAnsi="Arial" w:cs="Arial"/>
                <w:i/>
              </w:rPr>
              <w:t>9.4</w:t>
            </w:r>
          </w:p>
        </w:tc>
      </w:tr>
      <w:tr w:rsidR="005344A0" w:rsidRPr="00302082" w14:paraId="47248550" w14:textId="4E990121" w:rsidTr="005344A0">
        <w:tc>
          <w:tcPr>
            <w:tcW w:w="3119" w:type="dxa"/>
            <w:shd w:val="clear" w:color="auto" w:fill="D9D9D9" w:themeFill="background1" w:themeFillShade="D9"/>
          </w:tcPr>
          <w:p w14:paraId="01AAEE85" w14:textId="77777777" w:rsidR="005344A0" w:rsidRPr="00302082" w:rsidRDefault="005344A0"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5344A0" w:rsidRPr="00302082" w:rsidRDefault="005344A0" w:rsidP="00302082">
            <w:pPr>
              <w:spacing w:after="120"/>
              <w:rPr>
                <w:rFonts w:ascii="Arial" w:hAnsi="Arial" w:cs="Arial"/>
                <w:b/>
              </w:rPr>
            </w:pPr>
          </w:p>
        </w:tc>
        <w:tc>
          <w:tcPr>
            <w:tcW w:w="567" w:type="dxa"/>
          </w:tcPr>
          <w:p w14:paraId="62046AD7" w14:textId="77777777" w:rsidR="005344A0" w:rsidRPr="00302082" w:rsidRDefault="005344A0" w:rsidP="00302082">
            <w:pPr>
              <w:spacing w:after="120"/>
              <w:rPr>
                <w:rFonts w:ascii="Arial" w:hAnsi="Arial" w:cs="Arial"/>
                <w:b/>
              </w:rPr>
            </w:pPr>
          </w:p>
        </w:tc>
        <w:tc>
          <w:tcPr>
            <w:tcW w:w="567" w:type="dxa"/>
          </w:tcPr>
          <w:p w14:paraId="5E839FC8" w14:textId="77777777" w:rsidR="005344A0" w:rsidRPr="00302082" w:rsidRDefault="005344A0" w:rsidP="00302082">
            <w:pPr>
              <w:spacing w:after="120"/>
              <w:rPr>
                <w:rFonts w:ascii="Arial" w:hAnsi="Arial" w:cs="Arial"/>
                <w:b/>
              </w:rPr>
            </w:pPr>
          </w:p>
        </w:tc>
        <w:tc>
          <w:tcPr>
            <w:tcW w:w="567" w:type="dxa"/>
          </w:tcPr>
          <w:p w14:paraId="1BB15928" w14:textId="77777777" w:rsidR="005344A0" w:rsidRPr="00302082" w:rsidRDefault="005344A0" w:rsidP="00302082">
            <w:pPr>
              <w:spacing w:after="120"/>
              <w:rPr>
                <w:rFonts w:ascii="Arial" w:hAnsi="Arial" w:cs="Arial"/>
                <w:b/>
              </w:rPr>
            </w:pPr>
          </w:p>
        </w:tc>
        <w:tc>
          <w:tcPr>
            <w:tcW w:w="567" w:type="dxa"/>
          </w:tcPr>
          <w:p w14:paraId="7DB6038F" w14:textId="77777777" w:rsidR="005344A0" w:rsidRPr="00302082" w:rsidRDefault="005344A0" w:rsidP="00302082">
            <w:pPr>
              <w:spacing w:after="120"/>
              <w:rPr>
                <w:rFonts w:ascii="Arial" w:hAnsi="Arial" w:cs="Arial"/>
                <w:b/>
              </w:rPr>
            </w:pPr>
          </w:p>
        </w:tc>
        <w:tc>
          <w:tcPr>
            <w:tcW w:w="567" w:type="dxa"/>
          </w:tcPr>
          <w:p w14:paraId="4AB36F59" w14:textId="77777777" w:rsidR="005344A0" w:rsidRPr="00302082" w:rsidRDefault="005344A0" w:rsidP="00302082">
            <w:pPr>
              <w:spacing w:after="120"/>
              <w:rPr>
                <w:rFonts w:ascii="Arial" w:hAnsi="Arial" w:cs="Arial"/>
                <w:b/>
              </w:rPr>
            </w:pPr>
          </w:p>
        </w:tc>
        <w:tc>
          <w:tcPr>
            <w:tcW w:w="567" w:type="dxa"/>
          </w:tcPr>
          <w:p w14:paraId="60C38079" w14:textId="77777777" w:rsidR="005344A0" w:rsidRPr="00302082" w:rsidRDefault="005344A0" w:rsidP="00302082">
            <w:pPr>
              <w:spacing w:after="120"/>
              <w:rPr>
                <w:rFonts w:ascii="Arial" w:hAnsi="Arial" w:cs="Arial"/>
                <w:b/>
              </w:rPr>
            </w:pPr>
          </w:p>
        </w:tc>
      </w:tr>
      <w:tr w:rsidR="005344A0" w:rsidRPr="00302082" w14:paraId="498CF5AB" w14:textId="02B4DB63" w:rsidTr="005344A0">
        <w:tc>
          <w:tcPr>
            <w:tcW w:w="3119" w:type="dxa"/>
            <w:vAlign w:val="center"/>
          </w:tcPr>
          <w:p w14:paraId="5F1B225B" w14:textId="77777777" w:rsidR="005344A0" w:rsidRPr="00606F6C" w:rsidRDefault="005344A0" w:rsidP="00606F6C">
            <w:pPr>
              <w:spacing w:after="120"/>
              <w:rPr>
                <w:rFonts w:ascii="Arial" w:hAnsi="Arial" w:cs="Arial"/>
              </w:rPr>
            </w:pPr>
            <w:r w:rsidRPr="00606F6C">
              <w:rPr>
                <w:rFonts w:ascii="Arial" w:hAnsi="Arial" w:cs="Arial"/>
              </w:rPr>
              <w:t>Private Study</w:t>
            </w:r>
          </w:p>
        </w:tc>
        <w:tc>
          <w:tcPr>
            <w:tcW w:w="567" w:type="dxa"/>
          </w:tcPr>
          <w:p w14:paraId="2F01E429" w14:textId="64725AC6" w:rsidR="005344A0" w:rsidRPr="00302082" w:rsidRDefault="005344A0" w:rsidP="00745702">
            <w:pPr>
              <w:spacing w:after="120"/>
              <w:jc w:val="center"/>
              <w:rPr>
                <w:rFonts w:ascii="Arial" w:hAnsi="Arial" w:cs="Arial"/>
                <w:b/>
              </w:rPr>
            </w:pPr>
            <w:r>
              <w:rPr>
                <w:rFonts w:ascii="Arial" w:hAnsi="Arial" w:cs="Arial"/>
                <w:b/>
              </w:rPr>
              <w:t>x</w:t>
            </w:r>
          </w:p>
        </w:tc>
        <w:tc>
          <w:tcPr>
            <w:tcW w:w="567" w:type="dxa"/>
          </w:tcPr>
          <w:p w14:paraId="769AD055" w14:textId="57D0125C" w:rsidR="005344A0" w:rsidRPr="00302082" w:rsidRDefault="005344A0" w:rsidP="00745702">
            <w:pPr>
              <w:spacing w:after="120"/>
              <w:jc w:val="center"/>
              <w:rPr>
                <w:rFonts w:ascii="Arial" w:hAnsi="Arial" w:cs="Arial"/>
                <w:b/>
              </w:rPr>
            </w:pPr>
            <w:r>
              <w:rPr>
                <w:rFonts w:ascii="Arial" w:hAnsi="Arial" w:cs="Arial"/>
                <w:b/>
              </w:rPr>
              <w:t>x</w:t>
            </w:r>
          </w:p>
        </w:tc>
        <w:tc>
          <w:tcPr>
            <w:tcW w:w="567" w:type="dxa"/>
          </w:tcPr>
          <w:p w14:paraId="2C374C1C" w14:textId="5DB07103" w:rsidR="005344A0" w:rsidRPr="00302082" w:rsidRDefault="005344A0" w:rsidP="00745702">
            <w:pPr>
              <w:spacing w:after="120"/>
              <w:jc w:val="center"/>
              <w:rPr>
                <w:rFonts w:ascii="Arial" w:hAnsi="Arial" w:cs="Arial"/>
                <w:b/>
              </w:rPr>
            </w:pPr>
            <w:r>
              <w:rPr>
                <w:rFonts w:ascii="Arial" w:hAnsi="Arial" w:cs="Arial"/>
                <w:b/>
              </w:rPr>
              <w:t>x</w:t>
            </w:r>
          </w:p>
        </w:tc>
        <w:tc>
          <w:tcPr>
            <w:tcW w:w="567" w:type="dxa"/>
          </w:tcPr>
          <w:p w14:paraId="02800668" w14:textId="597ADF14" w:rsidR="005344A0" w:rsidRPr="00302082" w:rsidRDefault="005344A0" w:rsidP="00745702">
            <w:pPr>
              <w:spacing w:after="120"/>
              <w:jc w:val="center"/>
              <w:rPr>
                <w:rFonts w:ascii="Arial" w:hAnsi="Arial" w:cs="Arial"/>
                <w:b/>
              </w:rPr>
            </w:pPr>
            <w:r>
              <w:rPr>
                <w:rFonts w:ascii="Arial" w:hAnsi="Arial" w:cs="Arial"/>
                <w:b/>
              </w:rPr>
              <w:t>x</w:t>
            </w:r>
          </w:p>
        </w:tc>
        <w:tc>
          <w:tcPr>
            <w:tcW w:w="567" w:type="dxa"/>
          </w:tcPr>
          <w:p w14:paraId="0482631B" w14:textId="79469A67" w:rsidR="005344A0" w:rsidRPr="00302082" w:rsidRDefault="005344A0" w:rsidP="00745702">
            <w:pPr>
              <w:spacing w:after="120"/>
              <w:jc w:val="center"/>
              <w:rPr>
                <w:rFonts w:ascii="Arial" w:hAnsi="Arial" w:cs="Arial"/>
                <w:b/>
              </w:rPr>
            </w:pPr>
          </w:p>
        </w:tc>
        <w:tc>
          <w:tcPr>
            <w:tcW w:w="567" w:type="dxa"/>
          </w:tcPr>
          <w:p w14:paraId="1920B371" w14:textId="33F4DFFE" w:rsidR="005344A0" w:rsidRPr="00302082" w:rsidRDefault="005344A0" w:rsidP="00745702">
            <w:pPr>
              <w:spacing w:after="120"/>
              <w:jc w:val="center"/>
              <w:rPr>
                <w:rFonts w:ascii="Arial" w:hAnsi="Arial" w:cs="Arial"/>
                <w:b/>
              </w:rPr>
            </w:pPr>
            <w:r>
              <w:rPr>
                <w:rFonts w:ascii="Arial" w:hAnsi="Arial" w:cs="Arial"/>
                <w:b/>
              </w:rPr>
              <w:t>x</w:t>
            </w:r>
          </w:p>
        </w:tc>
        <w:tc>
          <w:tcPr>
            <w:tcW w:w="567" w:type="dxa"/>
          </w:tcPr>
          <w:p w14:paraId="1690BC1A" w14:textId="111F577F" w:rsidR="005344A0" w:rsidRPr="00302082" w:rsidRDefault="005344A0" w:rsidP="00745702">
            <w:pPr>
              <w:spacing w:after="120"/>
              <w:jc w:val="center"/>
              <w:rPr>
                <w:rFonts w:ascii="Arial" w:hAnsi="Arial" w:cs="Arial"/>
                <w:b/>
              </w:rPr>
            </w:pPr>
            <w:r>
              <w:rPr>
                <w:rFonts w:ascii="Arial" w:hAnsi="Arial" w:cs="Arial"/>
                <w:b/>
              </w:rPr>
              <w:t>x</w:t>
            </w:r>
          </w:p>
        </w:tc>
      </w:tr>
      <w:tr w:rsidR="005344A0" w:rsidRPr="00302082" w14:paraId="4B4835CE" w14:textId="13322F1A" w:rsidTr="005344A0">
        <w:tc>
          <w:tcPr>
            <w:tcW w:w="3119" w:type="dxa"/>
            <w:vAlign w:val="center"/>
          </w:tcPr>
          <w:p w14:paraId="3FB97681" w14:textId="3FE08A4E" w:rsidR="005344A0" w:rsidRPr="00606F6C" w:rsidRDefault="005344A0" w:rsidP="00606F6C">
            <w:pPr>
              <w:spacing w:after="120"/>
              <w:rPr>
                <w:rFonts w:ascii="Arial" w:hAnsi="Arial" w:cs="Arial"/>
              </w:rPr>
            </w:pPr>
            <w:r>
              <w:rPr>
                <w:rFonts w:ascii="Arial" w:hAnsi="Arial" w:cs="Arial"/>
              </w:rPr>
              <w:t>Seminar</w:t>
            </w:r>
          </w:p>
        </w:tc>
        <w:tc>
          <w:tcPr>
            <w:tcW w:w="567" w:type="dxa"/>
          </w:tcPr>
          <w:p w14:paraId="4903F8B2" w14:textId="3C2D1321" w:rsidR="005344A0" w:rsidRPr="00302082" w:rsidRDefault="005344A0" w:rsidP="00745702">
            <w:pPr>
              <w:spacing w:after="120"/>
              <w:jc w:val="center"/>
              <w:rPr>
                <w:rFonts w:ascii="Arial" w:hAnsi="Arial" w:cs="Arial"/>
                <w:b/>
              </w:rPr>
            </w:pPr>
            <w:r>
              <w:rPr>
                <w:rFonts w:ascii="Arial" w:hAnsi="Arial" w:cs="Arial"/>
                <w:b/>
              </w:rPr>
              <w:t>x</w:t>
            </w:r>
          </w:p>
        </w:tc>
        <w:tc>
          <w:tcPr>
            <w:tcW w:w="567" w:type="dxa"/>
          </w:tcPr>
          <w:p w14:paraId="3868A998" w14:textId="20D7489E" w:rsidR="005344A0" w:rsidRPr="00302082" w:rsidRDefault="005344A0" w:rsidP="00745702">
            <w:pPr>
              <w:spacing w:after="120"/>
              <w:jc w:val="center"/>
              <w:rPr>
                <w:rFonts w:ascii="Arial" w:hAnsi="Arial" w:cs="Arial"/>
                <w:b/>
              </w:rPr>
            </w:pPr>
            <w:r>
              <w:rPr>
                <w:rFonts w:ascii="Arial" w:hAnsi="Arial" w:cs="Arial"/>
                <w:b/>
              </w:rPr>
              <w:t>x</w:t>
            </w:r>
          </w:p>
        </w:tc>
        <w:tc>
          <w:tcPr>
            <w:tcW w:w="567" w:type="dxa"/>
          </w:tcPr>
          <w:p w14:paraId="223EF966" w14:textId="3B71BF7E" w:rsidR="005344A0" w:rsidRPr="00302082" w:rsidRDefault="005344A0" w:rsidP="00745702">
            <w:pPr>
              <w:spacing w:after="120"/>
              <w:jc w:val="center"/>
              <w:rPr>
                <w:rFonts w:ascii="Arial" w:hAnsi="Arial" w:cs="Arial"/>
                <w:b/>
              </w:rPr>
            </w:pPr>
            <w:r>
              <w:rPr>
                <w:rFonts w:ascii="Arial" w:hAnsi="Arial" w:cs="Arial"/>
                <w:b/>
              </w:rPr>
              <w:t>x</w:t>
            </w:r>
          </w:p>
        </w:tc>
        <w:tc>
          <w:tcPr>
            <w:tcW w:w="567" w:type="dxa"/>
          </w:tcPr>
          <w:p w14:paraId="7BD769B3" w14:textId="27707A20" w:rsidR="005344A0" w:rsidRPr="00302082" w:rsidRDefault="005344A0" w:rsidP="00745702">
            <w:pPr>
              <w:spacing w:after="120"/>
              <w:jc w:val="center"/>
              <w:rPr>
                <w:rFonts w:ascii="Arial" w:hAnsi="Arial" w:cs="Arial"/>
                <w:b/>
              </w:rPr>
            </w:pPr>
            <w:r>
              <w:rPr>
                <w:rFonts w:ascii="Arial" w:hAnsi="Arial" w:cs="Arial"/>
                <w:b/>
              </w:rPr>
              <w:t>x</w:t>
            </w:r>
          </w:p>
        </w:tc>
        <w:tc>
          <w:tcPr>
            <w:tcW w:w="567" w:type="dxa"/>
          </w:tcPr>
          <w:p w14:paraId="11FEF59C" w14:textId="135E88A7" w:rsidR="005344A0" w:rsidRPr="00302082" w:rsidRDefault="005344A0" w:rsidP="00745702">
            <w:pPr>
              <w:spacing w:after="120"/>
              <w:jc w:val="center"/>
              <w:rPr>
                <w:rFonts w:ascii="Arial" w:hAnsi="Arial" w:cs="Arial"/>
                <w:b/>
              </w:rPr>
            </w:pPr>
            <w:r>
              <w:rPr>
                <w:rFonts w:ascii="Arial" w:hAnsi="Arial" w:cs="Arial"/>
                <w:b/>
              </w:rPr>
              <w:t>x</w:t>
            </w:r>
          </w:p>
        </w:tc>
        <w:tc>
          <w:tcPr>
            <w:tcW w:w="567" w:type="dxa"/>
          </w:tcPr>
          <w:p w14:paraId="7D2125A1" w14:textId="77962BA1" w:rsidR="005344A0" w:rsidRPr="00302082" w:rsidRDefault="005344A0" w:rsidP="00745702">
            <w:pPr>
              <w:spacing w:after="120"/>
              <w:jc w:val="center"/>
              <w:rPr>
                <w:rFonts w:ascii="Arial" w:hAnsi="Arial" w:cs="Arial"/>
                <w:b/>
              </w:rPr>
            </w:pPr>
            <w:r>
              <w:rPr>
                <w:rFonts w:ascii="Arial" w:hAnsi="Arial" w:cs="Arial"/>
                <w:b/>
              </w:rPr>
              <w:t>x</w:t>
            </w:r>
          </w:p>
        </w:tc>
        <w:tc>
          <w:tcPr>
            <w:tcW w:w="567" w:type="dxa"/>
          </w:tcPr>
          <w:p w14:paraId="7BAD8806" w14:textId="4F6E96BC" w:rsidR="005344A0" w:rsidRPr="00302082" w:rsidRDefault="005344A0" w:rsidP="00745702">
            <w:pPr>
              <w:spacing w:after="120"/>
              <w:jc w:val="center"/>
              <w:rPr>
                <w:rFonts w:ascii="Arial" w:hAnsi="Arial" w:cs="Arial"/>
                <w:b/>
              </w:rPr>
            </w:pPr>
            <w:r>
              <w:rPr>
                <w:rFonts w:ascii="Arial" w:hAnsi="Arial" w:cs="Arial"/>
                <w:b/>
              </w:rPr>
              <w:t>x</w:t>
            </w:r>
          </w:p>
        </w:tc>
      </w:tr>
      <w:tr w:rsidR="005344A0" w:rsidRPr="00302082" w14:paraId="6197E23F" w14:textId="4E99890D" w:rsidTr="005344A0">
        <w:tc>
          <w:tcPr>
            <w:tcW w:w="3119" w:type="dxa"/>
            <w:shd w:val="clear" w:color="auto" w:fill="D9D9D9" w:themeFill="background1" w:themeFillShade="D9"/>
          </w:tcPr>
          <w:p w14:paraId="2326CE84" w14:textId="77777777" w:rsidR="005344A0" w:rsidRPr="00302082" w:rsidRDefault="005344A0"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5344A0" w:rsidRPr="00302082" w:rsidRDefault="005344A0" w:rsidP="00302082">
            <w:pPr>
              <w:spacing w:after="120"/>
              <w:rPr>
                <w:rFonts w:ascii="Arial" w:hAnsi="Arial" w:cs="Arial"/>
                <w:b/>
              </w:rPr>
            </w:pPr>
          </w:p>
        </w:tc>
        <w:tc>
          <w:tcPr>
            <w:tcW w:w="567" w:type="dxa"/>
          </w:tcPr>
          <w:p w14:paraId="39B9BAA2" w14:textId="77777777" w:rsidR="005344A0" w:rsidRPr="00302082" w:rsidRDefault="005344A0" w:rsidP="00302082">
            <w:pPr>
              <w:spacing w:after="120"/>
              <w:rPr>
                <w:rFonts w:ascii="Arial" w:hAnsi="Arial" w:cs="Arial"/>
                <w:b/>
              </w:rPr>
            </w:pPr>
          </w:p>
        </w:tc>
        <w:tc>
          <w:tcPr>
            <w:tcW w:w="567" w:type="dxa"/>
          </w:tcPr>
          <w:p w14:paraId="2539B23E" w14:textId="77777777" w:rsidR="005344A0" w:rsidRPr="00302082" w:rsidRDefault="005344A0" w:rsidP="00302082">
            <w:pPr>
              <w:spacing w:after="120"/>
              <w:rPr>
                <w:rFonts w:ascii="Arial" w:hAnsi="Arial" w:cs="Arial"/>
                <w:b/>
              </w:rPr>
            </w:pPr>
          </w:p>
        </w:tc>
        <w:tc>
          <w:tcPr>
            <w:tcW w:w="567" w:type="dxa"/>
          </w:tcPr>
          <w:p w14:paraId="65E8CD6D" w14:textId="77777777" w:rsidR="005344A0" w:rsidRPr="00302082" w:rsidRDefault="005344A0" w:rsidP="00302082">
            <w:pPr>
              <w:spacing w:after="120"/>
              <w:rPr>
                <w:rFonts w:ascii="Arial" w:hAnsi="Arial" w:cs="Arial"/>
                <w:b/>
              </w:rPr>
            </w:pPr>
          </w:p>
        </w:tc>
        <w:tc>
          <w:tcPr>
            <w:tcW w:w="567" w:type="dxa"/>
          </w:tcPr>
          <w:p w14:paraId="2F1DCA9B" w14:textId="77777777" w:rsidR="005344A0" w:rsidRPr="00302082" w:rsidRDefault="005344A0" w:rsidP="00302082">
            <w:pPr>
              <w:spacing w:after="120"/>
              <w:rPr>
                <w:rFonts w:ascii="Arial" w:hAnsi="Arial" w:cs="Arial"/>
                <w:b/>
              </w:rPr>
            </w:pPr>
          </w:p>
        </w:tc>
        <w:tc>
          <w:tcPr>
            <w:tcW w:w="567" w:type="dxa"/>
          </w:tcPr>
          <w:p w14:paraId="24F26764" w14:textId="77777777" w:rsidR="005344A0" w:rsidRPr="00302082" w:rsidRDefault="005344A0" w:rsidP="00302082">
            <w:pPr>
              <w:spacing w:after="120"/>
              <w:rPr>
                <w:rFonts w:ascii="Arial" w:hAnsi="Arial" w:cs="Arial"/>
                <w:b/>
              </w:rPr>
            </w:pPr>
          </w:p>
        </w:tc>
        <w:tc>
          <w:tcPr>
            <w:tcW w:w="567" w:type="dxa"/>
          </w:tcPr>
          <w:p w14:paraId="02751AF5" w14:textId="77777777" w:rsidR="005344A0" w:rsidRPr="00302082" w:rsidRDefault="005344A0" w:rsidP="00302082">
            <w:pPr>
              <w:spacing w:after="120"/>
              <w:rPr>
                <w:rFonts w:ascii="Arial" w:hAnsi="Arial" w:cs="Arial"/>
                <w:b/>
              </w:rPr>
            </w:pPr>
          </w:p>
        </w:tc>
      </w:tr>
      <w:tr w:rsidR="005344A0" w:rsidRPr="00302082" w14:paraId="0465FE70" w14:textId="6CAC6E41" w:rsidTr="005344A0">
        <w:tc>
          <w:tcPr>
            <w:tcW w:w="3119" w:type="dxa"/>
          </w:tcPr>
          <w:p w14:paraId="1ACF8267" w14:textId="5224ADF1" w:rsidR="005344A0" w:rsidRPr="00606F6C" w:rsidRDefault="005344A0" w:rsidP="00302082">
            <w:pPr>
              <w:spacing w:after="120"/>
              <w:rPr>
                <w:rFonts w:ascii="Arial" w:hAnsi="Arial" w:cs="Arial"/>
              </w:rPr>
            </w:pPr>
            <w:r>
              <w:rPr>
                <w:rFonts w:ascii="Arial" w:hAnsi="Arial" w:cs="Arial"/>
              </w:rPr>
              <w:t>Essay</w:t>
            </w:r>
          </w:p>
        </w:tc>
        <w:tc>
          <w:tcPr>
            <w:tcW w:w="567" w:type="dxa"/>
          </w:tcPr>
          <w:p w14:paraId="25CA6909" w14:textId="0FA1BCAB" w:rsidR="005344A0" w:rsidRPr="00302082" w:rsidRDefault="00795D7C" w:rsidP="00745702">
            <w:pPr>
              <w:spacing w:after="120"/>
              <w:jc w:val="center"/>
              <w:rPr>
                <w:rFonts w:ascii="Arial" w:hAnsi="Arial" w:cs="Arial"/>
                <w:b/>
              </w:rPr>
            </w:pPr>
            <w:r>
              <w:rPr>
                <w:rFonts w:ascii="Arial" w:hAnsi="Arial" w:cs="Arial"/>
                <w:b/>
              </w:rPr>
              <w:t>x</w:t>
            </w:r>
          </w:p>
        </w:tc>
        <w:tc>
          <w:tcPr>
            <w:tcW w:w="567" w:type="dxa"/>
          </w:tcPr>
          <w:p w14:paraId="612C39E9" w14:textId="7E8EAAD2" w:rsidR="005344A0" w:rsidRPr="00302082" w:rsidRDefault="00795D7C" w:rsidP="00745702">
            <w:pPr>
              <w:spacing w:after="120"/>
              <w:jc w:val="center"/>
              <w:rPr>
                <w:rFonts w:ascii="Arial" w:hAnsi="Arial" w:cs="Arial"/>
                <w:b/>
              </w:rPr>
            </w:pPr>
            <w:r>
              <w:rPr>
                <w:rFonts w:ascii="Arial" w:hAnsi="Arial" w:cs="Arial"/>
                <w:b/>
              </w:rPr>
              <w:t>x</w:t>
            </w:r>
          </w:p>
        </w:tc>
        <w:tc>
          <w:tcPr>
            <w:tcW w:w="567" w:type="dxa"/>
          </w:tcPr>
          <w:p w14:paraId="78B68FF5" w14:textId="52C8E0B0" w:rsidR="005344A0" w:rsidRPr="00302082" w:rsidRDefault="00795D7C" w:rsidP="00745702">
            <w:pPr>
              <w:spacing w:after="120"/>
              <w:jc w:val="center"/>
              <w:rPr>
                <w:rFonts w:ascii="Arial" w:hAnsi="Arial" w:cs="Arial"/>
                <w:b/>
              </w:rPr>
            </w:pPr>
            <w:r>
              <w:rPr>
                <w:rFonts w:ascii="Arial" w:hAnsi="Arial" w:cs="Arial"/>
                <w:b/>
              </w:rPr>
              <w:t>x</w:t>
            </w:r>
          </w:p>
        </w:tc>
        <w:tc>
          <w:tcPr>
            <w:tcW w:w="567" w:type="dxa"/>
          </w:tcPr>
          <w:p w14:paraId="0C388525" w14:textId="35B6DEAE" w:rsidR="005344A0" w:rsidRPr="00302082" w:rsidRDefault="00795D7C" w:rsidP="00745702">
            <w:pPr>
              <w:spacing w:after="120"/>
              <w:jc w:val="center"/>
              <w:rPr>
                <w:rFonts w:ascii="Arial" w:hAnsi="Arial" w:cs="Arial"/>
                <w:b/>
              </w:rPr>
            </w:pPr>
            <w:r>
              <w:rPr>
                <w:rFonts w:ascii="Arial" w:hAnsi="Arial" w:cs="Arial"/>
                <w:b/>
              </w:rPr>
              <w:t>x</w:t>
            </w:r>
          </w:p>
        </w:tc>
        <w:tc>
          <w:tcPr>
            <w:tcW w:w="567" w:type="dxa"/>
          </w:tcPr>
          <w:p w14:paraId="6F58826D" w14:textId="249E47EC" w:rsidR="005344A0" w:rsidRPr="00302082" w:rsidRDefault="005344A0" w:rsidP="00745702">
            <w:pPr>
              <w:spacing w:after="120"/>
              <w:jc w:val="center"/>
              <w:rPr>
                <w:rFonts w:ascii="Arial" w:hAnsi="Arial" w:cs="Arial"/>
                <w:b/>
              </w:rPr>
            </w:pPr>
          </w:p>
        </w:tc>
        <w:tc>
          <w:tcPr>
            <w:tcW w:w="567" w:type="dxa"/>
          </w:tcPr>
          <w:p w14:paraId="31909353" w14:textId="48C86AF1" w:rsidR="005344A0" w:rsidRPr="00302082" w:rsidRDefault="00B173B3" w:rsidP="00745702">
            <w:pPr>
              <w:spacing w:after="120"/>
              <w:jc w:val="center"/>
              <w:rPr>
                <w:rFonts w:ascii="Arial" w:hAnsi="Arial" w:cs="Arial"/>
                <w:b/>
              </w:rPr>
            </w:pPr>
            <w:r>
              <w:rPr>
                <w:rFonts w:ascii="Arial" w:hAnsi="Arial" w:cs="Arial"/>
                <w:b/>
              </w:rPr>
              <w:t>x</w:t>
            </w:r>
          </w:p>
        </w:tc>
        <w:tc>
          <w:tcPr>
            <w:tcW w:w="567" w:type="dxa"/>
          </w:tcPr>
          <w:p w14:paraId="12709738" w14:textId="6A34B773" w:rsidR="005344A0" w:rsidRPr="00302082" w:rsidRDefault="00795D7C" w:rsidP="00745702">
            <w:pPr>
              <w:spacing w:after="120"/>
              <w:jc w:val="center"/>
              <w:rPr>
                <w:rFonts w:ascii="Arial" w:hAnsi="Arial" w:cs="Arial"/>
                <w:b/>
              </w:rPr>
            </w:pPr>
            <w:r>
              <w:rPr>
                <w:rFonts w:ascii="Arial" w:hAnsi="Arial" w:cs="Arial"/>
                <w:b/>
              </w:rPr>
              <w:t>x</w:t>
            </w:r>
          </w:p>
        </w:tc>
      </w:tr>
      <w:tr w:rsidR="005344A0" w:rsidRPr="00302082" w14:paraId="71E05519" w14:textId="021E4CD2" w:rsidTr="005344A0">
        <w:tc>
          <w:tcPr>
            <w:tcW w:w="3119" w:type="dxa"/>
          </w:tcPr>
          <w:p w14:paraId="57DEBFEA" w14:textId="4856E628" w:rsidR="005344A0" w:rsidRPr="00606F6C" w:rsidRDefault="00B173B3" w:rsidP="005344A0">
            <w:pPr>
              <w:spacing w:after="120"/>
              <w:rPr>
                <w:rFonts w:ascii="Arial" w:hAnsi="Arial" w:cs="Arial"/>
              </w:rPr>
            </w:pPr>
            <w:r>
              <w:rPr>
                <w:rFonts w:ascii="Arial" w:hAnsi="Arial" w:cs="Arial"/>
              </w:rPr>
              <w:t>Seminar Prepar</w:t>
            </w:r>
            <w:r w:rsidR="005344A0">
              <w:rPr>
                <w:rFonts w:ascii="Arial" w:hAnsi="Arial" w:cs="Arial"/>
              </w:rPr>
              <w:t>ation Notes</w:t>
            </w:r>
          </w:p>
        </w:tc>
        <w:tc>
          <w:tcPr>
            <w:tcW w:w="567" w:type="dxa"/>
          </w:tcPr>
          <w:p w14:paraId="17755AD0" w14:textId="77777777" w:rsidR="005344A0" w:rsidRPr="00302082" w:rsidRDefault="005344A0" w:rsidP="00745702">
            <w:pPr>
              <w:spacing w:after="120"/>
              <w:jc w:val="center"/>
              <w:rPr>
                <w:rFonts w:ascii="Arial" w:hAnsi="Arial" w:cs="Arial"/>
                <w:b/>
              </w:rPr>
            </w:pPr>
          </w:p>
        </w:tc>
        <w:tc>
          <w:tcPr>
            <w:tcW w:w="567" w:type="dxa"/>
          </w:tcPr>
          <w:p w14:paraId="0C299922" w14:textId="77777777" w:rsidR="005344A0" w:rsidRPr="00302082" w:rsidRDefault="005344A0" w:rsidP="00745702">
            <w:pPr>
              <w:spacing w:after="120"/>
              <w:jc w:val="center"/>
              <w:rPr>
                <w:rFonts w:ascii="Arial" w:hAnsi="Arial" w:cs="Arial"/>
                <w:b/>
              </w:rPr>
            </w:pPr>
          </w:p>
        </w:tc>
        <w:tc>
          <w:tcPr>
            <w:tcW w:w="567" w:type="dxa"/>
          </w:tcPr>
          <w:p w14:paraId="32E47057" w14:textId="48C3FFFD" w:rsidR="005344A0" w:rsidRPr="00302082" w:rsidRDefault="00795D7C" w:rsidP="00745702">
            <w:pPr>
              <w:spacing w:after="120"/>
              <w:jc w:val="center"/>
              <w:rPr>
                <w:rFonts w:ascii="Arial" w:hAnsi="Arial" w:cs="Arial"/>
                <w:b/>
              </w:rPr>
            </w:pPr>
            <w:r>
              <w:rPr>
                <w:rFonts w:ascii="Arial" w:hAnsi="Arial" w:cs="Arial"/>
                <w:b/>
              </w:rPr>
              <w:t>x</w:t>
            </w:r>
          </w:p>
        </w:tc>
        <w:tc>
          <w:tcPr>
            <w:tcW w:w="567" w:type="dxa"/>
          </w:tcPr>
          <w:p w14:paraId="626AEEDB" w14:textId="28021931" w:rsidR="005344A0" w:rsidRPr="00302082" w:rsidRDefault="00795D7C" w:rsidP="00745702">
            <w:pPr>
              <w:spacing w:after="120"/>
              <w:jc w:val="center"/>
              <w:rPr>
                <w:rFonts w:ascii="Arial" w:hAnsi="Arial" w:cs="Arial"/>
                <w:b/>
              </w:rPr>
            </w:pPr>
            <w:r>
              <w:rPr>
                <w:rFonts w:ascii="Arial" w:hAnsi="Arial" w:cs="Arial"/>
                <w:b/>
              </w:rPr>
              <w:t>x</w:t>
            </w:r>
          </w:p>
        </w:tc>
        <w:tc>
          <w:tcPr>
            <w:tcW w:w="567" w:type="dxa"/>
          </w:tcPr>
          <w:p w14:paraId="3B5A39FA" w14:textId="7B83D5E0" w:rsidR="005344A0" w:rsidRPr="00302082" w:rsidRDefault="00795D7C" w:rsidP="00745702">
            <w:pPr>
              <w:spacing w:after="120"/>
              <w:jc w:val="center"/>
              <w:rPr>
                <w:rFonts w:ascii="Arial" w:hAnsi="Arial" w:cs="Arial"/>
                <w:b/>
              </w:rPr>
            </w:pPr>
            <w:r>
              <w:rPr>
                <w:rFonts w:ascii="Arial" w:hAnsi="Arial" w:cs="Arial"/>
                <w:b/>
              </w:rPr>
              <w:t>x</w:t>
            </w:r>
          </w:p>
        </w:tc>
        <w:tc>
          <w:tcPr>
            <w:tcW w:w="567" w:type="dxa"/>
          </w:tcPr>
          <w:p w14:paraId="0F6EED50" w14:textId="46DEA6E7" w:rsidR="005344A0" w:rsidRPr="00302082" w:rsidRDefault="00795D7C" w:rsidP="00745702">
            <w:pPr>
              <w:spacing w:after="120"/>
              <w:jc w:val="center"/>
              <w:rPr>
                <w:rFonts w:ascii="Arial" w:hAnsi="Arial" w:cs="Arial"/>
                <w:b/>
              </w:rPr>
            </w:pPr>
            <w:r>
              <w:rPr>
                <w:rFonts w:ascii="Arial" w:hAnsi="Arial" w:cs="Arial"/>
                <w:b/>
              </w:rPr>
              <w:t>x</w:t>
            </w:r>
          </w:p>
        </w:tc>
        <w:tc>
          <w:tcPr>
            <w:tcW w:w="567" w:type="dxa"/>
          </w:tcPr>
          <w:p w14:paraId="2D92C019" w14:textId="279C4558" w:rsidR="005344A0" w:rsidRPr="00302082" w:rsidRDefault="00795D7C"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0F1A3F0" w14:textId="77777777" w:rsidR="002F26D5" w:rsidRDefault="002F26D5">
      <w:pPr>
        <w:rPr>
          <w:rFonts w:ascii="Arial" w:hAnsi="Arial" w:cs="Arial"/>
          <w:b/>
        </w:rPr>
      </w:pPr>
      <w:r>
        <w:rPr>
          <w:rFonts w:ascii="Arial" w:hAnsi="Arial" w:cs="Arial"/>
          <w:b/>
        </w:rPr>
        <w:br w:type="page"/>
      </w:r>
    </w:p>
    <w:p w14:paraId="25DE0DB3" w14:textId="0D9B1141"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06C7C058"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3A8A3769" w:rsidR="00CE256C" w:rsidRPr="00745702" w:rsidRDefault="00970740" w:rsidP="00745702">
      <w:pPr>
        <w:autoSpaceDE w:val="0"/>
        <w:autoSpaceDN w:val="0"/>
        <w:adjustRightInd w:val="0"/>
        <w:spacing w:after="120" w:line="240" w:lineRule="auto"/>
        <w:ind w:left="567" w:right="261"/>
        <w:jc w:val="both"/>
        <w:rPr>
          <w:rFonts w:ascii="Arial" w:hAnsi="Arial" w:cs="Arial"/>
        </w:rPr>
      </w:pPr>
      <w:r w:rsidRPr="00970740">
        <w:rPr>
          <w:rFonts w:ascii="Arial" w:hAnsi="Arial" w:cs="Arial"/>
        </w:rPr>
        <w:t>Like other History of Art modules, this module incorporates substantial internationally-focused content. In particular, its teaching gives significant attention to a</w:t>
      </w:r>
      <w:r w:rsidR="00B173B3">
        <w:rPr>
          <w:rFonts w:ascii="Arial" w:hAnsi="Arial" w:cs="Arial"/>
        </w:rPr>
        <w:t>rtworks by internationally-based artists, and a</w:t>
      </w:r>
      <w:r w:rsidRPr="00970740">
        <w:rPr>
          <w:rFonts w:ascii="Arial" w:hAnsi="Arial" w:cs="Arial"/>
        </w:rPr>
        <w:t xml:space="preserve"> range of theori</w:t>
      </w:r>
      <w:r w:rsidR="00B173B3">
        <w:rPr>
          <w:rFonts w:ascii="Arial" w:hAnsi="Arial" w:cs="Arial"/>
        </w:rPr>
        <w:t>es developed by internationally-</w:t>
      </w:r>
      <w:r w:rsidRPr="00970740">
        <w:rPr>
          <w:rFonts w:ascii="Arial" w:hAnsi="Arial" w:cs="Arial"/>
        </w:rPr>
        <w:t>based theorists</w:t>
      </w:r>
      <w:r w:rsidR="00B173B3">
        <w:rPr>
          <w:rFonts w:ascii="Arial" w:hAnsi="Arial" w:cs="Arial"/>
        </w:rPr>
        <w:t>.</w:t>
      </w:r>
      <w:r w:rsidRPr="00970740">
        <w:rPr>
          <w:rFonts w:ascii="Arial" w:hAnsi="Arial" w:cs="Arial"/>
        </w:rPr>
        <w:t xml:space="preserve"> Students also have the option of addressing international features of culture and practices in art in their assessment.</w:t>
      </w:r>
      <w:r w:rsidR="00CE256C" w:rsidRPr="005D4D5C">
        <w:rPr>
          <w:rFonts w:ascii="Arial" w:hAnsi="Arial" w:cs="Arial"/>
          <w:iCs/>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6B1AF9FF" w:rsidR="007A648C" w:rsidRPr="00DF4971" w:rsidRDefault="002F26D5" w:rsidP="006A1103">
            <w:pPr>
              <w:rPr>
                <w:rFonts w:ascii="Arial" w:hAnsi="Arial" w:cs="Arial"/>
                <w:sz w:val="18"/>
                <w:szCs w:val="18"/>
              </w:rPr>
            </w:pPr>
            <w:r>
              <w:rPr>
                <w:rFonts w:ascii="Arial" w:hAnsi="Arial" w:cs="Arial"/>
                <w:sz w:val="18"/>
                <w:szCs w:val="18"/>
              </w:rPr>
              <w:t>27/06/2018</w:t>
            </w:r>
          </w:p>
        </w:tc>
        <w:tc>
          <w:tcPr>
            <w:tcW w:w="1701" w:type="dxa"/>
            <w:vAlign w:val="center"/>
          </w:tcPr>
          <w:p w14:paraId="182B6639" w14:textId="04F598F6" w:rsidR="007A648C" w:rsidRPr="00DF4971" w:rsidRDefault="002F26D5" w:rsidP="006A1103">
            <w:pPr>
              <w:rPr>
                <w:rFonts w:ascii="Arial" w:hAnsi="Arial" w:cs="Arial"/>
                <w:sz w:val="18"/>
                <w:szCs w:val="18"/>
              </w:rPr>
            </w:pPr>
            <w:r>
              <w:rPr>
                <w:rFonts w:ascii="Arial" w:hAnsi="Arial" w:cs="Arial"/>
                <w:sz w:val="18"/>
                <w:szCs w:val="18"/>
              </w:rPr>
              <w:t>Minor</w:t>
            </w:r>
          </w:p>
        </w:tc>
        <w:tc>
          <w:tcPr>
            <w:tcW w:w="2410" w:type="dxa"/>
            <w:vAlign w:val="center"/>
          </w:tcPr>
          <w:p w14:paraId="53FD5D44" w14:textId="5CF9C971" w:rsidR="007A648C" w:rsidRPr="00DF4971" w:rsidRDefault="002F26D5" w:rsidP="006A1103">
            <w:pPr>
              <w:rPr>
                <w:rFonts w:ascii="Arial" w:hAnsi="Arial" w:cs="Arial"/>
                <w:sz w:val="18"/>
                <w:szCs w:val="18"/>
              </w:rPr>
            </w:pPr>
            <w:r>
              <w:rPr>
                <w:rFonts w:ascii="Arial" w:hAnsi="Arial" w:cs="Arial"/>
                <w:sz w:val="18"/>
                <w:szCs w:val="18"/>
              </w:rPr>
              <w:t>September 2018</w:t>
            </w:r>
          </w:p>
        </w:tc>
        <w:tc>
          <w:tcPr>
            <w:tcW w:w="2448" w:type="dxa"/>
            <w:vAlign w:val="center"/>
          </w:tcPr>
          <w:p w14:paraId="39EFDB43" w14:textId="75B1D71A" w:rsidR="007A648C" w:rsidRPr="00DF4971" w:rsidRDefault="002F26D5" w:rsidP="006A1103">
            <w:pPr>
              <w:rPr>
                <w:rFonts w:ascii="Arial" w:hAnsi="Arial" w:cs="Arial"/>
                <w:sz w:val="18"/>
                <w:szCs w:val="18"/>
              </w:rPr>
            </w:pPr>
            <w:r>
              <w:rPr>
                <w:rFonts w:ascii="Arial" w:hAnsi="Arial" w:cs="Arial"/>
                <w:sz w:val="18"/>
                <w:szCs w:val="18"/>
              </w:rPr>
              <w:t>14,15,17</w:t>
            </w:r>
          </w:p>
        </w:tc>
        <w:tc>
          <w:tcPr>
            <w:tcW w:w="2597" w:type="dxa"/>
            <w:vAlign w:val="center"/>
          </w:tcPr>
          <w:p w14:paraId="41BB5FD9" w14:textId="42960598" w:rsidR="007A648C" w:rsidRPr="00DF4971" w:rsidRDefault="002F26D5" w:rsidP="006A1103">
            <w:pPr>
              <w:rPr>
                <w:rFonts w:ascii="Arial" w:hAnsi="Arial" w:cs="Arial"/>
                <w:sz w:val="18"/>
                <w:szCs w:val="18"/>
              </w:rPr>
            </w:pPr>
            <w:r>
              <w:rPr>
                <w:rFonts w:ascii="Arial" w:hAnsi="Arial" w:cs="Arial"/>
                <w:sz w:val="18"/>
                <w:szCs w:val="18"/>
              </w:rPr>
              <w:t>No</w:t>
            </w:r>
            <w:bookmarkStart w:id="0" w:name="_GoBack"/>
            <w:bookmarkEnd w:id="0"/>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15B33" w14:textId="77777777" w:rsidR="004238C6" w:rsidRDefault="004238C6" w:rsidP="009A2D37">
      <w:pPr>
        <w:spacing w:after="0" w:line="240" w:lineRule="auto"/>
      </w:pPr>
      <w:r>
        <w:separator/>
      </w:r>
    </w:p>
  </w:endnote>
  <w:endnote w:type="continuationSeparator" w:id="0">
    <w:p w14:paraId="2C8B0F1F" w14:textId="77777777" w:rsidR="004238C6" w:rsidRDefault="004238C6" w:rsidP="009A2D37">
      <w:pPr>
        <w:spacing w:after="0" w:line="240" w:lineRule="auto"/>
      </w:pPr>
      <w:r>
        <w:continuationSeparator/>
      </w:r>
    </w:p>
  </w:endnote>
  <w:endnote w:type="continuationNotice" w:id="1">
    <w:p w14:paraId="5A5745D8" w14:textId="77777777" w:rsidR="004238C6" w:rsidRDefault="004238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C106828" w14:textId="5084653F" w:rsidR="008B2543" w:rsidRDefault="0019787E" w:rsidP="009A2D37">
        <w:pPr>
          <w:pStyle w:val="Footer"/>
          <w:jc w:val="center"/>
        </w:pPr>
        <w:r>
          <w:fldChar w:fldCharType="begin"/>
        </w:r>
        <w:r>
          <w:instrText xml:space="preserve"> PAGE   \* MERGEFORMAT </w:instrText>
        </w:r>
        <w:r>
          <w:fldChar w:fldCharType="separate"/>
        </w:r>
        <w:r w:rsidR="00610791">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C4F0C" w14:textId="77777777" w:rsidR="004238C6" w:rsidRDefault="004238C6" w:rsidP="009A2D37">
      <w:pPr>
        <w:spacing w:after="0" w:line="240" w:lineRule="auto"/>
      </w:pPr>
      <w:r>
        <w:separator/>
      </w:r>
    </w:p>
  </w:footnote>
  <w:footnote w:type="continuationSeparator" w:id="0">
    <w:p w14:paraId="244C4591" w14:textId="77777777" w:rsidR="004238C6" w:rsidRDefault="004238C6" w:rsidP="009A2D37">
      <w:pPr>
        <w:spacing w:after="0" w:line="240" w:lineRule="auto"/>
      </w:pPr>
      <w:r>
        <w:continuationSeparator/>
      </w:r>
    </w:p>
  </w:footnote>
  <w:footnote w:type="continuationNotice" w:id="1">
    <w:p w14:paraId="60EEDC78" w14:textId="77777777" w:rsidR="004238C6" w:rsidRDefault="004238C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52E21" w14:textId="74C7774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10"/>
  </w:num>
  <w:num w:numId="8">
    <w:abstractNumId w:val="6"/>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1FA3"/>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2F26D5"/>
    <w:rsid w:val="0030208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81A8A"/>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8C6"/>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D7BDC"/>
    <w:rsid w:val="004E7D00"/>
    <w:rsid w:val="004F3C18"/>
    <w:rsid w:val="004F4328"/>
    <w:rsid w:val="005005E4"/>
    <w:rsid w:val="00512520"/>
    <w:rsid w:val="00513689"/>
    <w:rsid w:val="0051375A"/>
    <w:rsid w:val="00521097"/>
    <w:rsid w:val="0053059E"/>
    <w:rsid w:val="00532F6F"/>
    <w:rsid w:val="00533663"/>
    <w:rsid w:val="005344A0"/>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10791"/>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F8B"/>
    <w:rsid w:val="006F4F61"/>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5D7C"/>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0740"/>
    <w:rsid w:val="00975463"/>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543"/>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1060"/>
    <w:rsid w:val="00B13402"/>
    <w:rsid w:val="00B1378A"/>
    <w:rsid w:val="00B14BC2"/>
    <w:rsid w:val="00B17024"/>
    <w:rsid w:val="00B173B3"/>
    <w:rsid w:val="00B17CD2"/>
    <w:rsid w:val="00B213D2"/>
    <w:rsid w:val="00B248BA"/>
    <w:rsid w:val="00B24B56"/>
    <w:rsid w:val="00B30E07"/>
    <w:rsid w:val="00B34ADD"/>
    <w:rsid w:val="00B52FF5"/>
    <w:rsid w:val="00B5498B"/>
    <w:rsid w:val="00B57219"/>
    <w:rsid w:val="00B658A3"/>
    <w:rsid w:val="00B73C1E"/>
    <w:rsid w:val="00B746A8"/>
    <w:rsid w:val="00B7664D"/>
    <w:rsid w:val="00B80989"/>
    <w:rsid w:val="00B81E6B"/>
    <w:rsid w:val="00B82D5A"/>
    <w:rsid w:val="00B9109B"/>
    <w:rsid w:val="00B927AE"/>
    <w:rsid w:val="00B92B1C"/>
    <w:rsid w:val="00B93721"/>
    <w:rsid w:val="00B937B1"/>
    <w:rsid w:val="00B962A9"/>
    <w:rsid w:val="00BA3917"/>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25FA6"/>
    <w:rsid w:val="00C3744A"/>
    <w:rsid w:val="00C4002A"/>
    <w:rsid w:val="00C46912"/>
    <w:rsid w:val="00C612A8"/>
    <w:rsid w:val="00C67631"/>
    <w:rsid w:val="00C729D7"/>
    <w:rsid w:val="00C83354"/>
    <w:rsid w:val="00C84004"/>
    <w:rsid w:val="00C843F6"/>
    <w:rsid w:val="00C84507"/>
    <w:rsid w:val="00C862C7"/>
    <w:rsid w:val="00C95DB3"/>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1378A"/>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B1378A"/>
    <w:rPr>
      <w:rFonts w:ascii="Arial" w:eastAsia="Times New Roman"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FBE6751F-F3F7-466A-ADCE-74D896DD5B77}">
  <ds:schemaRefs>
    <ds:schemaRef ds:uri="http://schemas.openxmlformats.org/officeDocument/2006/bibliography"/>
  </ds:schemaRefs>
</ds:datastoreItem>
</file>

<file path=customXml/itemProps2.xml><?xml version="1.0" encoding="utf-8"?>
<ds:datastoreItem xmlns:ds="http://schemas.openxmlformats.org/officeDocument/2006/customXml" ds:itemID="{7D124718-1057-49D7-B79A-BA31C3ECD8A0}"/>
</file>

<file path=customXml/itemProps3.xml><?xml version="1.0" encoding="utf-8"?>
<ds:datastoreItem xmlns:ds="http://schemas.openxmlformats.org/officeDocument/2006/customXml" ds:itemID="{7E3F53FD-05BF-459B-AA5D-5A18242758C6}"/>
</file>

<file path=customXml/itemProps4.xml><?xml version="1.0" encoding="utf-8"?>
<ds:datastoreItem xmlns:ds="http://schemas.openxmlformats.org/officeDocument/2006/customXml" ds:itemID="{30F5C835-371E-4883-B60A-F9026221E3AD}"/>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R.G.Rowe</cp:lastModifiedBy>
  <cp:revision>2</cp:revision>
  <cp:lastPrinted>2015-09-09T08:37:00Z</cp:lastPrinted>
  <dcterms:created xsi:type="dcterms:W3CDTF">2018-06-27T07:55:00Z</dcterms:created>
  <dcterms:modified xsi:type="dcterms:W3CDTF">2018-06-27T07:55:00Z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