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AEC6BF0" w14:textId="38761857" w:rsidR="007707B1" w:rsidRDefault="007707B1" w:rsidP="00406C0F">
      <w:pPr>
        <w:spacing w:after="120" w:line="240" w:lineRule="auto"/>
        <w:ind w:left="426" w:right="543" w:firstLine="141"/>
        <w:jc w:val="both"/>
        <w:rPr>
          <w:rFonts w:ascii="Arial" w:hAnsi="Arial" w:cs="Arial"/>
          <w:sz w:val="24"/>
          <w:szCs w:val="24"/>
        </w:rPr>
      </w:pPr>
      <w:r>
        <w:rPr>
          <w:rFonts w:ascii="Arial" w:hAnsi="Arial" w:cs="Arial"/>
          <w:sz w:val="24"/>
          <w:szCs w:val="24"/>
        </w:rPr>
        <w:t>HART</w:t>
      </w:r>
      <w:r w:rsidR="00531AE4">
        <w:rPr>
          <w:rFonts w:ascii="Arial" w:hAnsi="Arial" w:cs="Arial"/>
          <w:sz w:val="24"/>
          <w:szCs w:val="24"/>
        </w:rPr>
        <w:t>7010</w:t>
      </w:r>
      <w:r>
        <w:rPr>
          <w:rFonts w:ascii="Arial" w:hAnsi="Arial" w:cs="Arial"/>
          <w:sz w:val="24"/>
          <w:szCs w:val="24"/>
        </w:rPr>
        <w:t xml:space="preserve"> (HA</w:t>
      </w:r>
      <w:r w:rsidR="00531AE4">
        <w:rPr>
          <w:rFonts w:ascii="Arial" w:hAnsi="Arial" w:cs="Arial"/>
          <w:sz w:val="24"/>
          <w:szCs w:val="24"/>
        </w:rPr>
        <w:t>701</w:t>
      </w:r>
      <w:r>
        <w:rPr>
          <w:rFonts w:ascii="Arial" w:hAnsi="Arial" w:cs="Arial"/>
          <w:sz w:val="24"/>
          <w:szCs w:val="24"/>
        </w:rPr>
        <w:t>) Art Criticism</w:t>
      </w:r>
      <w:r w:rsidR="0092749C">
        <w:rPr>
          <w:rFonts w:ascii="Arial" w:hAnsi="Arial" w:cs="Arial"/>
          <w:sz w:val="24"/>
          <w:szCs w:val="24"/>
        </w:rPr>
        <w:t xml:space="preserve"> </w:t>
      </w:r>
      <w:r>
        <w:rPr>
          <w:rFonts w:ascii="Arial" w:hAnsi="Arial" w:cs="Arial"/>
          <w:sz w:val="24"/>
          <w:szCs w:val="24"/>
        </w:rPr>
        <w:t>(Level 5)</w:t>
      </w:r>
    </w:p>
    <w:p w14:paraId="0A1747DD" w14:textId="37420932" w:rsidR="009A2D37" w:rsidRPr="00694B52" w:rsidRDefault="007707B1" w:rsidP="00406C0F">
      <w:pPr>
        <w:spacing w:after="120" w:line="240" w:lineRule="auto"/>
        <w:ind w:left="426" w:right="543" w:firstLine="141"/>
        <w:jc w:val="both"/>
        <w:rPr>
          <w:rFonts w:ascii="Arial" w:hAnsi="Arial" w:cs="Arial"/>
          <w:sz w:val="24"/>
          <w:szCs w:val="24"/>
        </w:rPr>
      </w:pPr>
      <w:r>
        <w:rPr>
          <w:rFonts w:ascii="Arial" w:hAnsi="Arial" w:cs="Arial"/>
          <w:sz w:val="24"/>
          <w:szCs w:val="24"/>
        </w:rPr>
        <w:t xml:space="preserve">HART5950 (HA595) </w:t>
      </w:r>
      <w:r w:rsidR="00815092">
        <w:rPr>
          <w:rFonts w:ascii="Arial" w:hAnsi="Arial" w:cs="Arial"/>
          <w:sz w:val="24"/>
          <w:szCs w:val="24"/>
        </w:rPr>
        <w:t>Art Criticism</w:t>
      </w:r>
      <w:r>
        <w:rPr>
          <w:rFonts w:ascii="Arial" w:hAnsi="Arial" w:cs="Arial"/>
          <w:sz w:val="24"/>
          <w:szCs w:val="24"/>
        </w:rPr>
        <w:t xml:space="preserve"> (Level 6)</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67E7E44" w14:textId="5857A7BD" w:rsidR="009A2D37" w:rsidRDefault="00815092" w:rsidP="00406C0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300A1BF1" w:rsidR="009A2D37" w:rsidRDefault="00815092" w:rsidP="00406C0F">
      <w:pPr>
        <w:spacing w:after="120" w:line="240" w:lineRule="auto"/>
        <w:ind w:left="426" w:right="543" w:firstLine="141"/>
        <w:jc w:val="both"/>
        <w:rPr>
          <w:rFonts w:ascii="Arial" w:hAnsi="Arial" w:cs="Arial"/>
          <w:sz w:val="24"/>
          <w:szCs w:val="24"/>
        </w:rPr>
      </w:pPr>
      <w:r>
        <w:rPr>
          <w:rFonts w:ascii="Arial" w:hAnsi="Arial" w:cs="Arial"/>
          <w:sz w:val="24"/>
          <w:szCs w:val="24"/>
        </w:rPr>
        <w:t>Level 5 and Level 6</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1E0F648A" w:rsidR="009A2D37" w:rsidRDefault="00815092" w:rsidP="00406C0F">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58247E24"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 xml:space="preserve">Either </w:t>
      </w:r>
      <w:proofErr w:type="gramStart"/>
      <w:r>
        <w:rPr>
          <w:rFonts w:ascii="Arial" w:hAnsi="Arial" w:cs="Arial"/>
          <w:iCs/>
          <w:sz w:val="24"/>
          <w:szCs w:val="24"/>
        </w:rPr>
        <w:t>Autumn</w:t>
      </w:r>
      <w:proofErr w:type="gramEnd"/>
      <w:r>
        <w:rPr>
          <w:rFonts w:ascii="Arial" w:hAnsi="Arial" w:cs="Arial"/>
          <w:iCs/>
          <w:sz w:val="24"/>
          <w:szCs w:val="24"/>
        </w:rPr>
        <w:t xml:space="preserve">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B30213E" w14:textId="4FBD5177"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0B297" w14:textId="2B486F9A"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 xml:space="preserve">BA History of Art </w:t>
      </w:r>
    </w:p>
    <w:p w14:paraId="14EE2151" w14:textId="2D0D89A5" w:rsidR="00815092"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Also available as a</w:t>
      </w:r>
      <w:r w:rsidR="0092749C">
        <w:rPr>
          <w:rFonts w:ascii="Arial" w:hAnsi="Arial" w:cs="Arial"/>
          <w:iCs/>
          <w:sz w:val="24"/>
          <w:szCs w:val="24"/>
        </w:rPr>
        <w:t>n elective</w:t>
      </w:r>
      <w:r>
        <w:rPr>
          <w:rFonts w:ascii="Arial" w:hAnsi="Arial" w:cs="Arial"/>
          <w:iCs/>
          <w:sz w:val="24"/>
          <w:szCs w:val="24"/>
        </w:rPr>
        <w:t xml:space="preserve"> </w:t>
      </w:r>
      <w:r w:rsidR="0092749C">
        <w:rPr>
          <w:rFonts w:ascii="Arial" w:hAnsi="Arial" w:cs="Arial"/>
          <w:iCs/>
          <w:sz w:val="24"/>
          <w:szCs w:val="24"/>
        </w:rPr>
        <w:t>(</w:t>
      </w:r>
      <w:r>
        <w:rPr>
          <w:rFonts w:ascii="Arial" w:hAnsi="Arial" w:cs="Arial"/>
          <w:iCs/>
          <w:sz w:val="24"/>
          <w:szCs w:val="24"/>
        </w:rPr>
        <w:t>wild</w:t>
      </w:r>
      <w:r w:rsidR="0092749C">
        <w:rPr>
          <w:rFonts w:ascii="Arial" w:hAnsi="Arial" w:cs="Arial"/>
          <w:iCs/>
          <w:sz w:val="24"/>
          <w:szCs w:val="24"/>
        </w:rPr>
        <w:t>)</w:t>
      </w:r>
      <w:r>
        <w:rPr>
          <w:rFonts w:ascii="Arial" w:hAnsi="Arial" w:cs="Arial"/>
          <w:iCs/>
          <w:sz w:val="24"/>
          <w:szCs w:val="24"/>
        </w:rPr>
        <w:t xml:space="preserve"> module </w:t>
      </w:r>
    </w:p>
    <w:p w14:paraId="2C104A16" w14:textId="77777777" w:rsidR="00694B52" w:rsidRPr="00694B52" w:rsidRDefault="00694B52" w:rsidP="009D52D0">
      <w:pPr>
        <w:spacing w:after="120" w:line="240" w:lineRule="auto"/>
        <w:ind w:left="426" w:right="543"/>
        <w:rPr>
          <w:rFonts w:ascii="Arial" w:hAnsi="Arial" w:cs="Arial"/>
          <w:iCs/>
          <w:sz w:val="24"/>
          <w:szCs w:val="24"/>
        </w:rPr>
      </w:pPr>
    </w:p>
    <w:p w14:paraId="0D2BE31E" w14:textId="77777777" w:rsidR="003709BE"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53CDD2AE" w14:textId="1A184D4E" w:rsidR="00362DF7" w:rsidRPr="00362DF7" w:rsidRDefault="00C729D7" w:rsidP="00EC4F11">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5 </w:t>
      </w:r>
      <w:r w:rsidR="00362DF7">
        <w:rPr>
          <w:rFonts w:ascii="Arial" w:hAnsi="Arial" w:cs="Arial"/>
          <w:b/>
          <w:sz w:val="24"/>
          <w:szCs w:val="24"/>
        </w:rPr>
        <w:t xml:space="preserve">and 6 </w:t>
      </w:r>
      <w:r w:rsidRPr="009D52D0">
        <w:rPr>
          <w:rFonts w:ascii="Arial" w:hAnsi="Arial" w:cs="Arial"/>
          <w:b/>
          <w:sz w:val="24"/>
          <w:szCs w:val="24"/>
        </w:rPr>
        <w:t>students will be able to:</w:t>
      </w:r>
    </w:p>
    <w:p w14:paraId="44945EBE" w14:textId="39A79CCA" w:rsidR="001820ED" w:rsidRPr="001820ED" w:rsidRDefault="007707B1" w:rsidP="001820ED">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Distinguish, explain and evaluate differing approaches to</w:t>
      </w:r>
      <w:r w:rsidR="004869ED">
        <w:rPr>
          <w:rFonts w:ascii="Arial" w:hAnsi="Arial" w:cs="Arial"/>
          <w:sz w:val="24"/>
          <w:szCs w:val="24"/>
        </w:rPr>
        <w:t>, and styles of, visual</w:t>
      </w:r>
      <w:r>
        <w:rPr>
          <w:rFonts w:ascii="Arial" w:hAnsi="Arial" w:cs="Arial"/>
          <w:sz w:val="24"/>
          <w:szCs w:val="24"/>
        </w:rPr>
        <w:t xml:space="preserve"> art</w:t>
      </w:r>
      <w:r w:rsidR="004869ED">
        <w:rPr>
          <w:rFonts w:ascii="Arial" w:hAnsi="Arial" w:cs="Arial"/>
          <w:sz w:val="24"/>
          <w:szCs w:val="24"/>
        </w:rPr>
        <w:t>s</w:t>
      </w:r>
      <w:r>
        <w:rPr>
          <w:rFonts w:ascii="Arial" w:hAnsi="Arial" w:cs="Arial"/>
          <w:sz w:val="24"/>
          <w:szCs w:val="24"/>
        </w:rPr>
        <w:t xml:space="preserve"> criticism </w:t>
      </w:r>
    </w:p>
    <w:p w14:paraId="4D389FC3" w14:textId="77777777" w:rsidR="00406C0F" w:rsidRDefault="001820ED" w:rsidP="00406C0F">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4869ED">
        <w:rPr>
          <w:rFonts w:ascii="Arial" w:hAnsi="Arial" w:cs="Arial"/>
          <w:sz w:val="24"/>
          <w:szCs w:val="24"/>
          <w:lang w:val="en-US"/>
        </w:rPr>
        <w:t xml:space="preserve">an understanding of the history of visual arts criticism, and the different contexts in which it is produced. </w:t>
      </w:r>
    </w:p>
    <w:p w14:paraId="32A5B6D5" w14:textId="77777777" w:rsid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Produce short pieces of criticism in response to current exhibitions and related events that meet the standards and conditions various publishers set for their critics. </w:t>
      </w:r>
    </w:p>
    <w:p w14:paraId="6D0BABE8" w14:textId="77777777" w:rsidR="00406C0F" w:rsidRP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rPr>
        <w:t>Understand the interplay between visual arts criticism and visual arts culture through research into relevant scholarly literature.</w:t>
      </w:r>
    </w:p>
    <w:p w14:paraId="63ED8974" w14:textId="193DA5BB" w:rsidR="00815092" w:rsidRP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Critically reflect upon </w:t>
      </w:r>
      <w:r w:rsidR="003709BE" w:rsidRPr="00406C0F">
        <w:rPr>
          <w:rFonts w:ascii="Arial" w:hAnsi="Arial" w:cs="Arial"/>
          <w:sz w:val="24"/>
          <w:szCs w:val="24"/>
          <w:lang w:val="en-US"/>
        </w:rPr>
        <w:t xml:space="preserve">and evaluate </w:t>
      </w:r>
      <w:r w:rsidRPr="00406C0F">
        <w:rPr>
          <w:rFonts w:ascii="Arial" w:hAnsi="Arial" w:cs="Arial"/>
          <w:sz w:val="24"/>
          <w:szCs w:val="24"/>
          <w:lang w:val="en-US"/>
        </w:rPr>
        <w:t>the art criticism produced by themselves and others</w:t>
      </w:r>
      <w:r w:rsidR="003709BE" w:rsidRPr="00406C0F">
        <w:rPr>
          <w:rFonts w:ascii="Arial" w:hAnsi="Arial" w:cs="Arial"/>
          <w:sz w:val="24"/>
          <w:szCs w:val="24"/>
          <w:lang w:val="en-US"/>
        </w:rPr>
        <w:t>.</w:t>
      </w:r>
      <w:r w:rsidRPr="00406C0F">
        <w:rPr>
          <w:rFonts w:ascii="Arial" w:hAnsi="Arial" w:cs="Arial"/>
          <w:sz w:val="24"/>
          <w:szCs w:val="24"/>
          <w:lang w:val="en-US"/>
        </w:rPr>
        <w:t xml:space="preserve"> </w:t>
      </w:r>
    </w:p>
    <w:p w14:paraId="7DE673DD" w14:textId="6403C16C" w:rsidR="001820ED" w:rsidRDefault="001820ED" w:rsidP="003709BE">
      <w:pPr>
        <w:spacing w:after="120" w:line="240" w:lineRule="auto"/>
        <w:ind w:right="543"/>
        <w:rPr>
          <w:rFonts w:ascii="Arial" w:hAnsi="Arial" w:cs="Arial"/>
          <w:b/>
          <w:sz w:val="24"/>
          <w:szCs w:val="24"/>
        </w:rPr>
      </w:pPr>
    </w:p>
    <w:p w14:paraId="1FDDAB21" w14:textId="73811CC7" w:rsidR="00362DF7" w:rsidRDefault="00362DF7" w:rsidP="00EC4F11">
      <w:pPr>
        <w:spacing w:after="0" w:line="240" w:lineRule="auto"/>
        <w:ind w:left="720"/>
        <w:rPr>
          <w:rFonts w:ascii="Arial" w:hAnsi="Arial" w:cs="Arial"/>
          <w:b/>
          <w:bCs/>
          <w:sz w:val="24"/>
          <w:szCs w:val="24"/>
        </w:rPr>
      </w:pPr>
      <w:r w:rsidRPr="00362DF7">
        <w:rPr>
          <w:rFonts w:ascii="Arial" w:hAnsi="Arial" w:cs="Arial"/>
          <w:b/>
          <w:bCs/>
          <w:sz w:val="24"/>
          <w:szCs w:val="24"/>
        </w:rPr>
        <w:lastRenderedPageBreak/>
        <w:t>In addition to more developed understanding and abilities in relation to 8.1 – 8.5, Level 6 students will also be able to:</w:t>
      </w:r>
    </w:p>
    <w:p w14:paraId="3B3A01CC" w14:textId="77777777" w:rsidR="000E062C" w:rsidRPr="00362DF7" w:rsidRDefault="000E062C" w:rsidP="000E062C">
      <w:pPr>
        <w:spacing w:after="0" w:line="240" w:lineRule="auto"/>
        <w:ind w:left="851"/>
        <w:rPr>
          <w:rFonts w:ascii="Arial" w:hAnsi="Arial" w:cs="Arial"/>
          <w:b/>
          <w:bCs/>
          <w:sz w:val="24"/>
          <w:szCs w:val="24"/>
        </w:rPr>
      </w:pPr>
    </w:p>
    <w:p w14:paraId="370027BD" w14:textId="6B0ACEB0" w:rsidR="003709BE" w:rsidRPr="00406C0F" w:rsidRDefault="003709BE"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Demonstrate an </w:t>
      </w:r>
      <w:r w:rsidR="00B70876" w:rsidRPr="00406C0F">
        <w:rPr>
          <w:rFonts w:ascii="Arial" w:hAnsi="Arial" w:cs="Arial"/>
          <w:sz w:val="24"/>
          <w:szCs w:val="24"/>
          <w:lang w:val="en-US"/>
        </w:rPr>
        <w:t xml:space="preserve">advanced </w:t>
      </w:r>
      <w:r w:rsidR="00362DF7" w:rsidRPr="00406C0F">
        <w:rPr>
          <w:rFonts w:ascii="Arial" w:hAnsi="Arial" w:cs="Arial"/>
          <w:sz w:val="24"/>
          <w:szCs w:val="24"/>
          <w:lang w:val="en-US"/>
        </w:rPr>
        <w:t xml:space="preserve">ability to </w:t>
      </w:r>
      <w:proofErr w:type="spellStart"/>
      <w:r w:rsidR="00362DF7" w:rsidRPr="00406C0F">
        <w:rPr>
          <w:rFonts w:ascii="Arial" w:hAnsi="Arial" w:cs="Arial"/>
          <w:sz w:val="24"/>
          <w:szCs w:val="24"/>
          <w:lang w:val="en-US"/>
        </w:rPr>
        <w:t>synthesise</w:t>
      </w:r>
      <w:proofErr w:type="spellEnd"/>
      <w:r w:rsidRPr="00406C0F">
        <w:rPr>
          <w:rFonts w:ascii="Arial" w:hAnsi="Arial" w:cs="Arial"/>
          <w:sz w:val="24"/>
          <w:szCs w:val="24"/>
          <w:lang w:val="en-US"/>
        </w:rPr>
        <w:t xml:space="preserve"> </w:t>
      </w:r>
      <w:r w:rsidR="00362DF7" w:rsidRPr="00406C0F">
        <w:rPr>
          <w:rFonts w:ascii="Arial" w:hAnsi="Arial" w:cs="Arial"/>
          <w:sz w:val="24"/>
          <w:szCs w:val="24"/>
          <w:lang w:val="en-US"/>
        </w:rPr>
        <w:t xml:space="preserve">ideas and concepts within the theory of criticism with art historical knowledge and understanding </w:t>
      </w:r>
    </w:p>
    <w:p w14:paraId="74F69412" w14:textId="0F1E6989" w:rsidR="00B70876" w:rsidRPr="00362DF7" w:rsidRDefault="00B70876" w:rsidP="00406C0F">
      <w:pPr>
        <w:pStyle w:val="ListParagraph"/>
        <w:numPr>
          <w:ilvl w:val="1"/>
          <w:numId w:val="12"/>
        </w:numPr>
        <w:spacing w:after="60" w:line="240" w:lineRule="auto"/>
        <w:rPr>
          <w:rFonts w:ascii="Arial" w:hAnsi="Arial" w:cs="Arial"/>
          <w:sz w:val="24"/>
          <w:szCs w:val="24"/>
        </w:rPr>
      </w:pPr>
      <w:r w:rsidRPr="00362DF7">
        <w:rPr>
          <w:rFonts w:ascii="Arial" w:hAnsi="Arial" w:cs="Arial"/>
          <w:sz w:val="24"/>
          <w:szCs w:val="24"/>
        </w:rPr>
        <w:t xml:space="preserve">Make connections to other </w:t>
      </w:r>
      <w:r w:rsidR="00362DF7" w:rsidRPr="00362DF7">
        <w:rPr>
          <w:rFonts w:ascii="Arial" w:hAnsi="Arial" w:cs="Arial"/>
          <w:sz w:val="24"/>
          <w:szCs w:val="24"/>
        </w:rPr>
        <w:t>materia</w:t>
      </w:r>
      <w:r w:rsidR="00362DF7">
        <w:rPr>
          <w:rFonts w:ascii="Arial" w:hAnsi="Arial" w:cs="Arial"/>
          <w:sz w:val="24"/>
          <w:szCs w:val="24"/>
        </w:rPr>
        <w:t>l</w:t>
      </w:r>
      <w:r w:rsidRPr="00362DF7">
        <w:rPr>
          <w:rFonts w:ascii="Arial" w:hAnsi="Arial" w:cs="Arial"/>
          <w:sz w:val="24"/>
          <w:szCs w:val="24"/>
        </w:rPr>
        <w:t xml:space="preserve"> learned over the previous two years of study of the arts.</w:t>
      </w:r>
    </w:p>
    <w:p w14:paraId="3DCCB8F9" w14:textId="77777777" w:rsidR="00B70876" w:rsidRPr="00362DF7" w:rsidRDefault="00B70876" w:rsidP="00B70876">
      <w:pPr>
        <w:pStyle w:val="ListParagraph"/>
        <w:spacing w:after="60" w:line="240" w:lineRule="auto"/>
        <w:ind w:left="1080"/>
        <w:rPr>
          <w:rFonts w:ascii="Arial" w:hAnsi="Arial" w:cs="Arial"/>
          <w:sz w:val="24"/>
          <w:szCs w:val="24"/>
        </w:rPr>
      </w:pPr>
    </w:p>
    <w:p w14:paraId="1AFC02C6" w14:textId="77777777" w:rsidR="00362DF7" w:rsidRPr="00362DF7" w:rsidRDefault="009A2D37" w:rsidP="00EB30C9">
      <w:pPr>
        <w:numPr>
          <w:ilvl w:val="0"/>
          <w:numId w:val="1"/>
        </w:numPr>
        <w:spacing w:after="120" w:line="240" w:lineRule="auto"/>
        <w:ind w:left="567" w:right="543" w:hanging="567"/>
        <w:rPr>
          <w:rFonts w:ascii="Arial" w:hAnsi="Arial" w:cs="Arial"/>
          <w:sz w:val="24"/>
          <w:szCs w:val="24"/>
        </w:rPr>
      </w:pPr>
      <w:r w:rsidRPr="00362DF7">
        <w:rPr>
          <w:rFonts w:ascii="Arial" w:hAnsi="Arial" w:cs="Arial"/>
          <w:b/>
          <w:sz w:val="24"/>
          <w:szCs w:val="24"/>
        </w:rPr>
        <w:t>The intended generic learning outcomes</w:t>
      </w:r>
      <w:r w:rsidR="00C729D7" w:rsidRPr="00362DF7">
        <w:rPr>
          <w:rFonts w:ascii="Arial" w:hAnsi="Arial" w:cs="Arial"/>
          <w:b/>
          <w:sz w:val="24"/>
          <w:szCs w:val="24"/>
        </w:rPr>
        <w:t>.</w:t>
      </w:r>
      <w:r w:rsidR="00C729D7" w:rsidRPr="00362DF7">
        <w:rPr>
          <w:rFonts w:ascii="Arial" w:hAnsi="Arial" w:cs="Arial"/>
          <w:b/>
          <w:sz w:val="24"/>
          <w:szCs w:val="24"/>
        </w:rPr>
        <w:br/>
      </w:r>
    </w:p>
    <w:p w14:paraId="52D2BED8" w14:textId="6F6ABB61" w:rsidR="00273CF0" w:rsidRPr="00362DF7" w:rsidRDefault="00362DF7" w:rsidP="00EC4F11">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B237F44"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critical judgement and problem-solving, that will allow for the construction of original and persuasive arguments. </w:t>
      </w:r>
    </w:p>
    <w:p w14:paraId="7BD62F0A"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62D77C94"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Templeman Library and elsewhere, including the critical use of the internet and a range of primary and secondary texts. </w:t>
      </w:r>
    </w:p>
    <w:p w14:paraId="7FD333F8"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79F05083" w14:textId="3D62F06E" w:rsidR="008D4447" w:rsidRPr="000E062C" w:rsidRDefault="008D4447" w:rsidP="009D52D0">
      <w:pPr>
        <w:spacing w:after="120" w:line="240" w:lineRule="auto"/>
        <w:ind w:left="567" w:right="543"/>
        <w:rPr>
          <w:rFonts w:ascii="Arial" w:hAnsi="Arial" w:cs="Arial"/>
          <w:sz w:val="24"/>
          <w:szCs w:val="24"/>
        </w:rPr>
      </w:pPr>
    </w:p>
    <w:p w14:paraId="132386E0" w14:textId="618E56A0" w:rsidR="00362DF7" w:rsidRPr="000E062C" w:rsidRDefault="00362DF7" w:rsidP="00EC4F11">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54F9EEE1" w14:textId="77777777" w:rsidR="00362DF7" w:rsidRPr="000E062C" w:rsidRDefault="00362DF7" w:rsidP="00362DF7">
      <w:pPr>
        <w:spacing w:before="60" w:after="60" w:line="240" w:lineRule="auto"/>
        <w:ind w:left="557" w:right="-330" w:firstLine="294"/>
        <w:rPr>
          <w:rFonts w:ascii="Arial" w:hAnsi="Arial" w:cs="Arial"/>
          <w:sz w:val="24"/>
          <w:szCs w:val="24"/>
        </w:rPr>
      </w:pPr>
    </w:p>
    <w:p w14:paraId="134E0DB9"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34713FD5" w14:textId="77777777" w:rsidR="00362DF7" w:rsidRPr="000E062C" w:rsidRDefault="00362DF7" w:rsidP="00362DF7">
      <w:pPr>
        <w:pStyle w:val="ListParagraph"/>
        <w:spacing w:before="60" w:after="60" w:line="240" w:lineRule="auto"/>
        <w:ind w:left="1080" w:right="-330"/>
        <w:rPr>
          <w:rFonts w:ascii="Arial" w:hAnsi="Arial" w:cs="Arial"/>
          <w:bCs/>
          <w:sz w:val="24"/>
          <w:szCs w:val="24"/>
        </w:rPr>
      </w:pPr>
    </w:p>
    <w:p w14:paraId="77AAAF1C" w14:textId="77777777" w:rsidR="00362DF7" w:rsidRPr="000E062C" w:rsidRDefault="00362DF7" w:rsidP="00362DF7">
      <w:pPr>
        <w:pStyle w:val="ListParagraph"/>
        <w:numPr>
          <w:ilvl w:val="1"/>
          <w:numId w:val="15"/>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63D4F69" w14:textId="3766A5C3" w:rsidR="009A2D37" w:rsidRDefault="004E5336" w:rsidP="00406C0F">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history, theory and practice of arts criticism. Although critical practice related to all art forms may feature, the emphasis will be upon the visual arts, and in particular, the pictorial arts, sculpture and installation. The lectures will address the aims and methods of art criticism, as well as the media and professional contexts in which it is produced. </w:t>
      </w:r>
      <w:r w:rsidR="00405484">
        <w:rPr>
          <w:rFonts w:ascii="Arial" w:hAnsi="Arial" w:cs="Arial"/>
          <w:iCs/>
          <w:sz w:val="24"/>
          <w:szCs w:val="24"/>
        </w:rPr>
        <w:t xml:space="preserve">Seminars will be devoted to exploring the connections between theory and concrete examples of art criticism produced by noted critics. Students will produce a portfolio of their own art critical reviews of works, exhibitions and related art events. The emphasis of this practical component will be the production of art criticism that meets standards and expectations of general and specialist newspapers, magazines and websites. </w:t>
      </w:r>
    </w:p>
    <w:p w14:paraId="6EC062DC" w14:textId="77777777" w:rsidR="000E062C" w:rsidRPr="008D4447" w:rsidRDefault="000E062C" w:rsidP="00405484">
      <w:pPr>
        <w:spacing w:after="120" w:line="240" w:lineRule="auto"/>
        <w:ind w:right="543"/>
        <w:rPr>
          <w:rFonts w:ascii="Arial" w:hAnsi="Arial" w:cs="Arial"/>
          <w:iCs/>
          <w:sz w:val="24"/>
          <w:szCs w:val="24"/>
        </w:rPr>
      </w:pPr>
    </w:p>
    <w:p w14:paraId="68DBCEC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FABC12" w14:textId="13503E57" w:rsidR="00E93F82" w:rsidRDefault="00E93F82"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Carroll, N. (2009), </w:t>
      </w:r>
      <w:r>
        <w:rPr>
          <w:rFonts w:ascii="Arial" w:hAnsi="Arial" w:cs="Arial"/>
          <w:i/>
          <w:iCs/>
          <w:sz w:val="24"/>
          <w:szCs w:val="24"/>
        </w:rPr>
        <w:t>On Criticism</w:t>
      </w:r>
      <w:r>
        <w:rPr>
          <w:rFonts w:ascii="Arial" w:hAnsi="Arial" w:cs="Arial"/>
          <w:sz w:val="24"/>
          <w:szCs w:val="24"/>
        </w:rPr>
        <w:t>, London: Routledge</w:t>
      </w:r>
    </w:p>
    <w:p w14:paraId="08745D29" w14:textId="471854AC" w:rsidR="00E93F82" w:rsidRDefault="00E93F82"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Frost, C. (2019), </w:t>
      </w:r>
      <w:r>
        <w:rPr>
          <w:rFonts w:ascii="Arial" w:hAnsi="Arial" w:cs="Arial"/>
          <w:i/>
          <w:iCs/>
          <w:sz w:val="24"/>
          <w:szCs w:val="24"/>
        </w:rPr>
        <w:t>Art Criticism: A History</w:t>
      </w:r>
      <w:r>
        <w:rPr>
          <w:rFonts w:ascii="Arial" w:hAnsi="Arial" w:cs="Arial"/>
          <w:sz w:val="24"/>
          <w:szCs w:val="24"/>
        </w:rPr>
        <w:t xml:space="preserve">, Canterbury: </w:t>
      </w:r>
      <w:proofErr w:type="spellStart"/>
      <w:r>
        <w:rPr>
          <w:rFonts w:ascii="Arial" w:hAnsi="Arial" w:cs="Arial"/>
          <w:sz w:val="24"/>
          <w:szCs w:val="24"/>
        </w:rPr>
        <w:t>Gylphi</w:t>
      </w:r>
      <w:proofErr w:type="spellEnd"/>
    </w:p>
    <w:p w14:paraId="0B751AF6" w14:textId="4871FB31" w:rsidR="00E93F82" w:rsidRPr="00C453DF" w:rsidRDefault="00C453DF"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Ross, S. (2020) </w:t>
      </w:r>
      <w:r>
        <w:rPr>
          <w:rFonts w:ascii="Arial" w:hAnsi="Arial" w:cs="Arial"/>
          <w:i/>
          <w:iCs/>
          <w:sz w:val="24"/>
          <w:szCs w:val="24"/>
        </w:rPr>
        <w:t>Two Thumbs Up</w:t>
      </w:r>
      <w:r>
        <w:rPr>
          <w:rFonts w:ascii="Arial" w:hAnsi="Arial" w:cs="Arial"/>
          <w:sz w:val="24"/>
          <w:szCs w:val="24"/>
        </w:rPr>
        <w:t>, Chicago: Chicago University Press</w:t>
      </w:r>
    </w:p>
    <w:p w14:paraId="32D3BD61" w14:textId="77777777" w:rsidR="00406C0F" w:rsidRDefault="00406C0F"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Williams, G. (2014), </w:t>
      </w:r>
      <w:r>
        <w:rPr>
          <w:rFonts w:ascii="Arial" w:hAnsi="Arial" w:cs="Arial"/>
          <w:i/>
          <w:iCs/>
          <w:sz w:val="24"/>
          <w:szCs w:val="24"/>
        </w:rPr>
        <w:t>How to Write About Contemporary Art</w:t>
      </w:r>
      <w:r>
        <w:rPr>
          <w:rFonts w:ascii="Arial" w:hAnsi="Arial" w:cs="Arial"/>
          <w:sz w:val="24"/>
          <w:szCs w:val="24"/>
        </w:rPr>
        <w:t>, London: Thames and Hudson</w:t>
      </w:r>
    </w:p>
    <w:p w14:paraId="75478ADC" w14:textId="77777777" w:rsidR="008D4447" w:rsidRPr="008D4447" w:rsidRDefault="008D4447" w:rsidP="009D52D0">
      <w:pPr>
        <w:spacing w:after="120" w:line="240" w:lineRule="auto"/>
        <w:ind w:right="543"/>
        <w:jc w:val="both"/>
        <w:rPr>
          <w:rFonts w:ascii="Arial" w:hAnsi="Arial" w:cs="Arial"/>
          <w:b/>
          <w:sz w:val="24"/>
          <w:szCs w:val="24"/>
        </w:rPr>
      </w:pPr>
    </w:p>
    <w:p w14:paraId="54A7121B"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F200E30" w14:textId="1F93C436" w:rsidR="000E062C" w:rsidRPr="000E062C" w:rsidRDefault="000E062C" w:rsidP="00406C0F">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507FBA">
        <w:rPr>
          <w:rFonts w:ascii="Arial" w:hAnsi="Arial" w:cs="Arial"/>
          <w:iCs/>
          <w:sz w:val="24"/>
          <w:szCs w:val="24"/>
        </w:rPr>
        <w:t>58</w:t>
      </w:r>
    </w:p>
    <w:p w14:paraId="5BCD0FF7" w14:textId="2A056486" w:rsidR="000E062C" w:rsidRPr="000E062C" w:rsidRDefault="000E062C" w:rsidP="00406C0F">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Pr>
          <w:rFonts w:ascii="Arial" w:hAnsi="Arial" w:cs="Arial"/>
          <w:iCs/>
          <w:sz w:val="24"/>
          <w:szCs w:val="24"/>
        </w:rPr>
        <w:t>4</w:t>
      </w:r>
      <w:r w:rsidR="00507FBA">
        <w:rPr>
          <w:rFonts w:ascii="Arial" w:hAnsi="Arial" w:cs="Arial"/>
          <w:iCs/>
          <w:sz w:val="24"/>
          <w:szCs w:val="24"/>
        </w:rPr>
        <w:t>2</w:t>
      </w:r>
    </w:p>
    <w:p w14:paraId="64EA7056" w14:textId="77777777" w:rsidR="000E062C" w:rsidRPr="000E062C" w:rsidRDefault="000E062C" w:rsidP="00406C0F">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097E5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40ADA5" w14:textId="67376B5C" w:rsidR="003F3578" w:rsidRPr="0092749C" w:rsidRDefault="0092749C" w:rsidP="0092749C">
      <w:pPr>
        <w:spacing w:after="0" w:line="240" w:lineRule="auto"/>
        <w:ind w:left="426" w:right="543" w:firstLine="141"/>
        <w:rPr>
          <w:rFonts w:ascii="Arial" w:hAnsi="Arial" w:cs="Arial"/>
          <w:iCs/>
          <w:sz w:val="24"/>
          <w:szCs w:val="24"/>
        </w:rPr>
      </w:pPr>
      <w:r w:rsidRPr="0092749C">
        <w:rPr>
          <w:rFonts w:ascii="Arial" w:eastAsiaTheme="minorHAnsi" w:hAnsi="Arial" w:cs="Arial"/>
          <w:sz w:val="24"/>
          <w:szCs w:val="24"/>
        </w:rPr>
        <w:t>Written Assignment 1: Portfolio (4,000 words)</w:t>
      </w:r>
      <w:r w:rsidRPr="0092749C">
        <w:rPr>
          <w:rFonts w:ascii="Arial" w:hAnsi="Arial" w:cs="Arial"/>
          <w:iCs/>
          <w:sz w:val="24"/>
          <w:szCs w:val="24"/>
        </w:rPr>
        <w:t xml:space="preserve"> </w:t>
      </w:r>
      <w:r w:rsidR="00406C0F" w:rsidRPr="0092749C">
        <w:rPr>
          <w:rFonts w:ascii="Arial" w:hAnsi="Arial" w:cs="Arial"/>
          <w:iCs/>
          <w:sz w:val="24"/>
          <w:szCs w:val="24"/>
        </w:rPr>
        <w:t>(70%)</w:t>
      </w:r>
    </w:p>
    <w:p w14:paraId="23562308" w14:textId="623F086E" w:rsidR="00405484" w:rsidRPr="0092749C" w:rsidRDefault="0092749C" w:rsidP="0092749C">
      <w:pPr>
        <w:spacing w:after="0" w:line="240" w:lineRule="auto"/>
        <w:ind w:left="426" w:right="543" w:firstLine="141"/>
        <w:rPr>
          <w:rFonts w:ascii="Arial" w:hAnsi="Arial" w:cs="Arial"/>
          <w:iCs/>
          <w:sz w:val="24"/>
          <w:szCs w:val="24"/>
        </w:rPr>
      </w:pPr>
      <w:r w:rsidRPr="0092749C">
        <w:rPr>
          <w:rFonts w:ascii="Arial" w:eastAsiaTheme="minorHAnsi" w:hAnsi="Arial" w:cs="Arial"/>
          <w:sz w:val="24"/>
          <w:szCs w:val="24"/>
        </w:rPr>
        <w:t xml:space="preserve">Written Assignment 2: Reflective Essay </w:t>
      </w:r>
      <w:r w:rsidR="008C768A" w:rsidRPr="0092749C">
        <w:rPr>
          <w:rFonts w:ascii="Arial" w:hAnsi="Arial" w:cs="Arial"/>
          <w:iCs/>
          <w:sz w:val="24"/>
          <w:szCs w:val="24"/>
        </w:rPr>
        <w:t>(2000 words)</w:t>
      </w:r>
      <w:r w:rsidR="00406C0F" w:rsidRPr="0092749C">
        <w:rPr>
          <w:rFonts w:ascii="Arial" w:hAnsi="Arial" w:cs="Arial"/>
          <w:iCs/>
          <w:sz w:val="24"/>
          <w:szCs w:val="24"/>
        </w:rPr>
        <w:t xml:space="preserve"> (30%)</w:t>
      </w:r>
    </w:p>
    <w:p w14:paraId="565244D8" w14:textId="77777777" w:rsidR="008D4447" w:rsidRPr="008D4447" w:rsidRDefault="008D4447" w:rsidP="009D52D0">
      <w:pPr>
        <w:spacing w:after="120" w:line="240" w:lineRule="auto"/>
        <w:ind w:left="426" w:right="543"/>
        <w:rPr>
          <w:rFonts w:ascii="Arial" w:hAnsi="Arial" w:cs="Arial"/>
          <w:b/>
          <w:iCs/>
          <w:sz w:val="24"/>
          <w:szCs w:val="24"/>
        </w:rPr>
      </w:pPr>
    </w:p>
    <w:p w14:paraId="2D27EB4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79262E" w14:textId="61D31E20" w:rsidR="00B72470" w:rsidRDefault="008C768A" w:rsidP="00406C0F">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15BA9F6F" w14:textId="77777777" w:rsidR="008D4447" w:rsidRPr="008D4447" w:rsidRDefault="008D4447" w:rsidP="009D52D0">
      <w:pPr>
        <w:spacing w:after="120" w:line="240" w:lineRule="auto"/>
        <w:ind w:left="426" w:right="543"/>
        <w:rPr>
          <w:rFonts w:ascii="Arial" w:hAnsi="Arial" w:cs="Arial"/>
          <w:iCs/>
          <w:sz w:val="24"/>
          <w:szCs w:val="24"/>
        </w:rPr>
      </w:pPr>
    </w:p>
    <w:p w14:paraId="33832E61"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567"/>
        <w:gridCol w:w="567"/>
        <w:gridCol w:w="708"/>
        <w:gridCol w:w="567"/>
        <w:gridCol w:w="709"/>
        <w:gridCol w:w="709"/>
        <w:gridCol w:w="567"/>
        <w:gridCol w:w="567"/>
        <w:gridCol w:w="556"/>
        <w:gridCol w:w="11"/>
        <w:gridCol w:w="567"/>
        <w:gridCol w:w="567"/>
        <w:gridCol w:w="567"/>
        <w:gridCol w:w="567"/>
      </w:tblGrid>
      <w:tr w:rsidR="00406C0F" w:rsidRPr="009D52D0" w14:paraId="046BE434" w14:textId="77777777" w:rsidTr="00273052">
        <w:tc>
          <w:tcPr>
            <w:tcW w:w="2014" w:type="dxa"/>
            <w:shd w:val="clear" w:color="auto" w:fill="D9D9D9" w:themeFill="background1" w:themeFillShade="D9"/>
          </w:tcPr>
          <w:p w14:paraId="223C7F58" w14:textId="77777777" w:rsidR="00406C0F" w:rsidRPr="009D52D0" w:rsidRDefault="00406C0F"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EE1A01"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A685356"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2F51BBD9"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406C0F" w:rsidRPr="008C768A" w:rsidRDefault="00406C0F"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406C0F" w:rsidRPr="008C768A" w:rsidRDefault="00406C0F"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406C0F" w:rsidRPr="008C768A" w:rsidRDefault="00406C0F"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406C0F" w:rsidRPr="008C768A" w:rsidRDefault="00406C0F"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406C0F" w:rsidRPr="008C768A" w:rsidRDefault="00406C0F"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406C0F" w:rsidRPr="008C768A" w:rsidRDefault="00406C0F" w:rsidP="008C768A">
            <w:pPr>
              <w:spacing w:after="120"/>
              <w:ind w:right="543"/>
              <w:rPr>
                <w:rFonts w:ascii="Arial" w:hAnsi="Arial" w:cs="Arial"/>
                <w:sz w:val="18"/>
                <w:szCs w:val="18"/>
              </w:rPr>
            </w:pPr>
            <w:r>
              <w:rPr>
                <w:rFonts w:ascii="Arial" w:hAnsi="Arial" w:cs="Arial"/>
                <w:sz w:val="18"/>
                <w:szCs w:val="18"/>
              </w:rPr>
              <w:t>9.6</w:t>
            </w:r>
          </w:p>
        </w:tc>
      </w:tr>
      <w:tr w:rsidR="00406C0F" w:rsidRPr="009D52D0" w14:paraId="71D45803" w14:textId="77777777" w:rsidTr="00273052">
        <w:tc>
          <w:tcPr>
            <w:tcW w:w="2014" w:type="dxa"/>
            <w:shd w:val="clear" w:color="auto" w:fill="D9D9D9" w:themeFill="background1" w:themeFillShade="D9"/>
          </w:tcPr>
          <w:p w14:paraId="3A1E3FC9" w14:textId="77777777" w:rsidR="00406C0F" w:rsidRPr="009D52D0" w:rsidRDefault="00406C0F"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581D1E5" w14:textId="77777777" w:rsidR="00406C0F" w:rsidRPr="009D52D0" w:rsidRDefault="00406C0F" w:rsidP="009D52D0">
            <w:pPr>
              <w:spacing w:after="120"/>
              <w:ind w:right="543"/>
              <w:rPr>
                <w:rFonts w:ascii="Arial" w:hAnsi="Arial" w:cs="Arial"/>
                <w:b/>
                <w:sz w:val="20"/>
                <w:szCs w:val="20"/>
              </w:rPr>
            </w:pPr>
          </w:p>
        </w:tc>
        <w:tc>
          <w:tcPr>
            <w:tcW w:w="567" w:type="dxa"/>
          </w:tcPr>
          <w:p w14:paraId="505E09CB" w14:textId="77777777" w:rsidR="00406C0F" w:rsidRPr="009D52D0" w:rsidRDefault="00406C0F" w:rsidP="009D52D0">
            <w:pPr>
              <w:spacing w:after="120"/>
              <w:ind w:right="543"/>
              <w:rPr>
                <w:rFonts w:ascii="Arial" w:hAnsi="Arial" w:cs="Arial"/>
                <w:b/>
                <w:sz w:val="20"/>
                <w:szCs w:val="20"/>
              </w:rPr>
            </w:pPr>
          </w:p>
        </w:tc>
        <w:tc>
          <w:tcPr>
            <w:tcW w:w="708" w:type="dxa"/>
          </w:tcPr>
          <w:p w14:paraId="42AA9526" w14:textId="77777777" w:rsidR="00406C0F" w:rsidRPr="009D52D0" w:rsidRDefault="00406C0F" w:rsidP="009D52D0">
            <w:pPr>
              <w:spacing w:after="120"/>
              <w:ind w:right="543"/>
              <w:rPr>
                <w:rFonts w:ascii="Arial" w:hAnsi="Arial" w:cs="Arial"/>
                <w:b/>
                <w:sz w:val="20"/>
                <w:szCs w:val="20"/>
              </w:rPr>
            </w:pPr>
          </w:p>
        </w:tc>
        <w:tc>
          <w:tcPr>
            <w:tcW w:w="567" w:type="dxa"/>
          </w:tcPr>
          <w:p w14:paraId="2528BBEE" w14:textId="77777777" w:rsidR="00406C0F" w:rsidRPr="009D52D0" w:rsidRDefault="00406C0F" w:rsidP="009D52D0">
            <w:pPr>
              <w:spacing w:after="120"/>
              <w:ind w:right="543"/>
              <w:rPr>
                <w:rFonts w:ascii="Arial" w:hAnsi="Arial" w:cs="Arial"/>
                <w:b/>
                <w:sz w:val="20"/>
                <w:szCs w:val="20"/>
              </w:rPr>
            </w:pPr>
          </w:p>
        </w:tc>
        <w:tc>
          <w:tcPr>
            <w:tcW w:w="709" w:type="dxa"/>
          </w:tcPr>
          <w:p w14:paraId="26BE6D3C" w14:textId="77777777" w:rsidR="00406C0F" w:rsidRPr="009D52D0" w:rsidRDefault="00406C0F" w:rsidP="009D52D0">
            <w:pPr>
              <w:spacing w:after="120"/>
              <w:ind w:right="543"/>
              <w:rPr>
                <w:rFonts w:ascii="Arial" w:hAnsi="Arial" w:cs="Arial"/>
                <w:b/>
                <w:sz w:val="20"/>
                <w:szCs w:val="20"/>
              </w:rPr>
            </w:pPr>
          </w:p>
        </w:tc>
        <w:tc>
          <w:tcPr>
            <w:tcW w:w="709" w:type="dxa"/>
          </w:tcPr>
          <w:p w14:paraId="72714D1E" w14:textId="77777777" w:rsidR="00406C0F" w:rsidRPr="009D52D0" w:rsidRDefault="00406C0F" w:rsidP="009D52D0">
            <w:pPr>
              <w:spacing w:after="120"/>
              <w:ind w:right="543"/>
              <w:rPr>
                <w:rFonts w:ascii="Arial" w:hAnsi="Arial" w:cs="Arial"/>
                <w:b/>
                <w:sz w:val="20"/>
                <w:szCs w:val="20"/>
              </w:rPr>
            </w:pPr>
          </w:p>
        </w:tc>
        <w:tc>
          <w:tcPr>
            <w:tcW w:w="567" w:type="dxa"/>
          </w:tcPr>
          <w:p w14:paraId="7FA86C2F" w14:textId="77777777" w:rsidR="00406C0F" w:rsidRPr="009D52D0" w:rsidRDefault="00406C0F" w:rsidP="009D52D0">
            <w:pPr>
              <w:spacing w:after="120"/>
              <w:ind w:right="543"/>
              <w:rPr>
                <w:rFonts w:ascii="Arial" w:hAnsi="Arial" w:cs="Arial"/>
                <w:b/>
                <w:sz w:val="20"/>
                <w:szCs w:val="20"/>
              </w:rPr>
            </w:pPr>
          </w:p>
        </w:tc>
        <w:tc>
          <w:tcPr>
            <w:tcW w:w="567" w:type="dxa"/>
          </w:tcPr>
          <w:p w14:paraId="7B4B43AD" w14:textId="77777777" w:rsidR="00406C0F" w:rsidRPr="009D52D0" w:rsidRDefault="00406C0F" w:rsidP="009D52D0">
            <w:pPr>
              <w:spacing w:after="120"/>
              <w:ind w:right="543"/>
              <w:rPr>
                <w:rFonts w:ascii="Arial" w:hAnsi="Arial" w:cs="Arial"/>
                <w:b/>
                <w:sz w:val="20"/>
                <w:szCs w:val="20"/>
              </w:rPr>
            </w:pPr>
          </w:p>
        </w:tc>
        <w:tc>
          <w:tcPr>
            <w:tcW w:w="567" w:type="dxa"/>
            <w:gridSpan w:val="2"/>
          </w:tcPr>
          <w:p w14:paraId="117046C0" w14:textId="77777777" w:rsidR="00406C0F" w:rsidRPr="009D52D0" w:rsidRDefault="00406C0F" w:rsidP="009D52D0">
            <w:pPr>
              <w:spacing w:after="120"/>
              <w:ind w:right="543"/>
              <w:rPr>
                <w:rFonts w:ascii="Arial" w:hAnsi="Arial" w:cs="Arial"/>
                <w:b/>
                <w:sz w:val="20"/>
                <w:szCs w:val="20"/>
              </w:rPr>
            </w:pPr>
          </w:p>
        </w:tc>
        <w:tc>
          <w:tcPr>
            <w:tcW w:w="567" w:type="dxa"/>
          </w:tcPr>
          <w:p w14:paraId="57704520" w14:textId="77777777" w:rsidR="00406C0F" w:rsidRPr="009D52D0" w:rsidRDefault="00406C0F" w:rsidP="009D52D0">
            <w:pPr>
              <w:spacing w:after="120"/>
              <w:ind w:right="543"/>
              <w:rPr>
                <w:rFonts w:ascii="Arial" w:hAnsi="Arial" w:cs="Arial"/>
                <w:b/>
                <w:sz w:val="20"/>
                <w:szCs w:val="20"/>
              </w:rPr>
            </w:pPr>
          </w:p>
        </w:tc>
        <w:tc>
          <w:tcPr>
            <w:tcW w:w="567" w:type="dxa"/>
          </w:tcPr>
          <w:p w14:paraId="57458C8E" w14:textId="77777777" w:rsidR="00406C0F" w:rsidRPr="009D52D0" w:rsidRDefault="00406C0F" w:rsidP="009D52D0">
            <w:pPr>
              <w:spacing w:after="120"/>
              <w:ind w:right="543"/>
              <w:rPr>
                <w:rFonts w:ascii="Arial" w:hAnsi="Arial" w:cs="Arial"/>
                <w:b/>
                <w:sz w:val="20"/>
                <w:szCs w:val="20"/>
              </w:rPr>
            </w:pPr>
          </w:p>
        </w:tc>
        <w:tc>
          <w:tcPr>
            <w:tcW w:w="567" w:type="dxa"/>
          </w:tcPr>
          <w:p w14:paraId="61E989E7" w14:textId="77777777" w:rsidR="00406C0F" w:rsidRPr="009D52D0" w:rsidRDefault="00406C0F" w:rsidP="009D52D0">
            <w:pPr>
              <w:spacing w:after="120"/>
              <w:ind w:right="543"/>
              <w:rPr>
                <w:rFonts w:ascii="Arial" w:hAnsi="Arial" w:cs="Arial"/>
                <w:b/>
                <w:sz w:val="20"/>
                <w:szCs w:val="20"/>
              </w:rPr>
            </w:pPr>
          </w:p>
        </w:tc>
        <w:tc>
          <w:tcPr>
            <w:tcW w:w="567" w:type="dxa"/>
          </w:tcPr>
          <w:p w14:paraId="1E29BDC1" w14:textId="77777777" w:rsidR="00406C0F" w:rsidRPr="009D52D0" w:rsidRDefault="00406C0F" w:rsidP="009D52D0">
            <w:pPr>
              <w:spacing w:after="120"/>
              <w:ind w:right="543"/>
              <w:rPr>
                <w:rFonts w:ascii="Arial" w:hAnsi="Arial" w:cs="Arial"/>
                <w:b/>
                <w:sz w:val="20"/>
                <w:szCs w:val="20"/>
              </w:rPr>
            </w:pPr>
          </w:p>
        </w:tc>
      </w:tr>
      <w:tr w:rsidR="00406C0F" w:rsidRPr="009D52D0" w14:paraId="546F5427" w14:textId="77777777" w:rsidTr="00273052">
        <w:tc>
          <w:tcPr>
            <w:tcW w:w="2014" w:type="dxa"/>
          </w:tcPr>
          <w:p w14:paraId="7A41690B" w14:textId="77777777" w:rsidR="00406C0F" w:rsidRPr="009D52D0" w:rsidRDefault="00406C0F"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A67B1E0" w14:textId="46DF26E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1FA0FD" w14:textId="79E4CDF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36FCFBE" w14:textId="59BECA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615D8970" w14:textId="77777777" w:rsidTr="00273052">
        <w:tc>
          <w:tcPr>
            <w:tcW w:w="2014" w:type="dxa"/>
          </w:tcPr>
          <w:p w14:paraId="4DFC467E" w14:textId="3BB2CD6C"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Lectures</w:t>
            </w:r>
          </w:p>
        </w:tc>
        <w:tc>
          <w:tcPr>
            <w:tcW w:w="567" w:type="dxa"/>
          </w:tcPr>
          <w:p w14:paraId="62291FF2" w14:textId="506C81F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BB6E63" w14:textId="6DC3BE1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786C63F" w14:textId="096184B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5DEBBC29" w14:textId="77777777" w:rsidTr="00273052">
        <w:tc>
          <w:tcPr>
            <w:tcW w:w="2014" w:type="dxa"/>
          </w:tcPr>
          <w:p w14:paraId="5C6E741D" w14:textId="28F43570"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Seminars</w:t>
            </w:r>
          </w:p>
        </w:tc>
        <w:tc>
          <w:tcPr>
            <w:tcW w:w="567" w:type="dxa"/>
          </w:tcPr>
          <w:p w14:paraId="146961FE" w14:textId="0C2C857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E0FE81" w14:textId="230810A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7905B4D" w14:textId="0773C97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63C7A7F" w14:textId="77777777" w:rsidTr="00273052">
        <w:tc>
          <w:tcPr>
            <w:tcW w:w="2014" w:type="dxa"/>
          </w:tcPr>
          <w:p w14:paraId="379E6B67" w14:textId="37A054B7"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Workshops</w:t>
            </w:r>
          </w:p>
        </w:tc>
        <w:tc>
          <w:tcPr>
            <w:tcW w:w="567" w:type="dxa"/>
          </w:tcPr>
          <w:p w14:paraId="538B2795" w14:textId="1CDEB90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7A5ED1" w14:textId="276C7B5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1D9429AE" w14:textId="07C4648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0FC310" w14:textId="1450E05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6FBB2842" w14:textId="7DBC2367"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A0457F2" w14:textId="35A71B8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AED561" w14:textId="66D806A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3CA475" w14:textId="0883EAC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727DFB83" w14:textId="47D2409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70F1720" w14:textId="68049D1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54CE92" w14:textId="140BA36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74A386" w14:textId="1D8929D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9F922F" w14:textId="321630F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032DE30" w14:textId="77777777" w:rsidTr="00273052">
        <w:tc>
          <w:tcPr>
            <w:tcW w:w="2014" w:type="dxa"/>
            <w:shd w:val="clear" w:color="auto" w:fill="D9D9D9" w:themeFill="background1" w:themeFillShade="D9"/>
          </w:tcPr>
          <w:p w14:paraId="0934492F" w14:textId="77777777" w:rsidR="00406C0F" w:rsidRPr="00406C0F" w:rsidRDefault="00406C0F" w:rsidP="009D52D0">
            <w:pPr>
              <w:spacing w:after="120"/>
              <w:ind w:right="543"/>
              <w:rPr>
                <w:rFonts w:ascii="Arial" w:hAnsi="Arial" w:cs="Arial"/>
                <w:b/>
                <w:sz w:val="20"/>
                <w:szCs w:val="20"/>
              </w:rPr>
            </w:pPr>
            <w:r w:rsidRPr="00406C0F">
              <w:rPr>
                <w:rFonts w:ascii="Arial" w:hAnsi="Arial" w:cs="Arial"/>
                <w:b/>
                <w:sz w:val="20"/>
                <w:szCs w:val="20"/>
              </w:rPr>
              <w:t>Assessment method</w:t>
            </w:r>
          </w:p>
        </w:tc>
        <w:tc>
          <w:tcPr>
            <w:tcW w:w="567" w:type="dxa"/>
          </w:tcPr>
          <w:p w14:paraId="35E84B0B" w14:textId="77777777" w:rsidR="00406C0F" w:rsidRPr="009D52D0" w:rsidRDefault="00406C0F" w:rsidP="009D52D0">
            <w:pPr>
              <w:spacing w:after="120"/>
              <w:ind w:right="543"/>
              <w:rPr>
                <w:rFonts w:ascii="Arial" w:hAnsi="Arial" w:cs="Arial"/>
                <w:b/>
                <w:sz w:val="20"/>
                <w:szCs w:val="20"/>
              </w:rPr>
            </w:pPr>
          </w:p>
        </w:tc>
        <w:tc>
          <w:tcPr>
            <w:tcW w:w="567" w:type="dxa"/>
          </w:tcPr>
          <w:p w14:paraId="2B93BCF7" w14:textId="77777777" w:rsidR="00406C0F" w:rsidRPr="009D52D0" w:rsidRDefault="00406C0F" w:rsidP="009D52D0">
            <w:pPr>
              <w:spacing w:after="120"/>
              <w:ind w:right="543"/>
              <w:rPr>
                <w:rFonts w:ascii="Arial" w:hAnsi="Arial" w:cs="Arial"/>
                <w:b/>
                <w:sz w:val="20"/>
                <w:szCs w:val="20"/>
              </w:rPr>
            </w:pPr>
          </w:p>
        </w:tc>
        <w:tc>
          <w:tcPr>
            <w:tcW w:w="708" w:type="dxa"/>
          </w:tcPr>
          <w:p w14:paraId="5DC50CA5" w14:textId="77777777" w:rsidR="00406C0F" w:rsidRPr="009D52D0" w:rsidRDefault="00406C0F" w:rsidP="009D52D0">
            <w:pPr>
              <w:spacing w:after="120"/>
              <w:ind w:right="543"/>
              <w:rPr>
                <w:rFonts w:ascii="Arial" w:hAnsi="Arial" w:cs="Arial"/>
                <w:b/>
                <w:sz w:val="20"/>
                <w:szCs w:val="20"/>
              </w:rPr>
            </w:pPr>
          </w:p>
        </w:tc>
        <w:tc>
          <w:tcPr>
            <w:tcW w:w="567" w:type="dxa"/>
          </w:tcPr>
          <w:p w14:paraId="6B8309A1" w14:textId="77777777" w:rsidR="00406C0F" w:rsidRPr="009D52D0" w:rsidRDefault="00406C0F" w:rsidP="009D52D0">
            <w:pPr>
              <w:spacing w:after="120"/>
              <w:ind w:right="543"/>
              <w:rPr>
                <w:rFonts w:ascii="Arial" w:hAnsi="Arial" w:cs="Arial"/>
                <w:b/>
                <w:sz w:val="20"/>
                <w:szCs w:val="20"/>
              </w:rPr>
            </w:pPr>
          </w:p>
        </w:tc>
        <w:tc>
          <w:tcPr>
            <w:tcW w:w="709" w:type="dxa"/>
          </w:tcPr>
          <w:p w14:paraId="1D1550B7" w14:textId="77777777" w:rsidR="00406C0F" w:rsidRPr="009D52D0" w:rsidRDefault="00406C0F" w:rsidP="009D52D0">
            <w:pPr>
              <w:spacing w:after="120"/>
              <w:ind w:right="543"/>
              <w:rPr>
                <w:rFonts w:ascii="Arial" w:hAnsi="Arial" w:cs="Arial"/>
                <w:b/>
                <w:sz w:val="20"/>
                <w:szCs w:val="20"/>
              </w:rPr>
            </w:pPr>
          </w:p>
        </w:tc>
        <w:tc>
          <w:tcPr>
            <w:tcW w:w="709" w:type="dxa"/>
          </w:tcPr>
          <w:p w14:paraId="55C62D42" w14:textId="77777777" w:rsidR="00406C0F" w:rsidRPr="009D52D0" w:rsidRDefault="00406C0F" w:rsidP="009D52D0">
            <w:pPr>
              <w:spacing w:after="120"/>
              <w:ind w:right="543"/>
              <w:rPr>
                <w:rFonts w:ascii="Arial" w:hAnsi="Arial" w:cs="Arial"/>
                <w:b/>
                <w:sz w:val="20"/>
                <w:szCs w:val="20"/>
              </w:rPr>
            </w:pPr>
          </w:p>
        </w:tc>
        <w:tc>
          <w:tcPr>
            <w:tcW w:w="567" w:type="dxa"/>
          </w:tcPr>
          <w:p w14:paraId="2EC32055" w14:textId="77777777" w:rsidR="00406C0F" w:rsidRPr="009D52D0" w:rsidRDefault="00406C0F" w:rsidP="009D52D0">
            <w:pPr>
              <w:spacing w:after="120"/>
              <w:ind w:right="543"/>
              <w:rPr>
                <w:rFonts w:ascii="Arial" w:hAnsi="Arial" w:cs="Arial"/>
                <w:b/>
                <w:sz w:val="20"/>
                <w:szCs w:val="20"/>
              </w:rPr>
            </w:pPr>
          </w:p>
        </w:tc>
        <w:tc>
          <w:tcPr>
            <w:tcW w:w="567" w:type="dxa"/>
          </w:tcPr>
          <w:p w14:paraId="0EBC312D" w14:textId="77777777" w:rsidR="00406C0F" w:rsidRPr="009D52D0" w:rsidRDefault="00406C0F" w:rsidP="009D52D0">
            <w:pPr>
              <w:spacing w:after="120"/>
              <w:ind w:right="543"/>
              <w:rPr>
                <w:rFonts w:ascii="Arial" w:hAnsi="Arial" w:cs="Arial"/>
                <w:b/>
                <w:sz w:val="20"/>
                <w:szCs w:val="20"/>
              </w:rPr>
            </w:pPr>
          </w:p>
        </w:tc>
        <w:tc>
          <w:tcPr>
            <w:tcW w:w="556" w:type="dxa"/>
          </w:tcPr>
          <w:p w14:paraId="64B74C15" w14:textId="77777777" w:rsidR="00406C0F" w:rsidRPr="009D52D0" w:rsidRDefault="00406C0F" w:rsidP="009D52D0">
            <w:pPr>
              <w:spacing w:after="120"/>
              <w:ind w:right="543"/>
              <w:rPr>
                <w:rFonts w:ascii="Arial" w:hAnsi="Arial" w:cs="Arial"/>
                <w:b/>
                <w:sz w:val="20"/>
                <w:szCs w:val="20"/>
              </w:rPr>
            </w:pPr>
          </w:p>
        </w:tc>
        <w:tc>
          <w:tcPr>
            <w:tcW w:w="578" w:type="dxa"/>
            <w:gridSpan w:val="2"/>
          </w:tcPr>
          <w:p w14:paraId="631F5325" w14:textId="77777777" w:rsidR="00406C0F" w:rsidRPr="009D52D0" w:rsidRDefault="00406C0F" w:rsidP="009D52D0">
            <w:pPr>
              <w:spacing w:after="120"/>
              <w:ind w:right="543"/>
              <w:rPr>
                <w:rFonts w:ascii="Arial" w:hAnsi="Arial" w:cs="Arial"/>
                <w:b/>
                <w:sz w:val="20"/>
                <w:szCs w:val="20"/>
              </w:rPr>
            </w:pPr>
          </w:p>
        </w:tc>
        <w:tc>
          <w:tcPr>
            <w:tcW w:w="567" w:type="dxa"/>
          </w:tcPr>
          <w:p w14:paraId="08487407" w14:textId="77777777" w:rsidR="00406C0F" w:rsidRPr="009D52D0" w:rsidRDefault="00406C0F" w:rsidP="009D52D0">
            <w:pPr>
              <w:spacing w:after="120"/>
              <w:ind w:right="543"/>
              <w:rPr>
                <w:rFonts w:ascii="Arial" w:hAnsi="Arial" w:cs="Arial"/>
                <w:b/>
                <w:sz w:val="20"/>
                <w:szCs w:val="20"/>
              </w:rPr>
            </w:pPr>
          </w:p>
        </w:tc>
        <w:tc>
          <w:tcPr>
            <w:tcW w:w="567" w:type="dxa"/>
          </w:tcPr>
          <w:p w14:paraId="202DA0BF" w14:textId="77777777" w:rsidR="00406C0F" w:rsidRPr="009D52D0" w:rsidRDefault="00406C0F" w:rsidP="009D52D0">
            <w:pPr>
              <w:spacing w:after="120"/>
              <w:ind w:right="543"/>
              <w:rPr>
                <w:rFonts w:ascii="Arial" w:hAnsi="Arial" w:cs="Arial"/>
                <w:b/>
                <w:sz w:val="20"/>
                <w:szCs w:val="20"/>
              </w:rPr>
            </w:pPr>
          </w:p>
        </w:tc>
        <w:tc>
          <w:tcPr>
            <w:tcW w:w="567" w:type="dxa"/>
          </w:tcPr>
          <w:p w14:paraId="6F401B6B" w14:textId="77777777" w:rsidR="00406C0F" w:rsidRPr="009D52D0" w:rsidRDefault="00406C0F" w:rsidP="009D52D0">
            <w:pPr>
              <w:spacing w:after="120"/>
              <w:ind w:right="543"/>
              <w:rPr>
                <w:rFonts w:ascii="Arial" w:hAnsi="Arial" w:cs="Arial"/>
                <w:b/>
                <w:sz w:val="20"/>
                <w:szCs w:val="20"/>
              </w:rPr>
            </w:pPr>
          </w:p>
        </w:tc>
      </w:tr>
      <w:tr w:rsidR="00406C0F" w:rsidRPr="009D52D0" w14:paraId="4F93CF33" w14:textId="77777777" w:rsidTr="00273052">
        <w:tc>
          <w:tcPr>
            <w:tcW w:w="2014" w:type="dxa"/>
          </w:tcPr>
          <w:p w14:paraId="6A82C19C" w14:textId="277467E8"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 xml:space="preserve">Portfolio </w:t>
            </w:r>
          </w:p>
        </w:tc>
        <w:tc>
          <w:tcPr>
            <w:tcW w:w="567" w:type="dxa"/>
          </w:tcPr>
          <w:p w14:paraId="354A6659" w14:textId="5CFC7ED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4534A9" w14:textId="5D9AC9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401E015" w14:textId="161F2A5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3AA365C" w14:textId="77777777" w:rsidTr="00273052">
        <w:tc>
          <w:tcPr>
            <w:tcW w:w="2014" w:type="dxa"/>
          </w:tcPr>
          <w:p w14:paraId="7480C6A5" w14:textId="37CA0F7D"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Essay</w:t>
            </w:r>
          </w:p>
        </w:tc>
        <w:tc>
          <w:tcPr>
            <w:tcW w:w="567" w:type="dxa"/>
          </w:tcPr>
          <w:p w14:paraId="0B519018" w14:textId="5DEA9BE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11AEC7" w14:textId="0C6BA3C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686ADBC3" w14:textId="6BB05B2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7DAF04" w14:textId="67A4EE0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EB00ADC" w14:textId="3D4BA7A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429D9507" w14:textId="1A6BA53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B182B" w14:textId="2EADBF8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8AEF4E" w14:textId="5A99F07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5A0B5A54" w14:textId="5EA9FAB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52D6A0B" w14:textId="3A03116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7FEE5F" w14:textId="22BF394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DFE293" w14:textId="1D04BCE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DFF04F" w14:textId="315EC18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53E4F2" w14:textId="29F5AF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06C0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4E873676" w:rsidR="009A2D37" w:rsidRDefault="00C453DF" w:rsidP="00406C0F">
      <w:pPr>
        <w:spacing w:after="120" w:line="240" w:lineRule="auto"/>
        <w:ind w:left="426" w:right="543" w:firstLine="141"/>
        <w:rPr>
          <w:rFonts w:ascii="Arial" w:hAnsi="Arial" w:cs="Arial"/>
          <w:sz w:val="24"/>
          <w:szCs w:val="24"/>
        </w:rPr>
      </w:pPr>
      <w:r>
        <w:rPr>
          <w:rFonts w:ascii="Arial" w:hAnsi="Arial" w:cs="Arial"/>
          <w:sz w:val="24"/>
          <w:szCs w:val="24"/>
        </w:rPr>
        <w:t xml:space="preserve">Canterbury </w:t>
      </w:r>
      <w:r w:rsidR="00406C0F">
        <w:rPr>
          <w:rFonts w:ascii="Arial" w:hAnsi="Arial" w:cs="Arial"/>
          <w:sz w:val="24"/>
          <w:szCs w:val="24"/>
        </w:rPr>
        <w:tab/>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B820835" w14:textId="24B6D412" w:rsidR="00922E9E" w:rsidRDefault="00C453DF" w:rsidP="00406C0F">
      <w:pPr>
        <w:spacing w:after="120" w:line="240" w:lineRule="auto"/>
        <w:ind w:left="567" w:right="543"/>
        <w:rPr>
          <w:rFonts w:ascii="Arial" w:hAnsi="Arial" w:cs="Arial"/>
          <w:sz w:val="24"/>
          <w:szCs w:val="24"/>
        </w:rPr>
      </w:pPr>
      <w:r>
        <w:rPr>
          <w:rFonts w:ascii="Arial" w:hAnsi="Arial" w:cs="Arial"/>
          <w:sz w:val="24"/>
          <w:szCs w:val="24"/>
        </w:rPr>
        <w:t>Art criticism is a global practice addressing works of art from around the world. This module will consider examples of criticism from a number of different countries</w:t>
      </w:r>
      <w:r w:rsidR="00362FAA" w:rsidRPr="00362FAA">
        <w:rPr>
          <w:rFonts w:ascii="Arial" w:eastAsia="Times New Roman" w:hAnsi="Arial" w:cs="Arial"/>
          <w:color w:val="0F1111"/>
        </w:rPr>
        <w:t xml:space="preserve"> </w:t>
      </w:r>
      <w:proofErr w:type="spellStart"/>
      <w:r w:rsidR="00362FAA" w:rsidRPr="00686A35">
        <w:rPr>
          <w:rFonts w:ascii="Arial" w:eastAsia="Times New Roman" w:hAnsi="Arial" w:cs="Arial"/>
          <w:color w:val="0F1111"/>
        </w:rPr>
        <w:t>Gylphi</w:t>
      </w:r>
      <w:proofErr w:type="spellEnd"/>
      <w:r w:rsidR="00362FAA" w:rsidRPr="00686A35">
        <w:rPr>
          <w:rFonts w:ascii="Arial" w:eastAsia="Times New Roman" w:hAnsi="Arial" w:cs="Arial"/>
          <w:color w:val="0F1111"/>
        </w:rPr>
        <w:t xml:space="preserve"> Limited</w:t>
      </w:r>
      <w:r>
        <w:rPr>
          <w:rFonts w:ascii="Arial" w:hAnsi="Arial" w:cs="Arial"/>
          <w:sz w:val="24"/>
          <w:szCs w:val="24"/>
        </w:rPr>
        <w:t xml:space="preserve"> </w:t>
      </w:r>
    </w:p>
    <w:p w14:paraId="5C9D7A5B" w14:textId="1E46594E" w:rsidR="009D52D0" w:rsidRDefault="009D52D0">
      <w:pPr>
        <w:rPr>
          <w:rFonts w:ascii="Arial" w:hAnsi="Arial" w:cs="Arial"/>
          <w:sz w:val="24"/>
          <w:szCs w:val="24"/>
        </w:rPr>
      </w:pPr>
    </w:p>
    <w:p w14:paraId="206BE34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5FAFC0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C1862E0" w14:textId="77777777" w:rsidTr="00A13526">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145DB9E" w14:textId="77777777" w:rsidTr="00A13526">
        <w:trPr>
          <w:trHeight w:val="305"/>
        </w:trPr>
        <w:tc>
          <w:tcPr>
            <w:tcW w:w="1593" w:type="dxa"/>
          </w:tcPr>
          <w:p w14:paraId="2E96031E" w14:textId="7CFBCF0E" w:rsidR="00422B69" w:rsidRPr="009D52D0" w:rsidRDefault="00531AE4" w:rsidP="009D52D0">
            <w:pPr>
              <w:spacing w:after="120"/>
              <w:ind w:right="543"/>
              <w:rPr>
                <w:rFonts w:ascii="Arial" w:hAnsi="Arial" w:cs="Arial"/>
                <w:sz w:val="20"/>
                <w:szCs w:val="20"/>
              </w:rPr>
            </w:pPr>
            <w:r>
              <w:rPr>
                <w:rFonts w:ascii="Arial" w:hAnsi="Arial" w:cs="Arial"/>
                <w:sz w:val="20"/>
                <w:szCs w:val="20"/>
              </w:rPr>
              <w:t>26/03/2021</w:t>
            </w:r>
          </w:p>
        </w:tc>
        <w:tc>
          <w:tcPr>
            <w:tcW w:w="1815" w:type="dxa"/>
          </w:tcPr>
          <w:p w14:paraId="4C026446" w14:textId="5D246E54" w:rsidR="00422B69" w:rsidRPr="009D52D0" w:rsidRDefault="00531AE4" w:rsidP="00531AE4">
            <w:pPr>
              <w:spacing w:after="120"/>
              <w:ind w:right="543"/>
              <w:rPr>
                <w:rFonts w:ascii="Arial" w:hAnsi="Arial" w:cs="Arial"/>
                <w:sz w:val="20"/>
                <w:szCs w:val="20"/>
              </w:rPr>
            </w:pPr>
            <w:r>
              <w:rPr>
                <w:rFonts w:ascii="Arial" w:hAnsi="Arial" w:cs="Arial"/>
                <w:sz w:val="20"/>
                <w:szCs w:val="20"/>
              </w:rPr>
              <w:t>Major &amp; new</w:t>
            </w:r>
          </w:p>
        </w:tc>
        <w:tc>
          <w:tcPr>
            <w:tcW w:w="1974" w:type="dxa"/>
          </w:tcPr>
          <w:p w14:paraId="12CDAB1F" w14:textId="501C978D" w:rsidR="00422B69" w:rsidRPr="009D52D0" w:rsidRDefault="00531AE4"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772A87FE" w14:textId="71D0F5C5" w:rsidR="00422B69" w:rsidRPr="009D52D0" w:rsidRDefault="00531AE4" w:rsidP="009D52D0">
            <w:pPr>
              <w:spacing w:after="120"/>
              <w:ind w:right="543"/>
              <w:rPr>
                <w:rFonts w:ascii="Arial" w:hAnsi="Arial" w:cs="Arial"/>
                <w:sz w:val="20"/>
                <w:szCs w:val="20"/>
              </w:rPr>
            </w:pPr>
            <w:r>
              <w:rPr>
                <w:rFonts w:ascii="Arial" w:hAnsi="Arial" w:cs="Arial"/>
                <w:sz w:val="20"/>
                <w:szCs w:val="20"/>
              </w:rPr>
              <w:t>1,3,7-14,17</w:t>
            </w:r>
          </w:p>
        </w:tc>
        <w:tc>
          <w:tcPr>
            <w:tcW w:w="2941" w:type="dxa"/>
          </w:tcPr>
          <w:p w14:paraId="35B02345" w14:textId="1CF68C98" w:rsidR="00422B69" w:rsidRPr="009D52D0" w:rsidRDefault="00531AE4"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r w:rsidR="00302082" w:rsidRPr="009D52D0" w14:paraId="5A5014B8" w14:textId="77777777" w:rsidTr="00A13526">
        <w:trPr>
          <w:trHeight w:val="305"/>
        </w:trPr>
        <w:tc>
          <w:tcPr>
            <w:tcW w:w="1593" w:type="dxa"/>
          </w:tcPr>
          <w:p w14:paraId="3007162A" w14:textId="77777777" w:rsidR="00422B69" w:rsidRPr="009D52D0" w:rsidRDefault="00422B69" w:rsidP="009D52D0">
            <w:pPr>
              <w:spacing w:after="120"/>
              <w:ind w:right="543"/>
              <w:rPr>
                <w:rFonts w:ascii="Arial" w:hAnsi="Arial" w:cs="Arial"/>
                <w:sz w:val="20"/>
                <w:szCs w:val="20"/>
              </w:rPr>
            </w:pPr>
          </w:p>
        </w:tc>
        <w:tc>
          <w:tcPr>
            <w:tcW w:w="1815" w:type="dxa"/>
          </w:tcPr>
          <w:p w14:paraId="1AEA13F7" w14:textId="77777777" w:rsidR="00422B69" w:rsidRPr="009D52D0" w:rsidRDefault="00422B69" w:rsidP="009D52D0">
            <w:pPr>
              <w:spacing w:after="120"/>
              <w:ind w:right="543"/>
              <w:rPr>
                <w:rFonts w:ascii="Arial" w:hAnsi="Arial" w:cs="Arial"/>
                <w:sz w:val="20"/>
                <w:szCs w:val="20"/>
              </w:rPr>
            </w:pPr>
          </w:p>
        </w:tc>
        <w:tc>
          <w:tcPr>
            <w:tcW w:w="1974" w:type="dxa"/>
          </w:tcPr>
          <w:p w14:paraId="210CA1E1" w14:textId="77777777" w:rsidR="00422B69" w:rsidRPr="009D52D0" w:rsidRDefault="00422B69" w:rsidP="009D52D0">
            <w:pPr>
              <w:spacing w:after="120"/>
              <w:ind w:right="543"/>
              <w:rPr>
                <w:rFonts w:ascii="Arial" w:hAnsi="Arial" w:cs="Arial"/>
                <w:sz w:val="20"/>
                <w:szCs w:val="20"/>
              </w:rPr>
            </w:pPr>
          </w:p>
        </w:tc>
        <w:tc>
          <w:tcPr>
            <w:tcW w:w="2359" w:type="dxa"/>
          </w:tcPr>
          <w:p w14:paraId="7CAB0296" w14:textId="77777777" w:rsidR="00422B69" w:rsidRPr="009D52D0" w:rsidRDefault="00422B69" w:rsidP="009D52D0">
            <w:pPr>
              <w:spacing w:after="120"/>
              <w:ind w:right="543"/>
              <w:rPr>
                <w:rFonts w:ascii="Arial" w:hAnsi="Arial" w:cs="Arial"/>
                <w:sz w:val="20"/>
                <w:szCs w:val="20"/>
              </w:rPr>
            </w:pPr>
          </w:p>
        </w:tc>
        <w:tc>
          <w:tcPr>
            <w:tcW w:w="2941" w:type="dxa"/>
          </w:tcPr>
          <w:p w14:paraId="478F2A21" w14:textId="77777777" w:rsidR="00422B69" w:rsidRPr="009D52D0" w:rsidRDefault="00422B69" w:rsidP="009D52D0">
            <w:pPr>
              <w:spacing w:after="120"/>
              <w:ind w:right="543"/>
              <w:rPr>
                <w:rFonts w:ascii="Arial" w:hAnsi="Arial" w:cs="Arial"/>
                <w:sz w:val="20"/>
                <w:szCs w:val="20"/>
              </w:rPr>
            </w:pPr>
          </w:p>
        </w:tc>
      </w:tr>
    </w:tbl>
    <w:p w14:paraId="4D37C3C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F7F6" w14:textId="77777777" w:rsidR="0044492B" w:rsidRDefault="0044492B" w:rsidP="009A2D37">
      <w:pPr>
        <w:spacing w:after="0" w:line="240" w:lineRule="auto"/>
      </w:pPr>
      <w:r>
        <w:separator/>
      </w:r>
    </w:p>
  </w:endnote>
  <w:endnote w:type="continuationSeparator" w:id="0">
    <w:p w14:paraId="0F0A725C" w14:textId="77777777" w:rsidR="0044492B" w:rsidRDefault="0044492B" w:rsidP="009A2D37">
      <w:pPr>
        <w:spacing w:after="0" w:line="240" w:lineRule="auto"/>
      </w:pPr>
      <w:r>
        <w:continuationSeparator/>
      </w:r>
    </w:p>
  </w:endnote>
  <w:endnote w:type="continuationNotice" w:id="1">
    <w:p w14:paraId="7873B61E" w14:textId="77777777" w:rsidR="0044492B" w:rsidRDefault="00444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66C25A90" w:rsidR="00EB30C9" w:rsidRDefault="00EB30C9" w:rsidP="009A2D37">
        <w:pPr>
          <w:pStyle w:val="Footer"/>
          <w:jc w:val="center"/>
        </w:pPr>
        <w:r>
          <w:fldChar w:fldCharType="begin"/>
        </w:r>
        <w:r>
          <w:instrText xml:space="preserve"> PAGE   \* MERGEFORMAT </w:instrText>
        </w:r>
        <w:r>
          <w:fldChar w:fldCharType="separate"/>
        </w:r>
        <w:r w:rsidR="00531AE4">
          <w:rPr>
            <w:noProof/>
          </w:rPr>
          <w:t>4</w:t>
        </w:r>
        <w:r>
          <w:rPr>
            <w:noProof/>
          </w:rPr>
          <w:fldChar w:fldCharType="end"/>
        </w:r>
      </w:p>
    </w:sdtContent>
  </w:sdt>
  <w:p w14:paraId="4246B4E5" w14:textId="77777777" w:rsidR="00EC4F11" w:rsidRPr="007B7724" w:rsidRDefault="00EC4F11" w:rsidP="00EC4F11">
    <w:pPr>
      <w:pStyle w:val="Footer"/>
      <w:spacing w:after="120"/>
      <w:ind w:right="-330"/>
      <w:jc w:val="center"/>
      <w:rPr>
        <w:rFonts w:ascii="Arial" w:hAnsi="Arial"/>
        <w:sz w:val="18"/>
      </w:rPr>
    </w:pPr>
    <w:r>
      <w:rPr>
        <w:rFonts w:ascii="Arial" w:hAnsi="Arial"/>
        <w:sz w:val="18"/>
      </w:rPr>
      <w:t>Art Criticism</w:t>
    </w:r>
  </w:p>
  <w:p w14:paraId="01FF9145" w14:textId="6FF26CD9" w:rsidR="00EB30C9" w:rsidRPr="007B7724" w:rsidRDefault="00EB30C9" w:rsidP="00EC4F1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5D9CBB0A" w:rsidR="00EB30C9" w:rsidRDefault="00EB30C9" w:rsidP="00EB41D1">
        <w:pPr>
          <w:pStyle w:val="Footer"/>
          <w:jc w:val="center"/>
        </w:pPr>
        <w:r>
          <w:fldChar w:fldCharType="begin"/>
        </w:r>
        <w:r>
          <w:instrText xml:space="preserve"> PAGE   \* MERGEFORMAT </w:instrText>
        </w:r>
        <w:r>
          <w:fldChar w:fldCharType="separate"/>
        </w:r>
        <w:r w:rsidR="00531AE4">
          <w:rPr>
            <w:noProof/>
          </w:rPr>
          <w:t>1</w:t>
        </w:r>
        <w:r>
          <w:rPr>
            <w:noProof/>
          </w:rPr>
          <w:fldChar w:fldCharType="end"/>
        </w:r>
      </w:p>
    </w:sdtContent>
  </w:sdt>
  <w:p w14:paraId="51691476" w14:textId="05243721" w:rsidR="00EB30C9" w:rsidRPr="007B7724" w:rsidRDefault="00EC4F11" w:rsidP="00EC4F11">
    <w:pPr>
      <w:pStyle w:val="Footer"/>
      <w:spacing w:after="120"/>
      <w:ind w:right="-330"/>
      <w:jc w:val="center"/>
      <w:rPr>
        <w:rFonts w:ascii="Arial" w:hAnsi="Arial"/>
        <w:sz w:val="18"/>
      </w:rPr>
    </w:pPr>
    <w:r>
      <w:rPr>
        <w:rFonts w:ascii="Arial" w:hAnsi="Arial"/>
        <w:sz w:val="18"/>
      </w:rPr>
      <w:t>Art Criticism</w:t>
    </w:r>
  </w:p>
  <w:p w14:paraId="4742E6EE" w14:textId="77777777" w:rsidR="00EB30C9" w:rsidRDefault="00EB30C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2897" w14:textId="77777777" w:rsidR="0044492B" w:rsidRDefault="0044492B" w:rsidP="009A2D37">
      <w:pPr>
        <w:spacing w:after="0" w:line="240" w:lineRule="auto"/>
      </w:pPr>
      <w:r>
        <w:separator/>
      </w:r>
    </w:p>
  </w:footnote>
  <w:footnote w:type="continuationSeparator" w:id="0">
    <w:p w14:paraId="59A07889" w14:textId="77777777" w:rsidR="0044492B" w:rsidRDefault="0044492B" w:rsidP="009A2D37">
      <w:pPr>
        <w:spacing w:after="0" w:line="240" w:lineRule="auto"/>
      </w:pPr>
      <w:r>
        <w:continuationSeparator/>
      </w:r>
    </w:p>
  </w:footnote>
  <w:footnote w:type="continuationNotice" w:id="1">
    <w:p w14:paraId="4E7C5696" w14:textId="77777777" w:rsidR="0044492B" w:rsidRDefault="00444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6"/>
  </w:num>
  <w:num w:numId="11">
    <w:abstractNumId w:val="1"/>
  </w:num>
  <w:num w:numId="12">
    <w:abstractNumId w:val="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110"/>
    <w:rsid w:val="000A50E2"/>
    <w:rsid w:val="000C0294"/>
    <w:rsid w:val="000C3A7E"/>
    <w:rsid w:val="000C7A1C"/>
    <w:rsid w:val="000D2A8A"/>
    <w:rsid w:val="000D308F"/>
    <w:rsid w:val="000D32AC"/>
    <w:rsid w:val="000E062C"/>
    <w:rsid w:val="000E20C1"/>
    <w:rsid w:val="000E3B73"/>
    <w:rsid w:val="000F52B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6A"/>
    <w:rsid w:val="00172793"/>
    <w:rsid w:val="00180558"/>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C44"/>
    <w:rsid w:val="00201C5F"/>
    <w:rsid w:val="0020243A"/>
    <w:rsid w:val="00204081"/>
    <w:rsid w:val="0021578E"/>
    <w:rsid w:val="00227582"/>
    <w:rsid w:val="002302FD"/>
    <w:rsid w:val="002308BE"/>
    <w:rsid w:val="002407C0"/>
    <w:rsid w:val="002461AF"/>
    <w:rsid w:val="002465A1"/>
    <w:rsid w:val="00264576"/>
    <w:rsid w:val="0026585A"/>
    <w:rsid w:val="00266735"/>
    <w:rsid w:val="0027305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84"/>
    <w:rsid w:val="00406C0F"/>
    <w:rsid w:val="004114F8"/>
    <w:rsid w:val="00422B69"/>
    <w:rsid w:val="00423D86"/>
    <w:rsid w:val="00424C90"/>
    <w:rsid w:val="00436BE9"/>
    <w:rsid w:val="00441E76"/>
    <w:rsid w:val="004443DA"/>
    <w:rsid w:val="0044492B"/>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1268"/>
    <w:rsid w:val="004E5336"/>
    <w:rsid w:val="004F3C18"/>
    <w:rsid w:val="004F4328"/>
    <w:rsid w:val="005005E4"/>
    <w:rsid w:val="00507FBA"/>
    <w:rsid w:val="00513689"/>
    <w:rsid w:val="0051375A"/>
    <w:rsid w:val="00521097"/>
    <w:rsid w:val="0053059E"/>
    <w:rsid w:val="00531AE4"/>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68A"/>
    <w:rsid w:val="008D4447"/>
    <w:rsid w:val="008D7401"/>
    <w:rsid w:val="00903DF6"/>
    <w:rsid w:val="00921CF6"/>
    <w:rsid w:val="00922E9E"/>
    <w:rsid w:val="00924EF0"/>
    <w:rsid w:val="0092749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3DF"/>
    <w:rsid w:val="00C46912"/>
    <w:rsid w:val="00C612A8"/>
    <w:rsid w:val="00C618D2"/>
    <w:rsid w:val="00C6759A"/>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DE7"/>
    <w:rsid w:val="00CE4574"/>
    <w:rsid w:val="00CE70E6"/>
    <w:rsid w:val="00CF0BCA"/>
    <w:rsid w:val="00CF2E1E"/>
    <w:rsid w:val="00D02E99"/>
    <w:rsid w:val="00D13357"/>
    <w:rsid w:val="00D13A13"/>
    <w:rsid w:val="00D2689A"/>
    <w:rsid w:val="00D65506"/>
    <w:rsid w:val="00D773CF"/>
    <w:rsid w:val="00D83563"/>
    <w:rsid w:val="00D8448F"/>
    <w:rsid w:val="00DA4874"/>
    <w:rsid w:val="00DA64B6"/>
    <w:rsid w:val="00DB5C9D"/>
    <w:rsid w:val="00DD02E6"/>
    <w:rsid w:val="00DD2E74"/>
    <w:rsid w:val="00DF665B"/>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F82"/>
    <w:rsid w:val="00EB1C2D"/>
    <w:rsid w:val="00EB30C9"/>
    <w:rsid w:val="00EB41D1"/>
    <w:rsid w:val="00EC1810"/>
    <w:rsid w:val="00EC3FCC"/>
    <w:rsid w:val="00EC4F11"/>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258ECF9-02B2-41B3-A7A1-FA54A3586082}">
  <ds:schemaRefs>
    <ds:schemaRef ds:uri="http://schemas.openxmlformats.org/officeDocument/2006/bibliography"/>
  </ds:schemaRefs>
</ds:datastoreItem>
</file>

<file path=customXml/itemProps2.xml><?xml version="1.0" encoding="utf-8"?>
<ds:datastoreItem xmlns:ds="http://schemas.openxmlformats.org/officeDocument/2006/customXml" ds:itemID="{02FFD5C6-31B5-4961-A997-0E34D01F11E7}"/>
</file>

<file path=customXml/itemProps3.xml><?xml version="1.0" encoding="utf-8"?>
<ds:datastoreItem xmlns:ds="http://schemas.openxmlformats.org/officeDocument/2006/customXml" ds:itemID="{2071DE6A-D5A3-4D4D-AE1B-EB7E3C7C537B}"/>
</file>

<file path=customXml/itemProps4.xml><?xml version="1.0" encoding="utf-8"?>
<ds:datastoreItem xmlns:ds="http://schemas.openxmlformats.org/officeDocument/2006/customXml" ds:itemID="{900F9246-C50B-4913-B7FB-14188430D794}"/>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2021-03-29T08:16:00Z</dcterms:created>
  <dcterms:modified xsi:type="dcterms:W3CDTF">2021-03-29T08:17:00Z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