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1EFFA"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2B604FDE" w14:textId="77777777" w:rsidR="00C10229" w:rsidRPr="00C10229" w:rsidRDefault="00C10229" w:rsidP="00C10229">
      <w:pPr>
        <w:spacing w:after="120" w:line="240" w:lineRule="auto"/>
        <w:ind w:left="426" w:right="260"/>
        <w:jc w:val="both"/>
        <w:rPr>
          <w:rFonts w:ascii="Arial" w:hAnsi="Arial" w:cs="Arial"/>
          <w:b/>
        </w:rPr>
      </w:pPr>
      <w:r>
        <w:rPr>
          <w:rFonts w:ascii="Arial" w:hAnsi="Arial" w:cs="Arial"/>
        </w:rPr>
        <w:t>GEOG</w:t>
      </w:r>
      <w:r w:rsidR="006E54DA" w:rsidRPr="006E54DA">
        <w:rPr>
          <w:rFonts w:ascii="Arial" w:hAnsi="Arial" w:cs="Arial"/>
        </w:rPr>
        <w:t>3002</w:t>
      </w:r>
      <w:r w:rsidR="001626A5">
        <w:rPr>
          <w:rFonts w:ascii="Arial" w:hAnsi="Arial" w:cs="Arial"/>
        </w:rPr>
        <w:t xml:space="preserve"> </w:t>
      </w:r>
      <w:r w:rsidR="00E16309">
        <w:rPr>
          <w:rFonts w:ascii="Arial" w:hAnsi="Arial" w:cs="Arial"/>
        </w:rPr>
        <w:t xml:space="preserve">Geographies of </w:t>
      </w:r>
      <w:r w:rsidR="00450240">
        <w:rPr>
          <w:rFonts w:ascii="Arial" w:hAnsi="Arial" w:cs="Arial"/>
        </w:rPr>
        <w:t>People and Place</w:t>
      </w:r>
    </w:p>
    <w:p w14:paraId="28E4CFD7"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6D063CED" w14:textId="77777777" w:rsidR="009A2D37" w:rsidRPr="0036174D" w:rsidRDefault="00463287" w:rsidP="00D50113">
      <w:pPr>
        <w:spacing w:after="120" w:line="240" w:lineRule="auto"/>
        <w:ind w:left="426" w:right="260"/>
        <w:rPr>
          <w:rFonts w:ascii="Arial" w:hAnsi="Arial" w:cs="Arial"/>
          <w:iCs/>
        </w:rPr>
      </w:pPr>
      <w:r>
        <w:rPr>
          <w:rFonts w:ascii="Arial" w:hAnsi="Arial" w:cs="Arial"/>
          <w:iCs/>
        </w:rPr>
        <w:t xml:space="preserve">School of Anthropology and Conservation </w:t>
      </w:r>
    </w:p>
    <w:p w14:paraId="235C376D" w14:textId="77777777" w:rsidR="009A2D37"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3C716A8" w14:textId="683CF747" w:rsidR="009A2D37" w:rsidRPr="0036174D" w:rsidRDefault="00A813B1" w:rsidP="00D50113">
      <w:pPr>
        <w:spacing w:after="120" w:line="240" w:lineRule="auto"/>
        <w:ind w:left="426" w:right="260"/>
        <w:rPr>
          <w:rFonts w:ascii="Arial" w:hAnsi="Arial" w:cs="Arial"/>
          <w:iCs/>
        </w:rPr>
      </w:pPr>
      <w:r>
        <w:rPr>
          <w:rFonts w:ascii="Arial" w:hAnsi="Arial" w:cs="Arial"/>
          <w:iCs/>
        </w:rPr>
        <w:t xml:space="preserve">Level </w:t>
      </w:r>
      <w:r w:rsidR="00463287">
        <w:rPr>
          <w:rFonts w:ascii="Arial" w:hAnsi="Arial" w:cs="Arial"/>
          <w:iCs/>
        </w:rPr>
        <w:t>4</w:t>
      </w:r>
    </w:p>
    <w:p w14:paraId="27BCFE81"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187C5BAE" w14:textId="77777777" w:rsidR="009A2D37" w:rsidRPr="0036174D" w:rsidRDefault="00463287" w:rsidP="00D50113">
      <w:pPr>
        <w:spacing w:after="120" w:line="240" w:lineRule="auto"/>
        <w:ind w:left="426" w:right="260"/>
        <w:rPr>
          <w:rFonts w:ascii="Arial" w:hAnsi="Arial" w:cs="Arial"/>
        </w:rPr>
      </w:pPr>
      <w:r>
        <w:rPr>
          <w:rFonts w:ascii="Arial" w:hAnsi="Arial" w:cs="Arial"/>
        </w:rPr>
        <w:t>15 (7.5 ECTS)</w:t>
      </w:r>
    </w:p>
    <w:p w14:paraId="75D5DA41"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2822EAB9" w14:textId="37F05BD6" w:rsidR="009A2D37" w:rsidRPr="0036174D" w:rsidRDefault="00941A1B" w:rsidP="00D50113">
      <w:pPr>
        <w:spacing w:after="120" w:line="240" w:lineRule="auto"/>
        <w:ind w:left="426" w:right="260"/>
        <w:rPr>
          <w:rFonts w:ascii="Arial" w:hAnsi="Arial" w:cs="Arial"/>
          <w:iCs/>
        </w:rPr>
      </w:pPr>
      <w:r>
        <w:rPr>
          <w:rFonts w:ascii="Arial" w:hAnsi="Arial" w:cs="Arial"/>
          <w:iCs/>
        </w:rPr>
        <w:t>Autumn</w:t>
      </w:r>
      <w:r w:rsidR="00DA5310">
        <w:rPr>
          <w:rFonts w:ascii="Arial" w:hAnsi="Arial" w:cs="Arial"/>
          <w:iCs/>
        </w:rPr>
        <w:t xml:space="preserve"> or Spring</w:t>
      </w:r>
    </w:p>
    <w:p w14:paraId="5E937F77"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5B8DE447" w14:textId="77777777" w:rsidR="009A2D37" w:rsidRPr="0036174D" w:rsidRDefault="00463287" w:rsidP="00D50113">
      <w:pPr>
        <w:spacing w:after="120" w:line="240" w:lineRule="auto"/>
        <w:ind w:left="426" w:right="260"/>
        <w:rPr>
          <w:rFonts w:ascii="Arial" w:hAnsi="Arial" w:cs="Arial"/>
          <w:iCs/>
        </w:rPr>
      </w:pPr>
      <w:r>
        <w:rPr>
          <w:rFonts w:ascii="Arial" w:hAnsi="Arial" w:cs="Arial"/>
          <w:iCs/>
        </w:rPr>
        <w:t xml:space="preserve">None </w:t>
      </w:r>
    </w:p>
    <w:p w14:paraId="6D7B4EC8" w14:textId="43B1F81B"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w:t>
      </w:r>
      <w:r w:rsidR="00CB4771">
        <w:rPr>
          <w:rFonts w:ascii="Arial" w:hAnsi="Arial" w:cs="Arial"/>
          <w:b/>
        </w:rPr>
        <w:t>course</w:t>
      </w:r>
      <w:r w:rsidRPr="00302082">
        <w:rPr>
          <w:rFonts w:ascii="Arial" w:hAnsi="Arial" w:cs="Arial"/>
          <w:b/>
        </w:rPr>
        <w:t>s of study to which the module contributes</w:t>
      </w:r>
      <w:bookmarkStart w:id="0" w:name="_GoBack"/>
      <w:bookmarkEnd w:id="0"/>
    </w:p>
    <w:p w14:paraId="66C7741F" w14:textId="190983CF" w:rsidR="00DA5310" w:rsidRDefault="00DA5310" w:rsidP="00E16309">
      <w:pPr>
        <w:spacing w:after="120" w:line="240" w:lineRule="auto"/>
        <w:ind w:right="260" w:firstLine="426"/>
        <w:rPr>
          <w:rFonts w:ascii="Arial" w:hAnsi="Arial" w:cs="Arial"/>
          <w:iCs/>
        </w:rPr>
      </w:pPr>
      <w:r>
        <w:rPr>
          <w:rFonts w:ascii="Arial" w:hAnsi="Arial" w:cs="Arial"/>
          <w:iCs/>
        </w:rPr>
        <w:t xml:space="preserve">Compulsory for: </w:t>
      </w:r>
    </w:p>
    <w:p w14:paraId="2E8A4A70" w14:textId="1D125991" w:rsidR="00C10229" w:rsidRDefault="006D6521" w:rsidP="00E16309">
      <w:pPr>
        <w:spacing w:after="120" w:line="240" w:lineRule="auto"/>
        <w:ind w:right="260" w:firstLine="426"/>
        <w:rPr>
          <w:rFonts w:ascii="Arial" w:hAnsi="Arial" w:cs="Arial"/>
          <w:iCs/>
        </w:rPr>
      </w:pPr>
      <w:r w:rsidRPr="006D6521">
        <w:rPr>
          <w:rFonts w:ascii="Arial" w:hAnsi="Arial" w:cs="Arial"/>
          <w:iCs/>
        </w:rPr>
        <w:t>BSc in Human Geography</w:t>
      </w:r>
      <w:r w:rsidR="00E16309">
        <w:rPr>
          <w:rFonts w:ascii="Arial" w:hAnsi="Arial" w:cs="Arial"/>
          <w:iCs/>
        </w:rPr>
        <w:t xml:space="preserve">; </w:t>
      </w:r>
    </w:p>
    <w:p w14:paraId="6402E072" w14:textId="25AA9574" w:rsidR="00DA5310" w:rsidRDefault="00DA5310" w:rsidP="00E16309">
      <w:pPr>
        <w:spacing w:after="120" w:line="240" w:lineRule="auto"/>
        <w:ind w:right="260" w:firstLine="426"/>
        <w:rPr>
          <w:rFonts w:ascii="Arial" w:hAnsi="Arial" w:cs="Arial"/>
          <w:iCs/>
        </w:rPr>
      </w:pPr>
      <w:r>
        <w:rPr>
          <w:rFonts w:ascii="Arial" w:hAnsi="Arial" w:cs="Arial"/>
          <w:iCs/>
        </w:rPr>
        <w:t xml:space="preserve">Optional for: </w:t>
      </w:r>
    </w:p>
    <w:p w14:paraId="0A56873A" w14:textId="77777777" w:rsidR="00C10229" w:rsidRDefault="00E05A18" w:rsidP="00E16309">
      <w:pPr>
        <w:spacing w:after="120" w:line="240" w:lineRule="auto"/>
        <w:ind w:right="260" w:firstLine="426"/>
        <w:rPr>
          <w:rFonts w:ascii="Arial" w:hAnsi="Arial" w:cs="Arial"/>
          <w:iCs/>
        </w:rPr>
      </w:pPr>
      <w:r>
        <w:rPr>
          <w:rFonts w:ascii="Arial" w:hAnsi="Arial" w:cs="Arial"/>
          <w:iCs/>
        </w:rPr>
        <w:t>BA in Environmental Social Sciences</w:t>
      </w:r>
      <w:r w:rsidR="00E16309">
        <w:rPr>
          <w:rFonts w:ascii="Arial" w:hAnsi="Arial" w:cs="Arial"/>
          <w:iCs/>
        </w:rPr>
        <w:t xml:space="preserve">; </w:t>
      </w:r>
    </w:p>
    <w:p w14:paraId="348E7C0F" w14:textId="1C3452B8" w:rsidR="00340E8C" w:rsidRDefault="00E05A18" w:rsidP="00E16309">
      <w:pPr>
        <w:spacing w:after="120" w:line="240" w:lineRule="auto"/>
        <w:ind w:right="260" w:firstLine="426"/>
        <w:rPr>
          <w:rFonts w:ascii="Arial" w:hAnsi="Arial" w:cs="Arial"/>
          <w:iCs/>
        </w:rPr>
      </w:pPr>
      <w:r>
        <w:rPr>
          <w:rFonts w:ascii="Arial" w:hAnsi="Arial" w:cs="Arial"/>
          <w:iCs/>
        </w:rPr>
        <w:t xml:space="preserve">BSc in Wildlife Conservation </w:t>
      </w:r>
    </w:p>
    <w:p w14:paraId="1E560C93" w14:textId="3B638EF7" w:rsidR="00DA5310" w:rsidRDefault="00DA5310" w:rsidP="00E16309">
      <w:pPr>
        <w:spacing w:after="120" w:line="240" w:lineRule="auto"/>
        <w:ind w:right="260" w:firstLine="426"/>
        <w:rPr>
          <w:rFonts w:ascii="Arial" w:hAnsi="Arial" w:cs="Arial"/>
          <w:iCs/>
        </w:rPr>
      </w:pPr>
      <w:r>
        <w:rPr>
          <w:rFonts w:ascii="Arial" w:hAnsi="Arial" w:cs="Arial"/>
          <w:iCs/>
        </w:rPr>
        <w:t xml:space="preserve">BSc Anthropology </w:t>
      </w:r>
    </w:p>
    <w:p w14:paraId="7570724B" w14:textId="77777777" w:rsidR="00CB4771" w:rsidRDefault="00CB4771" w:rsidP="00E16309">
      <w:pPr>
        <w:spacing w:after="120" w:line="240" w:lineRule="auto"/>
        <w:ind w:right="260" w:firstLine="426"/>
        <w:rPr>
          <w:rFonts w:ascii="Arial" w:hAnsi="Arial" w:cs="Arial"/>
          <w:iCs/>
        </w:rPr>
      </w:pPr>
    </w:p>
    <w:p w14:paraId="593A29EF" w14:textId="77777777" w:rsidR="009A2D37" w:rsidRPr="00302082" w:rsidRDefault="009A2D37"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767918A" w14:textId="77777777" w:rsidR="009A2D37" w:rsidRDefault="00E90149" w:rsidP="000765E8">
      <w:pPr>
        <w:spacing w:after="120" w:line="240" w:lineRule="auto"/>
        <w:ind w:left="426" w:right="260"/>
        <w:rPr>
          <w:rFonts w:ascii="Arial" w:hAnsi="Arial" w:cs="Arial"/>
        </w:rPr>
      </w:pPr>
      <w:r>
        <w:rPr>
          <w:rFonts w:ascii="Arial" w:hAnsi="Arial" w:cs="Arial"/>
        </w:rPr>
        <w:t>8.1</w:t>
      </w:r>
      <w:r w:rsidR="0026337C">
        <w:rPr>
          <w:rFonts w:ascii="Arial" w:hAnsi="Arial" w:cs="Arial"/>
        </w:rPr>
        <w:t xml:space="preserve"> Understand the relationship between human society and how it is organised and reproduced spatially.</w:t>
      </w:r>
    </w:p>
    <w:p w14:paraId="4B471B32" w14:textId="73860879" w:rsidR="00E90149" w:rsidRDefault="00E90149" w:rsidP="000765E8">
      <w:pPr>
        <w:spacing w:after="120" w:line="240" w:lineRule="auto"/>
        <w:ind w:left="426" w:right="260"/>
        <w:rPr>
          <w:rFonts w:ascii="Arial" w:hAnsi="Arial" w:cs="Arial"/>
        </w:rPr>
      </w:pPr>
      <w:r>
        <w:rPr>
          <w:rFonts w:ascii="Arial" w:hAnsi="Arial" w:cs="Arial"/>
        </w:rPr>
        <w:t>8.2</w:t>
      </w:r>
      <w:r w:rsidR="0026337C">
        <w:rPr>
          <w:rFonts w:ascii="Arial" w:hAnsi="Arial" w:cs="Arial"/>
        </w:rPr>
        <w:t xml:space="preserve"> Evaluate the key drivers of </w:t>
      </w:r>
      <w:r w:rsidR="002A51BF">
        <w:rPr>
          <w:rFonts w:ascii="Arial" w:hAnsi="Arial" w:cs="Arial"/>
        </w:rPr>
        <w:t>the spatial constitution of society</w:t>
      </w:r>
      <w:r w:rsidR="00DA5310">
        <w:rPr>
          <w:rFonts w:ascii="Arial" w:hAnsi="Arial" w:cs="Arial"/>
        </w:rPr>
        <w:t>.</w:t>
      </w:r>
      <w:r w:rsidR="002A51BF">
        <w:rPr>
          <w:rFonts w:ascii="Arial" w:hAnsi="Arial" w:cs="Arial"/>
        </w:rPr>
        <w:t xml:space="preserve"> </w:t>
      </w:r>
    </w:p>
    <w:p w14:paraId="01EB329F" w14:textId="77777777" w:rsidR="00E90149" w:rsidRDefault="00E90149" w:rsidP="000765E8">
      <w:pPr>
        <w:spacing w:after="120" w:line="240" w:lineRule="auto"/>
        <w:ind w:left="426" w:right="260"/>
        <w:rPr>
          <w:rFonts w:ascii="Arial" w:hAnsi="Arial" w:cs="Arial"/>
        </w:rPr>
      </w:pPr>
      <w:r>
        <w:rPr>
          <w:rFonts w:ascii="Arial" w:hAnsi="Arial" w:cs="Arial"/>
        </w:rPr>
        <w:t>8.3</w:t>
      </w:r>
      <w:r w:rsidR="0026337C">
        <w:rPr>
          <w:rFonts w:ascii="Arial" w:hAnsi="Arial" w:cs="Arial"/>
        </w:rPr>
        <w:t xml:space="preserve"> Understand the changing roles and relationships between </w:t>
      </w:r>
      <w:r w:rsidR="002A51BF">
        <w:rPr>
          <w:rFonts w:ascii="Arial" w:hAnsi="Arial" w:cs="Arial"/>
        </w:rPr>
        <w:t xml:space="preserve">society and space at range of spatial scales including locality, </w:t>
      </w:r>
      <w:r w:rsidR="0026337C">
        <w:rPr>
          <w:rFonts w:ascii="Arial" w:hAnsi="Arial" w:cs="Arial"/>
        </w:rPr>
        <w:t>nation states</w:t>
      </w:r>
      <w:r w:rsidR="002A51BF">
        <w:rPr>
          <w:rFonts w:ascii="Arial" w:hAnsi="Arial" w:cs="Arial"/>
        </w:rPr>
        <w:t xml:space="preserve"> and</w:t>
      </w:r>
      <w:r w:rsidR="0026337C">
        <w:rPr>
          <w:rFonts w:ascii="Arial" w:hAnsi="Arial" w:cs="Arial"/>
        </w:rPr>
        <w:t xml:space="preserve"> regional blocs </w:t>
      </w:r>
      <w:r w:rsidR="002A51BF">
        <w:rPr>
          <w:rFonts w:ascii="Arial" w:hAnsi="Arial" w:cs="Arial"/>
        </w:rPr>
        <w:t xml:space="preserve">and more generally in </w:t>
      </w:r>
      <w:r w:rsidR="0026337C">
        <w:rPr>
          <w:rFonts w:ascii="Arial" w:hAnsi="Arial" w:cs="Arial"/>
        </w:rPr>
        <w:t>the context of globalisation</w:t>
      </w:r>
      <w:r w:rsidR="00A1280D">
        <w:rPr>
          <w:rFonts w:ascii="Arial" w:hAnsi="Arial" w:cs="Arial"/>
        </w:rPr>
        <w:t>.</w:t>
      </w:r>
    </w:p>
    <w:p w14:paraId="3701AEFE" w14:textId="33ACA2FD" w:rsidR="0026337C" w:rsidRDefault="0026337C" w:rsidP="000765E8">
      <w:pPr>
        <w:spacing w:after="120" w:line="240" w:lineRule="auto"/>
        <w:ind w:left="426" w:right="260"/>
        <w:rPr>
          <w:rFonts w:ascii="Arial" w:hAnsi="Arial" w:cs="Arial"/>
        </w:rPr>
      </w:pPr>
      <w:r>
        <w:rPr>
          <w:rFonts w:ascii="Arial" w:hAnsi="Arial" w:cs="Arial"/>
        </w:rPr>
        <w:t xml:space="preserve">8.4 Outline the main debates over the role of </w:t>
      </w:r>
      <w:r w:rsidR="002A51BF">
        <w:rPr>
          <w:rFonts w:ascii="Arial" w:hAnsi="Arial" w:cs="Arial"/>
        </w:rPr>
        <w:t xml:space="preserve">social-economic drivers of spatial change </w:t>
      </w:r>
    </w:p>
    <w:p w14:paraId="56A306B7" w14:textId="77777777" w:rsidR="0026337C" w:rsidRDefault="0026337C" w:rsidP="000765E8">
      <w:pPr>
        <w:spacing w:after="120" w:line="240" w:lineRule="auto"/>
        <w:ind w:left="426" w:right="260"/>
        <w:rPr>
          <w:rFonts w:ascii="Arial" w:hAnsi="Arial" w:cs="Arial"/>
        </w:rPr>
      </w:pPr>
      <w:r>
        <w:rPr>
          <w:rFonts w:ascii="Arial" w:hAnsi="Arial" w:cs="Arial"/>
        </w:rPr>
        <w:t xml:space="preserve">8.5 Understand the key concepts of the changing geographies of </w:t>
      </w:r>
      <w:r w:rsidR="00254BEA">
        <w:rPr>
          <w:rFonts w:ascii="Arial" w:hAnsi="Arial" w:cs="Arial"/>
        </w:rPr>
        <w:t xml:space="preserve">gender, </w:t>
      </w:r>
      <w:r w:rsidR="00330536">
        <w:rPr>
          <w:rFonts w:ascii="Arial" w:hAnsi="Arial" w:cs="Arial"/>
        </w:rPr>
        <w:t xml:space="preserve">class </w:t>
      </w:r>
      <w:r>
        <w:rPr>
          <w:rFonts w:ascii="Arial" w:hAnsi="Arial" w:cs="Arial"/>
        </w:rPr>
        <w:t>and ethnicity and how th</w:t>
      </w:r>
      <w:r w:rsidR="00330536">
        <w:rPr>
          <w:rFonts w:ascii="Arial" w:hAnsi="Arial" w:cs="Arial"/>
        </w:rPr>
        <w:t xml:space="preserve">ese </w:t>
      </w:r>
      <w:r w:rsidR="00A915C5">
        <w:rPr>
          <w:rFonts w:ascii="Arial" w:hAnsi="Arial" w:cs="Arial"/>
        </w:rPr>
        <w:t>relate to the spatial reproduction of human societies</w:t>
      </w:r>
      <w:r w:rsidR="00330536">
        <w:rPr>
          <w:rFonts w:ascii="Arial" w:hAnsi="Arial" w:cs="Arial"/>
        </w:rPr>
        <w:t xml:space="preserve"> over time</w:t>
      </w:r>
      <w:r w:rsidR="00A915C5">
        <w:rPr>
          <w:rFonts w:ascii="Arial" w:hAnsi="Arial" w:cs="Arial"/>
        </w:rPr>
        <w:t>.</w:t>
      </w:r>
    </w:p>
    <w:p w14:paraId="47456D0D" w14:textId="77777777" w:rsidR="000765E8" w:rsidRPr="0036174D" w:rsidRDefault="000765E8" w:rsidP="000765E8">
      <w:pPr>
        <w:spacing w:after="120" w:line="240" w:lineRule="auto"/>
        <w:ind w:left="426" w:right="260"/>
        <w:rPr>
          <w:rFonts w:ascii="Arial" w:hAnsi="Arial" w:cs="Arial"/>
        </w:rPr>
      </w:pPr>
    </w:p>
    <w:p w14:paraId="4D756C01" w14:textId="77777777" w:rsidR="00C729D7" w:rsidRPr="00302082" w:rsidRDefault="009A2D37"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CBD4BDD" w14:textId="00F594C3" w:rsidR="00754088" w:rsidRDefault="000930A8" w:rsidP="000765E8">
      <w:pPr>
        <w:spacing w:after="0" w:line="240" w:lineRule="auto"/>
        <w:ind w:left="851" w:hanging="425"/>
        <w:rPr>
          <w:rFonts w:ascii="Arial" w:hAnsi="Arial" w:cs="Arial"/>
        </w:rPr>
      </w:pPr>
      <w:r>
        <w:rPr>
          <w:rFonts w:ascii="Arial" w:hAnsi="Arial" w:cs="Arial"/>
        </w:rPr>
        <w:t xml:space="preserve">9.1 </w:t>
      </w:r>
      <w:r w:rsidR="000765E8">
        <w:rPr>
          <w:rFonts w:ascii="Arial" w:hAnsi="Arial" w:cs="Arial"/>
        </w:rPr>
        <w:tab/>
      </w:r>
      <w:r>
        <w:rPr>
          <w:rFonts w:ascii="Arial" w:hAnsi="Arial" w:cs="Arial"/>
        </w:rPr>
        <w:t>De</w:t>
      </w:r>
      <w:r w:rsidR="000765E8">
        <w:rPr>
          <w:rFonts w:ascii="Arial" w:hAnsi="Arial" w:cs="Arial"/>
        </w:rPr>
        <w:t>monstrate</w:t>
      </w:r>
      <w:r>
        <w:rPr>
          <w:rFonts w:ascii="Arial" w:hAnsi="Arial" w:cs="Arial"/>
        </w:rPr>
        <w:t xml:space="preserve"> their critical thinking</w:t>
      </w:r>
      <w:r w:rsidR="00DA5310">
        <w:rPr>
          <w:rFonts w:ascii="Arial" w:hAnsi="Arial" w:cs="Arial"/>
        </w:rPr>
        <w:t>.</w:t>
      </w:r>
    </w:p>
    <w:p w14:paraId="75142D88" w14:textId="113DEC42" w:rsidR="00754088" w:rsidRPr="00554369" w:rsidRDefault="00754088" w:rsidP="00554369">
      <w:pPr>
        <w:spacing w:after="0" w:line="240" w:lineRule="auto"/>
        <w:ind w:left="851" w:hanging="425"/>
        <w:rPr>
          <w:rFonts w:ascii="Arial" w:hAnsi="Arial" w:cs="Arial"/>
          <w:i/>
        </w:rPr>
      </w:pPr>
      <w:r>
        <w:rPr>
          <w:rFonts w:ascii="Arial" w:hAnsi="Arial" w:cs="Arial"/>
        </w:rPr>
        <w:t>9.</w:t>
      </w:r>
      <w:r w:rsidR="00D0485B">
        <w:rPr>
          <w:rFonts w:ascii="Arial" w:hAnsi="Arial" w:cs="Arial"/>
        </w:rPr>
        <w:t>2</w:t>
      </w:r>
      <w:r w:rsidR="00E90149">
        <w:rPr>
          <w:rFonts w:ascii="Arial" w:hAnsi="Arial" w:cs="Arial"/>
        </w:rPr>
        <w:t xml:space="preserve"> </w:t>
      </w:r>
      <w:r w:rsidR="000765E8">
        <w:rPr>
          <w:rFonts w:ascii="Arial" w:hAnsi="Arial" w:cs="Arial"/>
        </w:rPr>
        <w:tab/>
      </w:r>
      <w:r>
        <w:rPr>
          <w:rFonts w:ascii="Arial" w:hAnsi="Arial" w:cs="Arial"/>
        </w:rPr>
        <w:t>Articulate</w:t>
      </w:r>
      <w:r w:rsidRPr="00587B1D">
        <w:rPr>
          <w:rFonts w:ascii="Arial" w:hAnsi="Arial" w:cs="Arial"/>
        </w:rPr>
        <w:t xml:space="preserve"> </w:t>
      </w:r>
      <w:r>
        <w:rPr>
          <w:rFonts w:ascii="Arial" w:hAnsi="Arial" w:cs="Arial"/>
        </w:rPr>
        <w:t xml:space="preserve">and defend </w:t>
      </w:r>
      <w:r w:rsidRPr="00587B1D">
        <w:rPr>
          <w:rFonts w:ascii="Arial" w:hAnsi="Arial" w:cs="Arial"/>
        </w:rPr>
        <w:t>arguments</w:t>
      </w:r>
      <w:r w:rsidR="00DA5310" w:rsidRPr="00587B1D" w:rsidDel="00DA5310">
        <w:rPr>
          <w:rFonts w:ascii="Arial" w:hAnsi="Arial" w:cs="Arial"/>
        </w:rPr>
        <w:t xml:space="preserve"> </w:t>
      </w:r>
      <w:r w:rsidR="007F275A" w:rsidRPr="00B11AB2">
        <w:rPr>
          <w:rFonts w:ascii="Arial" w:hAnsi="Arial" w:cs="Arial"/>
        </w:rPr>
        <w:t>and work toward</w:t>
      </w:r>
      <w:r w:rsidR="007F275A">
        <w:rPr>
          <w:rFonts w:ascii="Arial" w:hAnsi="Arial" w:cs="Arial"/>
        </w:rPr>
        <w:t>s</w:t>
      </w:r>
      <w:r w:rsidR="007F275A" w:rsidRPr="00B11AB2">
        <w:rPr>
          <w:rFonts w:ascii="Arial" w:hAnsi="Arial" w:cs="Arial"/>
        </w:rPr>
        <w:t xml:space="preserve"> </w:t>
      </w:r>
      <w:r w:rsidR="007F275A">
        <w:rPr>
          <w:rFonts w:ascii="Arial" w:hAnsi="Arial" w:cs="Arial"/>
        </w:rPr>
        <w:t>critica</w:t>
      </w:r>
      <w:r w:rsidR="00554369">
        <w:rPr>
          <w:rFonts w:ascii="Arial" w:hAnsi="Arial" w:cs="Arial"/>
        </w:rPr>
        <w:t>l</w:t>
      </w:r>
      <w:r w:rsidR="007F275A">
        <w:rPr>
          <w:rFonts w:ascii="Arial" w:hAnsi="Arial" w:cs="Arial"/>
        </w:rPr>
        <w:t>ly</w:t>
      </w:r>
      <w:r w:rsidR="007F275A" w:rsidRPr="00B11AB2">
        <w:rPr>
          <w:rFonts w:ascii="Arial" w:hAnsi="Arial" w:cs="Arial"/>
        </w:rPr>
        <w:t xml:space="preserve"> understanding problems</w:t>
      </w:r>
    </w:p>
    <w:p w14:paraId="2223A8DA" w14:textId="208C06D8" w:rsidR="00D0485B" w:rsidRDefault="00754088" w:rsidP="000765E8">
      <w:pPr>
        <w:pStyle w:val="ListParagraph"/>
        <w:numPr>
          <w:ilvl w:val="1"/>
          <w:numId w:val="1"/>
        </w:numPr>
        <w:spacing w:after="0" w:line="240" w:lineRule="auto"/>
        <w:ind w:left="851" w:hanging="425"/>
        <w:rPr>
          <w:rFonts w:ascii="Arial" w:hAnsi="Arial" w:cs="Arial"/>
        </w:rPr>
      </w:pPr>
      <w:r w:rsidRPr="00D0485B">
        <w:rPr>
          <w:rFonts w:ascii="Arial" w:hAnsi="Arial" w:cs="Arial"/>
        </w:rPr>
        <w:t>Organise information in a clear and coherent manner</w:t>
      </w:r>
    </w:p>
    <w:p w14:paraId="4D118325" w14:textId="36EF3F1F" w:rsidR="00754088" w:rsidRPr="00D0485B" w:rsidRDefault="00754088" w:rsidP="000765E8">
      <w:pPr>
        <w:pStyle w:val="ListParagraph"/>
        <w:numPr>
          <w:ilvl w:val="1"/>
          <w:numId w:val="1"/>
        </w:numPr>
        <w:spacing w:after="0" w:line="240" w:lineRule="auto"/>
        <w:ind w:left="851" w:hanging="425"/>
        <w:rPr>
          <w:rFonts w:ascii="Arial" w:hAnsi="Arial" w:cs="Arial"/>
        </w:rPr>
      </w:pPr>
      <w:r w:rsidRPr="00D0485B">
        <w:rPr>
          <w:rFonts w:ascii="Arial" w:hAnsi="Arial" w:cs="Arial"/>
        </w:rPr>
        <w:t>Analyse and utilise data drawn from grey and academic literature</w:t>
      </w:r>
    </w:p>
    <w:p w14:paraId="33E0F503" w14:textId="77777777" w:rsidR="000765E8" w:rsidRPr="0036174D" w:rsidRDefault="000765E8" w:rsidP="00E16309">
      <w:pPr>
        <w:spacing w:after="120" w:line="240" w:lineRule="auto"/>
        <w:ind w:right="260"/>
        <w:rPr>
          <w:rFonts w:ascii="Arial" w:hAnsi="Arial" w:cs="Arial"/>
        </w:rPr>
      </w:pPr>
    </w:p>
    <w:p w14:paraId="5824545F"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04C5AA04" w14:textId="13555A03" w:rsidR="009A2D37" w:rsidRDefault="00FB6D0D" w:rsidP="00CB4771">
      <w:pPr>
        <w:spacing w:after="120" w:line="240" w:lineRule="auto"/>
        <w:ind w:left="426" w:right="260"/>
        <w:jc w:val="both"/>
        <w:rPr>
          <w:rFonts w:ascii="Arial" w:hAnsi="Arial" w:cs="Arial"/>
          <w:iCs/>
        </w:rPr>
      </w:pPr>
      <w:r>
        <w:rPr>
          <w:rFonts w:ascii="Arial" w:hAnsi="Arial" w:cs="Arial"/>
          <w:iCs/>
        </w:rPr>
        <w:t>This module introduce</w:t>
      </w:r>
      <w:r w:rsidR="00DA5310">
        <w:rPr>
          <w:rFonts w:ascii="Arial" w:hAnsi="Arial" w:cs="Arial"/>
          <w:iCs/>
        </w:rPr>
        <w:t>s</w:t>
      </w:r>
      <w:r>
        <w:rPr>
          <w:rFonts w:ascii="Arial" w:hAnsi="Arial" w:cs="Arial"/>
          <w:iCs/>
        </w:rPr>
        <w:t xml:space="preserve"> the discipline of Human Geography. The module examines the complex and changing relationships between society and space, specifically, how human social relations are </w:t>
      </w:r>
      <w:r w:rsidR="002A51BF">
        <w:rPr>
          <w:rFonts w:ascii="Arial" w:hAnsi="Arial" w:cs="Arial"/>
          <w:iCs/>
        </w:rPr>
        <w:t xml:space="preserve">constructed and </w:t>
      </w:r>
      <w:r>
        <w:rPr>
          <w:rFonts w:ascii="Arial" w:hAnsi="Arial" w:cs="Arial"/>
          <w:iCs/>
        </w:rPr>
        <w:t>reproduced spatially</w:t>
      </w:r>
      <w:r w:rsidR="00FD716B">
        <w:rPr>
          <w:rFonts w:ascii="Arial" w:hAnsi="Arial" w:cs="Arial"/>
          <w:iCs/>
        </w:rPr>
        <w:t xml:space="preserve">. </w:t>
      </w:r>
      <w:r>
        <w:rPr>
          <w:rFonts w:ascii="Arial" w:hAnsi="Arial" w:cs="Arial"/>
          <w:iCs/>
        </w:rPr>
        <w:t xml:space="preserve">The coverage of this module </w:t>
      </w:r>
      <w:r w:rsidR="002A51BF">
        <w:rPr>
          <w:rFonts w:ascii="Arial" w:hAnsi="Arial" w:cs="Arial"/>
          <w:iCs/>
        </w:rPr>
        <w:t>will</w:t>
      </w:r>
      <w:r>
        <w:rPr>
          <w:rFonts w:ascii="Arial" w:hAnsi="Arial" w:cs="Arial"/>
          <w:iCs/>
        </w:rPr>
        <w:t xml:space="preserve"> </w:t>
      </w:r>
      <w:r w:rsidR="00FD716B">
        <w:rPr>
          <w:rFonts w:ascii="Arial" w:hAnsi="Arial" w:cs="Arial"/>
          <w:iCs/>
        </w:rPr>
        <w:t xml:space="preserve">focus on  the salient </w:t>
      </w:r>
      <w:r w:rsidR="00FD716B">
        <w:rPr>
          <w:rFonts w:ascii="Arial" w:hAnsi="Arial" w:cs="Arial"/>
          <w:iCs/>
        </w:rPr>
        <w:lastRenderedPageBreak/>
        <w:t>expressions of social-spatialisation, for example</w:t>
      </w:r>
      <w:r>
        <w:rPr>
          <w:rFonts w:ascii="Arial" w:hAnsi="Arial" w:cs="Arial"/>
          <w:iCs/>
        </w:rPr>
        <w:t xml:space="preserve"> </w:t>
      </w:r>
      <w:r w:rsidR="008732AC">
        <w:rPr>
          <w:rFonts w:ascii="Arial" w:hAnsi="Arial" w:cs="Arial"/>
          <w:iCs/>
        </w:rPr>
        <w:t xml:space="preserve">urbanisation and the rise of </w:t>
      </w:r>
      <w:r w:rsidR="007B39D8">
        <w:rPr>
          <w:rFonts w:ascii="Arial" w:hAnsi="Arial" w:cs="Arial"/>
          <w:iCs/>
        </w:rPr>
        <w:t>mega-</w:t>
      </w:r>
      <w:r w:rsidR="008732AC">
        <w:rPr>
          <w:rFonts w:ascii="Arial" w:hAnsi="Arial" w:cs="Arial"/>
          <w:iCs/>
        </w:rPr>
        <w:t xml:space="preserve">cities, </w:t>
      </w:r>
      <w:r w:rsidR="00FD716B">
        <w:rPr>
          <w:rFonts w:ascii="Arial" w:hAnsi="Arial" w:cs="Arial"/>
          <w:iCs/>
        </w:rPr>
        <w:t xml:space="preserve">agriculture and food systems </w:t>
      </w:r>
      <w:r>
        <w:rPr>
          <w:rFonts w:ascii="Arial" w:hAnsi="Arial" w:cs="Arial"/>
          <w:iCs/>
        </w:rPr>
        <w:t xml:space="preserve">, the changing role of </w:t>
      </w:r>
      <w:r w:rsidR="008732AC">
        <w:rPr>
          <w:rFonts w:ascii="Arial" w:hAnsi="Arial" w:cs="Arial"/>
          <w:iCs/>
        </w:rPr>
        <w:t>regional blocs and nation states</w:t>
      </w:r>
      <w:r w:rsidR="007B39D8">
        <w:rPr>
          <w:rFonts w:ascii="Arial" w:hAnsi="Arial" w:cs="Arial"/>
          <w:iCs/>
        </w:rPr>
        <w:t>,</w:t>
      </w:r>
      <w:r w:rsidR="008732AC">
        <w:rPr>
          <w:rFonts w:ascii="Arial" w:hAnsi="Arial" w:cs="Arial"/>
          <w:iCs/>
        </w:rPr>
        <w:t xml:space="preserve"> </w:t>
      </w:r>
      <w:r>
        <w:rPr>
          <w:rFonts w:ascii="Arial" w:hAnsi="Arial" w:cs="Arial"/>
          <w:iCs/>
        </w:rPr>
        <w:t>transnational corporations</w:t>
      </w:r>
      <w:r w:rsidR="008732AC">
        <w:rPr>
          <w:rFonts w:ascii="Arial" w:hAnsi="Arial" w:cs="Arial"/>
          <w:iCs/>
        </w:rPr>
        <w:t xml:space="preserve"> and corporate power</w:t>
      </w:r>
      <w:r w:rsidR="0026337C">
        <w:rPr>
          <w:rFonts w:ascii="Arial" w:hAnsi="Arial" w:cs="Arial"/>
          <w:iCs/>
        </w:rPr>
        <w:t xml:space="preserve">, and changing geographies of </w:t>
      </w:r>
      <w:r w:rsidR="00254BEA">
        <w:rPr>
          <w:rFonts w:ascii="Arial" w:hAnsi="Arial" w:cs="Arial"/>
          <w:iCs/>
        </w:rPr>
        <w:t xml:space="preserve">gender, class, </w:t>
      </w:r>
      <w:r w:rsidR="0026337C">
        <w:rPr>
          <w:rFonts w:ascii="Arial" w:hAnsi="Arial" w:cs="Arial"/>
          <w:iCs/>
        </w:rPr>
        <w:t>and ethnicity</w:t>
      </w:r>
      <w:r w:rsidR="00A915C5">
        <w:rPr>
          <w:rFonts w:ascii="Arial" w:hAnsi="Arial" w:cs="Arial"/>
          <w:iCs/>
        </w:rPr>
        <w:t xml:space="preserve"> and how these aspects are reproduced spatially at different scales.</w:t>
      </w:r>
    </w:p>
    <w:p w14:paraId="2E180557" w14:textId="77777777" w:rsidR="005E4BCF" w:rsidRPr="0036174D" w:rsidRDefault="005E4BCF" w:rsidP="00D50113">
      <w:pPr>
        <w:spacing w:after="120" w:line="240" w:lineRule="auto"/>
        <w:ind w:left="426" w:right="260"/>
        <w:rPr>
          <w:rFonts w:ascii="Arial" w:hAnsi="Arial" w:cs="Arial"/>
          <w:iCs/>
        </w:rPr>
      </w:pPr>
    </w:p>
    <w:p w14:paraId="6A91A2AF" w14:textId="77777777" w:rsidR="009A2D37"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01B09BC" w14:textId="77777777" w:rsidR="0086077D" w:rsidRDefault="00C33F30" w:rsidP="0086077D">
      <w:pPr>
        <w:pStyle w:val="ListParagraph"/>
        <w:rPr>
          <w:rFonts w:ascii="Arial" w:hAnsi="Arial" w:cs="Arial"/>
        </w:rPr>
      </w:pPr>
      <w:r w:rsidRPr="00C33F30">
        <w:rPr>
          <w:rFonts w:ascii="Arial" w:hAnsi="Arial" w:cs="Arial"/>
        </w:rPr>
        <w:t xml:space="preserve">Cloke, P. Crang, P. </w:t>
      </w:r>
      <w:r w:rsidR="00E90149">
        <w:rPr>
          <w:rFonts w:ascii="Arial" w:hAnsi="Arial" w:cs="Arial"/>
        </w:rPr>
        <w:t xml:space="preserve">and </w:t>
      </w:r>
      <w:r w:rsidRPr="00C33F30">
        <w:rPr>
          <w:rFonts w:ascii="Arial" w:hAnsi="Arial" w:cs="Arial"/>
        </w:rPr>
        <w:t>Goodwin, M. (201</w:t>
      </w:r>
      <w:r>
        <w:rPr>
          <w:rFonts w:ascii="Arial" w:hAnsi="Arial" w:cs="Arial"/>
        </w:rPr>
        <w:t>4)</w:t>
      </w:r>
      <w:r w:rsidRPr="00C33F30">
        <w:rPr>
          <w:rFonts w:ascii="Arial" w:hAnsi="Arial" w:cs="Arial"/>
        </w:rPr>
        <w:t xml:space="preserve"> (3</w:t>
      </w:r>
      <w:r w:rsidRPr="00C33F30">
        <w:rPr>
          <w:rFonts w:ascii="Arial" w:hAnsi="Arial" w:cs="Arial"/>
          <w:vertAlign w:val="superscript"/>
        </w:rPr>
        <w:t>rd</w:t>
      </w:r>
      <w:r w:rsidRPr="00C33F30">
        <w:rPr>
          <w:rFonts w:ascii="Arial" w:hAnsi="Arial" w:cs="Arial"/>
        </w:rPr>
        <w:t xml:space="preserve"> </w:t>
      </w:r>
      <w:r>
        <w:rPr>
          <w:rFonts w:ascii="Arial" w:hAnsi="Arial" w:cs="Arial"/>
        </w:rPr>
        <w:t>E</w:t>
      </w:r>
      <w:r w:rsidRPr="00C33F30">
        <w:rPr>
          <w:rFonts w:ascii="Arial" w:hAnsi="Arial" w:cs="Arial"/>
        </w:rPr>
        <w:t>dition</w:t>
      </w:r>
      <w:r>
        <w:rPr>
          <w:rFonts w:ascii="Arial" w:hAnsi="Arial" w:cs="Arial"/>
        </w:rPr>
        <w:t xml:space="preserve">) </w:t>
      </w:r>
      <w:r w:rsidRPr="00E90149">
        <w:rPr>
          <w:rFonts w:ascii="Arial" w:hAnsi="Arial" w:cs="Arial"/>
        </w:rPr>
        <w:t>Introducing Human Geographies.</w:t>
      </w:r>
      <w:r w:rsidRPr="00C33F30">
        <w:rPr>
          <w:rFonts w:ascii="Arial" w:hAnsi="Arial" w:cs="Arial"/>
        </w:rPr>
        <w:t xml:space="preserve"> Rou</w:t>
      </w:r>
      <w:r>
        <w:rPr>
          <w:rFonts w:ascii="Arial" w:hAnsi="Arial" w:cs="Arial"/>
        </w:rPr>
        <w:t>tl</w:t>
      </w:r>
      <w:r w:rsidRPr="00C33F30">
        <w:rPr>
          <w:rFonts w:ascii="Arial" w:hAnsi="Arial" w:cs="Arial"/>
        </w:rPr>
        <w:t>edge, London.</w:t>
      </w:r>
    </w:p>
    <w:p w14:paraId="58515C4B" w14:textId="77777777" w:rsidR="00C33F30" w:rsidRDefault="00C33F30" w:rsidP="0086077D">
      <w:pPr>
        <w:pStyle w:val="ListParagraph"/>
        <w:rPr>
          <w:rFonts w:ascii="Arial" w:hAnsi="Arial" w:cs="Arial"/>
        </w:rPr>
      </w:pPr>
      <w:r>
        <w:rPr>
          <w:rFonts w:ascii="Arial" w:hAnsi="Arial" w:cs="Arial"/>
        </w:rPr>
        <w:t>Daniels, P. et al. (eds) (2016) (5</w:t>
      </w:r>
      <w:r w:rsidRPr="00C33F30">
        <w:rPr>
          <w:rFonts w:ascii="Arial" w:hAnsi="Arial" w:cs="Arial"/>
          <w:vertAlign w:val="superscript"/>
        </w:rPr>
        <w:t>th</w:t>
      </w:r>
      <w:r>
        <w:rPr>
          <w:rFonts w:ascii="Arial" w:hAnsi="Arial" w:cs="Arial"/>
        </w:rPr>
        <w:t xml:space="preserve"> Edition) </w:t>
      </w:r>
      <w:r w:rsidRPr="00E90149">
        <w:rPr>
          <w:rFonts w:ascii="Arial" w:hAnsi="Arial" w:cs="Arial"/>
        </w:rPr>
        <w:t xml:space="preserve">An Introduction to Human Geography. </w:t>
      </w:r>
      <w:r>
        <w:rPr>
          <w:rFonts w:ascii="Arial" w:hAnsi="Arial" w:cs="Arial"/>
        </w:rPr>
        <w:t>Pearson, London.</w:t>
      </w:r>
    </w:p>
    <w:p w14:paraId="444E91C5" w14:textId="77777777" w:rsidR="00340E8C" w:rsidRPr="00340E8C" w:rsidRDefault="00340E8C" w:rsidP="00340E8C">
      <w:pPr>
        <w:pStyle w:val="ListParagraph"/>
        <w:rPr>
          <w:rFonts w:ascii="Arial" w:hAnsi="Arial" w:cs="Arial"/>
        </w:rPr>
      </w:pPr>
      <w:r w:rsidRPr="00340E8C">
        <w:rPr>
          <w:rFonts w:ascii="Arial" w:hAnsi="Arial" w:cs="Arial"/>
        </w:rPr>
        <w:t xml:space="preserve">Aitken, S. and Valentine, G. (eds) (2006) Approaches to Human Geography, Sage, London.  </w:t>
      </w:r>
    </w:p>
    <w:p w14:paraId="153B1B52" w14:textId="77777777" w:rsidR="00340E8C" w:rsidRPr="00340E8C" w:rsidRDefault="00340E8C" w:rsidP="00340E8C">
      <w:pPr>
        <w:pStyle w:val="ListParagraph"/>
        <w:rPr>
          <w:rFonts w:ascii="Arial" w:hAnsi="Arial" w:cs="Arial"/>
          <w:i/>
        </w:rPr>
      </w:pPr>
    </w:p>
    <w:p w14:paraId="1793C9B8" w14:textId="7DAAD77C" w:rsidR="009A2D37" w:rsidRPr="00340E8C" w:rsidRDefault="00340E8C" w:rsidP="00340E8C">
      <w:pPr>
        <w:pStyle w:val="ListParagraph"/>
        <w:rPr>
          <w:rFonts w:ascii="Arial" w:hAnsi="Arial" w:cs="Arial"/>
          <w:i/>
        </w:rPr>
      </w:pPr>
      <w:r w:rsidRPr="00340E8C">
        <w:rPr>
          <w:rFonts w:ascii="Arial" w:hAnsi="Arial" w:cs="Arial"/>
        </w:rPr>
        <w:t>Plus selected articles from leading international academic journals such as</w:t>
      </w:r>
      <w:r w:rsidRPr="00340E8C">
        <w:rPr>
          <w:rFonts w:ascii="Arial" w:hAnsi="Arial" w:cs="Arial"/>
          <w:i/>
        </w:rPr>
        <w:t xml:space="preserve"> The Geographical Journal;  Geojournal; Geoforum; Environment and Planning D: Society and Space; Progress in Human Geography </w:t>
      </w:r>
    </w:p>
    <w:p w14:paraId="1BAE62C6" w14:textId="77777777" w:rsidR="009A2D37" w:rsidRPr="00C33F30" w:rsidRDefault="009A2D37" w:rsidP="00D50113">
      <w:pPr>
        <w:numPr>
          <w:ilvl w:val="0"/>
          <w:numId w:val="1"/>
        </w:numPr>
        <w:spacing w:after="120" w:line="240" w:lineRule="auto"/>
        <w:ind w:left="426" w:right="260" w:hanging="426"/>
        <w:rPr>
          <w:rFonts w:ascii="Arial" w:hAnsi="Arial" w:cs="Arial"/>
          <w:iCs/>
        </w:rPr>
      </w:pPr>
      <w:r w:rsidRPr="00C33F30">
        <w:rPr>
          <w:rFonts w:ascii="Arial" w:hAnsi="Arial" w:cs="Arial"/>
          <w:b/>
        </w:rPr>
        <w:t>Learning</w:t>
      </w:r>
      <w:r w:rsidR="002A7F48" w:rsidRPr="00C33F30">
        <w:rPr>
          <w:rFonts w:ascii="Arial" w:hAnsi="Arial" w:cs="Arial"/>
          <w:b/>
        </w:rPr>
        <w:t xml:space="preserve"> and t</w:t>
      </w:r>
      <w:r w:rsidR="006F3F8B" w:rsidRPr="00C33F30">
        <w:rPr>
          <w:rFonts w:ascii="Arial" w:hAnsi="Arial" w:cs="Arial"/>
          <w:b/>
        </w:rPr>
        <w:t>eaching m</w:t>
      </w:r>
      <w:r w:rsidRPr="00C33F30">
        <w:rPr>
          <w:rFonts w:ascii="Arial" w:hAnsi="Arial" w:cs="Arial"/>
          <w:b/>
        </w:rPr>
        <w:t>ethods</w:t>
      </w:r>
    </w:p>
    <w:p w14:paraId="0C1011FC" w14:textId="3AFD1919" w:rsidR="00807B77" w:rsidRDefault="00E16309" w:rsidP="00C04BC4">
      <w:pPr>
        <w:spacing w:after="120" w:line="240" w:lineRule="auto"/>
        <w:ind w:left="426" w:right="260"/>
        <w:rPr>
          <w:rFonts w:ascii="Arial" w:hAnsi="Arial" w:cs="Arial"/>
          <w:iCs/>
        </w:rPr>
      </w:pPr>
      <w:r>
        <w:rPr>
          <w:rFonts w:ascii="Arial" w:hAnsi="Arial" w:cs="Arial"/>
          <w:iCs/>
        </w:rPr>
        <w:t xml:space="preserve">Total contact hours: </w:t>
      </w:r>
      <w:r w:rsidR="00DA5310">
        <w:rPr>
          <w:rFonts w:ascii="Arial" w:hAnsi="Arial" w:cs="Arial"/>
          <w:iCs/>
        </w:rPr>
        <w:t>22</w:t>
      </w:r>
    </w:p>
    <w:p w14:paraId="5F8EB208" w14:textId="37E70013" w:rsidR="00E16309" w:rsidRDefault="00E16309" w:rsidP="00C04BC4">
      <w:pPr>
        <w:spacing w:after="120" w:line="240" w:lineRule="auto"/>
        <w:ind w:left="426" w:right="260"/>
        <w:rPr>
          <w:rFonts w:ascii="Arial" w:hAnsi="Arial" w:cs="Arial"/>
          <w:iCs/>
        </w:rPr>
      </w:pPr>
      <w:r>
        <w:rPr>
          <w:rFonts w:ascii="Arial" w:hAnsi="Arial" w:cs="Arial"/>
          <w:iCs/>
        </w:rPr>
        <w:t xml:space="preserve">Private study hours: </w:t>
      </w:r>
      <w:r w:rsidR="00DA5310">
        <w:rPr>
          <w:rFonts w:ascii="Arial" w:hAnsi="Arial" w:cs="Arial"/>
          <w:iCs/>
        </w:rPr>
        <w:t>128</w:t>
      </w:r>
    </w:p>
    <w:p w14:paraId="0050D3AC" w14:textId="77777777" w:rsidR="00E16309" w:rsidRDefault="00E16309" w:rsidP="00C04BC4">
      <w:pPr>
        <w:spacing w:after="120" w:line="240" w:lineRule="auto"/>
        <w:ind w:left="426" w:right="260"/>
        <w:rPr>
          <w:rFonts w:ascii="Arial" w:hAnsi="Arial" w:cs="Arial"/>
          <w:iCs/>
        </w:rPr>
      </w:pPr>
      <w:r>
        <w:rPr>
          <w:rFonts w:ascii="Arial" w:hAnsi="Arial" w:cs="Arial"/>
          <w:iCs/>
        </w:rPr>
        <w:t>Total study hours: 150</w:t>
      </w:r>
    </w:p>
    <w:p w14:paraId="37D51D24" w14:textId="77777777" w:rsidR="00E16309" w:rsidRPr="00C33F30" w:rsidRDefault="00E16309" w:rsidP="00C04BC4">
      <w:pPr>
        <w:spacing w:after="120" w:line="240" w:lineRule="auto"/>
        <w:ind w:left="426" w:right="260"/>
        <w:rPr>
          <w:rFonts w:ascii="Arial" w:hAnsi="Arial" w:cs="Arial"/>
          <w:iCs/>
        </w:rPr>
      </w:pPr>
    </w:p>
    <w:p w14:paraId="05CBB5A4" w14:textId="77777777" w:rsidR="00B9109B" w:rsidRPr="00C33F30" w:rsidRDefault="00EF4933" w:rsidP="00D50113">
      <w:pPr>
        <w:numPr>
          <w:ilvl w:val="0"/>
          <w:numId w:val="1"/>
        </w:numPr>
        <w:spacing w:after="120" w:line="240" w:lineRule="auto"/>
        <w:ind w:left="426" w:right="260" w:hanging="426"/>
        <w:rPr>
          <w:rFonts w:ascii="Arial" w:hAnsi="Arial" w:cs="Arial"/>
          <w:b/>
          <w:iCs/>
        </w:rPr>
      </w:pPr>
      <w:r w:rsidRPr="00C33F30">
        <w:rPr>
          <w:rFonts w:ascii="Arial" w:hAnsi="Arial" w:cs="Arial"/>
          <w:b/>
        </w:rPr>
        <w:t>Assessment methods</w:t>
      </w:r>
    </w:p>
    <w:p w14:paraId="730401FB" w14:textId="77777777" w:rsidR="00A1280D" w:rsidRDefault="00E16309" w:rsidP="00E16309">
      <w:pPr>
        <w:spacing w:after="120"/>
        <w:rPr>
          <w:rFonts w:ascii="Arial" w:hAnsi="Arial" w:cs="Arial"/>
          <w:iCs/>
        </w:rPr>
      </w:pPr>
      <w:r>
        <w:rPr>
          <w:rFonts w:ascii="Arial" w:hAnsi="Arial" w:cs="Arial"/>
          <w:iCs/>
        </w:rPr>
        <w:t>13.1</w:t>
      </w:r>
      <w:r>
        <w:rPr>
          <w:rFonts w:ascii="Arial" w:hAnsi="Arial" w:cs="Arial"/>
          <w:iCs/>
        </w:rPr>
        <w:tab/>
        <w:t>Main assessment methods</w:t>
      </w:r>
    </w:p>
    <w:p w14:paraId="7BCCFD3B" w14:textId="77777777" w:rsidR="00E16309" w:rsidRDefault="00E16309" w:rsidP="00E16309">
      <w:pPr>
        <w:spacing w:after="120"/>
        <w:rPr>
          <w:rFonts w:ascii="Arial" w:hAnsi="Arial" w:cs="Arial"/>
          <w:iCs/>
        </w:rPr>
      </w:pPr>
      <w:r>
        <w:rPr>
          <w:rFonts w:ascii="Arial" w:hAnsi="Arial" w:cs="Arial"/>
          <w:iCs/>
        </w:rPr>
        <w:tab/>
        <w:t>Essay (2000 words) (40%)</w:t>
      </w:r>
    </w:p>
    <w:p w14:paraId="021BB4CD" w14:textId="77777777" w:rsidR="00E16309" w:rsidRDefault="00E16309" w:rsidP="00E16309">
      <w:pPr>
        <w:spacing w:after="120"/>
        <w:rPr>
          <w:rFonts w:ascii="Arial" w:hAnsi="Arial" w:cs="Arial"/>
          <w:iCs/>
        </w:rPr>
      </w:pPr>
      <w:r>
        <w:rPr>
          <w:rFonts w:ascii="Arial" w:hAnsi="Arial" w:cs="Arial"/>
          <w:iCs/>
        </w:rPr>
        <w:tab/>
        <w:t>Examination, 2 hours (60%)</w:t>
      </w:r>
    </w:p>
    <w:p w14:paraId="7BF3D364" w14:textId="77777777" w:rsidR="00C10229" w:rsidRDefault="00C10229" w:rsidP="00E16309">
      <w:pPr>
        <w:spacing w:after="120"/>
        <w:rPr>
          <w:rFonts w:ascii="Arial" w:hAnsi="Arial" w:cs="Arial"/>
          <w:iCs/>
        </w:rPr>
      </w:pPr>
    </w:p>
    <w:p w14:paraId="5401A900" w14:textId="77777777" w:rsidR="00E16309" w:rsidRDefault="00E16309" w:rsidP="00E16309">
      <w:pPr>
        <w:spacing w:after="120"/>
        <w:rPr>
          <w:rFonts w:ascii="Arial" w:hAnsi="Arial" w:cs="Arial"/>
          <w:iCs/>
        </w:rPr>
      </w:pPr>
      <w:r>
        <w:rPr>
          <w:rFonts w:ascii="Arial" w:hAnsi="Arial" w:cs="Arial"/>
          <w:iCs/>
        </w:rPr>
        <w:t>13.2</w:t>
      </w:r>
      <w:r>
        <w:rPr>
          <w:rFonts w:ascii="Arial" w:hAnsi="Arial" w:cs="Arial"/>
          <w:iCs/>
        </w:rPr>
        <w:tab/>
        <w:t>Reassessment methods:</w:t>
      </w:r>
    </w:p>
    <w:p w14:paraId="5EBD57B7" w14:textId="77777777" w:rsidR="00E16309" w:rsidRDefault="00E16309" w:rsidP="00E16309">
      <w:pPr>
        <w:spacing w:after="120"/>
        <w:rPr>
          <w:rFonts w:ascii="Arial" w:hAnsi="Arial" w:cs="Arial"/>
          <w:iCs/>
        </w:rPr>
      </w:pPr>
      <w:r>
        <w:rPr>
          <w:rFonts w:ascii="Arial" w:hAnsi="Arial" w:cs="Arial"/>
          <w:iCs/>
        </w:rPr>
        <w:tab/>
        <w:t xml:space="preserve">Reassessment instrument: 100% coursework </w:t>
      </w:r>
    </w:p>
    <w:p w14:paraId="20DAE4D8" w14:textId="77777777" w:rsidR="00E16309" w:rsidRPr="00E16309" w:rsidRDefault="00E16309" w:rsidP="00E16309">
      <w:pPr>
        <w:spacing w:after="120"/>
        <w:rPr>
          <w:rFonts w:ascii="Arial" w:hAnsi="Arial" w:cs="Arial"/>
          <w:iCs/>
        </w:rPr>
      </w:pPr>
    </w:p>
    <w:p w14:paraId="0889F263" w14:textId="77777777" w:rsidR="00274ED7" w:rsidRPr="00D50113" w:rsidRDefault="006F3F8B" w:rsidP="002A7F48">
      <w:pPr>
        <w:numPr>
          <w:ilvl w:val="0"/>
          <w:numId w:val="1"/>
        </w:numPr>
        <w:spacing w:after="120" w:line="240" w:lineRule="auto"/>
        <w:ind w:left="426" w:right="260" w:hanging="426"/>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10250" w:type="dxa"/>
        <w:tblInd w:w="108" w:type="dxa"/>
        <w:tblLayout w:type="fixed"/>
        <w:tblLook w:val="04A0" w:firstRow="1" w:lastRow="0" w:firstColumn="1" w:lastColumn="0" w:noHBand="0" w:noVBand="1"/>
      </w:tblPr>
      <w:tblGrid>
        <w:gridCol w:w="2196"/>
        <w:gridCol w:w="1583"/>
        <w:gridCol w:w="719"/>
        <w:gridCol w:w="719"/>
        <w:gridCol w:w="719"/>
        <w:gridCol w:w="719"/>
        <w:gridCol w:w="719"/>
        <w:gridCol w:w="719"/>
        <w:gridCol w:w="719"/>
        <w:gridCol w:w="719"/>
        <w:gridCol w:w="719"/>
      </w:tblGrid>
      <w:tr w:rsidR="00A3132D" w:rsidRPr="00302082" w14:paraId="07483949" w14:textId="77777777" w:rsidTr="00C10229">
        <w:trPr>
          <w:trHeight w:val="490"/>
        </w:trPr>
        <w:tc>
          <w:tcPr>
            <w:tcW w:w="2196" w:type="dxa"/>
            <w:shd w:val="clear" w:color="auto" w:fill="D9D9D9" w:themeFill="background1" w:themeFillShade="D9"/>
          </w:tcPr>
          <w:p w14:paraId="2F24711F" w14:textId="77777777" w:rsidR="00A3132D" w:rsidRPr="00302082" w:rsidRDefault="00A3132D" w:rsidP="00302082">
            <w:pPr>
              <w:spacing w:after="120"/>
              <w:ind w:left="33"/>
              <w:rPr>
                <w:rFonts w:ascii="Arial" w:hAnsi="Arial" w:cs="Arial"/>
                <w:b/>
              </w:rPr>
            </w:pPr>
            <w:r w:rsidRPr="00302082">
              <w:rPr>
                <w:rFonts w:ascii="Arial" w:hAnsi="Arial" w:cs="Arial"/>
                <w:b/>
              </w:rPr>
              <w:t>Module learning outcome</w:t>
            </w:r>
          </w:p>
        </w:tc>
        <w:tc>
          <w:tcPr>
            <w:tcW w:w="1583" w:type="dxa"/>
          </w:tcPr>
          <w:p w14:paraId="24146BBC" w14:textId="77777777" w:rsidR="00A3132D" w:rsidRPr="00302082" w:rsidRDefault="00A3132D" w:rsidP="00302082">
            <w:pPr>
              <w:spacing w:after="120"/>
              <w:rPr>
                <w:rFonts w:ascii="Arial" w:hAnsi="Arial" w:cs="Arial"/>
                <w:i/>
              </w:rPr>
            </w:pPr>
          </w:p>
        </w:tc>
        <w:tc>
          <w:tcPr>
            <w:tcW w:w="719" w:type="dxa"/>
          </w:tcPr>
          <w:p w14:paraId="3E75CAFD" w14:textId="77777777" w:rsidR="00A3132D" w:rsidRPr="00302082" w:rsidRDefault="00A3132D" w:rsidP="00302082">
            <w:pPr>
              <w:spacing w:after="120"/>
              <w:rPr>
                <w:rFonts w:ascii="Arial" w:hAnsi="Arial" w:cs="Arial"/>
                <w:i/>
              </w:rPr>
            </w:pPr>
            <w:r w:rsidRPr="00302082">
              <w:rPr>
                <w:rFonts w:ascii="Arial" w:hAnsi="Arial" w:cs="Arial"/>
                <w:i/>
              </w:rPr>
              <w:t>8.1</w:t>
            </w:r>
          </w:p>
        </w:tc>
        <w:tc>
          <w:tcPr>
            <w:tcW w:w="719" w:type="dxa"/>
          </w:tcPr>
          <w:p w14:paraId="47F90E85" w14:textId="77777777" w:rsidR="00A3132D" w:rsidRPr="00302082" w:rsidRDefault="00A3132D" w:rsidP="00302082">
            <w:pPr>
              <w:spacing w:after="120"/>
              <w:rPr>
                <w:rFonts w:ascii="Arial" w:hAnsi="Arial" w:cs="Arial"/>
                <w:i/>
              </w:rPr>
            </w:pPr>
            <w:r w:rsidRPr="00302082">
              <w:rPr>
                <w:rFonts w:ascii="Arial" w:hAnsi="Arial" w:cs="Arial"/>
                <w:i/>
              </w:rPr>
              <w:t>8.2</w:t>
            </w:r>
          </w:p>
        </w:tc>
        <w:tc>
          <w:tcPr>
            <w:tcW w:w="719" w:type="dxa"/>
          </w:tcPr>
          <w:p w14:paraId="38AEF083" w14:textId="77777777" w:rsidR="00A3132D" w:rsidRPr="00302082" w:rsidRDefault="00A3132D" w:rsidP="00302082">
            <w:pPr>
              <w:spacing w:after="120"/>
              <w:rPr>
                <w:rFonts w:ascii="Arial" w:hAnsi="Arial" w:cs="Arial"/>
                <w:i/>
              </w:rPr>
            </w:pPr>
            <w:r w:rsidRPr="00302082">
              <w:rPr>
                <w:rFonts w:ascii="Arial" w:hAnsi="Arial" w:cs="Arial"/>
                <w:i/>
              </w:rPr>
              <w:t>8.3</w:t>
            </w:r>
          </w:p>
        </w:tc>
        <w:tc>
          <w:tcPr>
            <w:tcW w:w="719" w:type="dxa"/>
          </w:tcPr>
          <w:p w14:paraId="2A4DB685" w14:textId="77777777" w:rsidR="00A3132D" w:rsidRPr="00302082" w:rsidRDefault="00A3132D" w:rsidP="00302082">
            <w:pPr>
              <w:spacing w:after="120"/>
              <w:rPr>
                <w:rFonts w:ascii="Arial" w:hAnsi="Arial" w:cs="Arial"/>
                <w:i/>
              </w:rPr>
            </w:pPr>
            <w:r w:rsidRPr="00302082">
              <w:rPr>
                <w:rFonts w:ascii="Arial" w:hAnsi="Arial" w:cs="Arial"/>
                <w:i/>
              </w:rPr>
              <w:t>8.4</w:t>
            </w:r>
          </w:p>
        </w:tc>
        <w:tc>
          <w:tcPr>
            <w:tcW w:w="719" w:type="dxa"/>
          </w:tcPr>
          <w:p w14:paraId="025FD97F" w14:textId="77777777" w:rsidR="00A3132D" w:rsidRPr="00302082" w:rsidRDefault="00A3132D" w:rsidP="00302082">
            <w:pPr>
              <w:spacing w:after="120"/>
              <w:rPr>
                <w:rFonts w:ascii="Arial" w:hAnsi="Arial" w:cs="Arial"/>
                <w:i/>
              </w:rPr>
            </w:pPr>
            <w:r w:rsidRPr="00302082">
              <w:rPr>
                <w:rFonts w:ascii="Arial" w:hAnsi="Arial" w:cs="Arial"/>
                <w:i/>
              </w:rPr>
              <w:t>8.5</w:t>
            </w:r>
          </w:p>
        </w:tc>
        <w:tc>
          <w:tcPr>
            <w:tcW w:w="719" w:type="dxa"/>
          </w:tcPr>
          <w:p w14:paraId="3227940F" w14:textId="77777777" w:rsidR="00A3132D" w:rsidRPr="00302082" w:rsidRDefault="00A3132D" w:rsidP="00302082">
            <w:pPr>
              <w:spacing w:after="120"/>
              <w:rPr>
                <w:rFonts w:ascii="Arial" w:hAnsi="Arial" w:cs="Arial"/>
                <w:i/>
              </w:rPr>
            </w:pPr>
            <w:r w:rsidRPr="00302082">
              <w:rPr>
                <w:rFonts w:ascii="Arial" w:hAnsi="Arial" w:cs="Arial"/>
                <w:i/>
              </w:rPr>
              <w:t>9.1</w:t>
            </w:r>
          </w:p>
        </w:tc>
        <w:tc>
          <w:tcPr>
            <w:tcW w:w="719" w:type="dxa"/>
          </w:tcPr>
          <w:p w14:paraId="3367E2C3" w14:textId="77777777" w:rsidR="00A3132D" w:rsidRPr="00302082" w:rsidRDefault="00A3132D" w:rsidP="00302082">
            <w:pPr>
              <w:spacing w:after="120"/>
              <w:rPr>
                <w:rFonts w:ascii="Arial" w:hAnsi="Arial" w:cs="Arial"/>
                <w:i/>
              </w:rPr>
            </w:pPr>
            <w:r w:rsidRPr="00302082">
              <w:rPr>
                <w:rFonts w:ascii="Arial" w:hAnsi="Arial" w:cs="Arial"/>
                <w:i/>
              </w:rPr>
              <w:t>9.2</w:t>
            </w:r>
          </w:p>
        </w:tc>
        <w:tc>
          <w:tcPr>
            <w:tcW w:w="719" w:type="dxa"/>
          </w:tcPr>
          <w:p w14:paraId="33731F1E" w14:textId="77777777" w:rsidR="00A3132D" w:rsidRPr="00302082" w:rsidRDefault="00A3132D" w:rsidP="00302082">
            <w:pPr>
              <w:spacing w:after="120"/>
              <w:rPr>
                <w:rFonts w:ascii="Arial" w:hAnsi="Arial" w:cs="Arial"/>
                <w:i/>
              </w:rPr>
            </w:pPr>
            <w:r w:rsidRPr="00302082">
              <w:rPr>
                <w:rFonts w:ascii="Arial" w:hAnsi="Arial" w:cs="Arial"/>
                <w:i/>
              </w:rPr>
              <w:t>9.3</w:t>
            </w:r>
          </w:p>
        </w:tc>
        <w:tc>
          <w:tcPr>
            <w:tcW w:w="719" w:type="dxa"/>
          </w:tcPr>
          <w:p w14:paraId="627D984A" w14:textId="77777777" w:rsidR="00A3132D" w:rsidRPr="00302082" w:rsidRDefault="00A3132D" w:rsidP="00302082">
            <w:pPr>
              <w:spacing w:after="120"/>
              <w:rPr>
                <w:rFonts w:ascii="Arial" w:hAnsi="Arial" w:cs="Arial"/>
                <w:i/>
              </w:rPr>
            </w:pPr>
            <w:r w:rsidRPr="00302082">
              <w:rPr>
                <w:rFonts w:ascii="Arial" w:hAnsi="Arial" w:cs="Arial"/>
                <w:i/>
              </w:rPr>
              <w:t>9.4</w:t>
            </w:r>
          </w:p>
        </w:tc>
      </w:tr>
      <w:tr w:rsidR="00A3132D" w:rsidRPr="00302082" w14:paraId="1DC13095" w14:textId="77777777" w:rsidTr="00C10229">
        <w:trPr>
          <w:trHeight w:val="490"/>
        </w:trPr>
        <w:tc>
          <w:tcPr>
            <w:tcW w:w="2196" w:type="dxa"/>
            <w:shd w:val="clear" w:color="auto" w:fill="D9D9D9" w:themeFill="background1" w:themeFillShade="D9"/>
          </w:tcPr>
          <w:p w14:paraId="78CA564B" w14:textId="77777777" w:rsidR="00A3132D" w:rsidRPr="00302082" w:rsidRDefault="00A3132D" w:rsidP="00302082">
            <w:pPr>
              <w:spacing w:after="120"/>
              <w:rPr>
                <w:rFonts w:ascii="Arial" w:hAnsi="Arial" w:cs="Arial"/>
                <w:b/>
              </w:rPr>
            </w:pPr>
            <w:r w:rsidRPr="00302082">
              <w:rPr>
                <w:rFonts w:ascii="Arial" w:hAnsi="Arial" w:cs="Arial"/>
                <w:b/>
              </w:rPr>
              <w:t>Learning/ teaching method</w:t>
            </w:r>
          </w:p>
        </w:tc>
        <w:tc>
          <w:tcPr>
            <w:tcW w:w="1583" w:type="dxa"/>
            <w:shd w:val="clear" w:color="auto" w:fill="D9D9D9" w:themeFill="background1" w:themeFillShade="D9"/>
          </w:tcPr>
          <w:p w14:paraId="055D84F8" w14:textId="77777777" w:rsidR="00A3132D" w:rsidRPr="00302082" w:rsidRDefault="00A3132D" w:rsidP="00302082">
            <w:pPr>
              <w:spacing w:after="120"/>
              <w:rPr>
                <w:rFonts w:ascii="Arial" w:hAnsi="Arial" w:cs="Arial"/>
                <w:b/>
              </w:rPr>
            </w:pPr>
            <w:r w:rsidRPr="00302082">
              <w:rPr>
                <w:rFonts w:ascii="Arial" w:hAnsi="Arial" w:cs="Arial"/>
                <w:b/>
                <w:shd w:val="clear" w:color="auto" w:fill="D9D9D9" w:themeFill="background1" w:themeFillShade="D9"/>
              </w:rPr>
              <w:t>Hours allocated</w:t>
            </w:r>
          </w:p>
        </w:tc>
        <w:tc>
          <w:tcPr>
            <w:tcW w:w="719" w:type="dxa"/>
          </w:tcPr>
          <w:p w14:paraId="6FC2CC2C" w14:textId="77777777" w:rsidR="00A3132D" w:rsidRPr="00302082" w:rsidRDefault="00A3132D" w:rsidP="00302082">
            <w:pPr>
              <w:spacing w:after="120"/>
              <w:rPr>
                <w:rFonts w:ascii="Arial" w:hAnsi="Arial" w:cs="Arial"/>
                <w:b/>
              </w:rPr>
            </w:pPr>
          </w:p>
        </w:tc>
        <w:tc>
          <w:tcPr>
            <w:tcW w:w="719" w:type="dxa"/>
          </w:tcPr>
          <w:p w14:paraId="1F1FA906" w14:textId="77777777" w:rsidR="00A3132D" w:rsidRPr="00302082" w:rsidRDefault="00A3132D" w:rsidP="00302082">
            <w:pPr>
              <w:spacing w:after="120"/>
              <w:rPr>
                <w:rFonts w:ascii="Arial" w:hAnsi="Arial" w:cs="Arial"/>
                <w:b/>
              </w:rPr>
            </w:pPr>
          </w:p>
        </w:tc>
        <w:tc>
          <w:tcPr>
            <w:tcW w:w="719" w:type="dxa"/>
          </w:tcPr>
          <w:p w14:paraId="1CA41A88" w14:textId="77777777" w:rsidR="00A3132D" w:rsidRPr="00302082" w:rsidRDefault="00A3132D" w:rsidP="00302082">
            <w:pPr>
              <w:spacing w:after="120"/>
              <w:rPr>
                <w:rFonts w:ascii="Arial" w:hAnsi="Arial" w:cs="Arial"/>
                <w:b/>
              </w:rPr>
            </w:pPr>
          </w:p>
        </w:tc>
        <w:tc>
          <w:tcPr>
            <w:tcW w:w="719" w:type="dxa"/>
          </w:tcPr>
          <w:p w14:paraId="5E9A9498" w14:textId="77777777" w:rsidR="00A3132D" w:rsidRPr="00302082" w:rsidRDefault="00A3132D" w:rsidP="00302082">
            <w:pPr>
              <w:spacing w:after="120"/>
              <w:rPr>
                <w:rFonts w:ascii="Arial" w:hAnsi="Arial" w:cs="Arial"/>
                <w:b/>
              </w:rPr>
            </w:pPr>
          </w:p>
        </w:tc>
        <w:tc>
          <w:tcPr>
            <w:tcW w:w="719" w:type="dxa"/>
          </w:tcPr>
          <w:p w14:paraId="6B43661B" w14:textId="77777777" w:rsidR="00A3132D" w:rsidRPr="00302082" w:rsidRDefault="00A3132D" w:rsidP="00302082">
            <w:pPr>
              <w:spacing w:after="120"/>
              <w:rPr>
                <w:rFonts w:ascii="Arial" w:hAnsi="Arial" w:cs="Arial"/>
                <w:b/>
              </w:rPr>
            </w:pPr>
          </w:p>
        </w:tc>
        <w:tc>
          <w:tcPr>
            <w:tcW w:w="719" w:type="dxa"/>
          </w:tcPr>
          <w:p w14:paraId="13B10050" w14:textId="77777777" w:rsidR="00A3132D" w:rsidRPr="00302082" w:rsidRDefault="00A3132D" w:rsidP="00302082">
            <w:pPr>
              <w:spacing w:after="120"/>
              <w:rPr>
                <w:rFonts w:ascii="Arial" w:hAnsi="Arial" w:cs="Arial"/>
                <w:b/>
              </w:rPr>
            </w:pPr>
          </w:p>
        </w:tc>
        <w:tc>
          <w:tcPr>
            <w:tcW w:w="719" w:type="dxa"/>
          </w:tcPr>
          <w:p w14:paraId="0865C320" w14:textId="77777777" w:rsidR="00A3132D" w:rsidRPr="00302082" w:rsidRDefault="00A3132D" w:rsidP="00302082">
            <w:pPr>
              <w:spacing w:after="120"/>
              <w:rPr>
                <w:rFonts w:ascii="Arial" w:hAnsi="Arial" w:cs="Arial"/>
                <w:b/>
              </w:rPr>
            </w:pPr>
          </w:p>
        </w:tc>
        <w:tc>
          <w:tcPr>
            <w:tcW w:w="719" w:type="dxa"/>
          </w:tcPr>
          <w:p w14:paraId="42FB4FBB" w14:textId="77777777" w:rsidR="00A3132D" w:rsidRPr="00302082" w:rsidRDefault="00A3132D" w:rsidP="00302082">
            <w:pPr>
              <w:spacing w:after="120"/>
              <w:rPr>
                <w:rFonts w:ascii="Arial" w:hAnsi="Arial" w:cs="Arial"/>
                <w:b/>
              </w:rPr>
            </w:pPr>
          </w:p>
        </w:tc>
        <w:tc>
          <w:tcPr>
            <w:tcW w:w="719" w:type="dxa"/>
          </w:tcPr>
          <w:p w14:paraId="3E2EA01C" w14:textId="77777777" w:rsidR="00A3132D" w:rsidRPr="00302082" w:rsidRDefault="00A3132D" w:rsidP="00302082">
            <w:pPr>
              <w:spacing w:after="120"/>
              <w:rPr>
                <w:rFonts w:ascii="Arial" w:hAnsi="Arial" w:cs="Arial"/>
                <w:b/>
              </w:rPr>
            </w:pPr>
          </w:p>
        </w:tc>
      </w:tr>
      <w:tr w:rsidR="00A3132D" w:rsidRPr="00302082" w14:paraId="1E5518C6" w14:textId="77777777" w:rsidTr="00C10229">
        <w:trPr>
          <w:trHeight w:val="206"/>
        </w:trPr>
        <w:tc>
          <w:tcPr>
            <w:tcW w:w="2196" w:type="dxa"/>
          </w:tcPr>
          <w:p w14:paraId="177198E0" w14:textId="77777777" w:rsidR="00A3132D" w:rsidRPr="00302082" w:rsidRDefault="00A3132D" w:rsidP="00302082">
            <w:pPr>
              <w:spacing w:after="120"/>
              <w:rPr>
                <w:rFonts w:ascii="Arial" w:hAnsi="Arial" w:cs="Arial"/>
                <w:b/>
              </w:rPr>
            </w:pPr>
            <w:r w:rsidRPr="00CB4771">
              <w:rPr>
                <w:rFonts w:ascii="Arial" w:hAnsi="Arial" w:cs="Arial"/>
                <w:i/>
              </w:rPr>
              <w:t>Private Study</w:t>
            </w:r>
          </w:p>
        </w:tc>
        <w:tc>
          <w:tcPr>
            <w:tcW w:w="1583" w:type="dxa"/>
          </w:tcPr>
          <w:p w14:paraId="7C028D8E" w14:textId="77777777" w:rsidR="00A3132D" w:rsidRPr="0036174D" w:rsidRDefault="00A3132D" w:rsidP="00302082">
            <w:pPr>
              <w:spacing w:after="120"/>
              <w:rPr>
                <w:rFonts w:ascii="Arial" w:hAnsi="Arial" w:cs="Arial"/>
              </w:rPr>
            </w:pPr>
            <w:r>
              <w:rPr>
                <w:rFonts w:ascii="Arial" w:hAnsi="Arial" w:cs="Arial"/>
              </w:rPr>
              <w:t>128</w:t>
            </w:r>
          </w:p>
        </w:tc>
        <w:tc>
          <w:tcPr>
            <w:tcW w:w="719" w:type="dxa"/>
          </w:tcPr>
          <w:p w14:paraId="08FD8C08" w14:textId="77777777" w:rsidR="00A3132D" w:rsidRPr="00302082" w:rsidRDefault="00A3132D" w:rsidP="00302082">
            <w:pPr>
              <w:spacing w:after="120"/>
              <w:rPr>
                <w:rFonts w:ascii="Arial" w:hAnsi="Arial" w:cs="Arial"/>
                <w:b/>
              </w:rPr>
            </w:pPr>
            <w:r>
              <w:rPr>
                <w:rFonts w:ascii="Arial" w:hAnsi="Arial" w:cs="Arial"/>
                <w:b/>
              </w:rPr>
              <w:t>x</w:t>
            </w:r>
          </w:p>
        </w:tc>
        <w:tc>
          <w:tcPr>
            <w:tcW w:w="719" w:type="dxa"/>
          </w:tcPr>
          <w:p w14:paraId="01F1C3BC" w14:textId="77777777" w:rsidR="00A3132D" w:rsidRPr="00302082" w:rsidRDefault="00A3132D" w:rsidP="00302082">
            <w:pPr>
              <w:spacing w:after="120"/>
              <w:rPr>
                <w:rFonts w:ascii="Arial" w:hAnsi="Arial" w:cs="Arial"/>
                <w:b/>
              </w:rPr>
            </w:pPr>
            <w:r>
              <w:rPr>
                <w:rFonts w:ascii="Arial" w:hAnsi="Arial" w:cs="Arial"/>
                <w:b/>
              </w:rPr>
              <w:t>x</w:t>
            </w:r>
          </w:p>
        </w:tc>
        <w:tc>
          <w:tcPr>
            <w:tcW w:w="719" w:type="dxa"/>
          </w:tcPr>
          <w:p w14:paraId="32EEB8F2" w14:textId="77777777" w:rsidR="00A3132D" w:rsidRPr="00302082" w:rsidRDefault="00A3132D" w:rsidP="00302082">
            <w:pPr>
              <w:spacing w:after="120"/>
              <w:rPr>
                <w:rFonts w:ascii="Arial" w:hAnsi="Arial" w:cs="Arial"/>
                <w:b/>
              </w:rPr>
            </w:pPr>
            <w:r>
              <w:rPr>
                <w:rFonts w:ascii="Arial" w:hAnsi="Arial" w:cs="Arial"/>
                <w:b/>
              </w:rPr>
              <w:t>x</w:t>
            </w:r>
          </w:p>
        </w:tc>
        <w:tc>
          <w:tcPr>
            <w:tcW w:w="719" w:type="dxa"/>
          </w:tcPr>
          <w:p w14:paraId="0B39F7DB" w14:textId="77777777" w:rsidR="00A3132D" w:rsidRPr="00302082" w:rsidRDefault="00A3132D" w:rsidP="00302082">
            <w:pPr>
              <w:spacing w:after="120"/>
              <w:rPr>
                <w:rFonts w:ascii="Arial" w:hAnsi="Arial" w:cs="Arial"/>
                <w:b/>
              </w:rPr>
            </w:pPr>
            <w:r>
              <w:rPr>
                <w:rFonts w:ascii="Arial" w:hAnsi="Arial" w:cs="Arial"/>
                <w:b/>
              </w:rPr>
              <w:t>x</w:t>
            </w:r>
          </w:p>
        </w:tc>
        <w:tc>
          <w:tcPr>
            <w:tcW w:w="719" w:type="dxa"/>
          </w:tcPr>
          <w:p w14:paraId="49E6522B" w14:textId="77777777" w:rsidR="00A3132D" w:rsidRPr="00302082" w:rsidRDefault="00A3132D" w:rsidP="00302082">
            <w:pPr>
              <w:spacing w:after="120"/>
              <w:rPr>
                <w:rFonts w:ascii="Arial" w:hAnsi="Arial" w:cs="Arial"/>
                <w:b/>
              </w:rPr>
            </w:pPr>
            <w:r>
              <w:rPr>
                <w:rFonts w:ascii="Arial" w:hAnsi="Arial" w:cs="Arial"/>
                <w:b/>
              </w:rPr>
              <w:t>x</w:t>
            </w:r>
          </w:p>
        </w:tc>
        <w:tc>
          <w:tcPr>
            <w:tcW w:w="719" w:type="dxa"/>
          </w:tcPr>
          <w:p w14:paraId="23EB0BA6" w14:textId="77777777" w:rsidR="00A3132D" w:rsidRPr="00302082" w:rsidRDefault="00A3132D" w:rsidP="00302082">
            <w:pPr>
              <w:spacing w:after="120"/>
              <w:rPr>
                <w:rFonts w:ascii="Arial" w:hAnsi="Arial" w:cs="Arial"/>
                <w:b/>
              </w:rPr>
            </w:pPr>
            <w:r>
              <w:rPr>
                <w:rFonts w:ascii="Arial" w:hAnsi="Arial" w:cs="Arial"/>
                <w:b/>
              </w:rPr>
              <w:t>x</w:t>
            </w:r>
          </w:p>
        </w:tc>
        <w:tc>
          <w:tcPr>
            <w:tcW w:w="719" w:type="dxa"/>
          </w:tcPr>
          <w:p w14:paraId="0B2A927C" w14:textId="77777777" w:rsidR="00A3132D" w:rsidRPr="00302082" w:rsidRDefault="00A3132D" w:rsidP="00302082">
            <w:pPr>
              <w:spacing w:after="120"/>
              <w:rPr>
                <w:rFonts w:ascii="Arial" w:hAnsi="Arial" w:cs="Arial"/>
                <w:b/>
              </w:rPr>
            </w:pPr>
          </w:p>
        </w:tc>
        <w:tc>
          <w:tcPr>
            <w:tcW w:w="719" w:type="dxa"/>
          </w:tcPr>
          <w:p w14:paraId="7B4254D8" w14:textId="77777777" w:rsidR="00A3132D" w:rsidRPr="00302082" w:rsidRDefault="00A3132D" w:rsidP="00302082">
            <w:pPr>
              <w:spacing w:after="120"/>
              <w:rPr>
                <w:rFonts w:ascii="Arial" w:hAnsi="Arial" w:cs="Arial"/>
                <w:b/>
              </w:rPr>
            </w:pPr>
            <w:r>
              <w:rPr>
                <w:rFonts w:ascii="Arial" w:hAnsi="Arial" w:cs="Arial"/>
                <w:b/>
              </w:rPr>
              <w:t>x</w:t>
            </w:r>
          </w:p>
        </w:tc>
        <w:tc>
          <w:tcPr>
            <w:tcW w:w="719" w:type="dxa"/>
          </w:tcPr>
          <w:p w14:paraId="3ABDCC58" w14:textId="77777777" w:rsidR="00A3132D" w:rsidRPr="00302082" w:rsidRDefault="00A3132D" w:rsidP="00302082">
            <w:pPr>
              <w:spacing w:after="120"/>
              <w:rPr>
                <w:rFonts w:ascii="Arial" w:hAnsi="Arial" w:cs="Arial"/>
                <w:b/>
              </w:rPr>
            </w:pPr>
            <w:r>
              <w:rPr>
                <w:rFonts w:ascii="Arial" w:hAnsi="Arial" w:cs="Arial"/>
                <w:b/>
              </w:rPr>
              <w:t>x</w:t>
            </w:r>
          </w:p>
        </w:tc>
      </w:tr>
      <w:tr w:rsidR="00A3132D" w:rsidRPr="00302082" w14:paraId="5D6E1F0E" w14:textId="77777777" w:rsidTr="00C10229">
        <w:trPr>
          <w:trHeight w:val="206"/>
        </w:trPr>
        <w:tc>
          <w:tcPr>
            <w:tcW w:w="2196" w:type="dxa"/>
          </w:tcPr>
          <w:p w14:paraId="41A41E60" w14:textId="77777777" w:rsidR="00A3132D" w:rsidRPr="00302082" w:rsidRDefault="00A3132D" w:rsidP="00302082">
            <w:pPr>
              <w:spacing w:after="120"/>
              <w:rPr>
                <w:rFonts w:ascii="Arial" w:hAnsi="Arial" w:cs="Arial"/>
                <w:i/>
              </w:rPr>
            </w:pPr>
            <w:r>
              <w:rPr>
                <w:rFonts w:ascii="Arial" w:hAnsi="Arial" w:cs="Arial"/>
                <w:i/>
              </w:rPr>
              <w:t>Lectures</w:t>
            </w:r>
          </w:p>
        </w:tc>
        <w:tc>
          <w:tcPr>
            <w:tcW w:w="1583" w:type="dxa"/>
          </w:tcPr>
          <w:p w14:paraId="502E166D" w14:textId="77777777" w:rsidR="00A3132D" w:rsidRPr="0036174D" w:rsidRDefault="00A3132D" w:rsidP="00302082">
            <w:pPr>
              <w:spacing w:after="120"/>
              <w:rPr>
                <w:rFonts w:ascii="Arial" w:hAnsi="Arial" w:cs="Arial"/>
              </w:rPr>
            </w:pPr>
            <w:r>
              <w:rPr>
                <w:rFonts w:ascii="Arial" w:hAnsi="Arial" w:cs="Arial"/>
              </w:rPr>
              <w:t>11</w:t>
            </w:r>
          </w:p>
        </w:tc>
        <w:tc>
          <w:tcPr>
            <w:tcW w:w="719" w:type="dxa"/>
          </w:tcPr>
          <w:p w14:paraId="131F2D5D" w14:textId="77777777" w:rsidR="00A3132D" w:rsidRPr="00302082" w:rsidRDefault="00A3132D" w:rsidP="00302082">
            <w:pPr>
              <w:spacing w:after="120"/>
              <w:rPr>
                <w:rFonts w:ascii="Arial" w:hAnsi="Arial" w:cs="Arial"/>
                <w:b/>
              </w:rPr>
            </w:pPr>
            <w:r>
              <w:rPr>
                <w:rFonts w:ascii="Arial" w:hAnsi="Arial" w:cs="Arial"/>
                <w:b/>
              </w:rPr>
              <w:t>x</w:t>
            </w:r>
          </w:p>
        </w:tc>
        <w:tc>
          <w:tcPr>
            <w:tcW w:w="719" w:type="dxa"/>
          </w:tcPr>
          <w:p w14:paraId="2E1C137D" w14:textId="77777777" w:rsidR="00A3132D" w:rsidRPr="00302082" w:rsidRDefault="00A3132D" w:rsidP="00302082">
            <w:pPr>
              <w:spacing w:after="120"/>
              <w:rPr>
                <w:rFonts w:ascii="Arial" w:hAnsi="Arial" w:cs="Arial"/>
                <w:b/>
              </w:rPr>
            </w:pPr>
            <w:r>
              <w:rPr>
                <w:rFonts w:ascii="Arial" w:hAnsi="Arial" w:cs="Arial"/>
                <w:b/>
              </w:rPr>
              <w:t>x</w:t>
            </w:r>
          </w:p>
        </w:tc>
        <w:tc>
          <w:tcPr>
            <w:tcW w:w="719" w:type="dxa"/>
          </w:tcPr>
          <w:p w14:paraId="06247FED" w14:textId="77777777" w:rsidR="00A3132D" w:rsidRPr="00302082" w:rsidRDefault="00A3132D" w:rsidP="00302082">
            <w:pPr>
              <w:spacing w:after="120"/>
              <w:rPr>
                <w:rFonts w:ascii="Arial" w:hAnsi="Arial" w:cs="Arial"/>
                <w:b/>
              </w:rPr>
            </w:pPr>
            <w:r>
              <w:rPr>
                <w:rFonts w:ascii="Arial" w:hAnsi="Arial" w:cs="Arial"/>
                <w:b/>
              </w:rPr>
              <w:t>x</w:t>
            </w:r>
          </w:p>
        </w:tc>
        <w:tc>
          <w:tcPr>
            <w:tcW w:w="719" w:type="dxa"/>
          </w:tcPr>
          <w:p w14:paraId="414C4E96" w14:textId="77777777" w:rsidR="00A3132D" w:rsidRPr="00302082" w:rsidRDefault="00A3132D" w:rsidP="00302082">
            <w:pPr>
              <w:spacing w:after="120"/>
              <w:rPr>
                <w:rFonts w:ascii="Arial" w:hAnsi="Arial" w:cs="Arial"/>
                <w:b/>
              </w:rPr>
            </w:pPr>
            <w:r>
              <w:rPr>
                <w:rFonts w:ascii="Arial" w:hAnsi="Arial" w:cs="Arial"/>
                <w:b/>
              </w:rPr>
              <w:t>x</w:t>
            </w:r>
          </w:p>
        </w:tc>
        <w:tc>
          <w:tcPr>
            <w:tcW w:w="719" w:type="dxa"/>
          </w:tcPr>
          <w:p w14:paraId="276F9FC5" w14:textId="77777777" w:rsidR="00A3132D" w:rsidRPr="00302082" w:rsidRDefault="00A3132D" w:rsidP="00302082">
            <w:pPr>
              <w:spacing w:after="120"/>
              <w:rPr>
                <w:rFonts w:ascii="Arial" w:hAnsi="Arial" w:cs="Arial"/>
                <w:b/>
              </w:rPr>
            </w:pPr>
            <w:r>
              <w:rPr>
                <w:rFonts w:ascii="Arial" w:hAnsi="Arial" w:cs="Arial"/>
                <w:b/>
              </w:rPr>
              <w:t>x</w:t>
            </w:r>
          </w:p>
        </w:tc>
        <w:tc>
          <w:tcPr>
            <w:tcW w:w="719" w:type="dxa"/>
          </w:tcPr>
          <w:p w14:paraId="005102CA" w14:textId="77777777" w:rsidR="00A3132D" w:rsidRPr="00302082" w:rsidRDefault="00A3132D" w:rsidP="00302082">
            <w:pPr>
              <w:spacing w:after="120"/>
              <w:rPr>
                <w:rFonts w:ascii="Arial" w:hAnsi="Arial" w:cs="Arial"/>
                <w:b/>
              </w:rPr>
            </w:pPr>
          </w:p>
        </w:tc>
        <w:tc>
          <w:tcPr>
            <w:tcW w:w="719" w:type="dxa"/>
          </w:tcPr>
          <w:p w14:paraId="3EE4B807" w14:textId="77777777" w:rsidR="00A3132D" w:rsidRPr="00302082" w:rsidRDefault="00A3132D" w:rsidP="00302082">
            <w:pPr>
              <w:spacing w:after="120"/>
              <w:rPr>
                <w:rFonts w:ascii="Arial" w:hAnsi="Arial" w:cs="Arial"/>
                <w:b/>
              </w:rPr>
            </w:pPr>
          </w:p>
        </w:tc>
        <w:tc>
          <w:tcPr>
            <w:tcW w:w="719" w:type="dxa"/>
          </w:tcPr>
          <w:p w14:paraId="6774CAAB" w14:textId="77777777" w:rsidR="00A3132D" w:rsidRPr="00302082" w:rsidRDefault="00A3132D" w:rsidP="00302082">
            <w:pPr>
              <w:spacing w:after="120"/>
              <w:rPr>
                <w:rFonts w:ascii="Arial" w:hAnsi="Arial" w:cs="Arial"/>
                <w:b/>
              </w:rPr>
            </w:pPr>
            <w:r>
              <w:rPr>
                <w:rFonts w:ascii="Arial" w:hAnsi="Arial" w:cs="Arial"/>
                <w:b/>
              </w:rPr>
              <w:t>x</w:t>
            </w:r>
          </w:p>
        </w:tc>
        <w:tc>
          <w:tcPr>
            <w:tcW w:w="719" w:type="dxa"/>
          </w:tcPr>
          <w:p w14:paraId="06900074" w14:textId="77777777" w:rsidR="00A3132D" w:rsidRPr="00302082" w:rsidRDefault="00A3132D" w:rsidP="00302082">
            <w:pPr>
              <w:spacing w:after="120"/>
              <w:rPr>
                <w:rFonts w:ascii="Arial" w:hAnsi="Arial" w:cs="Arial"/>
                <w:b/>
              </w:rPr>
            </w:pPr>
            <w:r>
              <w:rPr>
                <w:rFonts w:ascii="Arial" w:hAnsi="Arial" w:cs="Arial"/>
                <w:b/>
              </w:rPr>
              <w:t>x</w:t>
            </w:r>
          </w:p>
        </w:tc>
      </w:tr>
      <w:tr w:rsidR="00A3132D" w:rsidRPr="00302082" w14:paraId="6C27EF5F" w14:textId="77777777" w:rsidTr="00C10229">
        <w:trPr>
          <w:trHeight w:val="217"/>
        </w:trPr>
        <w:tc>
          <w:tcPr>
            <w:tcW w:w="2196" w:type="dxa"/>
          </w:tcPr>
          <w:p w14:paraId="64AA4FC6" w14:textId="77777777" w:rsidR="00A3132D" w:rsidRPr="00302082" w:rsidRDefault="00A3132D" w:rsidP="00302082">
            <w:pPr>
              <w:spacing w:after="120"/>
              <w:rPr>
                <w:rFonts w:ascii="Arial" w:hAnsi="Arial" w:cs="Arial"/>
                <w:i/>
              </w:rPr>
            </w:pPr>
            <w:r>
              <w:rPr>
                <w:rFonts w:ascii="Arial" w:hAnsi="Arial" w:cs="Arial"/>
                <w:i/>
              </w:rPr>
              <w:t>Seminars</w:t>
            </w:r>
          </w:p>
        </w:tc>
        <w:tc>
          <w:tcPr>
            <w:tcW w:w="1583" w:type="dxa"/>
          </w:tcPr>
          <w:p w14:paraId="74C34A26" w14:textId="77777777" w:rsidR="00A3132D" w:rsidRPr="0036174D" w:rsidRDefault="00A3132D" w:rsidP="00302082">
            <w:pPr>
              <w:spacing w:after="120"/>
              <w:rPr>
                <w:rFonts w:ascii="Arial" w:hAnsi="Arial" w:cs="Arial"/>
              </w:rPr>
            </w:pPr>
            <w:r>
              <w:rPr>
                <w:rFonts w:ascii="Arial" w:hAnsi="Arial" w:cs="Arial"/>
              </w:rPr>
              <w:t>11</w:t>
            </w:r>
          </w:p>
        </w:tc>
        <w:tc>
          <w:tcPr>
            <w:tcW w:w="719" w:type="dxa"/>
          </w:tcPr>
          <w:p w14:paraId="0300913D" w14:textId="77777777" w:rsidR="00A3132D" w:rsidRPr="00302082" w:rsidRDefault="00A3132D" w:rsidP="00302082">
            <w:pPr>
              <w:spacing w:after="120"/>
              <w:rPr>
                <w:rFonts w:ascii="Arial" w:hAnsi="Arial" w:cs="Arial"/>
                <w:b/>
              </w:rPr>
            </w:pPr>
            <w:r>
              <w:rPr>
                <w:rFonts w:ascii="Arial" w:hAnsi="Arial" w:cs="Arial"/>
                <w:b/>
              </w:rPr>
              <w:t>x</w:t>
            </w:r>
          </w:p>
        </w:tc>
        <w:tc>
          <w:tcPr>
            <w:tcW w:w="719" w:type="dxa"/>
          </w:tcPr>
          <w:p w14:paraId="47D08755" w14:textId="77777777" w:rsidR="00A3132D" w:rsidRPr="00302082" w:rsidRDefault="00A3132D" w:rsidP="00302082">
            <w:pPr>
              <w:spacing w:after="120"/>
              <w:rPr>
                <w:rFonts w:ascii="Arial" w:hAnsi="Arial" w:cs="Arial"/>
                <w:b/>
              </w:rPr>
            </w:pPr>
            <w:r>
              <w:rPr>
                <w:rFonts w:ascii="Arial" w:hAnsi="Arial" w:cs="Arial"/>
                <w:b/>
              </w:rPr>
              <w:t>x</w:t>
            </w:r>
          </w:p>
        </w:tc>
        <w:tc>
          <w:tcPr>
            <w:tcW w:w="719" w:type="dxa"/>
          </w:tcPr>
          <w:p w14:paraId="25E4AE3C" w14:textId="77777777" w:rsidR="00A3132D" w:rsidRPr="00302082" w:rsidRDefault="00A3132D" w:rsidP="00302082">
            <w:pPr>
              <w:spacing w:after="120"/>
              <w:rPr>
                <w:rFonts w:ascii="Arial" w:hAnsi="Arial" w:cs="Arial"/>
                <w:b/>
              </w:rPr>
            </w:pPr>
            <w:r>
              <w:rPr>
                <w:rFonts w:ascii="Arial" w:hAnsi="Arial" w:cs="Arial"/>
                <w:b/>
              </w:rPr>
              <w:t>x</w:t>
            </w:r>
          </w:p>
        </w:tc>
        <w:tc>
          <w:tcPr>
            <w:tcW w:w="719" w:type="dxa"/>
          </w:tcPr>
          <w:p w14:paraId="50FD02EC" w14:textId="77777777" w:rsidR="00A3132D" w:rsidRPr="00302082" w:rsidRDefault="00A3132D" w:rsidP="00302082">
            <w:pPr>
              <w:spacing w:after="120"/>
              <w:rPr>
                <w:rFonts w:ascii="Arial" w:hAnsi="Arial" w:cs="Arial"/>
                <w:b/>
              </w:rPr>
            </w:pPr>
            <w:r>
              <w:rPr>
                <w:rFonts w:ascii="Arial" w:hAnsi="Arial" w:cs="Arial"/>
                <w:b/>
              </w:rPr>
              <w:t>x</w:t>
            </w:r>
          </w:p>
        </w:tc>
        <w:tc>
          <w:tcPr>
            <w:tcW w:w="719" w:type="dxa"/>
          </w:tcPr>
          <w:p w14:paraId="1565EA62" w14:textId="77777777" w:rsidR="00A3132D" w:rsidRPr="00302082" w:rsidRDefault="00A3132D" w:rsidP="00302082">
            <w:pPr>
              <w:spacing w:after="120"/>
              <w:rPr>
                <w:rFonts w:ascii="Arial" w:hAnsi="Arial" w:cs="Arial"/>
                <w:b/>
              </w:rPr>
            </w:pPr>
            <w:r>
              <w:rPr>
                <w:rFonts w:ascii="Arial" w:hAnsi="Arial" w:cs="Arial"/>
                <w:b/>
              </w:rPr>
              <w:t>x</w:t>
            </w:r>
          </w:p>
        </w:tc>
        <w:tc>
          <w:tcPr>
            <w:tcW w:w="719" w:type="dxa"/>
          </w:tcPr>
          <w:p w14:paraId="01DD727E" w14:textId="77777777" w:rsidR="00A3132D" w:rsidRPr="00302082" w:rsidRDefault="00A3132D" w:rsidP="00302082">
            <w:pPr>
              <w:spacing w:after="120"/>
              <w:rPr>
                <w:rFonts w:ascii="Arial" w:hAnsi="Arial" w:cs="Arial"/>
                <w:b/>
              </w:rPr>
            </w:pPr>
            <w:r>
              <w:rPr>
                <w:rFonts w:ascii="Arial" w:hAnsi="Arial" w:cs="Arial"/>
                <w:b/>
              </w:rPr>
              <w:t>x</w:t>
            </w:r>
          </w:p>
        </w:tc>
        <w:tc>
          <w:tcPr>
            <w:tcW w:w="719" w:type="dxa"/>
          </w:tcPr>
          <w:p w14:paraId="277E0ACA" w14:textId="77777777" w:rsidR="00A3132D" w:rsidRPr="00302082" w:rsidRDefault="00A3132D" w:rsidP="00302082">
            <w:pPr>
              <w:spacing w:after="120"/>
              <w:rPr>
                <w:rFonts w:ascii="Arial" w:hAnsi="Arial" w:cs="Arial"/>
                <w:b/>
              </w:rPr>
            </w:pPr>
            <w:r>
              <w:rPr>
                <w:rFonts w:ascii="Arial" w:hAnsi="Arial" w:cs="Arial"/>
                <w:b/>
              </w:rPr>
              <w:t>x</w:t>
            </w:r>
          </w:p>
        </w:tc>
        <w:tc>
          <w:tcPr>
            <w:tcW w:w="719" w:type="dxa"/>
          </w:tcPr>
          <w:p w14:paraId="2970B802" w14:textId="77777777" w:rsidR="00A3132D" w:rsidRPr="00302082" w:rsidRDefault="00A3132D" w:rsidP="00302082">
            <w:pPr>
              <w:spacing w:after="120"/>
              <w:rPr>
                <w:rFonts w:ascii="Arial" w:hAnsi="Arial" w:cs="Arial"/>
                <w:b/>
              </w:rPr>
            </w:pPr>
            <w:r>
              <w:rPr>
                <w:rFonts w:ascii="Arial" w:hAnsi="Arial" w:cs="Arial"/>
                <w:b/>
              </w:rPr>
              <w:t>x</w:t>
            </w:r>
          </w:p>
        </w:tc>
        <w:tc>
          <w:tcPr>
            <w:tcW w:w="719" w:type="dxa"/>
          </w:tcPr>
          <w:p w14:paraId="64500049" w14:textId="77777777" w:rsidR="00A3132D" w:rsidRPr="00302082" w:rsidRDefault="00A3132D" w:rsidP="00302082">
            <w:pPr>
              <w:spacing w:after="120"/>
              <w:rPr>
                <w:rFonts w:ascii="Arial" w:hAnsi="Arial" w:cs="Arial"/>
                <w:b/>
              </w:rPr>
            </w:pPr>
            <w:r>
              <w:rPr>
                <w:rFonts w:ascii="Arial" w:hAnsi="Arial" w:cs="Arial"/>
                <w:b/>
              </w:rPr>
              <w:t>x</w:t>
            </w:r>
          </w:p>
        </w:tc>
      </w:tr>
      <w:tr w:rsidR="00A3132D" w:rsidRPr="00302082" w14:paraId="54062617" w14:textId="77777777" w:rsidTr="00C10229">
        <w:trPr>
          <w:trHeight w:val="351"/>
        </w:trPr>
        <w:tc>
          <w:tcPr>
            <w:tcW w:w="2196" w:type="dxa"/>
            <w:shd w:val="clear" w:color="auto" w:fill="D9D9D9" w:themeFill="background1" w:themeFillShade="D9"/>
          </w:tcPr>
          <w:p w14:paraId="5316FD35" w14:textId="77777777" w:rsidR="00A3132D" w:rsidRPr="00302082" w:rsidRDefault="00A3132D" w:rsidP="00302082">
            <w:pPr>
              <w:spacing w:after="120"/>
              <w:rPr>
                <w:rFonts w:ascii="Arial" w:hAnsi="Arial" w:cs="Arial"/>
                <w:b/>
              </w:rPr>
            </w:pPr>
            <w:r w:rsidRPr="00302082">
              <w:rPr>
                <w:rFonts w:ascii="Arial" w:hAnsi="Arial" w:cs="Arial"/>
                <w:b/>
              </w:rPr>
              <w:t>Assessment method</w:t>
            </w:r>
          </w:p>
        </w:tc>
        <w:tc>
          <w:tcPr>
            <w:tcW w:w="1583" w:type="dxa"/>
            <w:tcBorders>
              <w:bottom w:val="single" w:sz="4" w:space="0" w:color="auto"/>
            </w:tcBorders>
            <w:shd w:val="clear" w:color="auto" w:fill="D9D9D9" w:themeFill="background1" w:themeFillShade="D9"/>
          </w:tcPr>
          <w:p w14:paraId="33FCB119" w14:textId="77777777" w:rsidR="00A3132D" w:rsidRPr="00302082" w:rsidRDefault="00A3132D" w:rsidP="00302082">
            <w:pPr>
              <w:spacing w:after="120"/>
              <w:rPr>
                <w:rFonts w:ascii="Arial" w:hAnsi="Arial" w:cs="Arial"/>
                <w:b/>
              </w:rPr>
            </w:pPr>
          </w:p>
        </w:tc>
        <w:tc>
          <w:tcPr>
            <w:tcW w:w="719" w:type="dxa"/>
          </w:tcPr>
          <w:p w14:paraId="0022D391" w14:textId="77777777" w:rsidR="00A3132D" w:rsidRPr="00302082" w:rsidRDefault="00A3132D" w:rsidP="00302082">
            <w:pPr>
              <w:spacing w:after="120"/>
              <w:rPr>
                <w:rFonts w:ascii="Arial" w:hAnsi="Arial" w:cs="Arial"/>
                <w:b/>
              </w:rPr>
            </w:pPr>
          </w:p>
        </w:tc>
        <w:tc>
          <w:tcPr>
            <w:tcW w:w="719" w:type="dxa"/>
          </w:tcPr>
          <w:p w14:paraId="531B2017" w14:textId="77777777" w:rsidR="00A3132D" w:rsidRPr="00302082" w:rsidRDefault="00A3132D" w:rsidP="00302082">
            <w:pPr>
              <w:spacing w:after="120"/>
              <w:rPr>
                <w:rFonts w:ascii="Arial" w:hAnsi="Arial" w:cs="Arial"/>
                <w:b/>
              </w:rPr>
            </w:pPr>
          </w:p>
        </w:tc>
        <w:tc>
          <w:tcPr>
            <w:tcW w:w="719" w:type="dxa"/>
          </w:tcPr>
          <w:p w14:paraId="52AAF7F5" w14:textId="77777777" w:rsidR="00A3132D" w:rsidRPr="00302082" w:rsidRDefault="00A3132D" w:rsidP="00302082">
            <w:pPr>
              <w:spacing w:after="120"/>
              <w:rPr>
                <w:rFonts w:ascii="Arial" w:hAnsi="Arial" w:cs="Arial"/>
                <w:b/>
              </w:rPr>
            </w:pPr>
          </w:p>
        </w:tc>
        <w:tc>
          <w:tcPr>
            <w:tcW w:w="719" w:type="dxa"/>
          </w:tcPr>
          <w:p w14:paraId="03F765EC" w14:textId="77777777" w:rsidR="00A3132D" w:rsidRPr="00302082" w:rsidRDefault="00A3132D" w:rsidP="00302082">
            <w:pPr>
              <w:spacing w:after="120"/>
              <w:rPr>
                <w:rFonts w:ascii="Arial" w:hAnsi="Arial" w:cs="Arial"/>
                <w:b/>
              </w:rPr>
            </w:pPr>
          </w:p>
        </w:tc>
        <w:tc>
          <w:tcPr>
            <w:tcW w:w="719" w:type="dxa"/>
          </w:tcPr>
          <w:p w14:paraId="450DC223" w14:textId="77777777" w:rsidR="00A3132D" w:rsidRPr="00302082" w:rsidRDefault="00A3132D" w:rsidP="00302082">
            <w:pPr>
              <w:spacing w:after="120"/>
              <w:rPr>
                <w:rFonts w:ascii="Arial" w:hAnsi="Arial" w:cs="Arial"/>
                <w:b/>
              </w:rPr>
            </w:pPr>
          </w:p>
        </w:tc>
        <w:tc>
          <w:tcPr>
            <w:tcW w:w="719" w:type="dxa"/>
          </w:tcPr>
          <w:p w14:paraId="3BDD836B" w14:textId="77777777" w:rsidR="00A3132D" w:rsidRPr="00302082" w:rsidRDefault="00A3132D" w:rsidP="00302082">
            <w:pPr>
              <w:spacing w:after="120"/>
              <w:rPr>
                <w:rFonts w:ascii="Arial" w:hAnsi="Arial" w:cs="Arial"/>
                <w:b/>
              </w:rPr>
            </w:pPr>
          </w:p>
        </w:tc>
        <w:tc>
          <w:tcPr>
            <w:tcW w:w="719" w:type="dxa"/>
          </w:tcPr>
          <w:p w14:paraId="3C077D62" w14:textId="77777777" w:rsidR="00A3132D" w:rsidRPr="00302082" w:rsidRDefault="00A3132D" w:rsidP="00302082">
            <w:pPr>
              <w:spacing w:after="120"/>
              <w:rPr>
                <w:rFonts w:ascii="Arial" w:hAnsi="Arial" w:cs="Arial"/>
                <w:b/>
              </w:rPr>
            </w:pPr>
          </w:p>
        </w:tc>
        <w:tc>
          <w:tcPr>
            <w:tcW w:w="719" w:type="dxa"/>
          </w:tcPr>
          <w:p w14:paraId="0661E675" w14:textId="77777777" w:rsidR="00A3132D" w:rsidRPr="00302082" w:rsidRDefault="00A3132D" w:rsidP="00302082">
            <w:pPr>
              <w:spacing w:after="120"/>
              <w:rPr>
                <w:rFonts w:ascii="Arial" w:hAnsi="Arial" w:cs="Arial"/>
                <w:b/>
              </w:rPr>
            </w:pPr>
          </w:p>
        </w:tc>
        <w:tc>
          <w:tcPr>
            <w:tcW w:w="719" w:type="dxa"/>
          </w:tcPr>
          <w:p w14:paraId="74D2BF69" w14:textId="77777777" w:rsidR="00A3132D" w:rsidRPr="00302082" w:rsidRDefault="00A3132D" w:rsidP="00302082">
            <w:pPr>
              <w:spacing w:after="120"/>
              <w:rPr>
                <w:rFonts w:ascii="Arial" w:hAnsi="Arial" w:cs="Arial"/>
                <w:b/>
              </w:rPr>
            </w:pPr>
          </w:p>
        </w:tc>
      </w:tr>
      <w:tr w:rsidR="00A3132D" w:rsidRPr="00302082" w14:paraId="6A37FF24" w14:textId="77777777" w:rsidTr="00C10229">
        <w:trPr>
          <w:trHeight w:val="484"/>
        </w:trPr>
        <w:tc>
          <w:tcPr>
            <w:tcW w:w="2196" w:type="dxa"/>
          </w:tcPr>
          <w:p w14:paraId="0AF01F71" w14:textId="77777777" w:rsidR="00A3132D" w:rsidRPr="00302082" w:rsidRDefault="00A3132D" w:rsidP="00E90149">
            <w:pPr>
              <w:spacing w:after="120"/>
              <w:rPr>
                <w:rFonts w:ascii="Arial" w:hAnsi="Arial" w:cs="Arial"/>
                <w:i/>
              </w:rPr>
            </w:pPr>
            <w:r w:rsidRPr="00302082">
              <w:rPr>
                <w:rFonts w:ascii="Arial" w:hAnsi="Arial" w:cs="Arial"/>
                <w:i/>
              </w:rPr>
              <w:lastRenderedPageBreak/>
              <w:t>Essay</w:t>
            </w:r>
            <w:r w:rsidR="00F240EB">
              <w:rPr>
                <w:rFonts w:ascii="Arial" w:hAnsi="Arial" w:cs="Arial"/>
                <w:i/>
              </w:rPr>
              <w:t xml:space="preserve"> (2000</w:t>
            </w:r>
            <w:r>
              <w:rPr>
                <w:rFonts w:ascii="Arial" w:hAnsi="Arial" w:cs="Arial"/>
                <w:i/>
              </w:rPr>
              <w:t xml:space="preserve"> words in length)</w:t>
            </w:r>
          </w:p>
        </w:tc>
        <w:tc>
          <w:tcPr>
            <w:tcW w:w="1583" w:type="dxa"/>
            <w:shd w:val="clear" w:color="auto" w:fill="D9D9D9" w:themeFill="background1" w:themeFillShade="D9"/>
          </w:tcPr>
          <w:p w14:paraId="38F2F8C9" w14:textId="77777777" w:rsidR="00A3132D" w:rsidRPr="00302082" w:rsidRDefault="00A3132D" w:rsidP="00302082">
            <w:pPr>
              <w:spacing w:after="120"/>
              <w:rPr>
                <w:rFonts w:ascii="Arial" w:hAnsi="Arial" w:cs="Arial"/>
                <w:i/>
              </w:rPr>
            </w:pPr>
          </w:p>
        </w:tc>
        <w:tc>
          <w:tcPr>
            <w:tcW w:w="719" w:type="dxa"/>
          </w:tcPr>
          <w:p w14:paraId="5C3EFC7A" w14:textId="77777777" w:rsidR="00A3132D" w:rsidRPr="00302082" w:rsidRDefault="00A3132D" w:rsidP="00302082">
            <w:pPr>
              <w:spacing w:after="120"/>
              <w:rPr>
                <w:rFonts w:ascii="Arial" w:hAnsi="Arial" w:cs="Arial"/>
                <w:b/>
              </w:rPr>
            </w:pPr>
            <w:r>
              <w:rPr>
                <w:rFonts w:ascii="Arial" w:hAnsi="Arial" w:cs="Arial"/>
                <w:b/>
              </w:rPr>
              <w:t>x</w:t>
            </w:r>
          </w:p>
        </w:tc>
        <w:tc>
          <w:tcPr>
            <w:tcW w:w="719" w:type="dxa"/>
          </w:tcPr>
          <w:p w14:paraId="7768BCC4" w14:textId="36F575D6" w:rsidR="00A3132D" w:rsidRPr="00302082" w:rsidRDefault="0029152A" w:rsidP="00302082">
            <w:pPr>
              <w:spacing w:after="120"/>
              <w:rPr>
                <w:rFonts w:ascii="Arial" w:hAnsi="Arial" w:cs="Arial"/>
                <w:b/>
              </w:rPr>
            </w:pPr>
            <w:r>
              <w:rPr>
                <w:rFonts w:ascii="Arial" w:hAnsi="Arial" w:cs="Arial"/>
                <w:b/>
              </w:rPr>
              <w:t>x</w:t>
            </w:r>
          </w:p>
        </w:tc>
        <w:tc>
          <w:tcPr>
            <w:tcW w:w="719" w:type="dxa"/>
          </w:tcPr>
          <w:p w14:paraId="081EB35A" w14:textId="01B65F06" w:rsidR="00A3132D" w:rsidRPr="00302082" w:rsidRDefault="0029152A" w:rsidP="00302082">
            <w:pPr>
              <w:spacing w:after="120"/>
              <w:rPr>
                <w:rFonts w:ascii="Arial" w:hAnsi="Arial" w:cs="Arial"/>
                <w:b/>
              </w:rPr>
            </w:pPr>
            <w:r>
              <w:rPr>
                <w:rFonts w:ascii="Arial" w:hAnsi="Arial" w:cs="Arial"/>
                <w:b/>
              </w:rPr>
              <w:t>x</w:t>
            </w:r>
          </w:p>
        </w:tc>
        <w:tc>
          <w:tcPr>
            <w:tcW w:w="719" w:type="dxa"/>
          </w:tcPr>
          <w:p w14:paraId="1CD338D2" w14:textId="77777777" w:rsidR="00A3132D" w:rsidRPr="00302082" w:rsidRDefault="00A3132D" w:rsidP="00302082">
            <w:pPr>
              <w:spacing w:after="120"/>
              <w:rPr>
                <w:rFonts w:ascii="Arial" w:hAnsi="Arial" w:cs="Arial"/>
                <w:b/>
              </w:rPr>
            </w:pPr>
            <w:r>
              <w:rPr>
                <w:rFonts w:ascii="Arial" w:hAnsi="Arial" w:cs="Arial"/>
                <w:b/>
              </w:rPr>
              <w:t>x</w:t>
            </w:r>
          </w:p>
        </w:tc>
        <w:tc>
          <w:tcPr>
            <w:tcW w:w="719" w:type="dxa"/>
          </w:tcPr>
          <w:p w14:paraId="6E37A1CF" w14:textId="77777777" w:rsidR="00A3132D" w:rsidRPr="00302082" w:rsidRDefault="00A3132D" w:rsidP="00302082">
            <w:pPr>
              <w:spacing w:after="120"/>
              <w:rPr>
                <w:rFonts w:ascii="Arial" w:hAnsi="Arial" w:cs="Arial"/>
                <w:b/>
              </w:rPr>
            </w:pPr>
            <w:r>
              <w:rPr>
                <w:rFonts w:ascii="Arial" w:hAnsi="Arial" w:cs="Arial"/>
                <w:b/>
              </w:rPr>
              <w:t>x</w:t>
            </w:r>
          </w:p>
        </w:tc>
        <w:tc>
          <w:tcPr>
            <w:tcW w:w="719" w:type="dxa"/>
          </w:tcPr>
          <w:p w14:paraId="67477403" w14:textId="77777777" w:rsidR="00A3132D" w:rsidRPr="00302082" w:rsidRDefault="00A3132D" w:rsidP="00302082">
            <w:pPr>
              <w:spacing w:after="120"/>
              <w:rPr>
                <w:rFonts w:ascii="Arial" w:hAnsi="Arial" w:cs="Arial"/>
                <w:b/>
              </w:rPr>
            </w:pPr>
            <w:r>
              <w:rPr>
                <w:rFonts w:ascii="Arial" w:hAnsi="Arial" w:cs="Arial"/>
                <w:b/>
              </w:rPr>
              <w:t>x</w:t>
            </w:r>
          </w:p>
        </w:tc>
        <w:tc>
          <w:tcPr>
            <w:tcW w:w="719" w:type="dxa"/>
          </w:tcPr>
          <w:p w14:paraId="3B3A93FF" w14:textId="77777777" w:rsidR="00A3132D" w:rsidRPr="00302082" w:rsidRDefault="00A3132D" w:rsidP="00302082">
            <w:pPr>
              <w:spacing w:after="120"/>
              <w:rPr>
                <w:rFonts w:ascii="Arial" w:hAnsi="Arial" w:cs="Arial"/>
                <w:b/>
              </w:rPr>
            </w:pPr>
            <w:r>
              <w:rPr>
                <w:rFonts w:ascii="Arial" w:hAnsi="Arial" w:cs="Arial"/>
                <w:b/>
              </w:rPr>
              <w:t>x</w:t>
            </w:r>
          </w:p>
        </w:tc>
        <w:tc>
          <w:tcPr>
            <w:tcW w:w="719" w:type="dxa"/>
          </w:tcPr>
          <w:p w14:paraId="514C6F9C" w14:textId="77777777" w:rsidR="00A3132D" w:rsidRPr="00302082" w:rsidRDefault="00A3132D" w:rsidP="00302082">
            <w:pPr>
              <w:spacing w:after="120"/>
              <w:rPr>
                <w:rFonts w:ascii="Arial" w:hAnsi="Arial" w:cs="Arial"/>
                <w:b/>
              </w:rPr>
            </w:pPr>
            <w:r>
              <w:rPr>
                <w:rFonts w:ascii="Arial" w:hAnsi="Arial" w:cs="Arial"/>
                <w:b/>
              </w:rPr>
              <w:t>x</w:t>
            </w:r>
          </w:p>
        </w:tc>
        <w:tc>
          <w:tcPr>
            <w:tcW w:w="719" w:type="dxa"/>
          </w:tcPr>
          <w:p w14:paraId="7C628291" w14:textId="77777777" w:rsidR="00A3132D" w:rsidRPr="00302082" w:rsidRDefault="00A3132D" w:rsidP="00302082">
            <w:pPr>
              <w:spacing w:after="120"/>
              <w:rPr>
                <w:rFonts w:ascii="Arial" w:hAnsi="Arial" w:cs="Arial"/>
                <w:b/>
              </w:rPr>
            </w:pPr>
            <w:r>
              <w:rPr>
                <w:rFonts w:ascii="Arial" w:hAnsi="Arial" w:cs="Arial"/>
                <w:b/>
              </w:rPr>
              <w:t>x</w:t>
            </w:r>
          </w:p>
        </w:tc>
      </w:tr>
      <w:tr w:rsidR="00F240EB" w:rsidRPr="00302082" w14:paraId="3489C43D" w14:textId="77777777" w:rsidTr="00C10229">
        <w:trPr>
          <w:trHeight w:val="211"/>
        </w:trPr>
        <w:tc>
          <w:tcPr>
            <w:tcW w:w="2196" w:type="dxa"/>
          </w:tcPr>
          <w:p w14:paraId="0143FBB2" w14:textId="77777777" w:rsidR="00F240EB" w:rsidRPr="00302082" w:rsidRDefault="00F240EB" w:rsidP="00E90149">
            <w:pPr>
              <w:spacing w:after="120"/>
              <w:rPr>
                <w:rFonts w:ascii="Arial" w:hAnsi="Arial" w:cs="Arial"/>
                <w:i/>
              </w:rPr>
            </w:pPr>
            <w:r>
              <w:rPr>
                <w:rFonts w:ascii="Arial" w:hAnsi="Arial" w:cs="Arial"/>
                <w:i/>
              </w:rPr>
              <w:t xml:space="preserve">Exam </w:t>
            </w:r>
          </w:p>
        </w:tc>
        <w:tc>
          <w:tcPr>
            <w:tcW w:w="1583" w:type="dxa"/>
            <w:shd w:val="clear" w:color="auto" w:fill="D9D9D9" w:themeFill="background1" w:themeFillShade="D9"/>
          </w:tcPr>
          <w:p w14:paraId="281B998E" w14:textId="77777777" w:rsidR="00F240EB" w:rsidRPr="00302082" w:rsidRDefault="00F240EB" w:rsidP="00302082">
            <w:pPr>
              <w:spacing w:after="120"/>
              <w:rPr>
                <w:rFonts w:ascii="Arial" w:hAnsi="Arial" w:cs="Arial"/>
                <w:i/>
              </w:rPr>
            </w:pPr>
          </w:p>
        </w:tc>
        <w:tc>
          <w:tcPr>
            <w:tcW w:w="719" w:type="dxa"/>
          </w:tcPr>
          <w:p w14:paraId="45DEB7C6" w14:textId="77777777" w:rsidR="00F240EB" w:rsidRDefault="00F240EB" w:rsidP="00302082">
            <w:pPr>
              <w:spacing w:after="120"/>
              <w:rPr>
                <w:rFonts w:ascii="Arial" w:hAnsi="Arial" w:cs="Arial"/>
                <w:b/>
              </w:rPr>
            </w:pPr>
            <w:r>
              <w:rPr>
                <w:rFonts w:ascii="Arial" w:hAnsi="Arial" w:cs="Arial"/>
                <w:b/>
              </w:rPr>
              <w:t>x</w:t>
            </w:r>
          </w:p>
        </w:tc>
        <w:tc>
          <w:tcPr>
            <w:tcW w:w="719" w:type="dxa"/>
          </w:tcPr>
          <w:p w14:paraId="0C3D0E72" w14:textId="77777777" w:rsidR="00F240EB" w:rsidRDefault="00F240EB" w:rsidP="00302082">
            <w:pPr>
              <w:spacing w:after="120"/>
              <w:rPr>
                <w:rFonts w:ascii="Arial" w:hAnsi="Arial" w:cs="Arial"/>
                <w:b/>
              </w:rPr>
            </w:pPr>
            <w:r>
              <w:rPr>
                <w:rFonts w:ascii="Arial" w:hAnsi="Arial" w:cs="Arial"/>
                <w:b/>
              </w:rPr>
              <w:t>x</w:t>
            </w:r>
          </w:p>
        </w:tc>
        <w:tc>
          <w:tcPr>
            <w:tcW w:w="719" w:type="dxa"/>
          </w:tcPr>
          <w:p w14:paraId="1D5FEF9A" w14:textId="77777777" w:rsidR="00F240EB" w:rsidRDefault="00F240EB" w:rsidP="00302082">
            <w:pPr>
              <w:spacing w:after="120"/>
              <w:rPr>
                <w:rFonts w:ascii="Arial" w:hAnsi="Arial" w:cs="Arial"/>
                <w:b/>
              </w:rPr>
            </w:pPr>
            <w:r>
              <w:rPr>
                <w:rFonts w:ascii="Arial" w:hAnsi="Arial" w:cs="Arial"/>
                <w:b/>
              </w:rPr>
              <w:t>x</w:t>
            </w:r>
          </w:p>
        </w:tc>
        <w:tc>
          <w:tcPr>
            <w:tcW w:w="719" w:type="dxa"/>
          </w:tcPr>
          <w:p w14:paraId="0477A5AA" w14:textId="4C681935" w:rsidR="00F240EB" w:rsidRDefault="0029152A" w:rsidP="00302082">
            <w:pPr>
              <w:spacing w:after="120"/>
              <w:rPr>
                <w:rFonts w:ascii="Arial" w:hAnsi="Arial" w:cs="Arial"/>
                <w:b/>
              </w:rPr>
            </w:pPr>
            <w:r>
              <w:rPr>
                <w:rFonts w:ascii="Arial" w:hAnsi="Arial" w:cs="Arial"/>
                <w:b/>
              </w:rPr>
              <w:t>x</w:t>
            </w:r>
          </w:p>
        </w:tc>
        <w:tc>
          <w:tcPr>
            <w:tcW w:w="719" w:type="dxa"/>
          </w:tcPr>
          <w:p w14:paraId="7D1B1F81" w14:textId="77777777" w:rsidR="00F240EB" w:rsidRDefault="00F240EB" w:rsidP="00302082">
            <w:pPr>
              <w:spacing w:after="120"/>
              <w:rPr>
                <w:rFonts w:ascii="Arial" w:hAnsi="Arial" w:cs="Arial"/>
                <w:b/>
              </w:rPr>
            </w:pPr>
            <w:r>
              <w:rPr>
                <w:rFonts w:ascii="Arial" w:hAnsi="Arial" w:cs="Arial"/>
                <w:b/>
              </w:rPr>
              <w:t>x</w:t>
            </w:r>
          </w:p>
        </w:tc>
        <w:tc>
          <w:tcPr>
            <w:tcW w:w="719" w:type="dxa"/>
          </w:tcPr>
          <w:p w14:paraId="14949346" w14:textId="77777777" w:rsidR="00F240EB" w:rsidRDefault="00F240EB" w:rsidP="00302082">
            <w:pPr>
              <w:spacing w:after="120"/>
              <w:rPr>
                <w:rFonts w:ascii="Arial" w:hAnsi="Arial" w:cs="Arial"/>
                <w:b/>
              </w:rPr>
            </w:pPr>
            <w:r>
              <w:rPr>
                <w:rFonts w:ascii="Arial" w:hAnsi="Arial" w:cs="Arial"/>
                <w:b/>
              </w:rPr>
              <w:t>x</w:t>
            </w:r>
          </w:p>
        </w:tc>
        <w:tc>
          <w:tcPr>
            <w:tcW w:w="719" w:type="dxa"/>
          </w:tcPr>
          <w:p w14:paraId="22E29E34" w14:textId="77777777" w:rsidR="00F240EB" w:rsidRDefault="00F240EB" w:rsidP="00302082">
            <w:pPr>
              <w:spacing w:after="120"/>
              <w:rPr>
                <w:rFonts w:ascii="Arial" w:hAnsi="Arial" w:cs="Arial"/>
                <w:b/>
              </w:rPr>
            </w:pPr>
            <w:r>
              <w:rPr>
                <w:rFonts w:ascii="Arial" w:hAnsi="Arial" w:cs="Arial"/>
                <w:b/>
              </w:rPr>
              <w:t>x</w:t>
            </w:r>
          </w:p>
        </w:tc>
        <w:tc>
          <w:tcPr>
            <w:tcW w:w="719" w:type="dxa"/>
          </w:tcPr>
          <w:p w14:paraId="6ADBE616" w14:textId="77777777" w:rsidR="00F240EB" w:rsidRDefault="00F240EB" w:rsidP="00302082">
            <w:pPr>
              <w:spacing w:after="120"/>
              <w:rPr>
                <w:rFonts w:ascii="Arial" w:hAnsi="Arial" w:cs="Arial"/>
                <w:b/>
              </w:rPr>
            </w:pPr>
            <w:r>
              <w:rPr>
                <w:rFonts w:ascii="Arial" w:hAnsi="Arial" w:cs="Arial"/>
                <w:b/>
              </w:rPr>
              <w:t>x</w:t>
            </w:r>
          </w:p>
        </w:tc>
        <w:tc>
          <w:tcPr>
            <w:tcW w:w="719" w:type="dxa"/>
          </w:tcPr>
          <w:p w14:paraId="1116D8D9" w14:textId="77777777" w:rsidR="00F240EB" w:rsidRDefault="00F240EB" w:rsidP="00302082">
            <w:pPr>
              <w:spacing w:after="120"/>
              <w:rPr>
                <w:rFonts w:ascii="Arial" w:hAnsi="Arial" w:cs="Arial"/>
                <w:b/>
              </w:rPr>
            </w:pPr>
            <w:r>
              <w:rPr>
                <w:rFonts w:ascii="Arial" w:hAnsi="Arial" w:cs="Arial"/>
                <w:b/>
              </w:rPr>
              <w:t>x</w:t>
            </w:r>
          </w:p>
        </w:tc>
      </w:tr>
    </w:tbl>
    <w:p w14:paraId="243A35F9" w14:textId="77777777" w:rsidR="007A6245" w:rsidRDefault="007A6245" w:rsidP="00302082">
      <w:pPr>
        <w:spacing w:after="120" w:line="240" w:lineRule="auto"/>
        <w:ind w:left="426" w:right="260"/>
        <w:rPr>
          <w:rFonts w:ascii="Arial" w:hAnsi="Arial" w:cs="Arial"/>
          <w:b/>
          <w:iCs/>
        </w:rPr>
      </w:pPr>
    </w:p>
    <w:p w14:paraId="683554D1" w14:textId="77777777" w:rsidR="00D50113" w:rsidRPr="00D50113" w:rsidRDefault="002A7F48" w:rsidP="00D50113">
      <w:pPr>
        <w:numPr>
          <w:ilvl w:val="0"/>
          <w:numId w:val="1"/>
        </w:numPr>
        <w:spacing w:after="120" w:line="240" w:lineRule="auto"/>
        <w:ind w:left="426" w:right="260" w:hanging="426"/>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6103BB14" w14:textId="77777777" w:rsidR="00D50113" w:rsidRPr="00D50113" w:rsidRDefault="00E05A18" w:rsidP="00D50113">
      <w:pPr>
        <w:autoSpaceDE w:val="0"/>
        <w:autoSpaceDN w:val="0"/>
        <w:adjustRightInd w:val="0"/>
        <w:spacing w:after="120" w:line="240" w:lineRule="auto"/>
        <w:ind w:left="426"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72CD058" w14:textId="77777777"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D41B741" w14:textId="77777777" w:rsidR="00D50113" w:rsidRPr="00D50113" w:rsidRDefault="00D50113" w:rsidP="00D50113">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D20190C" w14:textId="77777777" w:rsidR="00D50113" w:rsidRPr="00D50113" w:rsidRDefault="00D50113" w:rsidP="00D50113">
      <w:pPr>
        <w:tabs>
          <w:tab w:val="left" w:pos="567"/>
        </w:tabs>
        <w:autoSpaceDE w:val="0"/>
        <w:autoSpaceDN w:val="0"/>
        <w:adjustRightInd w:val="0"/>
        <w:spacing w:after="120" w:line="240" w:lineRule="auto"/>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736DB26E" w14:textId="77777777" w:rsidR="00D50113" w:rsidRDefault="00D50113" w:rsidP="00D50113">
      <w:pPr>
        <w:spacing w:after="120" w:line="240" w:lineRule="auto"/>
        <w:ind w:left="426" w:right="260"/>
        <w:rPr>
          <w:rFonts w:ascii="Arial" w:hAnsi="Arial" w:cs="Arial"/>
          <w:iCs/>
        </w:rPr>
      </w:pPr>
    </w:p>
    <w:p w14:paraId="52631454" w14:textId="77777777" w:rsidR="009A2D37"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3E0FC9C9" w14:textId="77777777" w:rsidR="002A7F48" w:rsidRPr="00E05A18" w:rsidRDefault="00E05A18" w:rsidP="002A7F48">
      <w:pPr>
        <w:spacing w:after="120" w:line="240" w:lineRule="auto"/>
        <w:ind w:left="426" w:right="260"/>
        <w:jc w:val="both"/>
        <w:rPr>
          <w:rFonts w:ascii="Arial" w:hAnsi="Arial" w:cs="Arial"/>
        </w:rPr>
      </w:pPr>
      <w:r w:rsidRPr="00E05A18">
        <w:rPr>
          <w:rFonts w:ascii="Arial" w:hAnsi="Arial" w:cs="Arial"/>
        </w:rPr>
        <w:t xml:space="preserve">Canterbury </w:t>
      </w:r>
    </w:p>
    <w:p w14:paraId="7EBCF3BD" w14:textId="77777777" w:rsidR="00BE2A98" w:rsidRDefault="002A7F48" w:rsidP="00BE2A98">
      <w:pPr>
        <w:numPr>
          <w:ilvl w:val="0"/>
          <w:numId w:val="1"/>
        </w:numPr>
        <w:spacing w:after="120" w:line="240" w:lineRule="auto"/>
        <w:ind w:left="425" w:right="261" w:hanging="426"/>
        <w:jc w:val="both"/>
        <w:rPr>
          <w:rFonts w:ascii="Arial" w:hAnsi="Arial" w:cs="Arial"/>
          <w:b/>
        </w:rPr>
      </w:pPr>
      <w:r w:rsidRPr="002A7F48">
        <w:rPr>
          <w:rFonts w:ascii="Arial" w:hAnsi="Arial" w:cs="Arial"/>
          <w:b/>
        </w:rPr>
        <w:t xml:space="preserve">Internationalisation </w:t>
      </w:r>
    </w:p>
    <w:p w14:paraId="31DFA40E" w14:textId="77777777" w:rsidR="00BE2A98" w:rsidRPr="00BE2A98" w:rsidRDefault="00BE2A98" w:rsidP="00BE2A98">
      <w:pPr>
        <w:spacing w:after="120" w:line="240" w:lineRule="auto"/>
        <w:ind w:left="425" w:right="261"/>
        <w:jc w:val="both"/>
        <w:rPr>
          <w:rFonts w:ascii="Arial" w:hAnsi="Arial" w:cs="Arial"/>
        </w:rPr>
      </w:pPr>
      <w:r>
        <w:rPr>
          <w:rFonts w:ascii="Arial" w:hAnsi="Arial" w:cs="Arial"/>
        </w:rPr>
        <w:t xml:space="preserve">The focus of this module, the complex and changing relationships between society and space, by definition, is global in its concern and thus the </w:t>
      </w:r>
      <w:r w:rsidRPr="00BE2A98">
        <w:rPr>
          <w:rFonts w:ascii="Arial" w:hAnsi="Arial" w:cs="Arial"/>
        </w:rPr>
        <w:t>scope of this module is international throughout. In terms of its subject</w:t>
      </w:r>
      <w:r>
        <w:rPr>
          <w:rFonts w:ascii="Arial" w:hAnsi="Arial" w:cs="Arial"/>
        </w:rPr>
        <w:t>,</w:t>
      </w:r>
      <w:r w:rsidRPr="00BE2A98">
        <w:rPr>
          <w:rFonts w:ascii="Arial" w:hAnsi="Arial" w:cs="Arial"/>
        </w:rPr>
        <w:t xml:space="preserve"> content case studies will be </w:t>
      </w:r>
      <w:r>
        <w:rPr>
          <w:rFonts w:ascii="Arial" w:hAnsi="Arial" w:cs="Arial"/>
        </w:rPr>
        <w:t>presented f</w:t>
      </w:r>
      <w:r w:rsidRPr="00BE2A98">
        <w:rPr>
          <w:rFonts w:ascii="Arial" w:hAnsi="Arial" w:cs="Arial"/>
        </w:rPr>
        <w:t xml:space="preserve">rom </w:t>
      </w:r>
      <w:r>
        <w:rPr>
          <w:rFonts w:ascii="Arial" w:hAnsi="Arial" w:cs="Arial"/>
        </w:rPr>
        <w:t>across the globe</w:t>
      </w:r>
      <w:r w:rsidRPr="00BE2A98">
        <w:rPr>
          <w:rFonts w:ascii="Arial" w:hAnsi="Arial" w:cs="Arial"/>
        </w:rPr>
        <w:t>. Regarding assessment tasks</w:t>
      </w:r>
      <w:r>
        <w:rPr>
          <w:rFonts w:ascii="Arial" w:hAnsi="Arial" w:cs="Arial"/>
        </w:rPr>
        <w:t>,</w:t>
      </w:r>
      <w:r w:rsidRPr="00BE2A98">
        <w:rPr>
          <w:rFonts w:ascii="Arial" w:hAnsi="Arial" w:cs="Arial"/>
        </w:rPr>
        <w:t xml:space="preserve"> although some students may opt to analyse </w:t>
      </w:r>
      <w:r>
        <w:rPr>
          <w:rFonts w:ascii="Arial" w:hAnsi="Arial" w:cs="Arial"/>
        </w:rPr>
        <w:t xml:space="preserve">British examples in </w:t>
      </w:r>
      <w:r w:rsidRPr="00BE2A98">
        <w:rPr>
          <w:rFonts w:ascii="Arial" w:hAnsi="Arial" w:cs="Arial"/>
        </w:rPr>
        <w:t xml:space="preserve">their written assignment, it is equally likely that </w:t>
      </w:r>
      <w:r>
        <w:rPr>
          <w:rFonts w:ascii="Arial" w:hAnsi="Arial" w:cs="Arial"/>
        </w:rPr>
        <w:t xml:space="preserve">many </w:t>
      </w:r>
      <w:r w:rsidRPr="00BE2A98">
        <w:rPr>
          <w:rFonts w:ascii="Arial" w:hAnsi="Arial" w:cs="Arial"/>
        </w:rPr>
        <w:t xml:space="preserve">may opt </w:t>
      </w:r>
      <w:r>
        <w:rPr>
          <w:rFonts w:ascii="Arial" w:hAnsi="Arial" w:cs="Arial"/>
        </w:rPr>
        <w:t>focus their analysis upon case studies from o</w:t>
      </w:r>
      <w:r w:rsidRPr="00BE2A98">
        <w:rPr>
          <w:rFonts w:ascii="Arial" w:hAnsi="Arial" w:cs="Arial"/>
        </w:rPr>
        <w:t>verseas, possibly located in Europe, or further afield including the less developed world.</w:t>
      </w:r>
    </w:p>
    <w:p w14:paraId="6BA57371" w14:textId="77777777" w:rsidR="00641D6D" w:rsidRPr="00302082" w:rsidRDefault="00641D6D" w:rsidP="002A7F48">
      <w:pPr>
        <w:pBdr>
          <w:bottom w:val="single" w:sz="6" w:space="1" w:color="auto"/>
        </w:pBdr>
        <w:spacing w:after="120" w:line="240" w:lineRule="auto"/>
        <w:ind w:right="261"/>
        <w:rPr>
          <w:rFonts w:ascii="Arial" w:hAnsi="Arial" w:cs="Arial"/>
        </w:rPr>
      </w:pPr>
    </w:p>
    <w:p w14:paraId="454AA565" w14:textId="0D028C69" w:rsidR="00441E76" w:rsidRPr="00BA453C" w:rsidRDefault="00CB4771"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BB7EA88"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9AD5140"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2270687" w14:textId="77777777" w:rsidTr="00694309">
        <w:trPr>
          <w:trHeight w:val="317"/>
        </w:trPr>
        <w:tc>
          <w:tcPr>
            <w:tcW w:w="1526" w:type="dxa"/>
          </w:tcPr>
          <w:p w14:paraId="4912E907"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582972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DED4BF8"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38847BB"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E349439"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C89D7AA" w14:textId="77777777" w:rsidTr="00694309">
        <w:trPr>
          <w:trHeight w:val="305"/>
        </w:trPr>
        <w:tc>
          <w:tcPr>
            <w:tcW w:w="1526" w:type="dxa"/>
          </w:tcPr>
          <w:p w14:paraId="0E324F40" w14:textId="77777777" w:rsidR="00422B69" w:rsidRPr="00302082" w:rsidRDefault="003B05C3" w:rsidP="00302082">
            <w:pPr>
              <w:spacing w:after="120"/>
              <w:ind w:right="-330"/>
              <w:rPr>
                <w:rFonts w:ascii="Arial" w:hAnsi="Arial" w:cs="Arial"/>
              </w:rPr>
            </w:pPr>
            <w:r>
              <w:rPr>
                <w:rFonts w:ascii="Arial" w:hAnsi="Arial" w:cs="Arial"/>
              </w:rPr>
              <w:t>06/06/2019</w:t>
            </w:r>
          </w:p>
        </w:tc>
        <w:tc>
          <w:tcPr>
            <w:tcW w:w="1701" w:type="dxa"/>
          </w:tcPr>
          <w:p w14:paraId="3B16F46F" w14:textId="77777777" w:rsidR="00422B69" w:rsidRPr="00302082" w:rsidRDefault="003B05C3" w:rsidP="00302082">
            <w:pPr>
              <w:spacing w:after="120"/>
              <w:ind w:right="-330"/>
              <w:rPr>
                <w:rFonts w:ascii="Arial" w:hAnsi="Arial" w:cs="Arial"/>
              </w:rPr>
            </w:pPr>
            <w:r>
              <w:rPr>
                <w:rFonts w:ascii="Arial" w:hAnsi="Arial" w:cs="Arial"/>
              </w:rPr>
              <w:t>Minor</w:t>
            </w:r>
          </w:p>
        </w:tc>
        <w:tc>
          <w:tcPr>
            <w:tcW w:w="2410" w:type="dxa"/>
          </w:tcPr>
          <w:p w14:paraId="7AAC2A46" w14:textId="77777777" w:rsidR="00422B69" w:rsidRPr="00302082" w:rsidRDefault="003B05C3" w:rsidP="00302082">
            <w:pPr>
              <w:spacing w:after="120"/>
              <w:ind w:right="-330"/>
              <w:rPr>
                <w:rFonts w:ascii="Arial" w:hAnsi="Arial" w:cs="Arial"/>
              </w:rPr>
            </w:pPr>
            <w:r>
              <w:rPr>
                <w:rFonts w:ascii="Arial" w:hAnsi="Arial" w:cs="Arial"/>
              </w:rPr>
              <w:t>Sept 2019</w:t>
            </w:r>
          </w:p>
        </w:tc>
        <w:tc>
          <w:tcPr>
            <w:tcW w:w="2448" w:type="dxa"/>
          </w:tcPr>
          <w:p w14:paraId="39DECB79" w14:textId="77777777" w:rsidR="00422B69" w:rsidRPr="00302082" w:rsidRDefault="003B05C3" w:rsidP="00302082">
            <w:pPr>
              <w:spacing w:after="120"/>
              <w:ind w:right="-330"/>
              <w:rPr>
                <w:rFonts w:ascii="Arial" w:hAnsi="Arial" w:cs="Arial"/>
              </w:rPr>
            </w:pPr>
            <w:r>
              <w:rPr>
                <w:rFonts w:ascii="Arial" w:hAnsi="Arial" w:cs="Arial"/>
              </w:rPr>
              <w:t>12</w:t>
            </w:r>
          </w:p>
        </w:tc>
        <w:tc>
          <w:tcPr>
            <w:tcW w:w="2597" w:type="dxa"/>
          </w:tcPr>
          <w:p w14:paraId="3330A72A" w14:textId="77777777" w:rsidR="00422B69" w:rsidRPr="00302082" w:rsidRDefault="00422B69" w:rsidP="00302082">
            <w:pPr>
              <w:spacing w:after="120"/>
              <w:ind w:right="-330"/>
              <w:rPr>
                <w:rFonts w:ascii="Arial" w:hAnsi="Arial" w:cs="Arial"/>
              </w:rPr>
            </w:pPr>
          </w:p>
        </w:tc>
      </w:tr>
      <w:tr w:rsidR="00302082" w:rsidRPr="00302082" w14:paraId="6076A1DB" w14:textId="77777777" w:rsidTr="00694309">
        <w:trPr>
          <w:trHeight w:val="305"/>
        </w:trPr>
        <w:tc>
          <w:tcPr>
            <w:tcW w:w="1526" w:type="dxa"/>
          </w:tcPr>
          <w:p w14:paraId="7F2373B0" w14:textId="476406D2" w:rsidR="00422B69" w:rsidRPr="00302082" w:rsidRDefault="00554369" w:rsidP="00302082">
            <w:pPr>
              <w:spacing w:after="120"/>
              <w:ind w:right="-330"/>
              <w:rPr>
                <w:rFonts w:ascii="Arial" w:hAnsi="Arial" w:cs="Arial"/>
              </w:rPr>
            </w:pPr>
            <w:r>
              <w:rPr>
                <w:rFonts w:ascii="Arial" w:hAnsi="Arial" w:cs="Arial"/>
              </w:rPr>
              <w:t>21.07.21</w:t>
            </w:r>
          </w:p>
        </w:tc>
        <w:tc>
          <w:tcPr>
            <w:tcW w:w="1701" w:type="dxa"/>
          </w:tcPr>
          <w:p w14:paraId="0E1A2C8A" w14:textId="588B6A71" w:rsidR="00422B69" w:rsidRPr="00302082" w:rsidRDefault="00554369" w:rsidP="00302082">
            <w:pPr>
              <w:spacing w:after="120"/>
              <w:ind w:right="-330"/>
              <w:rPr>
                <w:rFonts w:ascii="Arial" w:hAnsi="Arial" w:cs="Arial"/>
              </w:rPr>
            </w:pPr>
            <w:r>
              <w:rPr>
                <w:rFonts w:ascii="Arial" w:hAnsi="Arial" w:cs="Arial"/>
              </w:rPr>
              <w:t>Minor</w:t>
            </w:r>
          </w:p>
        </w:tc>
        <w:tc>
          <w:tcPr>
            <w:tcW w:w="2410" w:type="dxa"/>
          </w:tcPr>
          <w:p w14:paraId="1D2B5884" w14:textId="6D8DB395" w:rsidR="00422B69" w:rsidRPr="00302082" w:rsidRDefault="00554369" w:rsidP="00302082">
            <w:pPr>
              <w:spacing w:after="120"/>
              <w:ind w:right="-330"/>
              <w:rPr>
                <w:rFonts w:ascii="Arial" w:hAnsi="Arial" w:cs="Arial"/>
              </w:rPr>
            </w:pPr>
            <w:r>
              <w:rPr>
                <w:rFonts w:ascii="Arial" w:hAnsi="Arial" w:cs="Arial"/>
              </w:rPr>
              <w:t>Sept 2021</w:t>
            </w:r>
          </w:p>
        </w:tc>
        <w:tc>
          <w:tcPr>
            <w:tcW w:w="2448" w:type="dxa"/>
          </w:tcPr>
          <w:p w14:paraId="22EF8424" w14:textId="2D355CDF" w:rsidR="00422B69" w:rsidRPr="00302082" w:rsidRDefault="00554369" w:rsidP="00302082">
            <w:pPr>
              <w:spacing w:after="120"/>
              <w:ind w:right="-330"/>
              <w:rPr>
                <w:rFonts w:ascii="Arial" w:hAnsi="Arial" w:cs="Arial"/>
              </w:rPr>
            </w:pPr>
            <w:r>
              <w:rPr>
                <w:rFonts w:ascii="Arial" w:hAnsi="Arial" w:cs="Arial"/>
              </w:rPr>
              <w:t>5,7,8,9,10,12,14</w:t>
            </w:r>
          </w:p>
        </w:tc>
        <w:tc>
          <w:tcPr>
            <w:tcW w:w="2597" w:type="dxa"/>
          </w:tcPr>
          <w:p w14:paraId="59AD17CB" w14:textId="16BA3FF7" w:rsidR="00422B69" w:rsidRPr="00302082" w:rsidRDefault="00CB4771" w:rsidP="00302082">
            <w:pPr>
              <w:spacing w:after="120"/>
              <w:ind w:right="-330"/>
              <w:rPr>
                <w:rFonts w:ascii="Arial" w:hAnsi="Arial" w:cs="Arial"/>
              </w:rPr>
            </w:pPr>
            <w:r>
              <w:rPr>
                <w:rFonts w:ascii="Arial" w:hAnsi="Arial" w:cs="Arial"/>
              </w:rPr>
              <w:t>No</w:t>
            </w:r>
          </w:p>
        </w:tc>
      </w:tr>
    </w:tbl>
    <w:p w14:paraId="422C49F7"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6AFB4" w16cex:dateUtc="2021-06-30T07:54:00Z"/>
  <w16cex:commentExtensible w16cex:durableId="2486B0C1" w16cex:dateUtc="2021-06-30T07:58:00Z"/>
  <w16cex:commentExtensible w16cex:durableId="2486EDE7" w16cex:dateUtc="2021-06-30T12:19:00Z"/>
  <w16cex:commentExtensible w16cex:durableId="2486B066" w16cex:dateUtc="2021-06-30T07:57:00Z"/>
  <w16cex:commentExtensible w16cex:durableId="2486B097" w16cex:dateUtc="2021-06-30T07:57:00Z"/>
  <w16cex:commentExtensible w16cex:durableId="2486EFE1" w16cex:dateUtc="2021-06-30T12:28:00Z"/>
  <w16cex:commentExtensible w16cex:durableId="2486B14E" w16cex:dateUtc="2021-06-30T08:01:00Z"/>
  <w16cex:commentExtensible w16cex:durableId="2486B1CF" w16cex:dateUtc="2021-06-30T08: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7709ED0" w16cid:durableId="2486AFB4"/>
  <w16cid:commentId w16cid:paraId="1DDBCB30" w16cid:durableId="2486B0C1"/>
  <w16cid:commentId w16cid:paraId="774AC12F" w16cid:durableId="2486EDE7"/>
  <w16cid:commentId w16cid:paraId="1A62DD9B" w16cid:durableId="2486B066"/>
  <w16cid:commentId w16cid:paraId="4245467A" w16cid:durableId="2486B097"/>
  <w16cid:commentId w16cid:paraId="1D443FDB" w16cid:durableId="2486EFE1"/>
  <w16cid:commentId w16cid:paraId="4E52F8F4" w16cid:durableId="2486B14E"/>
  <w16cid:commentId w16cid:paraId="584B7B90" w16cid:durableId="2486B1C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44E60" w14:textId="77777777" w:rsidR="00D1119D" w:rsidRDefault="00D1119D" w:rsidP="009A2D37">
      <w:pPr>
        <w:spacing w:after="0" w:line="240" w:lineRule="auto"/>
      </w:pPr>
      <w:r>
        <w:separator/>
      </w:r>
    </w:p>
  </w:endnote>
  <w:endnote w:type="continuationSeparator" w:id="0">
    <w:p w14:paraId="26630B0E" w14:textId="77777777" w:rsidR="00D1119D" w:rsidRDefault="00D1119D" w:rsidP="009A2D37">
      <w:pPr>
        <w:spacing w:after="0" w:line="240" w:lineRule="auto"/>
      </w:pPr>
      <w:r>
        <w:continuationSeparator/>
      </w:r>
    </w:p>
  </w:endnote>
  <w:endnote w:type="continuationNotice" w:id="1">
    <w:p w14:paraId="1E618ECD" w14:textId="77777777" w:rsidR="00D1119D" w:rsidRDefault="00D111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309DC04" w14:textId="20E3DB1B" w:rsidR="008B2543" w:rsidRDefault="0019787E" w:rsidP="009A2D37">
        <w:pPr>
          <w:pStyle w:val="Footer"/>
          <w:jc w:val="center"/>
        </w:pPr>
        <w:r>
          <w:fldChar w:fldCharType="begin"/>
        </w:r>
        <w:r>
          <w:instrText xml:space="preserve"> PAGE   \* MERGEFORMAT </w:instrText>
        </w:r>
        <w:r>
          <w:fldChar w:fldCharType="separate"/>
        </w:r>
        <w:r w:rsidR="00A813B1">
          <w:rPr>
            <w:noProof/>
          </w:rPr>
          <w:t>3</w:t>
        </w:r>
        <w:r>
          <w:rPr>
            <w:noProof/>
          </w:rPr>
          <w:fldChar w:fldCharType="end"/>
        </w:r>
      </w:p>
    </w:sdtContent>
  </w:sdt>
  <w:p w14:paraId="1C4A58C7" w14:textId="0A8A2C47" w:rsidR="008B2543" w:rsidRPr="00CB4771" w:rsidRDefault="00CB4771" w:rsidP="00CB4771">
    <w:pPr>
      <w:spacing w:after="120" w:line="240" w:lineRule="auto"/>
      <w:ind w:left="426" w:right="260"/>
      <w:jc w:val="both"/>
      <w:rPr>
        <w:rFonts w:ascii="Arial" w:hAnsi="Arial"/>
        <w:sz w:val="18"/>
        <w:szCs w:val="18"/>
      </w:rPr>
    </w:pPr>
    <w:r w:rsidRPr="00CB4771">
      <w:rPr>
        <w:rFonts w:ascii="Arial" w:hAnsi="Arial" w:cs="Arial"/>
        <w:sz w:val="18"/>
        <w:szCs w:val="18"/>
      </w:rPr>
      <w:t>GEOG3002 Geographies of People and 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E7761" w14:textId="77777777" w:rsidR="00D1119D" w:rsidRDefault="00D1119D" w:rsidP="009A2D37">
      <w:pPr>
        <w:spacing w:after="0" w:line="240" w:lineRule="auto"/>
      </w:pPr>
      <w:r>
        <w:separator/>
      </w:r>
    </w:p>
  </w:footnote>
  <w:footnote w:type="continuationSeparator" w:id="0">
    <w:p w14:paraId="41DC5521" w14:textId="77777777" w:rsidR="00D1119D" w:rsidRDefault="00D1119D" w:rsidP="009A2D37">
      <w:pPr>
        <w:spacing w:after="0" w:line="240" w:lineRule="auto"/>
      </w:pPr>
      <w:r>
        <w:continuationSeparator/>
      </w:r>
    </w:p>
  </w:footnote>
  <w:footnote w:type="continuationNotice" w:id="1">
    <w:p w14:paraId="60AA7101" w14:textId="77777777" w:rsidR="00D1119D" w:rsidRDefault="00D111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B500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550B595A" wp14:editId="2F6FC1A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95A9634" w14:textId="77777777" w:rsidR="008B2543" w:rsidRPr="008C00F8" w:rsidRDefault="008B2543" w:rsidP="005E6D38">
    <w:pPr>
      <w:pStyle w:val="Heading1"/>
      <w:spacing w:before="60" w:after="60"/>
      <w:rPr>
        <w:rFonts w:ascii="Arial" w:hAnsi="Arial" w:cs="Arial"/>
      </w:rPr>
    </w:pPr>
  </w:p>
  <w:p w14:paraId="33412B6C"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AC14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6D64724A" wp14:editId="4181663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C10229">
      <w:rPr>
        <w:rFonts w:ascii="Arial" w:hAnsi="Arial" w:cs="Arial"/>
        <w:b/>
        <w:sz w:val="28"/>
        <w:szCs w:val="28"/>
      </w:rPr>
      <w:t>MODULE SPECIFICATION</w:t>
    </w:r>
  </w:p>
  <w:p w14:paraId="6DF56E9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A3929622"/>
    <w:lvl w:ilvl="0">
      <w:start w:val="1"/>
      <w:numFmt w:val="decimal"/>
      <w:lvlText w:val="%1."/>
      <w:lvlJc w:val="left"/>
      <w:pPr>
        <w:ind w:left="720" w:hanging="360"/>
      </w:pPr>
      <w:rPr>
        <w:b w:val="0"/>
      </w:rPr>
    </w:lvl>
    <w:lvl w:ilvl="1">
      <w:start w:val="3"/>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77C9199C"/>
    <w:multiLevelType w:val="multilevel"/>
    <w:tmpl w:val="53ECFF44"/>
    <w:lvl w:ilvl="0">
      <w:start w:val="9"/>
      <w:numFmt w:val="decimal"/>
      <w:lvlText w:val="%1"/>
      <w:lvlJc w:val="left"/>
      <w:pPr>
        <w:ind w:left="360" w:hanging="360"/>
      </w:pPr>
      <w:rPr>
        <w:rFonts w:hint="default"/>
      </w:rPr>
    </w:lvl>
    <w:lvl w:ilvl="1">
      <w:start w:val="5"/>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061AD"/>
    <w:rsid w:val="00010A16"/>
    <w:rsid w:val="0001243F"/>
    <w:rsid w:val="00021EA0"/>
    <w:rsid w:val="00025992"/>
    <w:rsid w:val="00027937"/>
    <w:rsid w:val="00030C9E"/>
    <w:rsid w:val="00031E67"/>
    <w:rsid w:val="000408CC"/>
    <w:rsid w:val="000431A2"/>
    <w:rsid w:val="00045373"/>
    <w:rsid w:val="00063A2F"/>
    <w:rsid w:val="000644A0"/>
    <w:rsid w:val="000678D3"/>
    <w:rsid w:val="000765E8"/>
    <w:rsid w:val="000930A8"/>
    <w:rsid w:val="00094810"/>
    <w:rsid w:val="000C0294"/>
    <w:rsid w:val="000C7A1C"/>
    <w:rsid w:val="000D2A8A"/>
    <w:rsid w:val="000D32AC"/>
    <w:rsid w:val="000E20C1"/>
    <w:rsid w:val="000E2F27"/>
    <w:rsid w:val="000E3B73"/>
    <w:rsid w:val="000F5470"/>
    <w:rsid w:val="000F6C56"/>
    <w:rsid w:val="000F7FBF"/>
    <w:rsid w:val="00106BE5"/>
    <w:rsid w:val="00110947"/>
    <w:rsid w:val="00111906"/>
    <w:rsid w:val="00111CB3"/>
    <w:rsid w:val="00117577"/>
    <w:rsid w:val="00117793"/>
    <w:rsid w:val="001206E4"/>
    <w:rsid w:val="001214D3"/>
    <w:rsid w:val="00121BFC"/>
    <w:rsid w:val="001402AD"/>
    <w:rsid w:val="00147839"/>
    <w:rsid w:val="001540CE"/>
    <w:rsid w:val="0015717B"/>
    <w:rsid w:val="00157ACA"/>
    <w:rsid w:val="00160427"/>
    <w:rsid w:val="001626A5"/>
    <w:rsid w:val="00162D46"/>
    <w:rsid w:val="00163DD4"/>
    <w:rsid w:val="00172793"/>
    <w:rsid w:val="00180558"/>
    <w:rsid w:val="001811E5"/>
    <w:rsid w:val="0018244A"/>
    <w:rsid w:val="00183B34"/>
    <w:rsid w:val="00185F46"/>
    <w:rsid w:val="00196C6A"/>
    <w:rsid w:val="0019787E"/>
    <w:rsid w:val="001A425B"/>
    <w:rsid w:val="001A7901"/>
    <w:rsid w:val="001B1B28"/>
    <w:rsid w:val="001B27FB"/>
    <w:rsid w:val="001C101E"/>
    <w:rsid w:val="001C4A85"/>
    <w:rsid w:val="001C5443"/>
    <w:rsid w:val="001D0C7D"/>
    <w:rsid w:val="001D1F2D"/>
    <w:rsid w:val="001D2314"/>
    <w:rsid w:val="001D6398"/>
    <w:rsid w:val="001E1F45"/>
    <w:rsid w:val="001E62C1"/>
    <w:rsid w:val="001F0779"/>
    <w:rsid w:val="001F3C3E"/>
    <w:rsid w:val="00201C5F"/>
    <w:rsid w:val="0020243A"/>
    <w:rsid w:val="00205208"/>
    <w:rsid w:val="0021578E"/>
    <w:rsid w:val="00227582"/>
    <w:rsid w:val="002308BE"/>
    <w:rsid w:val="002407C0"/>
    <w:rsid w:val="002461AF"/>
    <w:rsid w:val="002465A1"/>
    <w:rsid w:val="00254BEA"/>
    <w:rsid w:val="0026337C"/>
    <w:rsid w:val="00264576"/>
    <w:rsid w:val="0026585A"/>
    <w:rsid w:val="00266735"/>
    <w:rsid w:val="00266C99"/>
    <w:rsid w:val="00273CF0"/>
    <w:rsid w:val="002748D4"/>
    <w:rsid w:val="00274ED7"/>
    <w:rsid w:val="00282139"/>
    <w:rsid w:val="0028461D"/>
    <w:rsid w:val="0028590C"/>
    <w:rsid w:val="0029152A"/>
    <w:rsid w:val="00292C46"/>
    <w:rsid w:val="002938D6"/>
    <w:rsid w:val="00294B73"/>
    <w:rsid w:val="002A0C18"/>
    <w:rsid w:val="002A219B"/>
    <w:rsid w:val="002A22DB"/>
    <w:rsid w:val="002A51BF"/>
    <w:rsid w:val="002A7F48"/>
    <w:rsid w:val="002B20F5"/>
    <w:rsid w:val="002B2A1A"/>
    <w:rsid w:val="002B71F2"/>
    <w:rsid w:val="002C61AF"/>
    <w:rsid w:val="002E71C0"/>
    <w:rsid w:val="002F05F4"/>
    <w:rsid w:val="002F0CE4"/>
    <w:rsid w:val="002F23EF"/>
    <w:rsid w:val="002F2626"/>
    <w:rsid w:val="00302082"/>
    <w:rsid w:val="00305550"/>
    <w:rsid w:val="00306620"/>
    <w:rsid w:val="003262B9"/>
    <w:rsid w:val="00330536"/>
    <w:rsid w:val="00334A02"/>
    <w:rsid w:val="00335875"/>
    <w:rsid w:val="00335FBE"/>
    <w:rsid w:val="00340E8C"/>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05C3"/>
    <w:rsid w:val="003B35F4"/>
    <w:rsid w:val="003B7C76"/>
    <w:rsid w:val="003C3E0C"/>
    <w:rsid w:val="003C776B"/>
    <w:rsid w:val="003D4A1C"/>
    <w:rsid w:val="003D7AA0"/>
    <w:rsid w:val="003E1FF7"/>
    <w:rsid w:val="003E311D"/>
    <w:rsid w:val="003E569B"/>
    <w:rsid w:val="003F3A7F"/>
    <w:rsid w:val="003F4470"/>
    <w:rsid w:val="003F5A04"/>
    <w:rsid w:val="003F67CD"/>
    <w:rsid w:val="00402ED7"/>
    <w:rsid w:val="004114F8"/>
    <w:rsid w:val="00422B69"/>
    <w:rsid w:val="00423D86"/>
    <w:rsid w:val="00424C90"/>
    <w:rsid w:val="00431E88"/>
    <w:rsid w:val="00436BE9"/>
    <w:rsid w:val="00441E76"/>
    <w:rsid w:val="004443DA"/>
    <w:rsid w:val="00446A75"/>
    <w:rsid w:val="004474A2"/>
    <w:rsid w:val="00450240"/>
    <w:rsid w:val="00460925"/>
    <w:rsid w:val="00463287"/>
    <w:rsid w:val="00471C6C"/>
    <w:rsid w:val="00472023"/>
    <w:rsid w:val="00486993"/>
    <w:rsid w:val="00492DA4"/>
    <w:rsid w:val="00496AA3"/>
    <w:rsid w:val="00497C98"/>
    <w:rsid w:val="004A39D7"/>
    <w:rsid w:val="004A55FA"/>
    <w:rsid w:val="004B5D03"/>
    <w:rsid w:val="004C1EC4"/>
    <w:rsid w:val="004D035C"/>
    <w:rsid w:val="004E7D00"/>
    <w:rsid w:val="004F32FA"/>
    <w:rsid w:val="004F3C18"/>
    <w:rsid w:val="004F4328"/>
    <w:rsid w:val="004F7F45"/>
    <w:rsid w:val="005005E4"/>
    <w:rsid w:val="00512520"/>
    <w:rsid w:val="00513689"/>
    <w:rsid w:val="0051375A"/>
    <w:rsid w:val="00521097"/>
    <w:rsid w:val="0053059E"/>
    <w:rsid w:val="00532E23"/>
    <w:rsid w:val="00532F6F"/>
    <w:rsid w:val="00533663"/>
    <w:rsid w:val="005460C2"/>
    <w:rsid w:val="005526FB"/>
    <w:rsid w:val="0055280A"/>
    <w:rsid w:val="005537D5"/>
    <w:rsid w:val="00554369"/>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4BCF"/>
    <w:rsid w:val="005E6ADC"/>
    <w:rsid w:val="005E6D10"/>
    <w:rsid w:val="005E6D38"/>
    <w:rsid w:val="005E7B3F"/>
    <w:rsid w:val="005F040F"/>
    <w:rsid w:val="005F2C42"/>
    <w:rsid w:val="0060414A"/>
    <w:rsid w:val="006043FC"/>
    <w:rsid w:val="006050CF"/>
    <w:rsid w:val="00610103"/>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B3F"/>
    <w:rsid w:val="006A6BB4"/>
    <w:rsid w:val="006A7FB0"/>
    <w:rsid w:val="006C2A9A"/>
    <w:rsid w:val="006C423D"/>
    <w:rsid w:val="006C46EF"/>
    <w:rsid w:val="006C4C67"/>
    <w:rsid w:val="006D13C0"/>
    <w:rsid w:val="006D41AB"/>
    <w:rsid w:val="006D444F"/>
    <w:rsid w:val="006D6521"/>
    <w:rsid w:val="006E089D"/>
    <w:rsid w:val="006E204C"/>
    <w:rsid w:val="006E54DA"/>
    <w:rsid w:val="006F1A15"/>
    <w:rsid w:val="006F3F8B"/>
    <w:rsid w:val="006F5F20"/>
    <w:rsid w:val="00700488"/>
    <w:rsid w:val="00703404"/>
    <w:rsid w:val="00703F92"/>
    <w:rsid w:val="00704637"/>
    <w:rsid w:val="007105E4"/>
    <w:rsid w:val="00714EE5"/>
    <w:rsid w:val="00720270"/>
    <w:rsid w:val="00724362"/>
    <w:rsid w:val="00727780"/>
    <w:rsid w:val="0073792C"/>
    <w:rsid w:val="00754069"/>
    <w:rsid w:val="00754088"/>
    <w:rsid w:val="007667DF"/>
    <w:rsid w:val="0077080B"/>
    <w:rsid w:val="00787070"/>
    <w:rsid w:val="007906FD"/>
    <w:rsid w:val="00797197"/>
    <w:rsid w:val="007972A7"/>
    <w:rsid w:val="007A2BA2"/>
    <w:rsid w:val="007A6245"/>
    <w:rsid w:val="007B1DB2"/>
    <w:rsid w:val="007B375B"/>
    <w:rsid w:val="007B39D8"/>
    <w:rsid w:val="007B412A"/>
    <w:rsid w:val="007B4E00"/>
    <w:rsid w:val="007B635E"/>
    <w:rsid w:val="007B7724"/>
    <w:rsid w:val="007B7CDC"/>
    <w:rsid w:val="007C6ADE"/>
    <w:rsid w:val="007C74B4"/>
    <w:rsid w:val="007E3412"/>
    <w:rsid w:val="007F275A"/>
    <w:rsid w:val="007F393D"/>
    <w:rsid w:val="007F4554"/>
    <w:rsid w:val="008029AF"/>
    <w:rsid w:val="00802FFA"/>
    <w:rsid w:val="00807B77"/>
    <w:rsid w:val="008102E5"/>
    <w:rsid w:val="008111B4"/>
    <w:rsid w:val="008133F0"/>
    <w:rsid w:val="00815880"/>
    <w:rsid w:val="0082322C"/>
    <w:rsid w:val="00823942"/>
    <w:rsid w:val="00827FFD"/>
    <w:rsid w:val="00854535"/>
    <w:rsid w:val="00856EB3"/>
    <w:rsid w:val="0086077D"/>
    <w:rsid w:val="00863C96"/>
    <w:rsid w:val="00864A72"/>
    <w:rsid w:val="008732AC"/>
    <w:rsid w:val="00873E9F"/>
    <w:rsid w:val="00874047"/>
    <w:rsid w:val="008778CB"/>
    <w:rsid w:val="00881545"/>
    <w:rsid w:val="008821B8"/>
    <w:rsid w:val="00883A3E"/>
    <w:rsid w:val="0089148D"/>
    <w:rsid w:val="00891E0D"/>
    <w:rsid w:val="008A0F36"/>
    <w:rsid w:val="008B2543"/>
    <w:rsid w:val="008B4B6E"/>
    <w:rsid w:val="008D7401"/>
    <w:rsid w:val="008E78F4"/>
    <w:rsid w:val="00903DF6"/>
    <w:rsid w:val="00921CF6"/>
    <w:rsid w:val="00924EF0"/>
    <w:rsid w:val="00934D7B"/>
    <w:rsid w:val="00941A1B"/>
    <w:rsid w:val="00947180"/>
    <w:rsid w:val="009567BE"/>
    <w:rsid w:val="009676FA"/>
    <w:rsid w:val="009679E0"/>
    <w:rsid w:val="00977632"/>
    <w:rsid w:val="009802E1"/>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280D"/>
    <w:rsid w:val="00A15342"/>
    <w:rsid w:val="00A3007E"/>
    <w:rsid w:val="00A3132D"/>
    <w:rsid w:val="00A32048"/>
    <w:rsid w:val="00A373DE"/>
    <w:rsid w:val="00A41F06"/>
    <w:rsid w:val="00A50FD4"/>
    <w:rsid w:val="00A52DB4"/>
    <w:rsid w:val="00A56CF4"/>
    <w:rsid w:val="00A618E1"/>
    <w:rsid w:val="00A629B9"/>
    <w:rsid w:val="00A70C20"/>
    <w:rsid w:val="00A74292"/>
    <w:rsid w:val="00A776DE"/>
    <w:rsid w:val="00A80640"/>
    <w:rsid w:val="00A813B1"/>
    <w:rsid w:val="00A85209"/>
    <w:rsid w:val="00A87FFD"/>
    <w:rsid w:val="00A915C5"/>
    <w:rsid w:val="00A97038"/>
    <w:rsid w:val="00AA3C15"/>
    <w:rsid w:val="00AA6330"/>
    <w:rsid w:val="00AC4A28"/>
    <w:rsid w:val="00AC7501"/>
    <w:rsid w:val="00AD748B"/>
    <w:rsid w:val="00AE4865"/>
    <w:rsid w:val="00AF50EE"/>
    <w:rsid w:val="00B0591D"/>
    <w:rsid w:val="00B1252A"/>
    <w:rsid w:val="00B13402"/>
    <w:rsid w:val="00B14BC2"/>
    <w:rsid w:val="00B16018"/>
    <w:rsid w:val="00B17024"/>
    <w:rsid w:val="00B17CD2"/>
    <w:rsid w:val="00B2100A"/>
    <w:rsid w:val="00B213D2"/>
    <w:rsid w:val="00B248BA"/>
    <w:rsid w:val="00B24B56"/>
    <w:rsid w:val="00B30E07"/>
    <w:rsid w:val="00B34ADD"/>
    <w:rsid w:val="00B52FF5"/>
    <w:rsid w:val="00B5498B"/>
    <w:rsid w:val="00B57219"/>
    <w:rsid w:val="00B658A3"/>
    <w:rsid w:val="00B746A8"/>
    <w:rsid w:val="00B7664D"/>
    <w:rsid w:val="00B80989"/>
    <w:rsid w:val="00B879A8"/>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2A98"/>
    <w:rsid w:val="00BE3B17"/>
    <w:rsid w:val="00BF51AB"/>
    <w:rsid w:val="00BF716B"/>
    <w:rsid w:val="00BF7233"/>
    <w:rsid w:val="00C016EE"/>
    <w:rsid w:val="00C02AA2"/>
    <w:rsid w:val="00C04BC4"/>
    <w:rsid w:val="00C04C95"/>
    <w:rsid w:val="00C07D76"/>
    <w:rsid w:val="00C10229"/>
    <w:rsid w:val="00C12613"/>
    <w:rsid w:val="00C13827"/>
    <w:rsid w:val="00C16DEF"/>
    <w:rsid w:val="00C2492F"/>
    <w:rsid w:val="00C33F30"/>
    <w:rsid w:val="00C3744A"/>
    <w:rsid w:val="00C4002A"/>
    <w:rsid w:val="00C46912"/>
    <w:rsid w:val="00C612A8"/>
    <w:rsid w:val="00C67631"/>
    <w:rsid w:val="00C729D7"/>
    <w:rsid w:val="00C83354"/>
    <w:rsid w:val="00C84004"/>
    <w:rsid w:val="00C843F6"/>
    <w:rsid w:val="00C84507"/>
    <w:rsid w:val="00C862C7"/>
    <w:rsid w:val="00CA3254"/>
    <w:rsid w:val="00CB11CE"/>
    <w:rsid w:val="00CB4771"/>
    <w:rsid w:val="00CC25A2"/>
    <w:rsid w:val="00CC581F"/>
    <w:rsid w:val="00CD5B61"/>
    <w:rsid w:val="00CD7F07"/>
    <w:rsid w:val="00CE04F3"/>
    <w:rsid w:val="00CE12D8"/>
    <w:rsid w:val="00CE2ECE"/>
    <w:rsid w:val="00CE3889"/>
    <w:rsid w:val="00CE4574"/>
    <w:rsid w:val="00CE70E6"/>
    <w:rsid w:val="00CF2E1E"/>
    <w:rsid w:val="00D02E99"/>
    <w:rsid w:val="00D03DD6"/>
    <w:rsid w:val="00D0485B"/>
    <w:rsid w:val="00D1119D"/>
    <w:rsid w:val="00D13357"/>
    <w:rsid w:val="00D13A13"/>
    <w:rsid w:val="00D2689A"/>
    <w:rsid w:val="00D50113"/>
    <w:rsid w:val="00D54F04"/>
    <w:rsid w:val="00D6245D"/>
    <w:rsid w:val="00D65506"/>
    <w:rsid w:val="00D773CF"/>
    <w:rsid w:val="00D83563"/>
    <w:rsid w:val="00D8448F"/>
    <w:rsid w:val="00D94BAF"/>
    <w:rsid w:val="00DA5310"/>
    <w:rsid w:val="00DA64B6"/>
    <w:rsid w:val="00DB5C9D"/>
    <w:rsid w:val="00DD02E6"/>
    <w:rsid w:val="00DF665B"/>
    <w:rsid w:val="00E0152A"/>
    <w:rsid w:val="00E03394"/>
    <w:rsid w:val="00E05A18"/>
    <w:rsid w:val="00E066E5"/>
    <w:rsid w:val="00E16309"/>
    <w:rsid w:val="00E22F03"/>
    <w:rsid w:val="00E233C1"/>
    <w:rsid w:val="00E3514D"/>
    <w:rsid w:val="00E51404"/>
    <w:rsid w:val="00E574C9"/>
    <w:rsid w:val="00E610DE"/>
    <w:rsid w:val="00E66167"/>
    <w:rsid w:val="00E661B8"/>
    <w:rsid w:val="00E71F2F"/>
    <w:rsid w:val="00E77786"/>
    <w:rsid w:val="00E778AF"/>
    <w:rsid w:val="00E806FB"/>
    <w:rsid w:val="00E90149"/>
    <w:rsid w:val="00EB1C2D"/>
    <w:rsid w:val="00EC1810"/>
    <w:rsid w:val="00EC3FCC"/>
    <w:rsid w:val="00ED32FF"/>
    <w:rsid w:val="00EF039B"/>
    <w:rsid w:val="00EF4933"/>
    <w:rsid w:val="00EF5044"/>
    <w:rsid w:val="00F01956"/>
    <w:rsid w:val="00F116CE"/>
    <w:rsid w:val="00F176DE"/>
    <w:rsid w:val="00F21C47"/>
    <w:rsid w:val="00F240EB"/>
    <w:rsid w:val="00F244E2"/>
    <w:rsid w:val="00F340DE"/>
    <w:rsid w:val="00F43542"/>
    <w:rsid w:val="00F527CB"/>
    <w:rsid w:val="00F562AA"/>
    <w:rsid w:val="00F62075"/>
    <w:rsid w:val="00F7105A"/>
    <w:rsid w:val="00F77676"/>
    <w:rsid w:val="00F8197C"/>
    <w:rsid w:val="00F82B4E"/>
    <w:rsid w:val="00F87559"/>
    <w:rsid w:val="00F96D71"/>
    <w:rsid w:val="00F97C9E"/>
    <w:rsid w:val="00FA20DE"/>
    <w:rsid w:val="00FA4EE8"/>
    <w:rsid w:val="00FB0AA6"/>
    <w:rsid w:val="00FB12CA"/>
    <w:rsid w:val="00FB36EC"/>
    <w:rsid w:val="00FB4E1B"/>
    <w:rsid w:val="00FB6D0D"/>
    <w:rsid w:val="00FC0291"/>
    <w:rsid w:val="00FC1C92"/>
    <w:rsid w:val="00FD333B"/>
    <w:rsid w:val="00FD689C"/>
    <w:rsid w:val="00FD705C"/>
    <w:rsid w:val="00FD716B"/>
    <w:rsid w:val="00FD777A"/>
    <w:rsid w:val="00FE260B"/>
    <w:rsid w:val="00FE402A"/>
    <w:rsid w:val="00FE692E"/>
    <w:rsid w:val="00FF0CBB"/>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7BA665"/>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6490454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24FA3-2386-41B6-8A4F-D35E42AB5AC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D696C6D-5CD6-4EE7-B50D-A85E4D373DD0}">
  <ds:schemaRefs>
    <ds:schemaRef ds:uri="http://schemas.microsoft.com/sharepoint/v3/contenttype/forms"/>
  </ds:schemaRefs>
</ds:datastoreItem>
</file>

<file path=customXml/itemProps3.xml><?xml version="1.0" encoding="utf-8"?>
<ds:datastoreItem xmlns:ds="http://schemas.openxmlformats.org/officeDocument/2006/customXml" ds:itemID="{4FB7DC7E-4C38-4804-802E-1009B1A046B7}"/>
</file>

<file path=customXml/itemProps4.xml><?xml version="1.0" encoding="utf-8"?>
<ds:datastoreItem xmlns:ds="http://schemas.openxmlformats.org/officeDocument/2006/customXml" ds:itemID="{3476B62D-B7DA-4C14-818B-5F949CD6A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Alyson Hunt</cp:lastModifiedBy>
  <cp:revision>2</cp:revision>
  <cp:lastPrinted>2015-09-09T08:37:00Z</cp:lastPrinted>
  <dcterms:created xsi:type="dcterms:W3CDTF">2021-07-29T10:01:00Z</dcterms:created>
  <dcterms:modified xsi:type="dcterms:W3CDTF">2021-07-29T10:01:00Z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