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D3A0B26" w:rsidR="009A2D37" w:rsidRPr="00694B52" w:rsidRDefault="004224DE" w:rsidP="007B2F4C">
      <w:pPr>
        <w:spacing w:after="120" w:line="240" w:lineRule="auto"/>
        <w:ind w:left="561" w:right="543"/>
        <w:rPr>
          <w:rFonts w:ascii="Arial" w:hAnsi="Arial" w:cs="Arial"/>
          <w:sz w:val="24"/>
          <w:szCs w:val="24"/>
        </w:rPr>
      </w:pPr>
      <w:r w:rsidRPr="004224DE">
        <w:rPr>
          <w:rFonts w:ascii="Arial" w:hAnsi="Arial" w:cs="Arial"/>
          <w:sz w:val="24"/>
          <w:szCs w:val="24"/>
        </w:rPr>
        <w:t xml:space="preserve">ENGL7250 </w:t>
      </w:r>
      <w:proofErr w:type="gramStart"/>
      <w:r w:rsidRPr="004224DE">
        <w:rPr>
          <w:rFonts w:ascii="Arial" w:hAnsi="Arial" w:cs="Arial"/>
          <w:sz w:val="24"/>
          <w:szCs w:val="24"/>
        </w:rPr>
        <w:t>A</w:t>
      </w:r>
      <w:proofErr w:type="gramEnd"/>
      <w:r w:rsidRPr="004224DE">
        <w:rPr>
          <w:rFonts w:ascii="Arial" w:hAnsi="Arial" w:cs="Arial"/>
          <w:sz w:val="24"/>
          <w:szCs w:val="24"/>
        </w:rPr>
        <w:t xml:space="preserve"> Woman’s Tale: Writing Female Identity and Experience in </w:t>
      </w:r>
      <w:r w:rsidR="00172C6B">
        <w:rPr>
          <w:rFonts w:ascii="Arial" w:hAnsi="Arial" w:cs="Arial"/>
          <w:sz w:val="24"/>
          <w:szCs w:val="24"/>
        </w:rPr>
        <w:t xml:space="preserve">Medieval </w:t>
      </w:r>
      <w:r w:rsidRPr="004224DE">
        <w:rPr>
          <w:rFonts w:ascii="Arial" w:hAnsi="Arial" w:cs="Arial"/>
          <w:sz w:val="24"/>
          <w:szCs w:val="24"/>
        </w:rPr>
        <w:t>Europe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96D183C" w:rsidR="009A2D37" w:rsidRDefault="00172C6B"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w:t>
      </w:r>
      <w:r w:rsidR="00A645CE">
        <w:rPr>
          <w:rFonts w:ascii="Arial" w:hAnsi="Arial" w:cs="Arial"/>
          <w:iCs/>
          <w:sz w:val="24"/>
          <w:szCs w:val="24"/>
        </w:rPr>
        <w:t>Arts and Humanities</w:t>
      </w:r>
      <w:r w:rsidR="00280EB8">
        <w:rPr>
          <w:rFonts w:ascii="Arial" w:hAnsi="Arial" w:cs="Arial"/>
          <w:iCs/>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D1937AD" w:rsidR="009A2D37" w:rsidRDefault="003272C0" w:rsidP="003272C0">
      <w:pPr>
        <w:spacing w:after="120" w:line="240" w:lineRule="auto"/>
        <w:ind w:left="567" w:right="543"/>
        <w:jc w:val="both"/>
        <w:rPr>
          <w:rFonts w:ascii="Arial" w:hAnsi="Arial" w:cs="Arial"/>
          <w:sz w:val="24"/>
          <w:szCs w:val="24"/>
        </w:rPr>
      </w:pPr>
      <w:r>
        <w:rPr>
          <w:rFonts w:ascii="Arial" w:hAnsi="Arial" w:cs="Arial"/>
          <w:sz w:val="24"/>
          <w:szCs w:val="24"/>
        </w:rPr>
        <w:t xml:space="preserve">Level </w:t>
      </w:r>
      <w:bookmarkStart w:id="0" w:name="_GoBack"/>
      <w:bookmarkEnd w:id="0"/>
      <w:r w:rsidR="00A645CE">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5D40FC7" w:rsidR="009A2D37" w:rsidRDefault="00172C6B"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A645CE">
        <w:rPr>
          <w:rFonts w:ascii="Arial" w:hAnsi="Arial" w:cs="Arial"/>
          <w:sz w:val="24"/>
          <w:szCs w:val="24"/>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2939657" w:rsidR="009A2D37" w:rsidRDefault="00172C6B"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F92FC1">
        <w:rPr>
          <w:rFonts w:ascii="Arial" w:hAnsi="Arial" w:cs="Arial"/>
          <w:iCs/>
          <w:sz w:val="24"/>
          <w:szCs w:val="24"/>
        </w:rPr>
        <w:t xml:space="preserve">Autumn or </w:t>
      </w:r>
      <w:proofErr w:type="gramStart"/>
      <w:r w:rsidR="00F92FC1">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6803571" w:rsidR="00687284" w:rsidRPr="00172C6B" w:rsidRDefault="00A645CE" w:rsidP="00687284">
      <w:pPr>
        <w:spacing w:after="120" w:line="240" w:lineRule="auto"/>
        <w:ind w:left="567" w:right="543"/>
        <w:jc w:val="both"/>
        <w:rPr>
          <w:rFonts w:ascii="Arial" w:hAnsi="Arial" w:cs="Arial"/>
          <w:sz w:val="24"/>
          <w:szCs w:val="24"/>
        </w:rPr>
      </w:pPr>
      <w:r w:rsidRPr="00172C6B">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57ACD5B" w14:textId="77777777" w:rsidR="00F92FC1" w:rsidRDefault="00E1736E" w:rsidP="00172C6B">
      <w:pPr>
        <w:spacing w:after="120" w:line="240" w:lineRule="auto"/>
        <w:ind w:left="567" w:right="260"/>
        <w:rPr>
          <w:rFonts w:ascii="Arial" w:hAnsi="Arial" w:cs="Arial"/>
          <w:iCs/>
          <w:sz w:val="24"/>
          <w:szCs w:val="24"/>
        </w:rPr>
      </w:pPr>
      <w:r>
        <w:rPr>
          <w:rFonts w:ascii="Arial" w:hAnsi="Arial" w:cs="Arial"/>
          <w:iCs/>
          <w:sz w:val="24"/>
          <w:szCs w:val="24"/>
        </w:rPr>
        <w:t>Optional to the following courses:</w:t>
      </w:r>
      <w:r w:rsidR="004964E9">
        <w:rPr>
          <w:rFonts w:ascii="Arial" w:hAnsi="Arial" w:cs="Arial"/>
          <w:iCs/>
          <w:sz w:val="24"/>
          <w:szCs w:val="24"/>
        </w:rPr>
        <w:t xml:space="preserve"> </w:t>
      </w:r>
    </w:p>
    <w:p w14:paraId="2162D32A" w14:textId="33C4F1BE" w:rsidR="00280EB8" w:rsidRDefault="00280EB8" w:rsidP="00172C6B">
      <w:pPr>
        <w:spacing w:after="120" w:line="240" w:lineRule="auto"/>
        <w:ind w:left="567" w:right="260"/>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28CC1478" w14:textId="12993725" w:rsidR="00694B52" w:rsidRDefault="00E1736E" w:rsidP="00172C6B">
      <w:pPr>
        <w:spacing w:after="120" w:line="240" w:lineRule="auto"/>
        <w:ind w:left="567" w:right="260"/>
        <w:rPr>
          <w:rFonts w:ascii="Arial" w:hAnsi="Arial" w:cs="Arial"/>
          <w:iCs/>
          <w:sz w:val="24"/>
          <w:szCs w:val="24"/>
        </w:rPr>
      </w:pPr>
      <w:r>
        <w:rPr>
          <w:rFonts w:ascii="Arial" w:hAnsi="Arial" w:cs="Arial"/>
          <w:iCs/>
          <w:sz w:val="24"/>
          <w:szCs w:val="24"/>
        </w:rPr>
        <w:t>Also available as an elective module</w:t>
      </w:r>
    </w:p>
    <w:p w14:paraId="1AE55232" w14:textId="77777777" w:rsidR="00F92FC1" w:rsidRPr="00694B52" w:rsidRDefault="00F92FC1" w:rsidP="00172C6B">
      <w:pPr>
        <w:spacing w:after="120" w:line="240" w:lineRule="auto"/>
        <w:ind w:left="567" w:right="260"/>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47A722A" w14:textId="1F5C16BB" w:rsidR="000B75B4" w:rsidRPr="00172C6B" w:rsidRDefault="000B75B4" w:rsidP="00172C6B">
      <w:pPr>
        <w:spacing w:after="120" w:line="240" w:lineRule="auto"/>
        <w:ind w:left="720" w:right="260"/>
        <w:rPr>
          <w:rFonts w:ascii="Arial" w:hAnsi="Arial" w:cs="Arial"/>
          <w:sz w:val="24"/>
          <w:szCs w:val="24"/>
        </w:rPr>
      </w:pPr>
      <w:r w:rsidRPr="00172C6B">
        <w:rPr>
          <w:rFonts w:ascii="Arial" w:hAnsi="Arial" w:cs="Arial"/>
          <w:sz w:val="24"/>
          <w:szCs w:val="24"/>
        </w:rPr>
        <w:t xml:space="preserve">8.1 </w:t>
      </w:r>
      <w:r w:rsidR="007B2F4C">
        <w:rPr>
          <w:rFonts w:ascii="Arial" w:hAnsi="Arial" w:cs="Arial"/>
          <w:sz w:val="24"/>
          <w:szCs w:val="24"/>
        </w:rPr>
        <w:t>R</w:t>
      </w:r>
      <w:r w:rsidR="00047C68" w:rsidRPr="00172C6B">
        <w:rPr>
          <w:rFonts w:ascii="Arial" w:hAnsi="Arial" w:cs="Arial"/>
          <w:sz w:val="24"/>
          <w:szCs w:val="24"/>
        </w:rPr>
        <w:t>ead and respond critically to a range of late-medieval writing and material culture</w:t>
      </w:r>
    </w:p>
    <w:p w14:paraId="4C205425" w14:textId="5DBDA96C" w:rsidR="00047C68" w:rsidRPr="00172C6B" w:rsidRDefault="000B75B4" w:rsidP="00172C6B">
      <w:pPr>
        <w:spacing w:after="120" w:line="240" w:lineRule="auto"/>
        <w:ind w:left="720" w:right="260"/>
        <w:rPr>
          <w:rFonts w:ascii="Arial" w:hAnsi="Arial" w:cs="Arial"/>
          <w:sz w:val="24"/>
          <w:szCs w:val="24"/>
        </w:rPr>
      </w:pPr>
      <w:r w:rsidRPr="00172C6B">
        <w:rPr>
          <w:rFonts w:ascii="Arial" w:hAnsi="Arial" w:cs="Arial"/>
          <w:sz w:val="24"/>
          <w:szCs w:val="24"/>
        </w:rPr>
        <w:t xml:space="preserve">8.2 </w:t>
      </w:r>
      <w:r w:rsidR="007B2F4C">
        <w:rPr>
          <w:rFonts w:ascii="Arial" w:hAnsi="Arial" w:cs="Arial"/>
          <w:sz w:val="24"/>
          <w:szCs w:val="24"/>
        </w:rPr>
        <w:t>S</w:t>
      </w:r>
      <w:r w:rsidR="00047C68" w:rsidRPr="00172C6B">
        <w:rPr>
          <w:rFonts w:ascii="Arial" w:hAnsi="Arial" w:cs="Arial"/>
          <w:sz w:val="24"/>
          <w:szCs w:val="24"/>
        </w:rPr>
        <w:t>how a sophisticated understanding of literature in relation to the social, political, and cultural contexts of the period</w:t>
      </w:r>
    </w:p>
    <w:p w14:paraId="6814D4B4" w14:textId="7E94730C" w:rsidR="000B75B4" w:rsidRPr="00172C6B" w:rsidRDefault="000B75B4" w:rsidP="00172C6B">
      <w:pPr>
        <w:spacing w:after="120" w:line="240" w:lineRule="auto"/>
        <w:ind w:left="720" w:right="260"/>
        <w:rPr>
          <w:rFonts w:ascii="Arial" w:hAnsi="Arial" w:cs="Arial"/>
          <w:sz w:val="24"/>
          <w:szCs w:val="24"/>
        </w:rPr>
      </w:pPr>
      <w:r w:rsidRPr="00172C6B">
        <w:rPr>
          <w:rFonts w:ascii="Arial" w:hAnsi="Arial" w:cs="Arial"/>
          <w:sz w:val="24"/>
          <w:szCs w:val="24"/>
        </w:rPr>
        <w:t xml:space="preserve">8.3 </w:t>
      </w:r>
      <w:r w:rsidR="007B2F4C">
        <w:rPr>
          <w:rFonts w:ascii="Arial" w:hAnsi="Arial" w:cs="Arial"/>
          <w:sz w:val="24"/>
          <w:szCs w:val="24"/>
        </w:rPr>
        <w:t>S</w:t>
      </w:r>
      <w:r w:rsidR="00047C68" w:rsidRPr="00172C6B">
        <w:rPr>
          <w:rFonts w:ascii="Arial" w:hAnsi="Arial" w:cs="Arial"/>
          <w:sz w:val="24"/>
          <w:szCs w:val="24"/>
        </w:rPr>
        <w:t>how a critical understanding of the history of women’s writing in the period and its relationship with other literary cultures</w:t>
      </w:r>
    </w:p>
    <w:p w14:paraId="256A8AC3" w14:textId="6B42816B" w:rsidR="008D4447" w:rsidRPr="00172C6B" w:rsidRDefault="000B75B4" w:rsidP="00172C6B">
      <w:pPr>
        <w:spacing w:after="120" w:line="240" w:lineRule="auto"/>
        <w:ind w:left="720" w:right="260"/>
        <w:rPr>
          <w:rFonts w:ascii="Arial" w:hAnsi="Arial" w:cs="Arial"/>
          <w:sz w:val="24"/>
          <w:szCs w:val="24"/>
        </w:rPr>
      </w:pPr>
      <w:r w:rsidRPr="00172C6B">
        <w:rPr>
          <w:rFonts w:ascii="Arial" w:hAnsi="Arial" w:cs="Arial"/>
          <w:sz w:val="24"/>
          <w:szCs w:val="24"/>
        </w:rPr>
        <w:t xml:space="preserve">8.4 </w:t>
      </w:r>
      <w:r w:rsidR="007B2F4C">
        <w:rPr>
          <w:rFonts w:ascii="Arial" w:hAnsi="Arial" w:cs="Arial"/>
          <w:sz w:val="24"/>
          <w:szCs w:val="24"/>
        </w:rPr>
        <w:t>B</w:t>
      </w:r>
      <w:r w:rsidR="00047C68" w:rsidRPr="00172C6B">
        <w:rPr>
          <w:rFonts w:ascii="Arial" w:hAnsi="Arial" w:cs="Arial"/>
          <w:sz w:val="24"/>
          <w:szCs w:val="24"/>
        </w:rPr>
        <w:t>e conversant with current critical and theoretical approaches to and debates about late-medieval literature by, for and about women.</w:t>
      </w:r>
    </w:p>
    <w:p w14:paraId="31D8601B" w14:textId="3EA43B6D" w:rsidR="00273CF0" w:rsidRPr="00BD2897" w:rsidRDefault="009A2D37" w:rsidP="00BD289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4D401639" w14:textId="5089398D" w:rsidR="00BD2897" w:rsidRPr="00172C6B" w:rsidRDefault="000B75B4" w:rsidP="00172C6B">
      <w:pPr>
        <w:spacing w:after="120" w:line="240" w:lineRule="auto"/>
        <w:ind w:left="567" w:right="260"/>
        <w:rPr>
          <w:rFonts w:ascii="Arial" w:hAnsi="Arial" w:cs="Arial"/>
          <w:sz w:val="24"/>
          <w:szCs w:val="24"/>
        </w:rPr>
      </w:pPr>
      <w:r w:rsidRPr="00172C6B">
        <w:rPr>
          <w:rFonts w:ascii="Arial" w:hAnsi="Arial" w:cs="Arial"/>
          <w:sz w:val="24"/>
          <w:szCs w:val="24"/>
        </w:rPr>
        <w:t xml:space="preserve">9.1 </w:t>
      </w:r>
      <w:r w:rsidR="007B2F4C">
        <w:rPr>
          <w:rFonts w:ascii="Arial" w:hAnsi="Arial" w:cs="Arial"/>
          <w:sz w:val="24"/>
          <w:szCs w:val="24"/>
        </w:rPr>
        <w:t>A</w:t>
      </w:r>
      <w:r w:rsidR="00BD2897" w:rsidRPr="00172C6B">
        <w:rPr>
          <w:rFonts w:ascii="Arial" w:hAnsi="Arial" w:cs="Arial"/>
          <w:sz w:val="24"/>
          <w:szCs w:val="24"/>
        </w:rPr>
        <w:t>nalyse texts critically and make comparisons across a range of materials</w:t>
      </w:r>
    </w:p>
    <w:p w14:paraId="2EA172BB" w14:textId="15AF8E24" w:rsidR="00BD2897" w:rsidRPr="00172C6B" w:rsidRDefault="000B75B4" w:rsidP="00172C6B">
      <w:pPr>
        <w:spacing w:after="120" w:line="240" w:lineRule="auto"/>
        <w:ind w:left="567" w:right="260"/>
        <w:rPr>
          <w:rFonts w:ascii="Arial" w:hAnsi="Arial" w:cs="Arial"/>
          <w:sz w:val="24"/>
          <w:szCs w:val="24"/>
        </w:rPr>
      </w:pPr>
      <w:r w:rsidRPr="00172C6B">
        <w:rPr>
          <w:rFonts w:ascii="Arial" w:hAnsi="Arial" w:cs="Arial"/>
          <w:sz w:val="24"/>
          <w:szCs w:val="24"/>
        </w:rPr>
        <w:t xml:space="preserve">9.2 </w:t>
      </w:r>
      <w:r w:rsidR="007B2F4C">
        <w:rPr>
          <w:rFonts w:ascii="Arial" w:hAnsi="Arial" w:cs="Arial"/>
          <w:sz w:val="24"/>
          <w:szCs w:val="24"/>
        </w:rPr>
        <w:t>U</w:t>
      </w:r>
      <w:r w:rsidR="00BD2897" w:rsidRPr="00172C6B">
        <w:rPr>
          <w:rFonts w:ascii="Arial" w:hAnsi="Arial" w:cs="Arial"/>
          <w:sz w:val="24"/>
          <w:szCs w:val="24"/>
        </w:rPr>
        <w:t>nderstand and interrogate various critical approaches and the theoretical assumptions that underpin these approaches</w:t>
      </w:r>
    </w:p>
    <w:p w14:paraId="58DCE76E" w14:textId="10AD8FE3" w:rsidR="00894A2E" w:rsidRPr="00172C6B" w:rsidRDefault="000B75B4" w:rsidP="002B676D">
      <w:pPr>
        <w:spacing w:after="120" w:line="240" w:lineRule="auto"/>
        <w:ind w:left="567" w:right="260"/>
        <w:rPr>
          <w:rFonts w:ascii="Arial" w:hAnsi="Arial" w:cs="Arial"/>
          <w:sz w:val="24"/>
          <w:szCs w:val="24"/>
        </w:rPr>
      </w:pPr>
      <w:r w:rsidRPr="00172C6B">
        <w:rPr>
          <w:rFonts w:ascii="Arial" w:hAnsi="Arial" w:cs="Arial"/>
          <w:sz w:val="24"/>
          <w:szCs w:val="24"/>
        </w:rPr>
        <w:t xml:space="preserve">9.3 </w:t>
      </w:r>
      <w:r w:rsidR="007B2F4C">
        <w:rPr>
          <w:rFonts w:ascii="Arial" w:hAnsi="Arial" w:cs="Arial"/>
          <w:sz w:val="24"/>
          <w:szCs w:val="24"/>
        </w:rPr>
        <w:t>S</w:t>
      </w:r>
      <w:r w:rsidR="00BD2897" w:rsidRPr="00172C6B">
        <w:rPr>
          <w:rFonts w:ascii="Arial" w:hAnsi="Arial" w:cs="Arial"/>
          <w:sz w:val="24"/>
          <w:szCs w:val="24"/>
        </w:rPr>
        <w:t>how their abilit</w:t>
      </w:r>
      <w:r w:rsidR="002B676D">
        <w:rPr>
          <w:rFonts w:ascii="Arial" w:hAnsi="Arial" w:cs="Arial"/>
          <w:sz w:val="24"/>
          <w:szCs w:val="24"/>
        </w:rPr>
        <w:t>y</w:t>
      </w:r>
      <w:r w:rsidR="00BD2897" w:rsidRPr="00172C6B">
        <w:rPr>
          <w:rFonts w:ascii="Arial" w:hAnsi="Arial" w:cs="Arial"/>
          <w:sz w:val="24"/>
          <w:szCs w:val="24"/>
        </w:rPr>
        <w:t xml:space="preserve"> to articulate coherent critical arguments</w:t>
      </w:r>
      <w:r w:rsidR="002B676D">
        <w:rPr>
          <w:rFonts w:ascii="Arial" w:hAnsi="Arial" w:cs="Arial"/>
          <w:sz w:val="24"/>
          <w:szCs w:val="24"/>
        </w:rPr>
        <w:t xml:space="preserve"> using a variety of methods</w:t>
      </w:r>
    </w:p>
    <w:p w14:paraId="6629A12D" w14:textId="0C12ED7C" w:rsidR="00BD2897" w:rsidRPr="00172C6B" w:rsidRDefault="000B75B4" w:rsidP="00172C6B">
      <w:pPr>
        <w:spacing w:after="120" w:line="240" w:lineRule="auto"/>
        <w:ind w:left="567" w:right="260"/>
        <w:rPr>
          <w:rFonts w:ascii="Arial" w:hAnsi="Arial" w:cs="Arial"/>
          <w:sz w:val="24"/>
          <w:szCs w:val="24"/>
        </w:rPr>
      </w:pPr>
      <w:r w:rsidRPr="00172C6B">
        <w:rPr>
          <w:rFonts w:ascii="Arial" w:hAnsi="Arial" w:cs="Arial"/>
          <w:sz w:val="24"/>
          <w:szCs w:val="24"/>
        </w:rPr>
        <w:t xml:space="preserve">9.4 </w:t>
      </w:r>
      <w:r w:rsidR="007B2F4C">
        <w:rPr>
          <w:rFonts w:ascii="Arial" w:hAnsi="Arial" w:cs="Arial"/>
          <w:sz w:val="24"/>
          <w:szCs w:val="24"/>
        </w:rPr>
        <w:t>D</w:t>
      </w:r>
      <w:r w:rsidR="00BD2897" w:rsidRPr="00172C6B">
        <w:rPr>
          <w:rFonts w:ascii="Arial" w:hAnsi="Arial" w:cs="Arial"/>
          <w:sz w:val="24"/>
          <w:szCs w:val="24"/>
        </w:rPr>
        <w:t>isplay good presentational skills</w:t>
      </w:r>
    </w:p>
    <w:p w14:paraId="66193422" w14:textId="5F990AA3" w:rsidR="00BD2897" w:rsidRPr="00172C6B" w:rsidRDefault="000B75B4" w:rsidP="00172C6B">
      <w:pPr>
        <w:spacing w:after="120" w:line="240" w:lineRule="auto"/>
        <w:ind w:left="567" w:right="260"/>
        <w:rPr>
          <w:rFonts w:ascii="Arial" w:hAnsi="Arial" w:cs="Arial"/>
          <w:sz w:val="24"/>
          <w:szCs w:val="24"/>
        </w:rPr>
      </w:pPr>
      <w:r w:rsidRPr="00172C6B">
        <w:rPr>
          <w:rFonts w:ascii="Arial" w:hAnsi="Arial" w:cs="Arial"/>
          <w:sz w:val="24"/>
          <w:szCs w:val="24"/>
        </w:rPr>
        <w:t xml:space="preserve">9.5 </w:t>
      </w:r>
      <w:r w:rsidR="007B2F4C">
        <w:rPr>
          <w:rFonts w:ascii="Arial" w:hAnsi="Arial" w:cs="Arial"/>
          <w:sz w:val="24"/>
          <w:szCs w:val="24"/>
        </w:rPr>
        <w:t>D</w:t>
      </w:r>
      <w:r w:rsidR="00BD2897" w:rsidRPr="00172C6B">
        <w:rPr>
          <w:rFonts w:ascii="Arial" w:hAnsi="Arial" w:cs="Arial"/>
          <w:sz w:val="24"/>
          <w:szCs w:val="24"/>
        </w:rPr>
        <w:t>isplay an ability to carry out independent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29F04E56" w14:textId="4ED4BD23" w:rsidR="007B2F4C" w:rsidRPr="007B2F4C" w:rsidRDefault="00894A2E" w:rsidP="007B2F4C">
      <w:pPr>
        <w:spacing w:after="120" w:line="240" w:lineRule="auto"/>
        <w:ind w:left="567" w:right="260"/>
        <w:rPr>
          <w:rFonts w:ascii="Arial" w:hAnsi="Arial" w:cs="Arial"/>
          <w:iCs/>
          <w:sz w:val="24"/>
          <w:szCs w:val="24"/>
        </w:rPr>
      </w:pPr>
      <w:r w:rsidRPr="00172C6B">
        <w:rPr>
          <w:rFonts w:ascii="Arial" w:hAnsi="Arial" w:cs="Arial"/>
          <w:iCs/>
          <w:sz w:val="24"/>
          <w:szCs w:val="24"/>
        </w:rPr>
        <w:t>This module provides students with an opportunity to explore literature written by, for and about medieval women. It will consider women as writers, readers and the subjects of literature; as the consumers, compilers and scribes of books; and as the protagonists and antagonists in a variety of literary and artistic forms produced in England and Europe during late-medieval period. In the course of the module, we will explore how literature reflected, and helped to construct and constrain, women’s lives, bodies, sexualities, identities and experiences, and the avenues through which they expressed their thoughts, desires and fears. By examining a range of material, including lyrics and romances, devotional manuals, saints lives, plays, letters, conduct books, sculptures, iconography and the everyday objects owned by women, we will encounter, for example: women as they were and how they were supposed to be; female friendship and same-sex desire; women’s diverse roles in society and in the home; how their bodies and relationships were used in polemic and political discourse; their influence on prominent male writers of the period; and the construction and erasure of late-medieval women’s voices in the historiography of later ages</w:t>
      </w:r>
      <w:r w:rsidRPr="007B2F4C">
        <w:rPr>
          <w:rFonts w:ascii="Arial" w:hAnsi="Arial" w:cs="Arial"/>
          <w:iCs/>
          <w:sz w:val="24"/>
          <w:szCs w:val="24"/>
        </w:rPr>
        <w:t>. The specific topics, materials</w:t>
      </w:r>
      <w:r w:rsidR="007B2F4C" w:rsidRPr="007B2F4C">
        <w:rPr>
          <w:rFonts w:ascii="Arial" w:hAnsi="Arial" w:cs="Arial"/>
          <w:iCs/>
          <w:sz w:val="24"/>
          <w:szCs w:val="24"/>
        </w:rPr>
        <w:t xml:space="preserve"> and the date range covered by the module may alter from year to year to reflect teaching staff’s specialisms and interests.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0D5DDDF0" w14:textId="77777777" w:rsidR="0000445E" w:rsidRPr="008D4447" w:rsidRDefault="0000445E"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35EBBB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381EAA">
        <w:rPr>
          <w:rFonts w:ascii="Arial" w:hAnsi="Arial" w:cs="Arial"/>
          <w:sz w:val="24"/>
          <w:szCs w:val="24"/>
        </w:rPr>
        <w:t xml:space="preserve"> 2</w:t>
      </w:r>
      <w:r w:rsidR="00667B6C">
        <w:rPr>
          <w:rFonts w:ascii="Arial" w:hAnsi="Arial" w:cs="Arial"/>
          <w:sz w:val="24"/>
          <w:szCs w:val="24"/>
        </w:rPr>
        <w:t>68</w:t>
      </w:r>
    </w:p>
    <w:p w14:paraId="3BE5E6D9" w14:textId="35847258"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381EAA">
        <w:rPr>
          <w:rFonts w:ascii="Arial" w:hAnsi="Arial" w:cs="Arial"/>
          <w:sz w:val="24"/>
          <w:szCs w:val="24"/>
        </w:rPr>
        <w:t xml:space="preserve"> 3</w:t>
      </w:r>
      <w:r w:rsidR="0075795D">
        <w:rPr>
          <w:rFonts w:ascii="Arial" w:hAnsi="Arial" w:cs="Arial"/>
          <w:sz w:val="24"/>
          <w:szCs w:val="24"/>
        </w:rPr>
        <w:t>2</w:t>
      </w:r>
    </w:p>
    <w:p w14:paraId="260000FF" w14:textId="689D45F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381EAA">
        <w:rPr>
          <w:rFonts w:ascii="Arial" w:hAnsi="Arial" w:cs="Arial"/>
          <w:sz w:val="24"/>
          <w:szCs w:val="24"/>
        </w:rPr>
        <w:t xml:space="preserve"> 30</w:t>
      </w:r>
      <w:r w:rsidR="00667B6C">
        <w:rPr>
          <w:rFonts w:ascii="Arial" w:hAnsi="Arial" w:cs="Arial"/>
          <w:sz w:val="24"/>
          <w:szCs w:val="24"/>
        </w:rPr>
        <w:t>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2ED518C" w:rsidR="00696FF5" w:rsidRPr="00B2615D" w:rsidRDefault="00172C6B" w:rsidP="00172C6B">
      <w:pPr>
        <w:pStyle w:val="header2"/>
        <w:numPr>
          <w:ilvl w:val="1"/>
          <w:numId w:val="15"/>
        </w:numPr>
        <w:rPr>
          <w:b w:val="0"/>
          <w:bCs/>
          <w:i/>
          <w:iCs/>
        </w:rPr>
      </w:pPr>
      <w:r>
        <w:rPr>
          <w:b w:val="0"/>
          <w:bCs/>
          <w:iCs/>
        </w:rPr>
        <w:lastRenderedPageBreak/>
        <w:t xml:space="preserve"> </w:t>
      </w:r>
      <w:r w:rsidR="00696FF5" w:rsidRPr="00B2615D">
        <w:rPr>
          <w:b w:val="0"/>
          <w:bCs/>
          <w:iCs/>
        </w:rPr>
        <w:t>Main assessment methods</w:t>
      </w:r>
    </w:p>
    <w:p w14:paraId="413F8B40" w14:textId="56BAECDA" w:rsidR="00F56023" w:rsidRPr="00F56023" w:rsidRDefault="00F56023" w:rsidP="00F56023">
      <w:pPr>
        <w:spacing w:after="120" w:line="240" w:lineRule="auto"/>
        <w:ind w:left="567" w:right="260"/>
        <w:jc w:val="both"/>
        <w:rPr>
          <w:rFonts w:ascii="Arial" w:hAnsi="Arial" w:cs="Arial"/>
        </w:rPr>
      </w:pPr>
      <w:r w:rsidRPr="00F56023">
        <w:rPr>
          <w:rFonts w:ascii="Arial" w:hAnsi="Arial" w:cs="Arial"/>
        </w:rPr>
        <w:t>Research Project (4,000 words</w:t>
      </w:r>
      <w:r w:rsidRPr="00F56023">
        <w:rPr>
          <w:rFonts w:ascii="Arial" w:hAnsi="Arial" w:cs="Arial"/>
        </w:rPr>
        <w:tab/>
        <w:t>) 50%</w:t>
      </w:r>
    </w:p>
    <w:p w14:paraId="3DCDE274" w14:textId="67A1E589" w:rsidR="00F56023" w:rsidRPr="00F56023" w:rsidRDefault="003F6030" w:rsidP="00F56023">
      <w:pPr>
        <w:spacing w:after="120" w:line="240" w:lineRule="auto"/>
        <w:ind w:left="567" w:right="260"/>
        <w:jc w:val="both"/>
        <w:rPr>
          <w:rFonts w:ascii="Arial" w:hAnsi="Arial" w:cs="Arial"/>
        </w:rPr>
      </w:pPr>
      <w:r>
        <w:rPr>
          <w:rFonts w:ascii="Arial" w:hAnsi="Arial" w:cs="Arial"/>
        </w:rPr>
        <w:t xml:space="preserve">Research </w:t>
      </w:r>
      <w:r w:rsidR="00F56023" w:rsidRPr="00F56023">
        <w:rPr>
          <w:rFonts w:ascii="Arial" w:hAnsi="Arial" w:cs="Arial"/>
        </w:rPr>
        <w:t>Report (2,000 words) 30%</w:t>
      </w:r>
    </w:p>
    <w:p w14:paraId="603BE617" w14:textId="3BF68B6D" w:rsidR="003F3578" w:rsidRPr="00F56023" w:rsidRDefault="00F56023" w:rsidP="00F56023">
      <w:pPr>
        <w:spacing w:after="120" w:line="240" w:lineRule="auto"/>
        <w:ind w:left="426" w:right="543" w:firstLine="141"/>
        <w:rPr>
          <w:rFonts w:ascii="Arial" w:hAnsi="Arial" w:cs="Arial"/>
          <w:sz w:val="24"/>
          <w:szCs w:val="24"/>
        </w:rPr>
      </w:pPr>
      <w:r w:rsidRPr="00F56023">
        <w:rPr>
          <w:rFonts w:ascii="Arial" w:hAnsi="Arial" w:cs="Arial"/>
        </w:rPr>
        <w:t xml:space="preserve">Seminar </w:t>
      </w:r>
      <w:r w:rsidR="00280EB8">
        <w:rPr>
          <w:rFonts w:ascii="Arial" w:hAnsi="Arial" w:cs="Arial"/>
        </w:rPr>
        <w:t>Participation</w:t>
      </w:r>
      <w:r w:rsidRPr="00F56023">
        <w:rPr>
          <w:rFonts w:ascii="Arial" w:hAnsi="Arial" w:cs="Arial"/>
        </w:rPr>
        <w:t xml:space="preserve"> 20%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F3C68AF" w:rsidR="00696FF5" w:rsidRPr="009D52D0" w:rsidRDefault="00172C6B"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7BE1F1E" w:rsidR="00B72470" w:rsidRDefault="003F6030" w:rsidP="009D52D0">
      <w:pPr>
        <w:spacing w:after="120" w:line="240" w:lineRule="auto"/>
        <w:ind w:left="426" w:right="543"/>
        <w:rPr>
          <w:rFonts w:ascii="Arial" w:hAnsi="Arial" w:cs="Arial"/>
          <w:iCs/>
          <w:sz w:val="24"/>
          <w:szCs w:val="24"/>
        </w:rPr>
      </w:pPr>
      <w:r>
        <w:rPr>
          <w:rFonts w:ascii="Arial" w:hAnsi="Arial" w:cs="Arial"/>
          <w:iCs/>
          <w:sz w:val="24"/>
          <w:szCs w:val="24"/>
        </w:rPr>
        <w:t>100% Coursework (</w:t>
      </w:r>
      <w:r w:rsidR="00F472BB">
        <w:rPr>
          <w:rFonts w:ascii="Arial" w:hAnsi="Arial" w:cs="Arial"/>
          <w:iCs/>
          <w:sz w:val="24"/>
          <w:szCs w:val="24"/>
        </w:rPr>
        <w:t>4,5</w:t>
      </w:r>
      <w:r>
        <w:rPr>
          <w:rFonts w:ascii="Arial" w:hAnsi="Arial" w:cs="Arial"/>
          <w:iCs/>
          <w:sz w:val="24"/>
          <w:szCs w:val="24"/>
        </w:rPr>
        <w:t>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5AB2C863" w:rsidR="001C1787" w:rsidRDefault="006F3F8B" w:rsidP="00EC3612">
      <w:pPr>
        <w:pStyle w:val="Heading2"/>
      </w:pPr>
      <w:r w:rsidRPr="009D52D0">
        <w:t xml:space="preserve">Map of </w:t>
      </w:r>
      <w:r w:rsidR="00883204" w:rsidRPr="009D52D0">
        <w:t xml:space="preserve">module learning outcomes </w:t>
      </w:r>
      <w:r w:rsidR="00B30E07" w:rsidRPr="009D52D0">
        <w:t xml:space="preserve">(sections </w:t>
      </w:r>
      <w:r w:rsidR="0008077B">
        <w:t>8</w:t>
      </w:r>
      <w:r w:rsidR="00B30E07" w:rsidRPr="009D52D0">
        <w:t xml:space="preserve"> &amp; </w:t>
      </w:r>
      <w:r w:rsidR="0008077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17BE6957" w14:textId="77777777" w:rsidR="0008077B" w:rsidRPr="0008077B" w:rsidRDefault="0008077B" w:rsidP="0008077B"/>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4A5138B0"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8F8A46F"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65C910C3"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CBBDE1E"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5E4501CF"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8634508"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35C0DC9"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D89B59A"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7777777" w:rsidR="00636058" w:rsidRPr="009D52D0" w:rsidRDefault="00636058" w:rsidP="004F0496">
            <w:pPr>
              <w:spacing w:after="120"/>
              <w:ind w:right="543"/>
              <w:rPr>
                <w:rFonts w:ascii="Arial" w:hAnsi="Arial" w:cs="Arial"/>
                <w:b/>
                <w:sz w:val="20"/>
                <w:szCs w:val="20"/>
              </w:rPr>
            </w:pPr>
          </w:p>
        </w:tc>
        <w:tc>
          <w:tcPr>
            <w:tcW w:w="567" w:type="dxa"/>
          </w:tcPr>
          <w:p w14:paraId="07703E2C" w14:textId="5708D020"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06C05B8D" w:rsidR="00636058" w:rsidRPr="00172C6B" w:rsidRDefault="008B26AF" w:rsidP="004F0496">
            <w:pPr>
              <w:spacing w:after="120"/>
              <w:ind w:right="543"/>
              <w:rPr>
                <w:rFonts w:ascii="Arial" w:hAnsi="Arial" w:cs="Arial"/>
                <w:sz w:val="20"/>
                <w:szCs w:val="20"/>
              </w:rPr>
            </w:pPr>
            <w:r w:rsidRPr="00172C6B">
              <w:rPr>
                <w:rFonts w:ascii="Arial" w:hAnsi="Arial" w:cs="Arial"/>
                <w:sz w:val="20"/>
                <w:szCs w:val="20"/>
              </w:rPr>
              <w:t>Seminars</w:t>
            </w:r>
          </w:p>
        </w:tc>
        <w:tc>
          <w:tcPr>
            <w:tcW w:w="567" w:type="dxa"/>
          </w:tcPr>
          <w:p w14:paraId="3853654B" w14:textId="1C84E919"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1EF1264"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BA1438C"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4A914B2"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558BCB67"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6F0706FB"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BA3BFD8"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5403BAA0"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E1B8164"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03F9711" w:rsidR="00636058" w:rsidRPr="009D52D0" w:rsidRDefault="008B26AF"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636058">
        <w:tc>
          <w:tcPr>
            <w:tcW w:w="2439" w:type="dxa"/>
          </w:tcPr>
          <w:p w14:paraId="1CDAA785" w14:textId="3F16FEAA" w:rsidR="00636058" w:rsidRPr="00172C6B" w:rsidRDefault="00CD0CC7" w:rsidP="004F0496">
            <w:pPr>
              <w:spacing w:after="120"/>
              <w:ind w:right="543"/>
              <w:rPr>
                <w:rFonts w:ascii="Arial" w:hAnsi="Arial" w:cs="Arial"/>
                <w:sz w:val="20"/>
                <w:szCs w:val="20"/>
              </w:rPr>
            </w:pPr>
            <w:r w:rsidRPr="00172C6B">
              <w:rPr>
                <w:rFonts w:ascii="Arial" w:hAnsi="Arial" w:cs="Arial"/>
                <w:sz w:val="20"/>
                <w:szCs w:val="20"/>
              </w:rPr>
              <w:t>Workshops</w:t>
            </w:r>
          </w:p>
        </w:tc>
        <w:tc>
          <w:tcPr>
            <w:tcW w:w="567" w:type="dxa"/>
          </w:tcPr>
          <w:p w14:paraId="0B596153" w14:textId="70349207"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BD30151"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8E6541F"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1735FEFC"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0D83B53C"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10CC6E4E"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DB05FF6"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425E07A1"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77777777" w:rsidR="00636058" w:rsidRPr="009D52D0" w:rsidRDefault="00636058" w:rsidP="004F0496">
            <w:pPr>
              <w:spacing w:after="120"/>
              <w:ind w:right="543"/>
              <w:rPr>
                <w:rFonts w:ascii="Arial" w:hAnsi="Arial" w:cs="Arial"/>
                <w:b/>
                <w:sz w:val="20"/>
                <w:szCs w:val="20"/>
              </w:rPr>
            </w:pPr>
          </w:p>
        </w:tc>
        <w:tc>
          <w:tcPr>
            <w:tcW w:w="567" w:type="dxa"/>
          </w:tcPr>
          <w:p w14:paraId="019ED988" w14:textId="2C578C39"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22619170" w14:textId="77777777" w:rsidTr="00636058">
        <w:tc>
          <w:tcPr>
            <w:tcW w:w="2439" w:type="dxa"/>
          </w:tcPr>
          <w:p w14:paraId="4FCDEF28" w14:textId="41E6982B" w:rsidR="00636058" w:rsidRPr="00172C6B" w:rsidRDefault="00CD0CC7" w:rsidP="004F0496">
            <w:pPr>
              <w:spacing w:after="120"/>
              <w:ind w:right="543"/>
              <w:rPr>
                <w:rFonts w:ascii="Arial" w:hAnsi="Arial" w:cs="Arial"/>
                <w:sz w:val="20"/>
                <w:szCs w:val="20"/>
              </w:rPr>
            </w:pPr>
            <w:r w:rsidRPr="00172C6B">
              <w:rPr>
                <w:rFonts w:ascii="Arial" w:hAnsi="Arial" w:cs="Arial"/>
                <w:sz w:val="20"/>
                <w:szCs w:val="20"/>
              </w:rPr>
              <w:t>Study trip (optional)</w:t>
            </w:r>
          </w:p>
        </w:tc>
        <w:tc>
          <w:tcPr>
            <w:tcW w:w="567" w:type="dxa"/>
          </w:tcPr>
          <w:p w14:paraId="2A5CB317" w14:textId="46688110"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322C1BAE"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77777777" w:rsidR="00636058" w:rsidRPr="009D52D0" w:rsidRDefault="00636058" w:rsidP="004F0496">
            <w:pPr>
              <w:spacing w:after="120"/>
              <w:ind w:right="543"/>
              <w:rPr>
                <w:rFonts w:ascii="Arial" w:hAnsi="Arial" w:cs="Arial"/>
                <w:b/>
                <w:sz w:val="20"/>
                <w:szCs w:val="20"/>
              </w:rPr>
            </w:pPr>
          </w:p>
        </w:tc>
        <w:tc>
          <w:tcPr>
            <w:tcW w:w="567" w:type="dxa"/>
          </w:tcPr>
          <w:p w14:paraId="16E01158" w14:textId="77777777" w:rsidR="00636058" w:rsidRPr="009D52D0" w:rsidRDefault="00636058" w:rsidP="004F0496">
            <w:pPr>
              <w:spacing w:after="120"/>
              <w:ind w:right="543"/>
              <w:rPr>
                <w:rFonts w:ascii="Arial" w:hAnsi="Arial" w:cs="Arial"/>
                <w:b/>
                <w:sz w:val="20"/>
                <w:szCs w:val="20"/>
              </w:rPr>
            </w:pPr>
          </w:p>
        </w:tc>
        <w:tc>
          <w:tcPr>
            <w:tcW w:w="567" w:type="dxa"/>
          </w:tcPr>
          <w:p w14:paraId="2D061744" w14:textId="77777777" w:rsidR="00636058" w:rsidRPr="009D52D0" w:rsidRDefault="00636058" w:rsidP="004F0496">
            <w:pPr>
              <w:spacing w:after="120"/>
              <w:ind w:right="543"/>
              <w:rPr>
                <w:rFonts w:ascii="Arial" w:hAnsi="Arial" w:cs="Arial"/>
                <w:b/>
                <w:sz w:val="20"/>
                <w:szCs w:val="20"/>
              </w:rPr>
            </w:pPr>
          </w:p>
        </w:tc>
        <w:tc>
          <w:tcPr>
            <w:tcW w:w="567" w:type="dxa"/>
          </w:tcPr>
          <w:p w14:paraId="5DB74B51" w14:textId="612EA605"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55A3F66A"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77777777" w:rsidR="00636058" w:rsidRPr="009D52D0" w:rsidRDefault="00636058" w:rsidP="004F0496">
            <w:pPr>
              <w:spacing w:after="120"/>
              <w:ind w:right="543"/>
              <w:rPr>
                <w:rFonts w:ascii="Arial" w:hAnsi="Arial" w:cs="Arial"/>
                <w:b/>
                <w:sz w:val="20"/>
                <w:szCs w:val="20"/>
              </w:rPr>
            </w:pPr>
          </w:p>
        </w:tc>
        <w:tc>
          <w:tcPr>
            <w:tcW w:w="567" w:type="dxa"/>
          </w:tcPr>
          <w:p w14:paraId="25522859" w14:textId="0E31303B" w:rsidR="00636058" w:rsidRPr="009D52D0" w:rsidRDefault="00CD0CC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77777777" w:rsidR="00636058" w:rsidRPr="009D52D0" w:rsidRDefault="00636058"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26083CEE" w:rsidR="007A6245" w:rsidRDefault="00F92FC1" w:rsidP="00F92FC1">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211F7AF7" w:rsidR="00636058" w:rsidRPr="00172C6B" w:rsidRDefault="00CD0CC7" w:rsidP="00E27D8B">
            <w:pPr>
              <w:spacing w:after="120"/>
              <w:ind w:right="543"/>
              <w:rPr>
                <w:rFonts w:ascii="Arial" w:hAnsi="Arial" w:cs="Arial"/>
                <w:sz w:val="20"/>
                <w:szCs w:val="20"/>
              </w:rPr>
            </w:pPr>
            <w:r w:rsidRPr="00172C6B">
              <w:rPr>
                <w:rFonts w:ascii="Arial" w:hAnsi="Arial" w:cs="Arial"/>
                <w:sz w:val="20"/>
                <w:szCs w:val="20"/>
              </w:rPr>
              <w:t xml:space="preserve">Seminar </w:t>
            </w:r>
            <w:r w:rsidR="00E27D8B">
              <w:rPr>
                <w:rFonts w:ascii="Arial" w:hAnsi="Arial" w:cs="Arial"/>
                <w:sz w:val="20"/>
                <w:szCs w:val="20"/>
              </w:rPr>
              <w:t>Participation</w:t>
            </w:r>
          </w:p>
        </w:tc>
        <w:tc>
          <w:tcPr>
            <w:tcW w:w="567" w:type="dxa"/>
          </w:tcPr>
          <w:p w14:paraId="718AB32A" w14:textId="3CCF371E"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482529C"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6A82D46"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3CDDA0FC"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1D75B320"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765825B"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1C46AB96"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E315AC1"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6737FF9"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38012F7A"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23BF8959" w:rsidR="00636058" w:rsidRPr="00172C6B" w:rsidRDefault="00E27D8B" w:rsidP="00636058">
            <w:pPr>
              <w:spacing w:after="120"/>
              <w:ind w:right="543"/>
              <w:rPr>
                <w:rFonts w:ascii="Arial" w:hAnsi="Arial" w:cs="Arial"/>
                <w:sz w:val="20"/>
                <w:szCs w:val="20"/>
              </w:rPr>
            </w:pPr>
            <w:r>
              <w:rPr>
                <w:rFonts w:ascii="Arial" w:hAnsi="Arial" w:cs="Arial"/>
                <w:sz w:val="20"/>
                <w:szCs w:val="20"/>
              </w:rPr>
              <w:t>Research Report</w:t>
            </w:r>
          </w:p>
        </w:tc>
        <w:tc>
          <w:tcPr>
            <w:tcW w:w="567" w:type="dxa"/>
          </w:tcPr>
          <w:p w14:paraId="4D015421" w14:textId="57083F4F"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72719E53"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0BD3D42F"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87FD6A1"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3B59CA3C"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EB04146"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AC526B2"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86A55B5"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77777777" w:rsidR="00636058" w:rsidRPr="009D52D0" w:rsidRDefault="00636058" w:rsidP="00636058">
            <w:pPr>
              <w:spacing w:after="120"/>
              <w:ind w:right="543"/>
              <w:rPr>
                <w:rFonts w:ascii="Arial" w:hAnsi="Arial" w:cs="Arial"/>
                <w:b/>
                <w:sz w:val="20"/>
                <w:szCs w:val="20"/>
              </w:rPr>
            </w:pPr>
          </w:p>
        </w:tc>
        <w:tc>
          <w:tcPr>
            <w:tcW w:w="425" w:type="dxa"/>
          </w:tcPr>
          <w:p w14:paraId="4802F12A" w14:textId="7266A877"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003E58">
        <w:trPr>
          <w:tblHeader/>
        </w:trPr>
        <w:tc>
          <w:tcPr>
            <w:tcW w:w="2405" w:type="dxa"/>
            <w:tcBorders>
              <w:bottom w:val="single" w:sz="4" w:space="0" w:color="auto"/>
            </w:tcBorders>
          </w:tcPr>
          <w:p w14:paraId="4CEA8453" w14:textId="564772F9" w:rsidR="00636058" w:rsidRPr="00172C6B" w:rsidRDefault="00E27D8B" w:rsidP="0008077B">
            <w:pPr>
              <w:spacing w:after="120"/>
              <w:ind w:right="543"/>
              <w:rPr>
                <w:rFonts w:ascii="Arial" w:hAnsi="Arial" w:cs="Arial"/>
                <w:sz w:val="20"/>
                <w:szCs w:val="20"/>
              </w:rPr>
            </w:pPr>
            <w:r>
              <w:rPr>
                <w:rFonts w:ascii="Arial" w:hAnsi="Arial" w:cs="Arial"/>
                <w:sz w:val="20"/>
                <w:szCs w:val="20"/>
              </w:rPr>
              <w:t xml:space="preserve">Research </w:t>
            </w:r>
            <w:r w:rsidR="0008077B">
              <w:rPr>
                <w:rFonts w:ascii="Arial" w:hAnsi="Arial" w:cs="Arial"/>
                <w:sz w:val="20"/>
                <w:szCs w:val="20"/>
              </w:rPr>
              <w:t>P</w:t>
            </w:r>
            <w:r>
              <w:rPr>
                <w:rFonts w:ascii="Arial" w:hAnsi="Arial" w:cs="Arial"/>
                <w:sz w:val="20"/>
                <w:szCs w:val="20"/>
              </w:rPr>
              <w:t>roject</w:t>
            </w:r>
          </w:p>
        </w:tc>
        <w:tc>
          <w:tcPr>
            <w:tcW w:w="567" w:type="dxa"/>
            <w:tcBorders>
              <w:bottom w:val="single" w:sz="4" w:space="0" w:color="auto"/>
            </w:tcBorders>
          </w:tcPr>
          <w:p w14:paraId="5BE33B98" w14:textId="7A342A3D"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37720F16" w14:textId="3E454FBC"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709" w:type="dxa"/>
            <w:tcBorders>
              <w:bottom w:val="single" w:sz="4" w:space="0" w:color="auto"/>
            </w:tcBorders>
          </w:tcPr>
          <w:p w14:paraId="2DB982CE" w14:textId="0410B698"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40DBDB13" w14:textId="103989C9"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4D703142" w14:textId="0A67B013"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641E8425" w14:textId="46DA8A64"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01C0711D" w14:textId="48FBEEBA"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4EC007B4" w14:textId="04022B98"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c>
          <w:tcPr>
            <w:tcW w:w="567" w:type="dxa"/>
            <w:tcBorders>
              <w:bottom w:val="single" w:sz="4" w:space="0" w:color="auto"/>
            </w:tcBorders>
          </w:tcPr>
          <w:p w14:paraId="37F457A4" w14:textId="60FDB0F7" w:rsidR="00636058" w:rsidRPr="009D52D0" w:rsidRDefault="002B676D" w:rsidP="00636058">
            <w:pPr>
              <w:spacing w:after="120"/>
              <w:ind w:right="543"/>
              <w:rPr>
                <w:rFonts w:ascii="Arial" w:hAnsi="Arial" w:cs="Arial"/>
                <w:b/>
                <w:sz w:val="20"/>
                <w:szCs w:val="20"/>
              </w:rPr>
            </w:pPr>
            <w:r>
              <w:rPr>
                <w:rFonts w:ascii="Arial" w:hAnsi="Arial" w:cs="Arial"/>
                <w:b/>
                <w:sz w:val="20"/>
                <w:szCs w:val="20"/>
              </w:rPr>
              <w:t>X</w:t>
            </w:r>
          </w:p>
        </w:tc>
        <w:tc>
          <w:tcPr>
            <w:tcW w:w="425" w:type="dxa"/>
            <w:tcBorders>
              <w:bottom w:val="single" w:sz="4" w:space="0" w:color="auto"/>
            </w:tcBorders>
          </w:tcPr>
          <w:p w14:paraId="33D2F17D" w14:textId="624F0769" w:rsidR="00636058" w:rsidRPr="009D52D0" w:rsidRDefault="00CD0CC7"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24A3F2DE" w14:textId="77777777" w:rsidTr="00003E58">
        <w:trPr>
          <w:tblHeader/>
        </w:trPr>
        <w:tc>
          <w:tcPr>
            <w:tcW w:w="2405" w:type="dxa"/>
            <w:tcBorders>
              <w:top w:val="single" w:sz="4" w:space="0" w:color="auto"/>
              <w:left w:val="nil"/>
              <w:bottom w:val="nil"/>
              <w:right w:val="nil"/>
            </w:tcBorders>
          </w:tcPr>
          <w:p w14:paraId="62679557" w14:textId="0CDC32E5" w:rsidR="00636058" w:rsidRPr="009D52D0" w:rsidRDefault="00636058" w:rsidP="00636058">
            <w:pPr>
              <w:spacing w:after="120"/>
              <w:ind w:right="543"/>
              <w:rPr>
                <w:rFonts w:ascii="Arial" w:hAnsi="Arial" w:cs="Arial"/>
                <w:i/>
                <w:sz w:val="20"/>
                <w:szCs w:val="20"/>
              </w:rPr>
            </w:pPr>
          </w:p>
        </w:tc>
        <w:tc>
          <w:tcPr>
            <w:tcW w:w="567" w:type="dxa"/>
            <w:tcBorders>
              <w:top w:val="single" w:sz="4" w:space="0" w:color="auto"/>
              <w:left w:val="nil"/>
              <w:bottom w:val="nil"/>
              <w:right w:val="nil"/>
            </w:tcBorders>
          </w:tcPr>
          <w:p w14:paraId="3AD91FA5"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369FCC24" w14:textId="77777777" w:rsidR="00636058" w:rsidRPr="009D52D0" w:rsidRDefault="00636058" w:rsidP="00636058">
            <w:pPr>
              <w:spacing w:after="120"/>
              <w:ind w:right="543"/>
              <w:rPr>
                <w:rFonts w:ascii="Arial" w:hAnsi="Arial" w:cs="Arial"/>
                <w:b/>
                <w:sz w:val="20"/>
                <w:szCs w:val="20"/>
              </w:rPr>
            </w:pPr>
          </w:p>
        </w:tc>
        <w:tc>
          <w:tcPr>
            <w:tcW w:w="709" w:type="dxa"/>
            <w:tcBorders>
              <w:top w:val="single" w:sz="4" w:space="0" w:color="auto"/>
              <w:left w:val="nil"/>
              <w:bottom w:val="nil"/>
              <w:right w:val="nil"/>
            </w:tcBorders>
          </w:tcPr>
          <w:p w14:paraId="2B675AB2"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370F1B6F"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599C30B6"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5805A995"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6C478F72"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1056EBD9" w14:textId="77777777" w:rsidR="00636058" w:rsidRPr="009D52D0" w:rsidRDefault="00636058" w:rsidP="00636058">
            <w:pPr>
              <w:spacing w:after="120"/>
              <w:ind w:right="543"/>
              <w:rPr>
                <w:rFonts w:ascii="Arial" w:hAnsi="Arial" w:cs="Arial"/>
                <w:b/>
                <w:sz w:val="20"/>
                <w:szCs w:val="20"/>
              </w:rPr>
            </w:pPr>
          </w:p>
        </w:tc>
        <w:tc>
          <w:tcPr>
            <w:tcW w:w="567" w:type="dxa"/>
            <w:tcBorders>
              <w:top w:val="single" w:sz="4" w:space="0" w:color="auto"/>
              <w:left w:val="nil"/>
              <w:bottom w:val="nil"/>
              <w:right w:val="nil"/>
            </w:tcBorders>
          </w:tcPr>
          <w:p w14:paraId="71A298CE" w14:textId="77777777" w:rsidR="00636058" w:rsidRPr="009D52D0" w:rsidRDefault="00636058" w:rsidP="00636058">
            <w:pPr>
              <w:spacing w:after="120"/>
              <w:ind w:right="543"/>
              <w:rPr>
                <w:rFonts w:ascii="Arial" w:hAnsi="Arial" w:cs="Arial"/>
                <w:b/>
                <w:sz w:val="20"/>
                <w:szCs w:val="20"/>
              </w:rPr>
            </w:pPr>
          </w:p>
        </w:tc>
        <w:tc>
          <w:tcPr>
            <w:tcW w:w="425" w:type="dxa"/>
            <w:tcBorders>
              <w:top w:val="single" w:sz="4" w:space="0" w:color="auto"/>
              <w:left w:val="nil"/>
              <w:bottom w:val="nil"/>
              <w:right w:val="nil"/>
            </w:tcBorders>
          </w:tcPr>
          <w:p w14:paraId="05CD00CA" w14:textId="77777777" w:rsidR="00636058" w:rsidRPr="009D52D0" w:rsidRDefault="00636058" w:rsidP="00636058">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C6BE951" w14:textId="5B3C4EDF" w:rsidR="00346658" w:rsidRPr="00003E58" w:rsidRDefault="00346658" w:rsidP="00346658">
      <w:pPr>
        <w:spacing w:after="120" w:line="240" w:lineRule="auto"/>
        <w:ind w:left="567" w:right="543"/>
        <w:rPr>
          <w:rFonts w:ascii="Arial" w:hAnsi="Arial" w:cs="Arial"/>
          <w:iCs/>
          <w:sz w:val="24"/>
          <w:szCs w:val="24"/>
        </w:rPr>
      </w:pPr>
      <w:r w:rsidRPr="00003E58">
        <w:rPr>
          <w:rFonts w:ascii="Arial" w:hAnsi="Arial" w:cs="Arial"/>
          <w:iCs/>
          <w:sz w:val="24"/>
          <w:szCs w:val="24"/>
        </w:rPr>
        <w:t xml:space="preserve">The </w:t>
      </w:r>
      <w:r w:rsidR="007B2F4C">
        <w:rPr>
          <w:rFonts w:ascii="Arial" w:hAnsi="Arial" w:cs="Arial"/>
          <w:iCs/>
          <w:sz w:val="24"/>
          <w:szCs w:val="24"/>
        </w:rPr>
        <w:t>Division</w:t>
      </w:r>
      <w:r w:rsidRPr="00003E58">
        <w:rPr>
          <w:rFonts w:ascii="Arial" w:hAnsi="Arial" w:cs="Arial"/>
          <w:iCs/>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E2AC4F" w14:textId="77777777" w:rsidR="00346658" w:rsidRPr="00003E58" w:rsidRDefault="00346658" w:rsidP="00346658">
      <w:pPr>
        <w:spacing w:after="120" w:line="240" w:lineRule="auto"/>
        <w:ind w:left="567" w:right="543"/>
        <w:rPr>
          <w:rFonts w:ascii="Arial" w:hAnsi="Arial" w:cs="Arial"/>
          <w:iCs/>
          <w:sz w:val="24"/>
          <w:szCs w:val="24"/>
        </w:rPr>
      </w:pPr>
      <w:r w:rsidRPr="00003E58">
        <w:rPr>
          <w:rFonts w:ascii="Arial" w:hAnsi="Arial" w:cs="Arial"/>
          <w:iCs/>
          <w:sz w:val="24"/>
          <w:szCs w:val="24"/>
        </w:rPr>
        <w:t>The inclusive practices in the guidance (see Annex B Appendix A) have been considered in order to support all students in the following areas:</w:t>
      </w:r>
    </w:p>
    <w:p w14:paraId="1CF90B0C" w14:textId="77777777" w:rsidR="00346658" w:rsidRPr="00003E58" w:rsidRDefault="00346658" w:rsidP="00346658">
      <w:pPr>
        <w:spacing w:after="120" w:line="240" w:lineRule="auto"/>
        <w:ind w:left="567" w:right="543"/>
        <w:rPr>
          <w:rFonts w:ascii="Arial" w:hAnsi="Arial" w:cs="Arial"/>
          <w:iCs/>
          <w:sz w:val="24"/>
          <w:szCs w:val="24"/>
        </w:rPr>
      </w:pPr>
      <w:r w:rsidRPr="00003E58">
        <w:rPr>
          <w:rFonts w:ascii="Arial" w:hAnsi="Arial" w:cs="Arial"/>
          <w:iCs/>
          <w:sz w:val="24"/>
          <w:szCs w:val="24"/>
        </w:rPr>
        <w:lastRenderedPageBreak/>
        <w:t>a) Accessible resources and curriculum</w:t>
      </w:r>
    </w:p>
    <w:p w14:paraId="1929959E" w14:textId="77777777" w:rsidR="00346658" w:rsidRPr="00003E58" w:rsidRDefault="00346658" w:rsidP="00346658">
      <w:pPr>
        <w:spacing w:after="120" w:line="240" w:lineRule="auto"/>
        <w:ind w:left="567" w:right="543"/>
        <w:rPr>
          <w:rFonts w:ascii="Arial" w:hAnsi="Arial" w:cs="Arial"/>
          <w:iCs/>
          <w:sz w:val="24"/>
          <w:szCs w:val="24"/>
        </w:rPr>
      </w:pPr>
      <w:r w:rsidRPr="00003E58">
        <w:rPr>
          <w:rFonts w:ascii="Arial" w:hAnsi="Arial" w:cs="Arial"/>
          <w:iCs/>
          <w:sz w:val="24"/>
          <w:szCs w:val="24"/>
        </w:rPr>
        <w:t>b) Learning, teaching and assessment methods</w:t>
      </w:r>
    </w:p>
    <w:p w14:paraId="7D22CEC9" w14:textId="6B5D8219" w:rsidR="00883204" w:rsidRPr="00003E58" w:rsidRDefault="00346658" w:rsidP="00346658">
      <w:pPr>
        <w:spacing w:after="120" w:line="240" w:lineRule="auto"/>
        <w:ind w:left="567" w:right="543"/>
        <w:rPr>
          <w:rFonts w:ascii="Arial" w:hAnsi="Arial" w:cs="Arial"/>
          <w:iCs/>
          <w:sz w:val="24"/>
          <w:szCs w:val="24"/>
        </w:rPr>
      </w:pPr>
      <w:r w:rsidRPr="00003E58">
        <w:rPr>
          <w:rFonts w:ascii="Arial" w:hAnsi="Arial" w:cs="Arial"/>
          <w:iCs/>
          <w:sz w:val="24"/>
          <w:szCs w:val="24"/>
        </w:rPr>
        <w:t>When planning the optional field trip, care will be taken to ensure that all practical steps are taken to ensure that no student is prevented from participating due to declared disability or special educational need. It is acknowledged that some medieval sites may include areas which are not easily accessible; if this is the case, either an alternative site will be chosen, or images/video of the inaccessible area will be made available.</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5504FE40" w:rsidR="009A2D37" w:rsidRDefault="00003E58"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346658">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9616764" w14:textId="77777777" w:rsidR="00E4674F" w:rsidRPr="00003E58" w:rsidRDefault="00E4674F" w:rsidP="00E4674F">
      <w:pPr>
        <w:spacing w:after="120" w:line="240" w:lineRule="auto"/>
        <w:ind w:left="720" w:right="260"/>
        <w:rPr>
          <w:rFonts w:ascii="Arial" w:hAnsi="Arial" w:cs="Arial"/>
          <w:sz w:val="24"/>
          <w:szCs w:val="24"/>
        </w:rPr>
      </w:pPr>
      <w:r w:rsidRPr="00003E58">
        <w:rPr>
          <w:rFonts w:ascii="Arial" w:hAnsi="Arial" w:cs="Arial"/>
          <w:sz w:val="24"/>
          <w:szCs w:val="24"/>
        </w:rPr>
        <w:t>The module complies with the university's internationalisation strategy in the following ways:</w:t>
      </w:r>
    </w:p>
    <w:p w14:paraId="48C8327B" w14:textId="77777777" w:rsidR="00E4674F" w:rsidRPr="00003E58" w:rsidRDefault="00E4674F" w:rsidP="00E716F8">
      <w:pPr>
        <w:pStyle w:val="ListParagraph"/>
        <w:numPr>
          <w:ilvl w:val="0"/>
          <w:numId w:val="14"/>
        </w:numPr>
        <w:spacing w:after="120" w:line="240" w:lineRule="auto"/>
        <w:ind w:left="1009" w:right="261" w:hanging="357"/>
        <w:contextualSpacing w:val="0"/>
        <w:rPr>
          <w:rFonts w:ascii="Arial" w:hAnsi="Arial" w:cs="Arial"/>
          <w:sz w:val="24"/>
          <w:szCs w:val="24"/>
        </w:rPr>
      </w:pPr>
      <w:r w:rsidRPr="00003E58">
        <w:rPr>
          <w:rFonts w:ascii="Arial" w:hAnsi="Arial" w:cs="Arial"/>
          <w:sz w:val="24"/>
          <w:szCs w:val="24"/>
        </w:rPr>
        <w:t>While we will read all the texts in English, many are from other European traditions and sources.</w:t>
      </w:r>
    </w:p>
    <w:p w14:paraId="434579A4" w14:textId="39942DA9" w:rsidR="00E4674F" w:rsidRPr="00003E58" w:rsidRDefault="00E4674F" w:rsidP="00E716F8">
      <w:pPr>
        <w:pStyle w:val="ListParagraph"/>
        <w:numPr>
          <w:ilvl w:val="0"/>
          <w:numId w:val="14"/>
        </w:numPr>
        <w:spacing w:after="120" w:line="240" w:lineRule="auto"/>
        <w:ind w:left="1009" w:right="261" w:hanging="357"/>
        <w:contextualSpacing w:val="0"/>
        <w:rPr>
          <w:rFonts w:ascii="Arial" w:hAnsi="Arial" w:cs="Arial"/>
          <w:sz w:val="24"/>
          <w:szCs w:val="24"/>
        </w:rPr>
      </w:pPr>
      <w:r w:rsidRPr="00003E58">
        <w:rPr>
          <w:rFonts w:ascii="Arial" w:hAnsi="Arial" w:cs="Arial"/>
          <w:sz w:val="24"/>
          <w:szCs w:val="24"/>
        </w:rPr>
        <w:t>We will consider a range of material and artistic culture drawn from across Europe</w:t>
      </w:r>
      <w:r w:rsidR="0000483A" w:rsidRPr="00003E58">
        <w:rPr>
          <w:rFonts w:ascii="Arial" w:hAnsi="Arial" w:cs="Arial"/>
          <w:sz w:val="24"/>
          <w:szCs w:val="24"/>
        </w:rPr>
        <w:t xml:space="preserve">, and consider </w:t>
      </w:r>
      <w:r w:rsidR="00E716F8" w:rsidRPr="00003E58">
        <w:rPr>
          <w:rFonts w:ascii="Arial" w:hAnsi="Arial" w:cs="Arial"/>
          <w:sz w:val="24"/>
          <w:szCs w:val="24"/>
        </w:rPr>
        <w:t xml:space="preserve">the ways England was connected to and influenced by other cultures </w:t>
      </w:r>
      <w:r w:rsidRPr="00003E58">
        <w:rPr>
          <w:rFonts w:ascii="Arial" w:hAnsi="Arial" w:cs="Arial"/>
          <w:sz w:val="24"/>
          <w:szCs w:val="24"/>
        </w:rPr>
        <w:t>(</w:t>
      </w:r>
      <w:r w:rsidR="00916B13" w:rsidRPr="00003E58">
        <w:rPr>
          <w:rFonts w:ascii="Arial" w:hAnsi="Arial" w:cs="Arial"/>
          <w:sz w:val="24"/>
          <w:szCs w:val="24"/>
        </w:rPr>
        <w:t xml:space="preserve">e.g. </w:t>
      </w:r>
      <w:r w:rsidRPr="00003E58">
        <w:rPr>
          <w:rFonts w:ascii="Arial" w:hAnsi="Arial" w:cs="Arial"/>
          <w:sz w:val="24"/>
          <w:szCs w:val="24"/>
        </w:rPr>
        <w:t>French texts</w:t>
      </w:r>
      <w:r w:rsidR="00916B13" w:rsidRPr="00003E58">
        <w:rPr>
          <w:rFonts w:ascii="Arial" w:hAnsi="Arial" w:cs="Arial"/>
          <w:sz w:val="24"/>
          <w:szCs w:val="24"/>
        </w:rPr>
        <w:t xml:space="preserve">; German sculpture; Dutch drama; Italian and Spanish manuscripts; </w:t>
      </w:r>
      <w:r w:rsidR="0000483A" w:rsidRPr="00003E58">
        <w:rPr>
          <w:rFonts w:ascii="Arial" w:hAnsi="Arial" w:cs="Arial"/>
          <w:sz w:val="24"/>
          <w:szCs w:val="24"/>
        </w:rPr>
        <w:t>Arabic and North African philosophical influences; international trade and commerce).</w:t>
      </w:r>
    </w:p>
    <w:p w14:paraId="5B586410" w14:textId="77777777" w:rsidR="00E4674F" w:rsidRPr="00003E58" w:rsidRDefault="00E4674F" w:rsidP="00E716F8">
      <w:pPr>
        <w:pStyle w:val="ListParagraph"/>
        <w:numPr>
          <w:ilvl w:val="0"/>
          <w:numId w:val="14"/>
        </w:numPr>
        <w:spacing w:after="120" w:line="240" w:lineRule="auto"/>
        <w:ind w:left="1009" w:right="261" w:hanging="357"/>
        <w:contextualSpacing w:val="0"/>
        <w:rPr>
          <w:rFonts w:ascii="Arial" w:hAnsi="Arial" w:cs="Arial"/>
          <w:sz w:val="24"/>
          <w:szCs w:val="24"/>
        </w:rPr>
      </w:pPr>
      <w:r w:rsidRPr="00003E58">
        <w:rPr>
          <w:rFonts w:ascii="Arial" w:hAnsi="Arial" w:cs="Arial"/>
          <w:sz w:val="24"/>
          <w:szCs w:val="24"/>
        </w:rPr>
        <w:t>Some secondary sources produced by overseas scholars will be used (in English translation).</w:t>
      </w:r>
    </w:p>
    <w:p w14:paraId="6903B1B2" w14:textId="6AE624A2" w:rsidR="00E4674F" w:rsidRPr="00003E58" w:rsidRDefault="00E4674F" w:rsidP="00E716F8">
      <w:pPr>
        <w:pStyle w:val="ListParagraph"/>
        <w:numPr>
          <w:ilvl w:val="0"/>
          <w:numId w:val="14"/>
        </w:numPr>
        <w:spacing w:after="120" w:line="240" w:lineRule="auto"/>
        <w:ind w:left="1009" w:right="261" w:hanging="357"/>
        <w:contextualSpacing w:val="0"/>
        <w:rPr>
          <w:rFonts w:ascii="Arial" w:hAnsi="Arial" w:cs="Arial"/>
          <w:iCs/>
          <w:sz w:val="24"/>
          <w:szCs w:val="24"/>
        </w:rPr>
      </w:pPr>
      <w:r w:rsidRPr="00003E58">
        <w:rPr>
          <w:rFonts w:ascii="Arial" w:hAnsi="Arial" w:cs="Arial"/>
          <w:sz w:val="24"/>
          <w:szCs w:val="24"/>
        </w:rPr>
        <w:t xml:space="preserve">The </w:t>
      </w:r>
      <w:r w:rsidR="0008077B">
        <w:rPr>
          <w:rFonts w:ascii="Arial" w:hAnsi="Arial" w:cs="Arial"/>
          <w:sz w:val="24"/>
          <w:szCs w:val="24"/>
        </w:rPr>
        <w:t>research project</w:t>
      </w:r>
      <w:r w:rsidRPr="00003E58">
        <w:rPr>
          <w:rFonts w:ascii="Arial" w:hAnsi="Arial" w:cs="Arial"/>
          <w:sz w:val="24"/>
          <w:szCs w:val="24"/>
        </w:rPr>
        <w:t xml:space="preserve"> can address a non-English text or material resource if a student chooses to do so.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7B2F4C">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B2F4C" w14:paraId="2BF970B0" w14:textId="77777777" w:rsidTr="007B2F4C">
        <w:trPr>
          <w:trHeight w:val="305"/>
        </w:trPr>
        <w:tc>
          <w:tcPr>
            <w:tcW w:w="1593" w:type="dxa"/>
            <w:hideMark/>
          </w:tcPr>
          <w:p w14:paraId="721A704D" w14:textId="77777777" w:rsidR="007B2F4C" w:rsidRPr="00E27D8B" w:rsidRDefault="007B2F4C" w:rsidP="00AD3268">
            <w:pPr>
              <w:spacing w:after="120"/>
              <w:ind w:right="-330"/>
              <w:rPr>
                <w:rFonts w:ascii="Arial" w:hAnsi="Arial" w:cs="Arial"/>
                <w:sz w:val="20"/>
                <w:szCs w:val="20"/>
              </w:rPr>
            </w:pPr>
            <w:r w:rsidRPr="00E27D8B">
              <w:rPr>
                <w:rFonts w:ascii="Arial" w:hAnsi="Arial" w:cs="Arial"/>
                <w:sz w:val="20"/>
                <w:szCs w:val="20"/>
              </w:rPr>
              <w:t>05/03/18</w:t>
            </w:r>
          </w:p>
        </w:tc>
        <w:tc>
          <w:tcPr>
            <w:tcW w:w="2271" w:type="dxa"/>
            <w:hideMark/>
          </w:tcPr>
          <w:p w14:paraId="7B53257E" w14:textId="77777777" w:rsidR="007B2F4C" w:rsidRPr="00E27D8B" w:rsidRDefault="007B2F4C" w:rsidP="00AD3268">
            <w:pPr>
              <w:spacing w:after="120"/>
              <w:ind w:right="-330"/>
              <w:rPr>
                <w:rFonts w:ascii="Arial" w:hAnsi="Arial" w:cs="Arial"/>
                <w:sz w:val="20"/>
                <w:szCs w:val="20"/>
              </w:rPr>
            </w:pPr>
            <w:r w:rsidRPr="00E27D8B">
              <w:rPr>
                <w:rFonts w:ascii="Arial" w:hAnsi="Arial" w:cs="Arial"/>
                <w:sz w:val="20"/>
                <w:szCs w:val="20"/>
              </w:rPr>
              <w:t>Major</w:t>
            </w:r>
          </w:p>
        </w:tc>
        <w:tc>
          <w:tcPr>
            <w:tcW w:w="1896" w:type="dxa"/>
            <w:hideMark/>
          </w:tcPr>
          <w:p w14:paraId="3FD245CA" w14:textId="77777777" w:rsidR="007B2F4C" w:rsidRPr="00E27D8B" w:rsidRDefault="007B2F4C" w:rsidP="00AD3268">
            <w:pPr>
              <w:spacing w:after="120"/>
              <w:ind w:right="-330"/>
              <w:rPr>
                <w:rFonts w:ascii="Arial" w:hAnsi="Arial" w:cs="Arial"/>
                <w:sz w:val="20"/>
                <w:szCs w:val="20"/>
              </w:rPr>
            </w:pPr>
            <w:r w:rsidRPr="00E27D8B">
              <w:rPr>
                <w:rFonts w:ascii="Arial" w:hAnsi="Arial" w:cs="Arial"/>
                <w:sz w:val="20"/>
                <w:szCs w:val="20"/>
              </w:rPr>
              <w:t>September 2018</w:t>
            </w:r>
          </w:p>
        </w:tc>
        <w:tc>
          <w:tcPr>
            <w:tcW w:w="2246" w:type="dxa"/>
            <w:hideMark/>
          </w:tcPr>
          <w:p w14:paraId="00CC2955" w14:textId="277C7B02" w:rsidR="007B2F4C" w:rsidRPr="00E27D8B" w:rsidRDefault="007B2F4C" w:rsidP="00E27D8B">
            <w:pPr>
              <w:spacing w:after="120"/>
              <w:ind w:right="-330"/>
              <w:rPr>
                <w:rFonts w:ascii="Arial" w:hAnsi="Arial" w:cs="Arial"/>
                <w:sz w:val="20"/>
                <w:szCs w:val="20"/>
              </w:rPr>
            </w:pPr>
            <w:r w:rsidRPr="00E27D8B">
              <w:rPr>
                <w:rFonts w:ascii="Arial" w:hAnsi="Arial" w:cs="Arial"/>
                <w:sz w:val="20"/>
                <w:szCs w:val="20"/>
              </w:rPr>
              <w:t xml:space="preserve">13 </w:t>
            </w:r>
          </w:p>
        </w:tc>
        <w:tc>
          <w:tcPr>
            <w:tcW w:w="2676" w:type="dxa"/>
            <w:hideMark/>
          </w:tcPr>
          <w:p w14:paraId="335A5847" w14:textId="77777777" w:rsidR="007B2F4C" w:rsidRPr="00E27D8B" w:rsidRDefault="007B2F4C" w:rsidP="00AD3268">
            <w:pPr>
              <w:spacing w:after="120"/>
              <w:ind w:right="-330"/>
              <w:rPr>
                <w:rFonts w:ascii="Arial" w:hAnsi="Arial" w:cs="Arial"/>
                <w:sz w:val="20"/>
                <w:szCs w:val="20"/>
              </w:rPr>
            </w:pPr>
            <w:r w:rsidRPr="00E27D8B">
              <w:rPr>
                <w:rFonts w:ascii="Arial" w:hAnsi="Arial" w:cs="Arial"/>
                <w:sz w:val="20"/>
                <w:szCs w:val="20"/>
              </w:rPr>
              <w:t>No</w:t>
            </w:r>
          </w:p>
        </w:tc>
      </w:tr>
      <w:tr w:rsidR="00302082" w:rsidRPr="009D52D0" w14:paraId="1EAC1207" w14:textId="77777777" w:rsidTr="007B2F4C">
        <w:trPr>
          <w:trHeight w:val="305"/>
        </w:trPr>
        <w:tc>
          <w:tcPr>
            <w:tcW w:w="1593" w:type="dxa"/>
          </w:tcPr>
          <w:p w14:paraId="6535CABF" w14:textId="157384B4" w:rsidR="00422B69" w:rsidRPr="00E27D8B" w:rsidRDefault="00E27D8B" w:rsidP="009D52D0">
            <w:pPr>
              <w:spacing w:after="120"/>
              <w:ind w:right="543"/>
              <w:rPr>
                <w:rFonts w:ascii="Arial" w:hAnsi="Arial" w:cs="Arial"/>
                <w:sz w:val="20"/>
                <w:szCs w:val="20"/>
              </w:rPr>
            </w:pPr>
            <w:r w:rsidRPr="00E27D8B">
              <w:rPr>
                <w:rFonts w:ascii="Arial" w:hAnsi="Arial" w:cs="Arial"/>
                <w:sz w:val="20"/>
                <w:szCs w:val="20"/>
              </w:rPr>
              <w:t>21/12/2021</w:t>
            </w:r>
          </w:p>
        </w:tc>
        <w:tc>
          <w:tcPr>
            <w:tcW w:w="2271" w:type="dxa"/>
          </w:tcPr>
          <w:p w14:paraId="5BAFF0BB" w14:textId="791A46BD" w:rsidR="00422B69" w:rsidRPr="00E27D8B" w:rsidRDefault="00E27D8B" w:rsidP="009D52D0">
            <w:pPr>
              <w:spacing w:after="120"/>
              <w:ind w:right="543"/>
              <w:rPr>
                <w:rFonts w:ascii="Arial" w:hAnsi="Arial" w:cs="Arial"/>
                <w:sz w:val="20"/>
                <w:szCs w:val="20"/>
              </w:rPr>
            </w:pPr>
            <w:r w:rsidRPr="00E27D8B">
              <w:rPr>
                <w:rFonts w:ascii="Arial" w:hAnsi="Arial" w:cs="Arial"/>
                <w:sz w:val="20"/>
                <w:szCs w:val="20"/>
              </w:rPr>
              <w:t>Minor</w:t>
            </w:r>
          </w:p>
        </w:tc>
        <w:tc>
          <w:tcPr>
            <w:tcW w:w="1896" w:type="dxa"/>
          </w:tcPr>
          <w:p w14:paraId="07B30CA1" w14:textId="4519148B" w:rsidR="00422B69" w:rsidRPr="00E27D8B" w:rsidRDefault="00E27D8B" w:rsidP="009D52D0">
            <w:pPr>
              <w:spacing w:after="120"/>
              <w:ind w:right="543"/>
              <w:rPr>
                <w:rFonts w:ascii="Arial" w:hAnsi="Arial" w:cs="Arial"/>
                <w:sz w:val="20"/>
                <w:szCs w:val="20"/>
              </w:rPr>
            </w:pPr>
            <w:r w:rsidRPr="00E27D8B">
              <w:rPr>
                <w:rFonts w:ascii="Arial" w:hAnsi="Arial" w:cs="Arial"/>
                <w:sz w:val="20"/>
                <w:szCs w:val="20"/>
              </w:rPr>
              <w:t>2022/23</w:t>
            </w:r>
          </w:p>
        </w:tc>
        <w:tc>
          <w:tcPr>
            <w:tcW w:w="2246" w:type="dxa"/>
          </w:tcPr>
          <w:p w14:paraId="7AF83608" w14:textId="00621C8F" w:rsidR="00422B69" w:rsidRPr="00E27D8B" w:rsidRDefault="00E27D8B" w:rsidP="009D52D0">
            <w:pPr>
              <w:spacing w:after="120"/>
              <w:ind w:right="543"/>
              <w:rPr>
                <w:rFonts w:ascii="Arial" w:hAnsi="Arial" w:cs="Arial"/>
                <w:sz w:val="20"/>
                <w:szCs w:val="20"/>
              </w:rPr>
            </w:pPr>
            <w:r w:rsidRPr="00E27D8B">
              <w:rPr>
                <w:rFonts w:ascii="Arial" w:hAnsi="Arial" w:cs="Arial"/>
                <w:sz w:val="20"/>
                <w:szCs w:val="20"/>
              </w:rPr>
              <w:t>13-14</w:t>
            </w:r>
          </w:p>
        </w:tc>
        <w:tc>
          <w:tcPr>
            <w:tcW w:w="2676" w:type="dxa"/>
          </w:tcPr>
          <w:p w14:paraId="1F3DBDEE" w14:textId="47C029FD" w:rsidR="00422B69" w:rsidRPr="00E27D8B" w:rsidRDefault="00E27D8B" w:rsidP="009D52D0">
            <w:pPr>
              <w:spacing w:after="120"/>
              <w:ind w:right="543"/>
              <w:rPr>
                <w:rFonts w:ascii="Arial" w:hAnsi="Arial" w:cs="Arial"/>
                <w:sz w:val="20"/>
                <w:szCs w:val="20"/>
              </w:rPr>
            </w:pPr>
            <w:r w:rsidRPr="00E27D8B">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AE227" w14:textId="77777777" w:rsidR="00695B2E" w:rsidRDefault="00695B2E" w:rsidP="009A2D37">
      <w:pPr>
        <w:spacing w:after="0" w:line="240" w:lineRule="auto"/>
      </w:pPr>
      <w:r>
        <w:separator/>
      </w:r>
    </w:p>
  </w:endnote>
  <w:endnote w:type="continuationSeparator" w:id="0">
    <w:p w14:paraId="360A62EB" w14:textId="77777777" w:rsidR="00695B2E" w:rsidRDefault="00695B2E" w:rsidP="009A2D37">
      <w:pPr>
        <w:spacing w:after="0" w:line="240" w:lineRule="auto"/>
      </w:pPr>
      <w:r>
        <w:continuationSeparator/>
      </w:r>
    </w:p>
  </w:endnote>
  <w:endnote w:type="continuationNotice" w:id="1">
    <w:p w14:paraId="54052EA0" w14:textId="77777777" w:rsidR="00695B2E" w:rsidRDefault="00695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F65ADF5" w:rsidR="008B2543" w:rsidRDefault="0019787E" w:rsidP="009A2D37">
        <w:pPr>
          <w:pStyle w:val="Footer"/>
          <w:jc w:val="center"/>
        </w:pPr>
        <w:r>
          <w:fldChar w:fldCharType="begin"/>
        </w:r>
        <w:r>
          <w:instrText xml:space="preserve"> PAGE   \* MERGEFORMAT </w:instrText>
        </w:r>
        <w:r>
          <w:fldChar w:fldCharType="separate"/>
        </w:r>
        <w:r w:rsidR="003272C0">
          <w:rPr>
            <w:noProof/>
          </w:rPr>
          <w:t>4</w:t>
        </w:r>
        <w:r>
          <w:rPr>
            <w:noProof/>
          </w:rPr>
          <w:fldChar w:fldCharType="end"/>
        </w:r>
      </w:p>
    </w:sdtContent>
  </w:sdt>
  <w:p w14:paraId="49713DEC" w14:textId="77777777" w:rsidR="008D79FE" w:rsidRPr="00694B52" w:rsidRDefault="008D79FE" w:rsidP="008D79FE">
    <w:pPr>
      <w:spacing w:after="120" w:line="240" w:lineRule="auto"/>
      <w:ind w:left="561" w:right="543"/>
      <w:jc w:val="center"/>
      <w:rPr>
        <w:rFonts w:ascii="Arial" w:hAnsi="Arial" w:cs="Arial"/>
        <w:sz w:val="24"/>
        <w:szCs w:val="24"/>
      </w:rPr>
    </w:pPr>
    <w:r w:rsidRPr="008D79FE">
      <w:rPr>
        <w:rFonts w:ascii="Arial" w:hAnsi="Arial" w:cs="Arial"/>
        <w:sz w:val="18"/>
        <w:szCs w:val="18"/>
      </w:rPr>
      <w:t>A Woman’s Tale: Writing Female Identity and Experience in Medieval Europe</w:t>
    </w:r>
  </w:p>
  <w:p w14:paraId="26569854" w14:textId="7E56225D" w:rsidR="008B2543" w:rsidRPr="007B7724" w:rsidRDefault="008B2543" w:rsidP="008D79F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3CCA4EA" w:rsidR="00EB41D1" w:rsidRDefault="00EB41D1" w:rsidP="00EB41D1">
        <w:pPr>
          <w:pStyle w:val="Footer"/>
          <w:jc w:val="center"/>
        </w:pPr>
        <w:r>
          <w:fldChar w:fldCharType="begin"/>
        </w:r>
        <w:r>
          <w:instrText xml:space="preserve"> PAGE   \* MERGEFORMAT </w:instrText>
        </w:r>
        <w:r>
          <w:fldChar w:fldCharType="separate"/>
        </w:r>
        <w:r w:rsidR="003272C0">
          <w:rPr>
            <w:noProof/>
          </w:rPr>
          <w:t>1</w:t>
        </w:r>
        <w:r>
          <w:rPr>
            <w:noProof/>
          </w:rPr>
          <w:fldChar w:fldCharType="end"/>
        </w:r>
      </w:p>
    </w:sdtContent>
  </w:sdt>
  <w:p w14:paraId="5517F8A6" w14:textId="77777777" w:rsidR="008D79FE" w:rsidRPr="00694B52" w:rsidRDefault="008D79FE" w:rsidP="008D79FE">
    <w:pPr>
      <w:spacing w:after="120" w:line="240" w:lineRule="auto"/>
      <w:ind w:left="561" w:right="543"/>
      <w:jc w:val="center"/>
      <w:rPr>
        <w:rFonts w:ascii="Arial" w:hAnsi="Arial" w:cs="Arial"/>
        <w:sz w:val="24"/>
        <w:szCs w:val="24"/>
      </w:rPr>
    </w:pPr>
    <w:r w:rsidRPr="008D79FE">
      <w:rPr>
        <w:rFonts w:ascii="Arial" w:hAnsi="Arial" w:cs="Arial"/>
        <w:sz w:val="18"/>
        <w:szCs w:val="18"/>
      </w:rPr>
      <w:t>A Woman’s Tale: Writing Female Identity and Experience in Medieval Europe</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F708" w14:textId="77777777" w:rsidR="00695B2E" w:rsidRDefault="00695B2E" w:rsidP="009A2D37">
      <w:pPr>
        <w:spacing w:after="0" w:line="240" w:lineRule="auto"/>
      </w:pPr>
      <w:r>
        <w:separator/>
      </w:r>
    </w:p>
  </w:footnote>
  <w:footnote w:type="continuationSeparator" w:id="0">
    <w:p w14:paraId="323CE792" w14:textId="77777777" w:rsidR="00695B2E" w:rsidRDefault="00695B2E" w:rsidP="009A2D37">
      <w:pPr>
        <w:spacing w:after="0" w:line="240" w:lineRule="auto"/>
      </w:pPr>
      <w:r>
        <w:continuationSeparator/>
      </w:r>
    </w:p>
  </w:footnote>
  <w:footnote w:type="continuationNotice" w:id="1">
    <w:p w14:paraId="5D2C7848" w14:textId="77777777" w:rsidR="00695B2E" w:rsidRDefault="00695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7FD27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70E80"/>
    <w:multiLevelType w:val="hybridMultilevel"/>
    <w:tmpl w:val="060E9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765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4B560D"/>
    <w:multiLevelType w:val="hybridMultilevel"/>
    <w:tmpl w:val="DC60C7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4F40526"/>
    <w:multiLevelType w:val="multilevel"/>
    <w:tmpl w:val="5B6A502C"/>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2"/>
  </w:num>
  <w:num w:numId="6">
    <w:abstractNumId w:val="10"/>
  </w:num>
  <w:num w:numId="7">
    <w:abstractNumId w:val="14"/>
  </w:num>
  <w:num w:numId="8">
    <w:abstractNumId w:val="11"/>
  </w:num>
  <w:num w:numId="9">
    <w:abstractNumId w:val="4"/>
  </w:num>
  <w:num w:numId="10">
    <w:abstractNumId w:val="5"/>
  </w:num>
  <w:num w:numId="11">
    <w:abstractNumId w:val="6"/>
  </w:num>
  <w:num w:numId="12">
    <w:abstractNumId w:val="8"/>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E58"/>
    <w:rsid w:val="0000445E"/>
    <w:rsid w:val="0000483A"/>
    <w:rsid w:val="00005661"/>
    <w:rsid w:val="00010A16"/>
    <w:rsid w:val="00011DDD"/>
    <w:rsid w:val="0001243F"/>
    <w:rsid w:val="00021EA0"/>
    <w:rsid w:val="00025992"/>
    <w:rsid w:val="000271FB"/>
    <w:rsid w:val="00027937"/>
    <w:rsid w:val="00030C9E"/>
    <w:rsid w:val="00031E67"/>
    <w:rsid w:val="000408CC"/>
    <w:rsid w:val="00044F07"/>
    <w:rsid w:val="00045373"/>
    <w:rsid w:val="00047C68"/>
    <w:rsid w:val="00063A2F"/>
    <w:rsid w:val="000674E0"/>
    <w:rsid w:val="000678D3"/>
    <w:rsid w:val="00072357"/>
    <w:rsid w:val="0008077B"/>
    <w:rsid w:val="00094810"/>
    <w:rsid w:val="00096DA4"/>
    <w:rsid w:val="000A0E79"/>
    <w:rsid w:val="000B43A6"/>
    <w:rsid w:val="000B75B4"/>
    <w:rsid w:val="000C0294"/>
    <w:rsid w:val="000C3A7E"/>
    <w:rsid w:val="000C42EA"/>
    <w:rsid w:val="000C7A1C"/>
    <w:rsid w:val="000D2A8A"/>
    <w:rsid w:val="000D32AC"/>
    <w:rsid w:val="000E0B31"/>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2C6B"/>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457E"/>
    <w:rsid w:val="001D6398"/>
    <w:rsid w:val="001E1F45"/>
    <w:rsid w:val="001E43C8"/>
    <w:rsid w:val="001E5FE0"/>
    <w:rsid w:val="001E62C1"/>
    <w:rsid w:val="001F0779"/>
    <w:rsid w:val="001F3C3E"/>
    <w:rsid w:val="00201C5F"/>
    <w:rsid w:val="0020243A"/>
    <w:rsid w:val="00204081"/>
    <w:rsid w:val="0021578E"/>
    <w:rsid w:val="0022570F"/>
    <w:rsid w:val="00227582"/>
    <w:rsid w:val="002302FD"/>
    <w:rsid w:val="002308BE"/>
    <w:rsid w:val="00233893"/>
    <w:rsid w:val="002407C0"/>
    <w:rsid w:val="002461AF"/>
    <w:rsid w:val="002465A1"/>
    <w:rsid w:val="00264576"/>
    <w:rsid w:val="0026585A"/>
    <w:rsid w:val="00266735"/>
    <w:rsid w:val="00273CF0"/>
    <w:rsid w:val="002748D4"/>
    <w:rsid w:val="00274ED7"/>
    <w:rsid w:val="0027741D"/>
    <w:rsid w:val="00280272"/>
    <w:rsid w:val="00280EB8"/>
    <w:rsid w:val="0028461D"/>
    <w:rsid w:val="0028590C"/>
    <w:rsid w:val="00292C46"/>
    <w:rsid w:val="002938D6"/>
    <w:rsid w:val="00294B73"/>
    <w:rsid w:val="002A0C18"/>
    <w:rsid w:val="002A1B02"/>
    <w:rsid w:val="002A219B"/>
    <w:rsid w:val="002A22DB"/>
    <w:rsid w:val="002B20F5"/>
    <w:rsid w:val="002B2A1A"/>
    <w:rsid w:val="002B676D"/>
    <w:rsid w:val="002B71F2"/>
    <w:rsid w:val="002D1DDF"/>
    <w:rsid w:val="002E71C0"/>
    <w:rsid w:val="002F05F4"/>
    <w:rsid w:val="002F0CE4"/>
    <w:rsid w:val="002F23EF"/>
    <w:rsid w:val="002F2626"/>
    <w:rsid w:val="00302082"/>
    <w:rsid w:val="00306620"/>
    <w:rsid w:val="00311EF9"/>
    <w:rsid w:val="00322343"/>
    <w:rsid w:val="003262B9"/>
    <w:rsid w:val="00327246"/>
    <w:rsid w:val="003272C0"/>
    <w:rsid w:val="00334A02"/>
    <w:rsid w:val="00335875"/>
    <w:rsid w:val="00335FBE"/>
    <w:rsid w:val="00346658"/>
    <w:rsid w:val="003516F4"/>
    <w:rsid w:val="00351D4F"/>
    <w:rsid w:val="00352D8E"/>
    <w:rsid w:val="00356B68"/>
    <w:rsid w:val="0035702D"/>
    <w:rsid w:val="003604D4"/>
    <w:rsid w:val="003627B0"/>
    <w:rsid w:val="00374DF6"/>
    <w:rsid w:val="003759B0"/>
    <w:rsid w:val="00375F84"/>
    <w:rsid w:val="00376E34"/>
    <w:rsid w:val="003804E7"/>
    <w:rsid w:val="00381EAA"/>
    <w:rsid w:val="00391263"/>
    <w:rsid w:val="003934D2"/>
    <w:rsid w:val="003973A1"/>
    <w:rsid w:val="003A5DA0"/>
    <w:rsid w:val="003A5EEB"/>
    <w:rsid w:val="003A6143"/>
    <w:rsid w:val="003B35F4"/>
    <w:rsid w:val="003B7C76"/>
    <w:rsid w:val="003C3E0C"/>
    <w:rsid w:val="003C776B"/>
    <w:rsid w:val="003D4A1C"/>
    <w:rsid w:val="003D622F"/>
    <w:rsid w:val="003D7AA0"/>
    <w:rsid w:val="003E1FF7"/>
    <w:rsid w:val="003E311D"/>
    <w:rsid w:val="003F3578"/>
    <w:rsid w:val="003F4470"/>
    <w:rsid w:val="003F5A04"/>
    <w:rsid w:val="003F6030"/>
    <w:rsid w:val="003F67CD"/>
    <w:rsid w:val="003F6D26"/>
    <w:rsid w:val="00402ED7"/>
    <w:rsid w:val="004114F8"/>
    <w:rsid w:val="004224DE"/>
    <w:rsid w:val="00422B69"/>
    <w:rsid w:val="00423D86"/>
    <w:rsid w:val="00424C90"/>
    <w:rsid w:val="00426833"/>
    <w:rsid w:val="004323FD"/>
    <w:rsid w:val="00436BE9"/>
    <w:rsid w:val="00441E76"/>
    <w:rsid w:val="004443DA"/>
    <w:rsid w:val="00446A75"/>
    <w:rsid w:val="004474A2"/>
    <w:rsid w:val="00460925"/>
    <w:rsid w:val="00460AF4"/>
    <w:rsid w:val="004707D2"/>
    <w:rsid w:val="00471C6C"/>
    <w:rsid w:val="00472023"/>
    <w:rsid w:val="00476167"/>
    <w:rsid w:val="00486993"/>
    <w:rsid w:val="00492DA4"/>
    <w:rsid w:val="004964E9"/>
    <w:rsid w:val="00496AA3"/>
    <w:rsid w:val="00497C98"/>
    <w:rsid w:val="004A39D7"/>
    <w:rsid w:val="004A3C23"/>
    <w:rsid w:val="004A55FA"/>
    <w:rsid w:val="004B5D03"/>
    <w:rsid w:val="004C1EC4"/>
    <w:rsid w:val="004D035C"/>
    <w:rsid w:val="004F3C18"/>
    <w:rsid w:val="004F4328"/>
    <w:rsid w:val="005005E4"/>
    <w:rsid w:val="0050082A"/>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6781"/>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191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47FE6"/>
    <w:rsid w:val="00651A82"/>
    <w:rsid w:val="00651C55"/>
    <w:rsid w:val="006525E9"/>
    <w:rsid w:val="0066747B"/>
    <w:rsid w:val="00667B6C"/>
    <w:rsid w:val="006725EC"/>
    <w:rsid w:val="00674ED0"/>
    <w:rsid w:val="006801AF"/>
    <w:rsid w:val="00682650"/>
    <w:rsid w:val="00683609"/>
    <w:rsid w:val="00684851"/>
    <w:rsid w:val="00685EDD"/>
    <w:rsid w:val="00687284"/>
    <w:rsid w:val="00694309"/>
    <w:rsid w:val="00694B52"/>
    <w:rsid w:val="00695285"/>
    <w:rsid w:val="00695B2E"/>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7A09"/>
    <w:rsid w:val="00700488"/>
    <w:rsid w:val="00703404"/>
    <w:rsid w:val="00703F92"/>
    <w:rsid w:val="00704637"/>
    <w:rsid w:val="007105E4"/>
    <w:rsid w:val="00710647"/>
    <w:rsid w:val="00714EE5"/>
    <w:rsid w:val="00720270"/>
    <w:rsid w:val="00724362"/>
    <w:rsid w:val="00727780"/>
    <w:rsid w:val="0073792C"/>
    <w:rsid w:val="00754069"/>
    <w:rsid w:val="0075795D"/>
    <w:rsid w:val="00765ED0"/>
    <w:rsid w:val="007667DF"/>
    <w:rsid w:val="0077080B"/>
    <w:rsid w:val="00787070"/>
    <w:rsid w:val="007906FD"/>
    <w:rsid w:val="00797197"/>
    <w:rsid w:val="007972A7"/>
    <w:rsid w:val="007A2BA2"/>
    <w:rsid w:val="007A3F31"/>
    <w:rsid w:val="007A49C1"/>
    <w:rsid w:val="007A6245"/>
    <w:rsid w:val="007B1DB2"/>
    <w:rsid w:val="007B2B97"/>
    <w:rsid w:val="007B2F4C"/>
    <w:rsid w:val="007B375B"/>
    <w:rsid w:val="007B412A"/>
    <w:rsid w:val="007B635E"/>
    <w:rsid w:val="007B7724"/>
    <w:rsid w:val="007B7CDC"/>
    <w:rsid w:val="007C5A7F"/>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1015"/>
    <w:rsid w:val="00863C96"/>
    <w:rsid w:val="00864A72"/>
    <w:rsid w:val="00873E9F"/>
    <w:rsid w:val="00874047"/>
    <w:rsid w:val="008778CB"/>
    <w:rsid w:val="00881545"/>
    <w:rsid w:val="00883204"/>
    <w:rsid w:val="00883A3E"/>
    <w:rsid w:val="0088428D"/>
    <w:rsid w:val="0089148D"/>
    <w:rsid w:val="00891E0D"/>
    <w:rsid w:val="00894A2E"/>
    <w:rsid w:val="008A0F36"/>
    <w:rsid w:val="008A2F37"/>
    <w:rsid w:val="008B2543"/>
    <w:rsid w:val="008B26AF"/>
    <w:rsid w:val="008B4B6E"/>
    <w:rsid w:val="008D4447"/>
    <w:rsid w:val="008D7401"/>
    <w:rsid w:val="008D79FE"/>
    <w:rsid w:val="00903DF6"/>
    <w:rsid w:val="00915B21"/>
    <w:rsid w:val="00916B13"/>
    <w:rsid w:val="00921CF6"/>
    <w:rsid w:val="00922E9E"/>
    <w:rsid w:val="00924EF0"/>
    <w:rsid w:val="00934D7B"/>
    <w:rsid w:val="00947180"/>
    <w:rsid w:val="009567BE"/>
    <w:rsid w:val="0096141F"/>
    <w:rsid w:val="009676FA"/>
    <w:rsid w:val="009679E0"/>
    <w:rsid w:val="0097012C"/>
    <w:rsid w:val="00977632"/>
    <w:rsid w:val="009813B1"/>
    <w:rsid w:val="00982A8E"/>
    <w:rsid w:val="00987DB4"/>
    <w:rsid w:val="0099029D"/>
    <w:rsid w:val="00996204"/>
    <w:rsid w:val="009A26CB"/>
    <w:rsid w:val="009A2BC2"/>
    <w:rsid w:val="009A2D37"/>
    <w:rsid w:val="009A48A5"/>
    <w:rsid w:val="009A7587"/>
    <w:rsid w:val="009B0A69"/>
    <w:rsid w:val="009B4F5B"/>
    <w:rsid w:val="009C2474"/>
    <w:rsid w:val="009C7082"/>
    <w:rsid w:val="009D0006"/>
    <w:rsid w:val="009D068C"/>
    <w:rsid w:val="009D52D0"/>
    <w:rsid w:val="009F058B"/>
    <w:rsid w:val="009F27E3"/>
    <w:rsid w:val="009F3A2A"/>
    <w:rsid w:val="009F5EA4"/>
    <w:rsid w:val="009F731F"/>
    <w:rsid w:val="009F7D33"/>
    <w:rsid w:val="00A021FE"/>
    <w:rsid w:val="00A1270E"/>
    <w:rsid w:val="00A13526"/>
    <w:rsid w:val="00A15342"/>
    <w:rsid w:val="00A15EC7"/>
    <w:rsid w:val="00A26751"/>
    <w:rsid w:val="00A3007E"/>
    <w:rsid w:val="00A32048"/>
    <w:rsid w:val="00A41F06"/>
    <w:rsid w:val="00A50FD4"/>
    <w:rsid w:val="00A52DB4"/>
    <w:rsid w:val="00A618E1"/>
    <w:rsid w:val="00A629B9"/>
    <w:rsid w:val="00A645CE"/>
    <w:rsid w:val="00A70C20"/>
    <w:rsid w:val="00A74292"/>
    <w:rsid w:val="00A776DE"/>
    <w:rsid w:val="00A80640"/>
    <w:rsid w:val="00A87FFD"/>
    <w:rsid w:val="00A97038"/>
    <w:rsid w:val="00A97CB8"/>
    <w:rsid w:val="00AA3C15"/>
    <w:rsid w:val="00AA6330"/>
    <w:rsid w:val="00AC7501"/>
    <w:rsid w:val="00AD2A2B"/>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3D0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2897"/>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0CC7"/>
    <w:rsid w:val="00CD7F07"/>
    <w:rsid w:val="00CE04F3"/>
    <w:rsid w:val="00CE12D8"/>
    <w:rsid w:val="00CE4574"/>
    <w:rsid w:val="00CE70E6"/>
    <w:rsid w:val="00CE7BEE"/>
    <w:rsid w:val="00CF0BCA"/>
    <w:rsid w:val="00CF2E1E"/>
    <w:rsid w:val="00D02E99"/>
    <w:rsid w:val="00D11937"/>
    <w:rsid w:val="00D13357"/>
    <w:rsid w:val="00D13A13"/>
    <w:rsid w:val="00D2085D"/>
    <w:rsid w:val="00D2689A"/>
    <w:rsid w:val="00D65506"/>
    <w:rsid w:val="00D773CF"/>
    <w:rsid w:val="00D83563"/>
    <w:rsid w:val="00D8448F"/>
    <w:rsid w:val="00DA64B6"/>
    <w:rsid w:val="00DB29B7"/>
    <w:rsid w:val="00DB2B91"/>
    <w:rsid w:val="00DB5C9D"/>
    <w:rsid w:val="00DD02E6"/>
    <w:rsid w:val="00DD2E74"/>
    <w:rsid w:val="00DF665B"/>
    <w:rsid w:val="00E0152A"/>
    <w:rsid w:val="00E03394"/>
    <w:rsid w:val="00E048DE"/>
    <w:rsid w:val="00E066E5"/>
    <w:rsid w:val="00E1736E"/>
    <w:rsid w:val="00E21923"/>
    <w:rsid w:val="00E22F03"/>
    <w:rsid w:val="00E233C1"/>
    <w:rsid w:val="00E27D8B"/>
    <w:rsid w:val="00E4674F"/>
    <w:rsid w:val="00E51404"/>
    <w:rsid w:val="00E574C9"/>
    <w:rsid w:val="00E610DE"/>
    <w:rsid w:val="00E66167"/>
    <w:rsid w:val="00E716F8"/>
    <w:rsid w:val="00E71F2F"/>
    <w:rsid w:val="00E77786"/>
    <w:rsid w:val="00E806FB"/>
    <w:rsid w:val="00E94721"/>
    <w:rsid w:val="00EA7A29"/>
    <w:rsid w:val="00EB01E7"/>
    <w:rsid w:val="00EB0365"/>
    <w:rsid w:val="00EB1C2D"/>
    <w:rsid w:val="00EB41D1"/>
    <w:rsid w:val="00EC1810"/>
    <w:rsid w:val="00EC3FCC"/>
    <w:rsid w:val="00ED32FF"/>
    <w:rsid w:val="00ED4677"/>
    <w:rsid w:val="00EF039B"/>
    <w:rsid w:val="00EF14B3"/>
    <w:rsid w:val="00EF4933"/>
    <w:rsid w:val="00EF5044"/>
    <w:rsid w:val="00EF5DCE"/>
    <w:rsid w:val="00F01956"/>
    <w:rsid w:val="00F01F71"/>
    <w:rsid w:val="00F04D2D"/>
    <w:rsid w:val="00F116CE"/>
    <w:rsid w:val="00F16F93"/>
    <w:rsid w:val="00F176DE"/>
    <w:rsid w:val="00F17B94"/>
    <w:rsid w:val="00F21C47"/>
    <w:rsid w:val="00F244E2"/>
    <w:rsid w:val="00F311A2"/>
    <w:rsid w:val="00F317D7"/>
    <w:rsid w:val="00F340DE"/>
    <w:rsid w:val="00F34DB3"/>
    <w:rsid w:val="00F34ED0"/>
    <w:rsid w:val="00F43542"/>
    <w:rsid w:val="00F44BAB"/>
    <w:rsid w:val="00F454E2"/>
    <w:rsid w:val="00F472BB"/>
    <w:rsid w:val="00F47556"/>
    <w:rsid w:val="00F527CB"/>
    <w:rsid w:val="00F56023"/>
    <w:rsid w:val="00F562AA"/>
    <w:rsid w:val="00F56D22"/>
    <w:rsid w:val="00F66975"/>
    <w:rsid w:val="00F7105A"/>
    <w:rsid w:val="00F7710E"/>
    <w:rsid w:val="00F77676"/>
    <w:rsid w:val="00F8197C"/>
    <w:rsid w:val="00F82B4E"/>
    <w:rsid w:val="00F87559"/>
    <w:rsid w:val="00F92FC1"/>
    <w:rsid w:val="00F96D71"/>
    <w:rsid w:val="00F97C9E"/>
    <w:rsid w:val="00FA20DE"/>
    <w:rsid w:val="00FA4EE8"/>
    <w:rsid w:val="00FB12CA"/>
    <w:rsid w:val="00FB2E32"/>
    <w:rsid w:val="00FB36EC"/>
    <w:rsid w:val="00FB4E1B"/>
    <w:rsid w:val="00FB565A"/>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32058A1-6BCB-4628-9EAC-446A273C7D68}">
  <ds:schemaRefs>
    <ds:schemaRef ds:uri="http://schemas.openxmlformats.org/officeDocument/2006/bibliography"/>
  </ds:schemaRefs>
</ds:datastoreItem>
</file>

<file path=customXml/itemProps2.xml><?xml version="1.0" encoding="utf-8"?>
<ds:datastoreItem xmlns:ds="http://schemas.openxmlformats.org/officeDocument/2006/customXml" ds:itemID="{787AFE23-1E5B-4B61-9399-982C5AB26B52}"/>
</file>

<file path=customXml/itemProps3.xml><?xml version="1.0" encoding="utf-8"?>
<ds:datastoreItem xmlns:ds="http://schemas.openxmlformats.org/officeDocument/2006/customXml" ds:itemID="{49253D7B-3608-4A01-8EFB-66051A4B400B}"/>
</file>

<file path=customXml/itemProps4.xml><?xml version="1.0" encoding="utf-8"?>
<ds:datastoreItem xmlns:ds="http://schemas.openxmlformats.org/officeDocument/2006/customXml" ds:itemID="{F9F72B81-0A7E-414D-927C-A83E1D599E82}"/>
</file>

<file path=docProps/app.xml><?xml version="1.0" encoding="utf-8"?>
<Properties xmlns="http://schemas.openxmlformats.org/officeDocument/2006/extended-properties" xmlns:vt="http://schemas.openxmlformats.org/officeDocument/2006/docPropsVTypes">
  <Template>Normal</Template>
  <TotalTime>3</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2022-01-27T16:02:00Z</dcterms:created>
  <dcterms:modified xsi:type="dcterms:W3CDTF">2022-01-27T16:07:00Z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