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0A9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Title of the module</w:t>
      </w:r>
    </w:p>
    <w:p w14:paraId="7D78E426"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t>ENGL6810 (EN681): Novelty, Enlightenment and Emancipation: Eighteenth-Century Literature</w:t>
      </w:r>
    </w:p>
    <w:p w14:paraId="21D5921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Division or partner institution which will be responsible for management of the module</w:t>
      </w:r>
    </w:p>
    <w:p w14:paraId="19519794"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iCs/>
          <w:sz w:val="24"/>
          <w:szCs w:val="24"/>
        </w:rPr>
        <w:t>Division of Arts and Humanities</w:t>
      </w:r>
    </w:p>
    <w:p w14:paraId="6A30D6D7"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level of the module (Level 4, Level 5, Level 6 or Level 7)</w:t>
      </w:r>
    </w:p>
    <w:p w14:paraId="6EAEDA48"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 xml:space="preserve">Level 5 </w:t>
      </w:r>
    </w:p>
    <w:p w14:paraId="44F8F6B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 xml:space="preserve">The number of credits and the ECTS value which the module represents </w:t>
      </w:r>
    </w:p>
    <w:p w14:paraId="1E1E90CC" w14:textId="77777777" w:rsidR="00DE7974" w:rsidRPr="00E96F51" w:rsidRDefault="00DE7974" w:rsidP="00DE7974">
      <w:pPr>
        <w:pStyle w:val="NormalWeb"/>
        <w:spacing w:before="0" w:beforeAutospacing="0" w:after="120" w:afterAutospacing="0"/>
        <w:ind w:left="567" w:right="260"/>
        <w:rPr>
          <w:rFonts w:ascii="Arial" w:hAnsi="Arial" w:cs="Arial"/>
        </w:rPr>
      </w:pPr>
      <w:r w:rsidRPr="00E96F51">
        <w:rPr>
          <w:rFonts w:ascii="Arial" w:hAnsi="Arial" w:cs="Arial"/>
        </w:rPr>
        <w:t>30 credits (15 ECTS)</w:t>
      </w:r>
    </w:p>
    <w:p w14:paraId="15A59750"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Which term(s) the module is to be taught in (or other teaching pattern)</w:t>
      </w:r>
    </w:p>
    <w:p w14:paraId="0CAA8A3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Autumn</w:t>
      </w:r>
    </w:p>
    <w:p w14:paraId="0584412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Prerequisite and co-requisite modules</w:t>
      </w:r>
    </w:p>
    <w:p w14:paraId="3DC38C32"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None</w:t>
      </w:r>
    </w:p>
    <w:p w14:paraId="11E621A6"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course(s) to which the module contributes</w:t>
      </w:r>
    </w:p>
    <w:p w14:paraId="44A59BB8"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 Contemporary Literature</w:t>
      </w:r>
    </w:p>
    <w:p w14:paraId="2053C773"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subject specific learning outcomes.</w:t>
      </w:r>
      <w:r w:rsidRPr="00E96F51">
        <w:rPr>
          <w:rFonts w:ascii="Arial" w:hAnsi="Arial" w:cs="Arial"/>
          <w:b/>
          <w:sz w:val="24"/>
          <w:szCs w:val="24"/>
        </w:rPr>
        <w:br/>
        <w:t>On successfully completing the module students will be able to:</w:t>
      </w:r>
    </w:p>
    <w:p w14:paraId="491745F1"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 xml:space="preserve">Read, respond to and understand a range of literature from the eighteenth century. </w:t>
      </w:r>
    </w:p>
    <w:p w14:paraId="1CE30D1D"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Develop an understanding of the emergence of new genres and the development of old ones during the period 1680-1790.</w:t>
      </w:r>
    </w:p>
    <w:p w14:paraId="4D7ACDDA"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Read the set texts within their relevant literary, cultural and theoretical contexts.</w:t>
      </w:r>
    </w:p>
    <w:p w14:paraId="7B38067F"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Examine how modern ideas of authorship and modern terms of literary criticism were forged and contested in the period.</w:t>
      </w:r>
    </w:p>
    <w:p w14:paraId="2F5E4254"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Apply and interrogate some of the critical paradigms within which the literature of the period is understood, such as the discourses of public and private spheres and the separation of popular and polite culture.</w:t>
      </w:r>
    </w:p>
    <w:p w14:paraId="4E2364A9"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generic learning outcomes.</w:t>
      </w:r>
      <w:r w:rsidRPr="00E96F51">
        <w:rPr>
          <w:rFonts w:ascii="Arial" w:hAnsi="Arial" w:cs="Arial"/>
          <w:b/>
          <w:sz w:val="24"/>
          <w:szCs w:val="24"/>
        </w:rPr>
        <w:br/>
        <w:t>On successfully completing the module students will be able to:</w:t>
      </w:r>
    </w:p>
    <w:p w14:paraId="3ED9808F"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Respond to and initiate group discussion of issues raised, basing responses on precise reference to text and context</w:t>
      </w:r>
    </w:p>
    <w:p w14:paraId="3925CDA2"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Analyse texts critically and make comparisons across a range of reading</w:t>
      </w:r>
    </w:p>
    <w:p w14:paraId="7A4E97F7"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Develop a capacity for original thought, and the confidence to criticize received positions</w:t>
      </w:r>
    </w:p>
    <w:p w14:paraId="3428CFF3"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Lead parts of seminar discussion, demonstrating presentational skills and eliciting engaged responses from the group</w:t>
      </w:r>
    </w:p>
    <w:p w14:paraId="1CBE6270"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Show a good command of written English and articulate coherent, well documented arguments about the text and contexts</w:t>
      </w:r>
    </w:p>
    <w:p w14:paraId="4ED32F4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A synopsis of the curriculum</w:t>
      </w:r>
    </w:p>
    <w:p w14:paraId="16C90F9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lastRenderedPageBreak/>
        <w:t>Before 1660 there was no English novel, and by the end of the eighteenth century there was Jane Austen. This module asks how such a literary revolution was possible. It investigates the rise of professional authorship in an increasingly open marketplace for books. With commercial expansion came experiment and novelty. Genres unheard of in the Renaissance emerged for the first time: they include the periodical essay, autobiography, the oriental tale, amatory fiction, slave narratives and, most remarkably, the modern novel. Ancient modes such as satire, pastoral and romance underwent surprising transformations. Many eighteenth-century men and women felt that they lived in an age of reason and emancipation – although others warned of enlightenment’s darker aspect. Seminar reading reflects the fact that an increasing number of women, members of the labouring classes, and African slaves wrote for publication; that readers themselves became more socially varied; and that Britain was growing to understand itself as an imperial nation within a shifting global context. It asks students to reflect, as eighteenth-century writers did, upon the literary, cultural and political implications of these developments. There will be weekly lectures and seminars.</w:t>
      </w:r>
    </w:p>
    <w:p w14:paraId="3A688739"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Reading list (Indicative list, current at time of publication. Reading lists will be published annually)</w:t>
      </w:r>
    </w:p>
    <w:p w14:paraId="7811E601" w14:textId="5EB82516" w:rsidR="00601353"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r w:rsidR="002D6BC7" w:rsidRPr="00E96F51">
        <w:rPr>
          <w:rFonts w:ascii="Arial" w:hAnsi="Arial" w:cs="Arial"/>
          <w:sz w:val="24"/>
          <w:szCs w:val="24"/>
        </w:rPr>
        <w:t xml:space="preserve">Burney, Frances, </w:t>
      </w:r>
      <w:proofErr w:type="spellStart"/>
      <w:r w:rsidR="002D6BC7" w:rsidRPr="00E96F51">
        <w:rPr>
          <w:rFonts w:ascii="Arial" w:hAnsi="Arial" w:cs="Arial"/>
          <w:i/>
          <w:sz w:val="24"/>
          <w:szCs w:val="24"/>
        </w:rPr>
        <w:t>Evelina</w:t>
      </w:r>
      <w:proofErr w:type="spellEnd"/>
      <w:r w:rsidR="002D6BC7" w:rsidRPr="00E96F51">
        <w:rPr>
          <w:rFonts w:ascii="Arial" w:hAnsi="Arial" w:cs="Arial"/>
          <w:sz w:val="24"/>
          <w:szCs w:val="24"/>
        </w:rPr>
        <w:t xml:space="preserve"> (1778)</w:t>
      </w:r>
    </w:p>
    <w:p w14:paraId="57186E59" w14:textId="2D2BBC84" w:rsidR="00DE7974"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bookmarkStart w:id="0" w:name="_GoBack"/>
      <w:bookmarkEnd w:id="0"/>
      <w:r w:rsidR="00601353" w:rsidRPr="00E96F51">
        <w:rPr>
          <w:rFonts w:ascii="Arial" w:hAnsi="Arial" w:cs="Arial"/>
          <w:sz w:val="24"/>
          <w:szCs w:val="24"/>
        </w:rPr>
        <w:t xml:space="preserve"> </w:t>
      </w:r>
      <w:r w:rsidR="00DE7974" w:rsidRPr="00E96F51">
        <w:rPr>
          <w:rFonts w:ascii="Arial" w:hAnsi="Arial" w:cs="Arial"/>
          <w:sz w:val="24"/>
          <w:szCs w:val="24"/>
        </w:rPr>
        <w:t xml:space="preserve">Montagu, Lady Mary Wortley, </w:t>
      </w:r>
      <w:r w:rsidR="00DE7974" w:rsidRPr="00E96F51">
        <w:rPr>
          <w:rFonts w:ascii="Arial" w:hAnsi="Arial" w:cs="Arial"/>
          <w:i/>
          <w:sz w:val="24"/>
          <w:szCs w:val="24"/>
        </w:rPr>
        <w:t>Letters from the Ottoman Embassy</w:t>
      </w:r>
      <w:r w:rsidR="00DE7974" w:rsidRPr="00E96F51">
        <w:rPr>
          <w:rFonts w:ascii="Arial" w:hAnsi="Arial" w:cs="Arial"/>
          <w:sz w:val="24"/>
          <w:szCs w:val="24"/>
        </w:rPr>
        <w:t xml:space="preserve"> (1717-18)</w:t>
      </w:r>
    </w:p>
    <w:p w14:paraId="0CA7CC39" w14:textId="1F7EB4DC" w:rsidR="00601353" w:rsidRPr="00E96F51" w:rsidRDefault="00601353"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Reeve, Clara, </w:t>
      </w:r>
      <w:r w:rsidRPr="00E96F51">
        <w:rPr>
          <w:rFonts w:ascii="Arial" w:hAnsi="Arial" w:cs="Arial"/>
          <w:i/>
          <w:sz w:val="24"/>
          <w:szCs w:val="24"/>
        </w:rPr>
        <w:t>Old English Baron</w:t>
      </w:r>
      <w:r w:rsidRPr="00E96F51">
        <w:rPr>
          <w:rFonts w:ascii="Arial" w:hAnsi="Arial" w:cs="Arial"/>
          <w:sz w:val="24"/>
          <w:szCs w:val="24"/>
        </w:rPr>
        <w:t xml:space="preserve"> (1778)</w:t>
      </w:r>
    </w:p>
    <w:p w14:paraId="5AED30D0" w14:textId="581A6D32" w:rsidR="00601353" w:rsidRPr="00E96F51" w:rsidRDefault="00601353" w:rsidP="00601353">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Richardson, Samuel, </w:t>
      </w:r>
      <w:r w:rsidRPr="00E96F51">
        <w:rPr>
          <w:rFonts w:ascii="Arial" w:hAnsi="Arial" w:cs="Arial"/>
          <w:i/>
          <w:sz w:val="24"/>
          <w:szCs w:val="24"/>
        </w:rPr>
        <w:t xml:space="preserve">Pamela </w:t>
      </w:r>
      <w:r w:rsidRPr="00E96F51">
        <w:rPr>
          <w:rFonts w:ascii="Arial" w:hAnsi="Arial" w:cs="Arial"/>
          <w:sz w:val="24"/>
          <w:szCs w:val="24"/>
        </w:rPr>
        <w:t>(1740)</w:t>
      </w:r>
    </w:p>
    <w:p w14:paraId="5F4E2199" w14:textId="7F481DAF"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Swift, Jonathan, </w:t>
      </w:r>
      <w:r w:rsidRPr="00E96F51">
        <w:rPr>
          <w:rFonts w:ascii="Arial" w:hAnsi="Arial" w:cs="Arial"/>
          <w:i/>
          <w:sz w:val="24"/>
          <w:szCs w:val="24"/>
        </w:rPr>
        <w:t>Gulliver’s Travels</w:t>
      </w:r>
      <w:r w:rsidRPr="00E96F51">
        <w:rPr>
          <w:rFonts w:ascii="Arial" w:hAnsi="Arial" w:cs="Arial"/>
          <w:sz w:val="24"/>
          <w:szCs w:val="24"/>
        </w:rPr>
        <w:t xml:space="preserve"> (1726)</w:t>
      </w:r>
    </w:p>
    <w:p w14:paraId="6C6BC616" w14:textId="219EAEB6"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Walpole, Horace, </w:t>
      </w:r>
      <w:r w:rsidRPr="00E96F51">
        <w:rPr>
          <w:rFonts w:ascii="Arial" w:hAnsi="Arial" w:cs="Arial"/>
          <w:i/>
          <w:sz w:val="24"/>
          <w:szCs w:val="24"/>
        </w:rPr>
        <w:t>Castle of Otranto</w:t>
      </w:r>
      <w:r w:rsidRPr="00E96F51">
        <w:rPr>
          <w:rFonts w:ascii="Arial" w:hAnsi="Arial" w:cs="Arial"/>
          <w:sz w:val="24"/>
          <w:szCs w:val="24"/>
        </w:rPr>
        <w:t xml:space="preserve"> (1764</w:t>
      </w:r>
    </w:p>
    <w:p w14:paraId="47A9DB30"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Learning and teaching methods</w:t>
      </w:r>
    </w:p>
    <w:p w14:paraId="5A4A8A64"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contact hours:</w:t>
      </w:r>
      <w:r w:rsidRPr="00E96F51">
        <w:rPr>
          <w:rFonts w:ascii="Arial" w:hAnsi="Arial" w:cs="Arial"/>
          <w:iCs/>
          <w:sz w:val="24"/>
          <w:szCs w:val="24"/>
        </w:rPr>
        <w:tab/>
      </w:r>
      <w:r w:rsidRPr="00E96F51">
        <w:rPr>
          <w:rFonts w:ascii="Arial" w:hAnsi="Arial" w:cs="Arial"/>
          <w:iCs/>
          <w:sz w:val="24"/>
          <w:szCs w:val="24"/>
        </w:rPr>
        <w:tab/>
        <w:t>32</w:t>
      </w:r>
      <w:r w:rsidRPr="00E96F51">
        <w:rPr>
          <w:rFonts w:ascii="Arial" w:hAnsi="Arial" w:cs="Arial"/>
          <w:iCs/>
          <w:sz w:val="24"/>
          <w:szCs w:val="24"/>
        </w:rPr>
        <w:tab/>
      </w:r>
    </w:p>
    <w:p w14:paraId="78AC02E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Private study hours:</w:t>
      </w:r>
      <w:r w:rsidRPr="00E96F51">
        <w:rPr>
          <w:rFonts w:ascii="Arial" w:hAnsi="Arial" w:cs="Arial"/>
          <w:iCs/>
          <w:sz w:val="24"/>
          <w:szCs w:val="24"/>
        </w:rPr>
        <w:tab/>
      </w:r>
      <w:r w:rsidRPr="00E96F51">
        <w:rPr>
          <w:rFonts w:ascii="Arial" w:hAnsi="Arial" w:cs="Arial"/>
          <w:iCs/>
          <w:sz w:val="24"/>
          <w:szCs w:val="24"/>
        </w:rPr>
        <w:tab/>
        <w:t>268</w:t>
      </w:r>
    </w:p>
    <w:p w14:paraId="79F768C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study hours:</w:t>
      </w:r>
      <w:r w:rsidRPr="00E96F51">
        <w:rPr>
          <w:rFonts w:ascii="Arial" w:hAnsi="Arial" w:cs="Arial"/>
          <w:iCs/>
          <w:sz w:val="24"/>
          <w:szCs w:val="24"/>
        </w:rPr>
        <w:tab/>
      </w:r>
      <w:r w:rsidRPr="00E96F51">
        <w:rPr>
          <w:rFonts w:ascii="Arial" w:hAnsi="Arial" w:cs="Arial"/>
          <w:iCs/>
          <w:sz w:val="24"/>
          <w:szCs w:val="24"/>
        </w:rPr>
        <w:tab/>
        <w:t>300</w:t>
      </w:r>
    </w:p>
    <w:p w14:paraId="237C4C14"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Assessment methods</w:t>
      </w:r>
    </w:p>
    <w:p w14:paraId="727F5961" w14:textId="77777777" w:rsidR="00DE7974" w:rsidRPr="00E96F51" w:rsidRDefault="00DE7974" w:rsidP="00DE7974">
      <w:pPr>
        <w:pStyle w:val="ListParagraph"/>
        <w:numPr>
          <w:ilvl w:val="1"/>
          <w:numId w:val="9"/>
        </w:numPr>
        <w:spacing w:after="120"/>
        <w:ind w:left="567" w:hanging="567"/>
        <w:rPr>
          <w:rFonts w:ascii="Arial" w:hAnsi="Arial" w:cs="Arial"/>
          <w:iCs/>
          <w:sz w:val="24"/>
          <w:szCs w:val="24"/>
        </w:rPr>
      </w:pPr>
      <w:r w:rsidRPr="00E96F51">
        <w:rPr>
          <w:rFonts w:ascii="Arial" w:hAnsi="Arial" w:cs="Arial"/>
          <w:iCs/>
          <w:sz w:val="24"/>
          <w:szCs w:val="24"/>
        </w:rPr>
        <w:t>Main assessment methods</w:t>
      </w:r>
    </w:p>
    <w:p w14:paraId="1A94CE55" w14:textId="70A0D6DD"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Primary Source Review</w:t>
      </w:r>
      <w:r w:rsidR="001303B9">
        <w:rPr>
          <w:rFonts w:ascii="Arial" w:hAnsi="Arial" w:cs="Arial"/>
          <w:iCs/>
          <w:sz w:val="24"/>
          <w:szCs w:val="24"/>
        </w:rPr>
        <w:t xml:space="preserve"> (</w:t>
      </w:r>
      <w:r w:rsidRPr="00E96F51">
        <w:rPr>
          <w:rFonts w:ascii="Arial" w:hAnsi="Arial" w:cs="Arial"/>
          <w:iCs/>
          <w:sz w:val="24"/>
          <w:szCs w:val="24"/>
        </w:rPr>
        <w:t>2,000 words</w:t>
      </w:r>
      <w:r w:rsidR="001303B9">
        <w:rPr>
          <w:rFonts w:ascii="Arial" w:hAnsi="Arial" w:cs="Arial"/>
          <w:iCs/>
          <w:sz w:val="24"/>
          <w:szCs w:val="24"/>
        </w:rPr>
        <w:t>) (</w:t>
      </w:r>
      <w:r w:rsidRPr="00E96F51">
        <w:rPr>
          <w:rFonts w:ascii="Arial" w:hAnsi="Arial" w:cs="Arial"/>
          <w:iCs/>
          <w:sz w:val="24"/>
          <w:szCs w:val="24"/>
        </w:rPr>
        <w:t>30%</w:t>
      </w:r>
      <w:r w:rsidR="001303B9">
        <w:rPr>
          <w:rFonts w:ascii="Arial" w:hAnsi="Arial" w:cs="Arial"/>
          <w:iCs/>
          <w:sz w:val="24"/>
          <w:szCs w:val="24"/>
        </w:rPr>
        <w:t>)</w:t>
      </w:r>
    </w:p>
    <w:p w14:paraId="59BC6287" w14:textId="35A9D9CB" w:rsidR="00DE7974" w:rsidRPr="00E96F51" w:rsidRDefault="001303B9" w:rsidP="00DE7974">
      <w:pPr>
        <w:spacing w:after="120" w:line="240" w:lineRule="auto"/>
        <w:ind w:left="567" w:right="260"/>
        <w:jc w:val="both"/>
        <w:rPr>
          <w:rFonts w:ascii="Arial" w:hAnsi="Arial" w:cs="Arial"/>
          <w:iCs/>
          <w:sz w:val="24"/>
          <w:szCs w:val="24"/>
        </w:rPr>
      </w:pPr>
      <w:r>
        <w:rPr>
          <w:rFonts w:ascii="Arial" w:hAnsi="Arial" w:cs="Arial"/>
          <w:iCs/>
          <w:sz w:val="24"/>
          <w:szCs w:val="24"/>
        </w:rPr>
        <w:t>Research Project (</w:t>
      </w:r>
      <w:r w:rsidR="00DE7974" w:rsidRPr="00E96F51">
        <w:rPr>
          <w:rFonts w:ascii="Arial" w:hAnsi="Arial" w:cs="Arial"/>
          <w:iCs/>
          <w:sz w:val="24"/>
          <w:szCs w:val="24"/>
        </w:rPr>
        <w:t>3,000-3,500 words</w:t>
      </w:r>
      <w:r>
        <w:rPr>
          <w:rFonts w:ascii="Arial" w:hAnsi="Arial" w:cs="Arial"/>
          <w:iCs/>
          <w:sz w:val="24"/>
          <w:szCs w:val="24"/>
        </w:rPr>
        <w:t xml:space="preserve">) </w:t>
      </w:r>
      <w:r w:rsidR="00DE7974" w:rsidRPr="00E96F51">
        <w:rPr>
          <w:rFonts w:ascii="Arial" w:hAnsi="Arial" w:cs="Arial"/>
          <w:iCs/>
          <w:sz w:val="24"/>
          <w:szCs w:val="24"/>
        </w:rPr>
        <w:t>50%</w:t>
      </w:r>
    </w:p>
    <w:p w14:paraId="2B1CB21B" w14:textId="7288C24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Seminar Participation</w:t>
      </w:r>
      <w:r w:rsidR="001303B9">
        <w:rPr>
          <w:rFonts w:ascii="Arial" w:hAnsi="Arial" w:cs="Arial"/>
          <w:iCs/>
          <w:sz w:val="24"/>
          <w:szCs w:val="24"/>
        </w:rPr>
        <w:t xml:space="preserve"> (</w:t>
      </w:r>
      <w:r w:rsidRPr="00E96F51">
        <w:rPr>
          <w:rFonts w:ascii="Arial" w:hAnsi="Arial" w:cs="Arial"/>
          <w:iCs/>
          <w:sz w:val="24"/>
          <w:szCs w:val="24"/>
        </w:rPr>
        <w:t>20%</w:t>
      </w:r>
      <w:r w:rsidR="001303B9">
        <w:rPr>
          <w:rFonts w:ascii="Arial" w:hAnsi="Arial" w:cs="Arial"/>
          <w:iCs/>
          <w:sz w:val="24"/>
          <w:szCs w:val="24"/>
        </w:rPr>
        <w:t>)</w:t>
      </w:r>
      <w:r w:rsidRPr="00E96F51">
        <w:rPr>
          <w:rFonts w:ascii="Arial" w:hAnsi="Arial" w:cs="Arial"/>
          <w:iCs/>
          <w:sz w:val="24"/>
          <w:szCs w:val="24"/>
        </w:rPr>
        <w:tab/>
      </w:r>
    </w:p>
    <w:p w14:paraId="06E98037" w14:textId="77777777" w:rsidR="00DE7974" w:rsidRPr="00E96F51" w:rsidRDefault="00DE7974" w:rsidP="00DE7974">
      <w:pPr>
        <w:spacing w:after="120"/>
        <w:ind w:left="567" w:hanging="567"/>
        <w:rPr>
          <w:rFonts w:ascii="Arial" w:hAnsi="Arial" w:cs="Arial"/>
          <w:iCs/>
          <w:sz w:val="24"/>
          <w:szCs w:val="24"/>
        </w:rPr>
      </w:pPr>
      <w:r w:rsidRPr="00E96F51">
        <w:rPr>
          <w:rFonts w:ascii="Arial" w:hAnsi="Arial" w:cs="Arial"/>
          <w:iCs/>
          <w:sz w:val="24"/>
          <w:szCs w:val="24"/>
        </w:rPr>
        <w:t>13.2</w:t>
      </w:r>
      <w:r w:rsidRPr="00E96F51">
        <w:rPr>
          <w:rFonts w:ascii="Arial" w:hAnsi="Arial" w:cs="Arial"/>
          <w:iCs/>
          <w:sz w:val="24"/>
          <w:szCs w:val="24"/>
        </w:rPr>
        <w:tab/>
        <w:t xml:space="preserve">Reassessment methods </w:t>
      </w:r>
    </w:p>
    <w:p w14:paraId="718E0579" w14:textId="168F8AD9" w:rsidR="008D4447" w:rsidRPr="00E96F51" w:rsidRDefault="00DE7974" w:rsidP="00DE7974">
      <w:pPr>
        <w:spacing w:after="120" w:line="240" w:lineRule="auto"/>
        <w:ind w:left="426" w:right="543"/>
        <w:rPr>
          <w:rFonts w:ascii="Arial" w:hAnsi="Arial" w:cs="Arial"/>
          <w:iCs/>
          <w:sz w:val="24"/>
          <w:szCs w:val="24"/>
        </w:rPr>
      </w:pPr>
      <w:r w:rsidRPr="00E96F51">
        <w:rPr>
          <w:rFonts w:ascii="Arial" w:hAnsi="Arial" w:cs="Arial"/>
          <w:iCs/>
          <w:sz w:val="24"/>
          <w:szCs w:val="24"/>
        </w:rPr>
        <w:t>Alternative Assessment: 100% coursework</w:t>
      </w:r>
      <w:r w:rsidRPr="00E96F51">
        <w:rPr>
          <w:rFonts w:ascii="Arial" w:hAnsi="Arial" w:cs="Arial"/>
          <w:i/>
          <w:iCs/>
          <w:sz w:val="24"/>
          <w:szCs w:val="24"/>
        </w:rPr>
        <w:t xml:space="preserve"> </w:t>
      </w:r>
      <w:r w:rsidRPr="00E96F51">
        <w:rPr>
          <w:rFonts w:ascii="Arial" w:hAnsi="Arial" w:cs="Arial"/>
          <w:iCs/>
          <w:sz w:val="24"/>
          <w:szCs w:val="24"/>
        </w:rPr>
        <w:t>(</w:t>
      </w:r>
      <w:r w:rsidR="008B1F5B" w:rsidRPr="00E96F51">
        <w:rPr>
          <w:rFonts w:ascii="Arial" w:hAnsi="Arial" w:cs="Arial"/>
          <w:iCs/>
          <w:sz w:val="24"/>
          <w:szCs w:val="24"/>
        </w:rPr>
        <w:t>4,000 words)</w:t>
      </w:r>
    </w:p>
    <w:p w14:paraId="7074EBAA" w14:textId="77777777" w:rsidR="00274ED7" w:rsidRPr="00E96F51" w:rsidRDefault="006F3F8B" w:rsidP="009D52D0">
      <w:pPr>
        <w:numPr>
          <w:ilvl w:val="0"/>
          <w:numId w:val="1"/>
        </w:numPr>
        <w:spacing w:after="120" w:line="240" w:lineRule="auto"/>
        <w:ind w:left="567" w:right="543" w:hanging="567"/>
        <w:jc w:val="both"/>
        <w:rPr>
          <w:rFonts w:ascii="Arial" w:hAnsi="Arial" w:cs="Arial"/>
          <w:b/>
          <w:i/>
          <w:iCs/>
          <w:sz w:val="24"/>
          <w:szCs w:val="24"/>
        </w:rPr>
      </w:pPr>
      <w:r w:rsidRPr="00E96F51">
        <w:rPr>
          <w:rFonts w:ascii="Arial" w:hAnsi="Arial" w:cs="Arial"/>
          <w:b/>
          <w:i/>
          <w:iCs/>
          <w:sz w:val="24"/>
          <w:szCs w:val="24"/>
        </w:rPr>
        <w:t xml:space="preserve">Map of </w:t>
      </w:r>
      <w:r w:rsidR="00883204" w:rsidRPr="00E96F51">
        <w:rPr>
          <w:rFonts w:ascii="Arial" w:hAnsi="Arial" w:cs="Arial"/>
          <w:b/>
          <w:i/>
          <w:iCs/>
          <w:sz w:val="24"/>
          <w:szCs w:val="24"/>
        </w:rPr>
        <w:t xml:space="preserve">module learning outcomes </w:t>
      </w:r>
      <w:r w:rsidR="00B30E07" w:rsidRPr="00E96F51">
        <w:rPr>
          <w:rFonts w:ascii="Arial" w:hAnsi="Arial" w:cs="Arial"/>
          <w:b/>
          <w:i/>
          <w:iCs/>
          <w:sz w:val="24"/>
          <w:szCs w:val="24"/>
        </w:rPr>
        <w:t>(sections 8 &amp; 9)</w:t>
      </w:r>
      <w:r w:rsidR="00883204" w:rsidRPr="00E96F51">
        <w:rPr>
          <w:rFonts w:ascii="Arial" w:hAnsi="Arial" w:cs="Arial"/>
          <w:b/>
          <w:i/>
          <w:iCs/>
          <w:sz w:val="24"/>
          <w:szCs w:val="24"/>
        </w:rPr>
        <w:t xml:space="preserve"> to l</w:t>
      </w:r>
      <w:r w:rsidRPr="00E96F51">
        <w:rPr>
          <w:rFonts w:ascii="Arial" w:hAnsi="Arial" w:cs="Arial"/>
          <w:b/>
          <w:i/>
          <w:iCs/>
          <w:sz w:val="24"/>
          <w:szCs w:val="24"/>
        </w:rPr>
        <w:t>earning</w:t>
      </w:r>
      <w:r w:rsidR="00B30E07" w:rsidRPr="00E96F51">
        <w:rPr>
          <w:rFonts w:ascii="Arial" w:hAnsi="Arial" w:cs="Arial"/>
          <w:b/>
          <w:i/>
          <w:iCs/>
          <w:sz w:val="24"/>
          <w:szCs w:val="24"/>
        </w:rPr>
        <w:t xml:space="preserve"> and </w:t>
      </w:r>
      <w:r w:rsidR="00883204" w:rsidRPr="00E96F51">
        <w:rPr>
          <w:rFonts w:ascii="Arial" w:hAnsi="Arial" w:cs="Arial"/>
          <w:b/>
          <w:i/>
          <w:iCs/>
          <w:sz w:val="24"/>
          <w:szCs w:val="24"/>
        </w:rPr>
        <w:t>teaching m</w:t>
      </w:r>
      <w:r w:rsidR="00B30E07" w:rsidRPr="00E96F51">
        <w:rPr>
          <w:rFonts w:ascii="Arial" w:hAnsi="Arial" w:cs="Arial"/>
          <w:b/>
          <w:i/>
          <w:iCs/>
          <w:sz w:val="24"/>
          <w:szCs w:val="24"/>
        </w:rPr>
        <w:t>ethods (section12</w:t>
      </w:r>
      <w:r w:rsidRPr="00E96F51">
        <w:rPr>
          <w:rFonts w:ascii="Arial" w:hAnsi="Arial" w:cs="Arial"/>
          <w:b/>
          <w:i/>
          <w:iCs/>
          <w:sz w:val="24"/>
          <w:szCs w:val="24"/>
        </w:rPr>
        <w:t>) and m</w:t>
      </w:r>
      <w:r w:rsidR="00883204" w:rsidRPr="00E96F51">
        <w:rPr>
          <w:rFonts w:ascii="Arial" w:hAnsi="Arial" w:cs="Arial"/>
          <w:b/>
          <w:i/>
          <w:iCs/>
          <w:sz w:val="24"/>
          <w:szCs w:val="24"/>
        </w:rPr>
        <w:t>ethods of a</w:t>
      </w:r>
      <w:r w:rsidR="00B30E07" w:rsidRPr="00E96F51">
        <w:rPr>
          <w:rFonts w:ascii="Arial" w:hAnsi="Arial" w:cs="Arial"/>
          <w:b/>
          <w:i/>
          <w:iCs/>
          <w:sz w:val="24"/>
          <w:szCs w:val="24"/>
        </w:rPr>
        <w:t>ssessment (section 13</w:t>
      </w:r>
      <w:r w:rsidR="00EF4933" w:rsidRPr="00E96F51">
        <w:rPr>
          <w:rFonts w:ascii="Arial" w:hAnsi="Arial" w:cs="Arial"/>
          <w:b/>
          <w:i/>
          <w:iCs/>
          <w:sz w:val="24"/>
          <w:szCs w:val="24"/>
        </w:rPr>
        <w:t>)</w:t>
      </w:r>
    </w:p>
    <w:p w14:paraId="5081CA93" w14:textId="77777777" w:rsidR="001C1787" w:rsidRPr="00E96F51" w:rsidRDefault="001C1787" w:rsidP="009D52D0">
      <w:pPr>
        <w:spacing w:after="120" w:line="240" w:lineRule="auto"/>
        <w:ind w:left="567" w:right="543"/>
        <w:jc w:val="both"/>
        <w:rPr>
          <w:rFonts w:ascii="Arial" w:hAnsi="Arial" w:cs="Arial"/>
          <w:i/>
          <w:iCs/>
          <w:sz w:val="24"/>
          <w:szCs w:val="24"/>
        </w:rPr>
      </w:pP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DE7974" w:rsidRPr="00E96F51" w14:paraId="089AAC3E" w14:textId="77777777" w:rsidTr="003F0286">
        <w:trPr>
          <w:trHeight w:val="368"/>
        </w:trPr>
        <w:tc>
          <w:tcPr>
            <w:tcW w:w="3629" w:type="dxa"/>
            <w:shd w:val="clear" w:color="auto" w:fill="D9D9D9" w:themeFill="background1" w:themeFillShade="D9"/>
          </w:tcPr>
          <w:p w14:paraId="6731029B" w14:textId="77777777" w:rsidR="00DE7974" w:rsidRPr="00E96F51" w:rsidRDefault="00DE7974" w:rsidP="003F0286">
            <w:pPr>
              <w:spacing w:after="120"/>
              <w:ind w:left="33"/>
              <w:rPr>
                <w:rFonts w:ascii="Arial" w:hAnsi="Arial" w:cs="Arial"/>
                <w:b/>
                <w:sz w:val="20"/>
                <w:szCs w:val="20"/>
              </w:rPr>
            </w:pPr>
            <w:r w:rsidRPr="00E96F51">
              <w:rPr>
                <w:rFonts w:ascii="Arial" w:hAnsi="Arial" w:cs="Arial"/>
                <w:b/>
                <w:sz w:val="20"/>
                <w:szCs w:val="20"/>
              </w:rPr>
              <w:t>Module learning outcome</w:t>
            </w:r>
          </w:p>
        </w:tc>
        <w:tc>
          <w:tcPr>
            <w:tcW w:w="576" w:type="dxa"/>
          </w:tcPr>
          <w:p w14:paraId="5E3DDFFB"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8.1</w:t>
            </w:r>
          </w:p>
        </w:tc>
        <w:tc>
          <w:tcPr>
            <w:tcW w:w="576" w:type="dxa"/>
          </w:tcPr>
          <w:p w14:paraId="06C67A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8.2</w:t>
            </w:r>
          </w:p>
        </w:tc>
        <w:tc>
          <w:tcPr>
            <w:tcW w:w="576" w:type="dxa"/>
          </w:tcPr>
          <w:p w14:paraId="075DE8B1"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8.3</w:t>
            </w:r>
          </w:p>
        </w:tc>
        <w:tc>
          <w:tcPr>
            <w:tcW w:w="576" w:type="dxa"/>
          </w:tcPr>
          <w:p w14:paraId="38B4829A"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8.4</w:t>
            </w:r>
          </w:p>
        </w:tc>
        <w:tc>
          <w:tcPr>
            <w:tcW w:w="576" w:type="dxa"/>
          </w:tcPr>
          <w:p w14:paraId="00031F8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8.5</w:t>
            </w:r>
          </w:p>
        </w:tc>
        <w:tc>
          <w:tcPr>
            <w:tcW w:w="576" w:type="dxa"/>
          </w:tcPr>
          <w:p w14:paraId="12DDE9E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9.1</w:t>
            </w:r>
          </w:p>
        </w:tc>
        <w:tc>
          <w:tcPr>
            <w:tcW w:w="576" w:type="dxa"/>
          </w:tcPr>
          <w:p w14:paraId="6663AEB7"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9.2</w:t>
            </w:r>
          </w:p>
        </w:tc>
        <w:tc>
          <w:tcPr>
            <w:tcW w:w="576" w:type="dxa"/>
          </w:tcPr>
          <w:p w14:paraId="1932A20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9.3</w:t>
            </w:r>
          </w:p>
        </w:tc>
        <w:tc>
          <w:tcPr>
            <w:tcW w:w="576" w:type="dxa"/>
          </w:tcPr>
          <w:p w14:paraId="467F766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9.4</w:t>
            </w:r>
          </w:p>
        </w:tc>
        <w:tc>
          <w:tcPr>
            <w:tcW w:w="576" w:type="dxa"/>
          </w:tcPr>
          <w:p w14:paraId="22ED672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9.5</w:t>
            </w:r>
          </w:p>
        </w:tc>
      </w:tr>
      <w:tr w:rsidR="00DE7974" w:rsidRPr="00E96F51" w14:paraId="09A12540" w14:textId="77777777" w:rsidTr="003F0286">
        <w:trPr>
          <w:trHeight w:val="70"/>
        </w:trPr>
        <w:tc>
          <w:tcPr>
            <w:tcW w:w="3629" w:type="dxa"/>
            <w:shd w:val="clear" w:color="auto" w:fill="D9D9D9" w:themeFill="background1" w:themeFillShade="D9"/>
          </w:tcPr>
          <w:p w14:paraId="30CE8A0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lastRenderedPageBreak/>
              <w:t>Learning/ teaching method</w:t>
            </w:r>
          </w:p>
        </w:tc>
        <w:tc>
          <w:tcPr>
            <w:tcW w:w="576" w:type="dxa"/>
          </w:tcPr>
          <w:p w14:paraId="7E9247FE" w14:textId="77777777" w:rsidR="00DE7974" w:rsidRPr="00E96F51" w:rsidRDefault="00DE7974" w:rsidP="003F0286">
            <w:pPr>
              <w:spacing w:after="120"/>
              <w:rPr>
                <w:rFonts w:ascii="Arial" w:hAnsi="Arial" w:cs="Arial"/>
                <w:b/>
                <w:sz w:val="20"/>
                <w:szCs w:val="20"/>
              </w:rPr>
            </w:pPr>
          </w:p>
        </w:tc>
        <w:tc>
          <w:tcPr>
            <w:tcW w:w="576" w:type="dxa"/>
          </w:tcPr>
          <w:p w14:paraId="4CE0DB7A" w14:textId="77777777" w:rsidR="00DE7974" w:rsidRPr="00E96F51" w:rsidRDefault="00DE7974" w:rsidP="003F0286">
            <w:pPr>
              <w:spacing w:after="120"/>
              <w:rPr>
                <w:rFonts w:ascii="Arial" w:hAnsi="Arial" w:cs="Arial"/>
                <w:b/>
                <w:sz w:val="20"/>
                <w:szCs w:val="20"/>
              </w:rPr>
            </w:pPr>
          </w:p>
        </w:tc>
        <w:tc>
          <w:tcPr>
            <w:tcW w:w="576" w:type="dxa"/>
          </w:tcPr>
          <w:p w14:paraId="6950A911" w14:textId="77777777" w:rsidR="00DE7974" w:rsidRPr="00E96F51" w:rsidRDefault="00DE7974" w:rsidP="003F0286">
            <w:pPr>
              <w:spacing w:after="120"/>
              <w:rPr>
                <w:rFonts w:ascii="Arial" w:hAnsi="Arial" w:cs="Arial"/>
                <w:b/>
                <w:sz w:val="20"/>
                <w:szCs w:val="20"/>
              </w:rPr>
            </w:pPr>
          </w:p>
        </w:tc>
        <w:tc>
          <w:tcPr>
            <w:tcW w:w="576" w:type="dxa"/>
          </w:tcPr>
          <w:p w14:paraId="5672D188" w14:textId="77777777" w:rsidR="00DE7974" w:rsidRPr="00E96F51" w:rsidRDefault="00DE7974" w:rsidP="003F0286">
            <w:pPr>
              <w:spacing w:after="120"/>
              <w:rPr>
                <w:rFonts w:ascii="Arial" w:hAnsi="Arial" w:cs="Arial"/>
                <w:b/>
                <w:sz w:val="20"/>
                <w:szCs w:val="20"/>
              </w:rPr>
            </w:pPr>
          </w:p>
        </w:tc>
        <w:tc>
          <w:tcPr>
            <w:tcW w:w="576" w:type="dxa"/>
          </w:tcPr>
          <w:p w14:paraId="0DDD3EE1" w14:textId="77777777" w:rsidR="00DE7974" w:rsidRPr="00E96F51" w:rsidRDefault="00DE7974" w:rsidP="003F0286">
            <w:pPr>
              <w:spacing w:after="120"/>
              <w:rPr>
                <w:rFonts w:ascii="Arial" w:hAnsi="Arial" w:cs="Arial"/>
                <w:b/>
                <w:sz w:val="20"/>
                <w:szCs w:val="20"/>
              </w:rPr>
            </w:pPr>
          </w:p>
        </w:tc>
        <w:tc>
          <w:tcPr>
            <w:tcW w:w="576" w:type="dxa"/>
          </w:tcPr>
          <w:p w14:paraId="7BC1E380" w14:textId="77777777" w:rsidR="00DE7974" w:rsidRPr="00E96F51" w:rsidRDefault="00DE7974" w:rsidP="003F0286">
            <w:pPr>
              <w:spacing w:after="120"/>
              <w:rPr>
                <w:rFonts w:ascii="Arial" w:hAnsi="Arial" w:cs="Arial"/>
                <w:b/>
                <w:sz w:val="20"/>
                <w:szCs w:val="20"/>
              </w:rPr>
            </w:pPr>
          </w:p>
        </w:tc>
        <w:tc>
          <w:tcPr>
            <w:tcW w:w="576" w:type="dxa"/>
          </w:tcPr>
          <w:p w14:paraId="58419451" w14:textId="77777777" w:rsidR="00DE7974" w:rsidRPr="00E96F51" w:rsidRDefault="00DE7974" w:rsidP="003F0286">
            <w:pPr>
              <w:spacing w:after="120"/>
              <w:rPr>
                <w:rFonts w:ascii="Arial" w:hAnsi="Arial" w:cs="Arial"/>
                <w:b/>
                <w:sz w:val="20"/>
                <w:szCs w:val="20"/>
              </w:rPr>
            </w:pPr>
          </w:p>
        </w:tc>
        <w:tc>
          <w:tcPr>
            <w:tcW w:w="576" w:type="dxa"/>
          </w:tcPr>
          <w:p w14:paraId="66E3DA24" w14:textId="77777777" w:rsidR="00DE7974" w:rsidRPr="00E96F51" w:rsidRDefault="00DE7974" w:rsidP="003F0286">
            <w:pPr>
              <w:spacing w:after="120"/>
              <w:rPr>
                <w:rFonts w:ascii="Arial" w:hAnsi="Arial" w:cs="Arial"/>
                <w:b/>
                <w:sz w:val="20"/>
                <w:szCs w:val="20"/>
              </w:rPr>
            </w:pPr>
          </w:p>
        </w:tc>
        <w:tc>
          <w:tcPr>
            <w:tcW w:w="576" w:type="dxa"/>
          </w:tcPr>
          <w:p w14:paraId="4E347470" w14:textId="77777777" w:rsidR="00DE7974" w:rsidRPr="00E96F51" w:rsidRDefault="00DE7974" w:rsidP="003F0286">
            <w:pPr>
              <w:spacing w:after="120"/>
              <w:rPr>
                <w:rFonts w:ascii="Arial" w:hAnsi="Arial" w:cs="Arial"/>
                <w:b/>
                <w:sz w:val="20"/>
                <w:szCs w:val="20"/>
              </w:rPr>
            </w:pPr>
          </w:p>
        </w:tc>
        <w:tc>
          <w:tcPr>
            <w:tcW w:w="576" w:type="dxa"/>
          </w:tcPr>
          <w:p w14:paraId="4D63D2F7" w14:textId="77777777" w:rsidR="00DE7974" w:rsidRPr="00E96F51" w:rsidRDefault="00DE7974" w:rsidP="003F0286">
            <w:pPr>
              <w:spacing w:after="120"/>
              <w:rPr>
                <w:rFonts w:ascii="Arial" w:hAnsi="Arial" w:cs="Arial"/>
                <w:b/>
                <w:sz w:val="20"/>
                <w:szCs w:val="20"/>
              </w:rPr>
            </w:pPr>
          </w:p>
        </w:tc>
      </w:tr>
      <w:tr w:rsidR="00DE7974" w:rsidRPr="00E96F51" w14:paraId="65119D0C" w14:textId="77777777" w:rsidTr="003F0286">
        <w:trPr>
          <w:trHeight w:val="347"/>
        </w:trPr>
        <w:tc>
          <w:tcPr>
            <w:tcW w:w="3629" w:type="dxa"/>
          </w:tcPr>
          <w:p w14:paraId="061EC1B9"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Private Study</w:t>
            </w:r>
          </w:p>
        </w:tc>
        <w:tc>
          <w:tcPr>
            <w:tcW w:w="576" w:type="dxa"/>
          </w:tcPr>
          <w:p w14:paraId="64FA95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C555B2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197467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376B51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0D40C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37B69A2" w14:textId="77777777" w:rsidR="00DE7974" w:rsidRPr="00E96F51" w:rsidRDefault="00DE7974" w:rsidP="003F0286">
            <w:pPr>
              <w:spacing w:after="120"/>
              <w:rPr>
                <w:rFonts w:ascii="Arial" w:hAnsi="Arial" w:cs="Arial"/>
                <w:b/>
                <w:sz w:val="20"/>
                <w:szCs w:val="20"/>
              </w:rPr>
            </w:pPr>
          </w:p>
        </w:tc>
        <w:tc>
          <w:tcPr>
            <w:tcW w:w="576" w:type="dxa"/>
          </w:tcPr>
          <w:p w14:paraId="60906D6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FC1E48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680BC4" w14:textId="77777777" w:rsidR="00DE7974" w:rsidRPr="00E96F51" w:rsidRDefault="00DE7974" w:rsidP="003F0286">
            <w:pPr>
              <w:spacing w:after="120"/>
              <w:rPr>
                <w:rFonts w:ascii="Arial" w:hAnsi="Arial" w:cs="Arial"/>
                <w:b/>
                <w:sz w:val="20"/>
                <w:szCs w:val="20"/>
              </w:rPr>
            </w:pPr>
          </w:p>
        </w:tc>
        <w:tc>
          <w:tcPr>
            <w:tcW w:w="576" w:type="dxa"/>
          </w:tcPr>
          <w:p w14:paraId="6E98556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758B81D2" w14:textId="77777777" w:rsidTr="003F0286">
        <w:trPr>
          <w:trHeight w:val="362"/>
        </w:trPr>
        <w:tc>
          <w:tcPr>
            <w:tcW w:w="3629" w:type="dxa"/>
          </w:tcPr>
          <w:p w14:paraId="6FC2B198"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Lectures</w:t>
            </w:r>
          </w:p>
        </w:tc>
        <w:tc>
          <w:tcPr>
            <w:tcW w:w="576" w:type="dxa"/>
          </w:tcPr>
          <w:p w14:paraId="1B240510"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4FE2FF9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27345D3"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B4A9BE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84C98A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D8847E8" w14:textId="77777777" w:rsidR="00DE7974" w:rsidRPr="00E96F51" w:rsidRDefault="00DE7974" w:rsidP="003F0286">
            <w:pPr>
              <w:spacing w:after="120"/>
              <w:rPr>
                <w:rFonts w:ascii="Arial" w:hAnsi="Arial" w:cs="Arial"/>
                <w:b/>
                <w:sz w:val="20"/>
                <w:szCs w:val="20"/>
              </w:rPr>
            </w:pPr>
          </w:p>
        </w:tc>
        <w:tc>
          <w:tcPr>
            <w:tcW w:w="576" w:type="dxa"/>
          </w:tcPr>
          <w:p w14:paraId="503B6CF1" w14:textId="77777777" w:rsidR="00DE7974" w:rsidRPr="00E96F51" w:rsidRDefault="00DE7974" w:rsidP="003F0286">
            <w:pPr>
              <w:spacing w:after="120"/>
              <w:rPr>
                <w:rFonts w:ascii="Arial" w:hAnsi="Arial" w:cs="Arial"/>
                <w:b/>
                <w:sz w:val="20"/>
                <w:szCs w:val="20"/>
              </w:rPr>
            </w:pPr>
          </w:p>
        </w:tc>
        <w:tc>
          <w:tcPr>
            <w:tcW w:w="576" w:type="dxa"/>
          </w:tcPr>
          <w:p w14:paraId="12CF355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23E11A3" w14:textId="77777777" w:rsidR="00DE7974" w:rsidRPr="00E96F51" w:rsidRDefault="00DE7974" w:rsidP="003F0286">
            <w:pPr>
              <w:spacing w:after="120"/>
              <w:rPr>
                <w:rFonts w:ascii="Arial" w:hAnsi="Arial" w:cs="Arial"/>
                <w:b/>
                <w:sz w:val="20"/>
                <w:szCs w:val="20"/>
              </w:rPr>
            </w:pPr>
          </w:p>
        </w:tc>
        <w:tc>
          <w:tcPr>
            <w:tcW w:w="576" w:type="dxa"/>
          </w:tcPr>
          <w:p w14:paraId="12377B8D" w14:textId="77777777" w:rsidR="00DE7974" w:rsidRPr="00E96F51" w:rsidRDefault="00DE7974" w:rsidP="003F0286">
            <w:pPr>
              <w:spacing w:after="120"/>
              <w:rPr>
                <w:rFonts w:ascii="Arial" w:hAnsi="Arial" w:cs="Arial"/>
                <w:b/>
                <w:sz w:val="20"/>
                <w:szCs w:val="20"/>
              </w:rPr>
            </w:pPr>
          </w:p>
        </w:tc>
      </w:tr>
      <w:tr w:rsidR="00DE7974" w:rsidRPr="00E96F51" w14:paraId="1667677E" w14:textId="77777777" w:rsidTr="003F0286">
        <w:trPr>
          <w:trHeight w:val="362"/>
        </w:trPr>
        <w:tc>
          <w:tcPr>
            <w:tcW w:w="3629" w:type="dxa"/>
          </w:tcPr>
          <w:p w14:paraId="04005EF0"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Seminars</w:t>
            </w:r>
          </w:p>
        </w:tc>
        <w:tc>
          <w:tcPr>
            <w:tcW w:w="576" w:type="dxa"/>
          </w:tcPr>
          <w:p w14:paraId="1D46C4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EE2B0E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9A93A8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361D4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30D68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46497E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224EF3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DF9A01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806C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5DE90D8" w14:textId="77777777" w:rsidR="00DE7974" w:rsidRPr="00E96F51" w:rsidRDefault="00DE7974" w:rsidP="003F0286">
            <w:pPr>
              <w:spacing w:after="120"/>
              <w:rPr>
                <w:rFonts w:ascii="Arial" w:hAnsi="Arial" w:cs="Arial"/>
                <w:b/>
                <w:sz w:val="20"/>
                <w:szCs w:val="20"/>
              </w:rPr>
            </w:pPr>
          </w:p>
        </w:tc>
      </w:tr>
      <w:tr w:rsidR="00DE7974" w:rsidRPr="00E96F51" w14:paraId="7B811538" w14:textId="77777777" w:rsidTr="003F0286">
        <w:trPr>
          <w:trHeight w:val="233"/>
        </w:trPr>
        <w:tc>
          <w:tcPr>
            <w:tcW w:w="3629" w:type="dxa"/>
            <w:shd w:val="clear" w:color="auto" w:fill="D9D9D9" w:themeFill="background1" w:themeFillShade="D9"/>
          </w:tcPr>
          <w:p w14:paraId="17FA090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Assessment method</w:t>
            </w:r>
          </w:p>
        </w:tc>
        <w:tc>
          <w:tcPr>
            <w:tcW w:w="576" w:type="dxa"/>
          </w:tcPr>
          <w:p w14:paraId="6E38B9CA" w14:textId="77777777" w:rsidR="00DE7974" w:rsidRPr="00E96F51" w:rsidRDefault="00DE7974" w:rsidP="003F0286">
            <w:pPr>
              <w:spacing w:after="120"/>
              <w:rPr>
                <w:rFonts w:ascii="Arial" w:hAnsi="Arial" w:cs="Arial"/>
                <w:b/>
                <w:sz w:val="20"/>
                <w:szCs w:val="20"/>
              </w:rPr>
            </w:pPr>
          </w:p>
        </w:tc>
        <w:tc>
          <w:tcPr>
            <w:tcW w:w="576" w:type="dxa"/>
          </w:tcPr>
          <w:p w14:paraId="113C6456" w14:textId="77777777" w:rsidR="00DE7974" w:rsidRPr="00E96F51" w:rsidRDefault="00DE7974" w:rsidP="003F0286">
            <w:pPr>
              <w:spacing w:after="120"/>
              <w:rPr>
                <w:rFonts w:ascii="Arial" w:hAnsi="Arial" w:cs="Arial"/>
                <w:b/>
                <w:sz w:val="20"/>
                <w:szCs w:val="20"/>
              </w:rPr>
            </w:pPr>
          </w:p>
        </w:tc>
        <w:tc>
          <w:tcPr>
            <w:tcW w:w="576" w:type="dxa"/>
          </w:tcPr>
          <w:p w14:paraId="54E1E4B9" w14:textId="77777777" w:rsidR="00DE7974" w:rsidRPr="00E96F51" w:rsidRDefault="00DE7974" w:rsidP="003F0286">
            <w:pPr>
              <w:spacing w:after="120"/>
              <w:rPr>
                <w:rFonts w:ascii="Arial" w:hAnsi="Arial" w:cs="Arial"/>
                <w:b/>
                <w:sz w:val="20"/>
                <w:szCs w:val="20"/>
              </w:rPr>
            </w:pPr>
          </w:p>
        </w:tc>
        <w:tc>
          <w:tcPr>
            <w:tcW w:w="576" w:type="dxa"/>
          </w:tcPr>
          <w:p w14:paraId="791070DC" w14:textId="77777777" w:rsidR="00DE7974" w:rsidRPr="00E96F51" w:rsidRDefault="00DE7974" w:rsidP="003F0286">
            <w:pPr>
              <w:spacing w:after="120"/>
              <w:rPr>
                <w:rFonts w:ascii="Arial" w:hAnsi="Arial" w:cs="Arial"/>
                <w:b/>
                <w:sz w:val="20"/>
                <w:szCs w:val="20"/>
              </w:rPr>
            </w:pPr>
          </w:p>
        </w:tc>
        <w:tc>
          <w:tcPr>
            <w:tcW w:w="576" w:type="dxa"/>
          </w:tcPr>
          <w:p w14:paraId="06C69818" w14:textId="77777777" w:rsidR="00DE7974" w:rsidRPr="00E96F51" w:rsidRDefault="00DE7974" w:rsidP="003F0286">
            <w:pPr>
              <w:spacing w:after="120"/>
              <w:rPr>
                <w:rFonts w:ascii="Arial" w:hAnsi="Arial" w:cs="Arial"/>
                <w:b/>
                <w:sz w:val="20"/>
                <w:szCs w:val="20"/>
              </w:rPr>
            </w:pPr>
          </w:p>
        </w:tc>
        <w:tc>
          <w:tcPr>
            <w:tcW w:w="576" w:type="dxa"/>
          </w:tcPr>
          <w:p w14:paraId="0BC5810D" w14:textId="77777777" w:rsidR="00DE7974" w:rsidRPr="00E96F51" w:rsidRDefault="00DE7974" w:rsidP="003F0286">
            <w:pPr>
              <w:spacing w:after="120"/>
              <w:rPr>
                <w:rFonts w:ascii="Arial" w:hAnsi="Arial" w:cs="Arial"/>
                <w:b/>
                <w:sz w:val="20"/>
                <w:szCs w:val="20"/>
              </w:rPr>
            </w:pPr>
          </w:p>
        </w:tc>
        <w:tc>
          <w:tcPr>
            <w:tcW w:w="576" w:type="dxa"/>
          </w:tcPr>
          <w:p w14:paraId="32F48945" w14:textId="77777777" w:rsidR="00DE7974" w:rsidRPr="00E96F51" w:rsidRDefault="00DE7974" w:rsidP="003F0286">
            <w:pPr>
              <w:spacing w:after="120"/>
              <w:rPr>
                <w:rFonts w:ascii="Arial" w:hAnsi="Arial" w:cs="Arial"/>
                <w:b/>
                <w:sz w:val="20"/>
                <w:szCs w:val="20"/>
              </w:rPr>
            </w:pPr>
          </w:p>
        </w:tc>
        <w:tc>
          <w:tcPr>
            <w:tcW w:w="576" w:type="dxa"/>
          </w:tcPr>
          <w:p w14:paraId="6A42E2B9" w14:textId="77777777" w:rsidR="00DE7974" w:rsidRPr="00E96F51" w:rsidRDefault="00DE7974" w:rsidP="003F0286">
            <w:pPr>
              <w:spacing w:after="120"/>
              <w:rPr>
                <w:rFonts w:ascii="Arial" w:hAnsi="Arial" w:cs="Arial"/>
                <w:b/>
                <w:sz w:val="20"/>
                <w:szCs w:val="20"/>
              </w:rPr>
            </w:pPr>
          </w:p>
        </w:tc>
        <w:tc>
          <w:tcPr>
            <w:tcW w:w="576" w:type="dxa"/>
          </w:tcPr>
          <w:p w14:paraId="2300B810" w14:textId="77777777" w:rsidR="00DE7974" w:rsidRPr="00E96F51" w:rsidRDefault="00DE7974" w:rsidP="003F0286">
            <w:pPr>
              <w:spacing w:after="120"/>
              <w:rPr>
                <w:rFonts w:ascii="Arial" w:hAnsi="Arial" w:cs="Arial"/>
                <w:b/>
                <w:sz w:val="20"/>
                <w:szCs w:val="20"/>
              </w:rPr>
            </w:pPr>
          </w:p>
        </w:tc>
        <w:tc>
          <w:tcPr>
            <w:tcW w:w="576" w:type="dxa"/>
          </w:tcPr>
          <w:p w14:paraId="6DA20405" w14:textId="77777777" w:rsidR="00DE7974" w:rsidRPr="00E96F51" w:rsidRDefault="00DE7974" w:rsidP="003F0286">
            <w:pPr>
              <w:spacing w:after="120"/>
              <w:rPr>
                <w:rFonts w:ascii="Arial" w:hAnsi="Arial" w:cs="Arial"/>
                <w:b/>
                <w:sz w:val="20"/>
                <w:szCs w:val="20"/>
              </w:rPr>
            </w:pPr>
          </w:p>
        </w:tc>
      </w:tr>
      <w:tr w:rsidR="00DE7974" w:rsidRPr="00E96F51" w14:paraId="4069AF34" w14:textId="77777777" w:rsidTr="003F0286">
        <w:trPr>
          <w:trHeight w:val="347"/>
        </w:trPr>
        <w:tc>
          <w:tcPr>
            <w:tcW w:w="3629" w:type="dxa"/>
          </w:tcPr>
          <w:p w14:paraId="22180AA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Primary Source Review (2,000 words)</w:t>
            </w:r>
          </w:p>
        </w:tc>
        <w:tc>
          <w:tcPr>
            <w:tcW w:w="576" w:type="dxa"/>
            <w:shd w:val="clear" w:color="auto" w:fill="auto"/>
          </w:tcPr>
          <w:p w14:paraId="0F5D14D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00F4443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5EA6F0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DB1AF4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49E901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20A6C8A" w14:textId="0EDDF1C8"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4F2CE1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1D907D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0DD75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40BB69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295FB34F" w14:textId="77777777" w:rsidTr="003F0286">
        <w:trPr>
          <w:trHeight w:val="347"/>
        </w:trPr>
        <w:tc>
          <w:tcPr>
            <w:tcW w:w="3629" w:type="dxa"/>
          </w:tcPr>
          <w:p w14:paraId="317335A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Research Project (3,000-3,500 words)</w:t>
            </w:r>
          </w:p>
        </w:tc>
        <w:tc>
          <w:tcPr>
            <w:tcW w:w="576" w:type="dxa"/>
            <w:shd w:val="clear" w:color="auto" w:fill="auto"/>
          </w:tcPr>
          <w:p w14:paraId="2BDD56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6541C8C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7BFA49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E197D08"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2DE8FB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F3D6556"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1654AA5" w14:textId="7391427F"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5ED4A78" w14:textId="26B0EEDC"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B4ED614"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A779A1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37D6482B" w14:textId="77777777" w:rsidTr="003F0286">
        <w:trPr>
          <w:trHeight w:val="362"/>
        </w:trPr>
        <w:tc>
          <w:tcPr>
            <w:tcW w:w="3629" w:type="dxa"/>
          </w:tcPr>
          <w:p w14:paraId="576EAB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 Participation</w:t>
            </w:r>
          </w:p>
        </w:tc>
        <w:tc>
          <w:tcPr>
            <w:tcW w:w="576" w:type="dxa"/>
            <w:shd w:val="clear" w:color="auto" w:fill="auto"/>
          </w:tcPr>
          <w:p w14:paraId="4BBDCF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BC42F8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405F2142"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C8BC01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3853EC8C"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6A67C5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BFC17E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512CCE28" w14:textId="6CC836F9"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EDAFF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F83A178" w14:textId="77777777" w:rsidR="00DE7974" w:rsidRPr="00E96F51" w:rsidRDefault="00DE7974" w:rsidP="003F0286">
            <w:pPr>
              <w:spacing w:after="120"/>
              <w:rPr>
                <w:rFonts w:ascii="Arial" w:hAnsi="Arial" w:cs="Arial"/>
                <w:b/>
                <w:sz w:val="20"/>
                <w:szCs w:val="20"/>
              </w:rPr>
            </w:pPr>
          </w:p>
        </w:tc>
      </w:tr>
      <w:tr w:rsidR="00DE7974" w:rsidRPr="00E96F51" w14:paraId="3958ED6F" w14:textId="77777777" w:rsidTr="003F0286">
        <w:trPr>
          <w:trHeight w:val="395"/>
        </w:trPr>
        <w:tc>
          <w:tcPr>
            <w:tcW w:w="3629" w:type="dxa"/>
          </w:tcPr>
          <w:p w14:paraId="329B6FB7" w14:textId="77777777" w:rsidR="00DE7974" w:rsidRPr="00E96F51" w:rsidRDefault="00DE7974" w:rsidP="003F0286">
            <w:pPr>
              <w:spacing w:after="120"/>
              <w:rPr>
                <w:rFonts w:ascii="Arial" w:hAnsi="Arial" w:cs="Arial"/>
                <w:sz w:val="20"/>
                <w:szCs w:val="20"/>
              </w:rPr>
            </w:pPr>
          </w:p>
        </w:tc>
        <w:tc>
          <w:tcPr>
            <w:tcW w:w="576" w:type="dxa"/>
          </w:tcPr>
          <w:p w14:paraId="10198E02" w14:textId="77777777" w:rsidR="00DE7974" w:rsidRPr="00E96F51" w:rsidRDefault="00DE7974" w:rsidP="003F0286">
            <w:pPr>
              <w:spacing w:after="120"/>
              <w:rPr>
                <w:rFonts w:ascii="Arial" w:hAnsi="Arial" w:cs="Arial"/>
                <w:b/>
                <w:sz w:val="20"/>
                <w:szCs w:val="20"/>
              </w:rPr>
            </w:pPr>
          </w:p>
        </w:tc>
        <w:tc>
          <w:tcPr>
            <w:tcW w:w="576" w:type="dxa"/>
          </w:tcPr>
          <w:p w14:paraId="3F69A3FD" w14:textId="77777777" w:rsidR="00DE7974" w:rsidRPr="00E96F51" w:rsidRDefault="00DE7974" w:rsidP="003F0286">
            <w:pPr>
              <w:spacing w:after="120"/>
              <w:rPr>
                <w:rFonts w:ascii="Arial" w:hAnsi="Arial" w:cs="Arial"/>
                <w:b/>
                <w:sz w:val="20"/>
                <w:szCs w:val="20"/>
              </w:rPr>
            </w:pPr>
          </w:p>
        </w:tc>
        <w:tc>
          <w:tcPr>
            <w:tcW w:w="576" w:type="dxa"/>
          </w:tcPr>
          <w:p w14:paraId="52C502C4" w14:textId="77777777" w:rsidR="00DE7974" w:rsidRPr="00E96F51" w:rsidRDefault="00DE7974" w:rsidP="003F0286">
            <w:pPr>
              <w:spacing w:after="120"/>
              <w:rPr>
                <w:rFonts w:ascii="Arial" w:hAnsi="Arial" w:cs="Arial"/>
                <w:b/>
                <w:sz w:val="20"/>
                <w:szCs w:val="20"/>
              </w:rPr>
            </w:pPr>
          </w:p>
        </w:tc>
        <w:tc>
          <w:tcPr>
            <w:tcW w:w="576" w:type="dxa"/>
          </w:tcPr>
          <w:p w14:paraId="6B07FB95" w14:textId="77777777" w:rsidR="00DE7974" w:rsidRPr="00E96F51" w:rsidRDefault="00DE7974" w:rsidP="003F0286">
            <w:pPr>
              <w:spacing w:after="120"/>
              <w:rPr>
                <w:rFonts w:ascii="Arial" w:hAnsi="Arial" w:cs="Arial"/>
                <w:b/>
                <w:sz w:val="20"/>
                <w:szCs w:val="20"/>
              </w:rPr>
            </w:pPr>
          </w:p>
        </w:tc>
        <w:tc>
          <w:tcPr>
            <w:tcW w:w="576" w:type="dxa"/>
          </w:tcPr>
          <w:p w14:paraId="2C4B6FED" w14:textId="77777777" w:rsidR="00DE7974" w:rsidRPr="00E96F51" w:rsidRDefault="00DE7974" w:rsidP="003F0286">
            <w:pPr>
              <w:spacing w:after="120"/>
              <w:rPr>
                <w:rFonts w:ascii="Arial" w:hAnsi="Arial" w:cs="Arial"/>
                <w:b/>
                <w:sz w:val="20"/>
                <w:szCs w:val="20"/>
              </w:rPr>
            </w:pPr>
          </w:p>
        </w:tc>
        <w:tc>
          <w:tcPr>
            <w:tcW w:w="576" w:type="dxa"/>
          </w:tcPr>
          <w:p w14:paraId="6511A70B" w14:textId="77777777" w:rsidR="00DE7974" w:rsidRPr="00E96F51" w:rsidRDefault="00DE7974" w:rsidP="003F0286">
            <w:pPr>
              <w:spacing w:after="120"/>
              <w:rPr>
                <w:rFonts w:ascii="Arial" w:hAnsi="Arial" w:cs="Arial"/>
                <w:b/>
                <w:sz w:val="20"/>
                <w:szCs w:val="20"/>
              </w:rPr>
            </w:pPr>
          </w:p>
        </w:tc>
        <w:tc>
          <w:tcPr>
            <w:tcW w:w="576" w:type="dxa"/>
          </w:tcPr>
          <w:p w14:paraId="714249ED" w14:textId="77777777" w:rsidR="00DE7974" w:rsidRPr="00E96F51" w:rsidRDefault="00DE7974" w:rsidP="003F0286">
            <w:pPr>
              <w:spacing w:after="120"/>
              <w:rPr>
                <w:rFonts w:ascii="Arial" w:hAnsi="Arial" w:cs="Arial"/>
                <w:b/>
                <w:sz w:val="20"/>
                <w:szCs w:val="20"/>
              </w:rPr>
            </w:pPr>
          </w:p>
        </w:tc>
        <w:tc>
          <w:tcPr>
            <w:tcW w:w="576" w:type="dxa"/>
          </w:tcPr>
          <w:p w14:paraId="171B0FBF" w14:textId="77777777" w:rsidR="00DE7974" w:rsidRPr="00E96F51" w:rsidRDefault="00DE7974" w:rsidP="003F0286">
            <w:pPr>
              <w:spacing w:after="120"/>
              <w:rPr>
                <w:rFonts w:ascii="Arial" w:hAnsi="Arial" w:cs="Arial"/>
                <w:b/>
                <w:sz w:val="20"/>
                <w:szCs w:val="20"/>
              </w:rPr>
            </w:pPr>
          </w:p>
        </w:tc>
        <w:tc>
          <w:tcPr>
            <w:tcW w:w="576" w:type="dxa"/>
          </w:tcPr>
          <w:p w14:paraId="0437D59A" w14:textId="77777777" w:rsidR="00DE7974" w:rsidRPr="00E96F51" w:rsidRDefault="00DE7974" w:rsidP="003F0286">
            <w:pPr>
              <w:spacing w:after="120"/>
              <w:rPr>
                <w:rFonts w:ascii="Arial" w:hAnsi="Arial" w:cs="Arial"/>
                <w:b/>
                <w:sz w:val="20"/>
                <w:szCs w:val="20"/>
              </w:rPr>
            </w:pPr>
          </w:p>
        </w:tc>
        <w:tc>
          <w:tcPr>
            <w:tcW w:w="576" w:type="dxa"/>
          </w:tcPr>
          <w:p w14:paraId="6D0A25CC" w14:textId="77777777" w:rsidR="00DE7974" w:rsidRPr="00E96F51" w:rsidRDefault="00DE7974" w:rsidP="003F0286">
            <w:pPr>
              <w:spacing w:after="120"/>
              <w:rPr>
                <w:rFonts w:ascii="Arial" w:hAnsi="Arial" w:cs="Arial"/>
                <w:b/>
                <w:sz w:val="20"/>
                <w:szCs w:val="20"/>
              </w:rPr>
            </w:pPr>
          </w:p>
        </w:tc>
      </w:tr>
    </w:tbl>
    <w:p w14:paraId="11701462" w14:textId="77777777" w:rsidR="007A6245" w:rsidRPr="00E96F51" w:rsidRDefault="007A6245" w:rsidP="009D52D0">
      <w:pPr>
        <w:spacing w:after="120" w:line="240" w:lineRule="auto"/>
        <w:ind w:left="426" w:right="543"/>
        <w:rPr>
          <w:rFonts w:ascii="Arial" w:hAnsi="Arial" w:cs="Arial"/>
          <w:b/>
          <w:iCs/>
          <w:sz w:val="20"/>
          <w:szCs w:val="20"/>
        </w:rPr>
      </w:pPr>
    </w:p>
    <w:p w14:paraId="13CA9D6A" w14:textId="77777777" w:rsidR="00883204" w:rsidRPr="00E96F51" w:rsidRDefault="00883204" w:rsidP="009D52D0">
      <w:pPr>
        <w:numPr>
          <w:ilvl w:val="0"/>
          <w:numId w:val="1"/>
        </w:numPr>
        <w:spacing w:after="120" w:line="240" w:lineRule="auto"/>
        <w:ind w:left="567" w:right="543" w:hanging="567"/>
        <w:jc w:val="both"/>
        <w:rPr>
          <w:rFonts w:ascii="Arial" w:hAnsi="Arial" w:cs="Arial"/>
          <w:iCs/>
          <w:sz w:val="24"/>
          <w:szCs w:val="24"/>
        </w:rPr>
      </w:pPr>
      <w:r w:rsidRPr="00E96F51">
        <w:rPr>
          <w:rFonts w:ascii="Arial" w:hAnsi="Arial" w:cs="Arial"/>
          <w:b/>
          <w:bCs/>
          <w:sz w:val="24"/>
          <w:szCs w:val="24"/>
        </w:rPr>
        <w:t xml:space="preserve">Inclusive module design </w:t>
      </w:r>
    </w:p>
    <w:p w14:paraId="5F05AC9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 xml:space="preserve">The </w:t>
      </w:r>
      <w:r w:rsidR="007A49C1" w:rsidRPr="00E96F51">
        <w:rPr>
          <w:rFonts w:ascii="Arial" w:hAnsi="Arial" w:cs="Arial"/>
          <w:sz w:val="24"/>
          <w:szCs w:val="24"/>
        </w:rPr>
        <w:t>Division</w:t>
      </w:r>
      <w:r w:rsidRPr="00E96F51">
        <w:rPr>
          <w:rFonts w:ascii="Arial" w:hAnsi="Arial" w:cs="Arial"/>
          <w:sz w:val="24"/>
          <w:szCs w:val="24"/>
        </w:rPr>
        <w:t xml:space="preserve">/Collaborative Partner </w:t>
      </w:r>
      <w:r w:rsidRPr="00E96F51">
        <w:rPr>
          <w:rFonts w:ascii="Arial" w:hAnsi="Arial" w:cs="Arial"/>
          <w:i/>
          <w:sz w:val="24"/>
          <w:szCs w:val="24"/>
        </w:rPr>
        <w:t>(delete as applicable)</w:t>
      </w:r>
      <w:r w:rsidRPr="00E96F5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BC23A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The inclusive practices in the guidance (see Annex B Appendix A) have been considered in order to support all students in the following areas:</w:t>
      </w:r>
    </w:p>
    <w:p w14:paraId="07B1B4D6" w14:textId="77777777" w:rsidR="00883204" w:rsidRPr="00E96F5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96F51">
        <w:rPr>
          <w:rFonts w:ascii="Arial" w:hAnsi="Arial" w:cs="Arial"/>
          <w:sz w:val="24"/>
          <w:szCs w:val="24"/>
        </w:rPr>
        <w:t xml:space="preserve">a) </w:t>
      </w:r>
      <w:r w:rsidRPr="00E96F51">
        <w:rPr>
          <w:rFonts w:ascii="Arial" w:hAnsi="Arial" w:cs="Arial"/>
          <w:bCs/>
          <w:sz w:val="24"/>
          <w:szCs w:val="24"/>
        </w:rPr>
        <w:t>Accessible resources and curriculum</w:t>
      </w:r>
    </w:p>
    <w:p w14:paraId="47733B80" w14:textId="77777777" w:rsidR="00883204" w:rsidRPr="00E96F5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96F51">
        <w:rPr>
          <w:rFonts w:ascii="Arial" w:hAnsi="Arial" w:cs="Arial"/>
          <w:sz w:val="24"/>
          <w:szCs w:val="24"/>
        </w:rPr>
        <w:t xml:space="preserve">b) </w:t>
      </w:r>
      <w:r w:rsidRPr="00E96F51">
        <w:rPr>
          <w:rFonts w:ascii="Arial" w:hAnsi="Arial" w:cs="Arial"/>
          <w:bCs/>
          <w:sz w:val="24"/>
          <w:szCs w:val="24"/>
        </w:rPr>
        <w:t>Learning</w:t>
      </w:r>
      <w:r w:rsidR="00BB2045" w:rsidRPr="00E96F51">
        <w:rPr>
          <w:rFonts w:ascii="Arial" w:hAnsi="Arial" w:cs="Arial"/>
          <w:bCs/>
          <w:sz w:val="24"/>
          <w:szCs w:val="24"/>
        </w:rPr>
        <w:t>,</w:t>
      </w:r>
      <w:r w:rsidRPr="00E96F51">
        <w:rPr>
          <w:rFonts w:ascii="Arial" w:hAnsi="Arial" w:cs="Arial"/>
          <w:bCs/>
          <w:sz w:val="24"/>
          <w:szCs w:val="24"/>
        </w:rPr>
        <w:t xml:space="preserve"> teaching and assessment methods</w:t>
      </w:r>
    </w:p>
    <w:p w14:paraId="68932F2A" w14:textId="77777777" w:rsidR="00096DA4" w:rsidRPr="00E96F51" w:rsidRDefault="00096DA4" w:rsidP="00A25917">
      <w:pPr>
        <w:spacing w:after="120" w:line="240" w:lineRule="auto"/>
        <w:ind w:right="543"/>
        <w:rPr>
          <w:rFonts w:ascii="Arial" w:hAnsi="Arial" w:cs="Arial"/>
          <w:i/>
          <w:iCs/>
          <w:sz w:val="24"/>
          <w:szCs w:val="24"/>
        </w:rPr>
      </w:pPr>
    </w:p>
    <w:p w14:paraId="71853B2B" w14:textId="77777777" w:rsidR="009A2D37" w:rsidRPr="00E96F51" w:rsidRDefault="00883204" w:rsidP="009D52D0">
      <w:pPr>
        <w:numPr>
          <w:ilvl w:val="0"/>
          <w:numId w:val="1"/>
        </w:numPr>
        <w:spacing w:after="120" w:line="240" w:lineRule="auto"/>
        <w:ind w:left="567" w:right="543" w:hanging="567"/>
        <w:jc w:val="both"/>
        <w:rPr>
          <w:rFonts w:ascii="Arial" w:hAnsi="Arial" w:cs="Arial"/>
          <w:b/>
          <w:sz w:val="24"/>
          <w:szCs w:val="24"/>
        </w:rPr>
      </w:pPr>
      <w:r w:rsidRPr="00E96F51">
        <w:rPr>
          <w:rFonts w:ascii="Arial" w:hAnsi="Arial" w:cs="Arial"/>
          <w:b/>
          <w:sz w:val="24"/>
          <w:szCs w:val="24"/>
        </w:rPr>
        <w:t>Campus(</w:t>
      </w:r>
      <w:proofErr w:type="spellStart"/>
      <w:r w:rsidRPr="00E96F51">
        <w:rPr>
          <w:rFonts w:ascii="Arial" w:hAnsi="Arial" w:cs="Arial"/>
          <w:b/>
          <w:sz w:val="24"/>
          <w:szCs w:val="24"/>
        </w:rPr>
        <w:t>es</w:t>
      </w:r>
      <w:proofErr w:type="spellEnd"/>
      <w:r w:rsidRPr="00E96F51">
        <w:rPr>
          <w:rFonts w:ascii="Arial" w:hAnsi="Arial" w:cs="Arial"/>
          <w:b/>
          <w:sz w:val="24"/>
          <w:szCs w:val="24"/>
        </w:rPr>
        <w:t>) or c</w:t>
      </w:r>
      <w:r w:rsidR="009A2D37" w:rsidRPr="00E96F51">
        <w:rPr>
          <w:rFonts w:ascii="Arial" w:hAnsi="Arial" w:cs="Arial"/>
          <w:b/>
          <w:sz w:val="24"/>
          <w:szCs w:val="24"/>
        </w:rPr>
        <w:t>entre(s)</w:t>
      </w:r>
      <w:r w:rsidRPr="00E96F51">
        <w:rPr>
          <w:rFonts w:ascii="Arial" w:hAnsi="Arial" w:cs="Arial"/>
          <w:b/>
          <w:sz w:val="24"/>
          <w:szCs w:val="24"/>
        </w:rPr>
        <w:t xml:space="preserve"> where module will be delivered</w:t>
      </w:r>
    </w:p>
    <w:p w14:paraId="1F3BC374" w14:textId="4FC0B94C" w:rsidR="009A2D37" w:rsidRPr="00E96F51" w:rsidRDefault="00A25917" w:rsidP="009D52D0">
      <w:pPr>
        <w:spacing w:after="120" w:line="240" w:lineRule="auto"/>
        <w:ind w:left="426" w:right="543"/>
        <w:rPr>
          <w:rFonts w:ascii="Arial" w:hAnsi="Arial" w:cs="Arial"/>
          <w:sz w:val="24"/>
          <w:szCs w:val="24"/>
        </w:rPr>
      </w:pPr>
      <w:r w:rsidRPr="00E96F51">
        <w:rPr>
          <w:rFonts w:ascii="Arial" w:hAnsi="Arial" w:cs="Arial"/>
          <w:sz w:val="24"/>
          <w:szCs w:val="24"/>
        </w:rPr>
        <w:t>Canterbury</w:t>
      </w:r>
    </w:p>
    <w:p w14:paraId="52C60318" w14:textId="77777777" w:rsidR="008D4447" w:rsidRPr="00E96F51" w:rsidRDefault="008D4447" w:rsidP="009D52D0">
      <w:pPr>
        <w:spacing w:after="120" w:line="240" w:lineRule="auto"/>
        <w:ind w:left="426" w:right="543"/>
        <w:rPr>
          <w:rFonts w:ascii="Arial" w:hAnsi="Arial" w:cs="Arial"/>
          <w:iCs/>
          <w:sz w:val="24"/>
          <w:szCs w:val="24"/>
        </w:rPr>
      </w:pPr>
    </w:p>
    <w:p w14:paraId="11719447" w14:textId="77777777" w:rsidR="00883204" w:rsidRPr="00E96F51" w:rsidRDefault="00883204" w:rsidP="009D52D0">
      <w:pPr>
        <w:numPr>
          <w:ilvl w:val="0"/>
          <w:numId w:val="1"/>
        </w:numPr>
        <w:spacing w:after="120" w:line="240" w:lineRule="auto"/>
        <w:ind w:left="567" w:right="543" w:hanging="568"/>
        <w:jc w:val="both"/>
        <w:rPr>
          <w:rFonts w:ascii="Arial" w:hAnsi="Arial" w:cs="Arial"/>
          <w:b/>
          <w:sz w:val="24"/>
          <w:szCs w:val="24"/>
        </w:rPr>
      </w:pPr>
      <w:r w:rsidRPr="00E96F51">
        <w:rPr>
          <w:rFonts w:ascii="Arial" w:hAnsi="Arial" w:cs="Arial"/>
          <w:b/>
          <w:sz w:val="24"/>
          <w:szCs w:val="24"/>
        </w:rPr>
        <w:t xml:space="preserve">Internationalisation </w:t>
      </w:r>
    </w:p>
    <w:p w14:paraId="0F679FA3" w14:textId="27180BC6" w:rsidR="00883204" w:rsidRPr="00E96F51" w:rsidRDefault="00A25917" w:rsidP="00A25917">
      <w:pPr>
        <w:spacing w:after="120" w:line="240" w:lineRule="auto"/>
        <w:ind w:left="567" w:right="261"/>
        <w:jc w:val="both"/>
        <w:rPr>
          <w:rFonts w:ascii="Arial" w:hAnsi="Arial" w:cs="Arial"/>
          <w:b/>
          <w:sz w:val="24"/>
          <w:szCs w:val="24"/>
        </w:rPr>
      </w:pPr>
      <w:r w:rsidRPr="00E96F51">
        <w:rPr>
          <w:rFonts w:ascii="Arial" w:hAnsi="Arial" w:cs="Arial"/>
          <w:sz w:val="24"/>
          <w:szCs w:val="24"/>
        </w:rPr>
        <w:t>This module explores Enlightenment literature and culture in Britain from the 1660s to 1780s. The texts that students encounter on this module necessitate a global context as themes of slavery, empire, and travel demonstrate the interconnectedness of Britain and other parts of the globe. Students are encouraged to think internationally, to be, as Mr Spectator advises, a Citizen of the World. In all coursework, students are prompted to write about the British eighteenth century in global terms.</w:t>
      </w:r>
    </w:p>
    <w:p w14:paraId="1563EB30" w14:textId="77777777" w:rsidR="008D4447" w:rsidRPr="00E96F51" w:rsidRDefault="008D4447" w:rsidP="009D52D0">
      <w:pPr>
        <w:spacing w:after="120" w:line="240" w:lineRule="auto"/>
        <w:ind w:right="543"/>
        <w:rPr>
          <w:rFonts w:ascii="Arial" w:hAnsi="Arial" w:cs="Arial"/>
          <w:sz w:val="24"/>
          <w:szCs w:val="24"/>
        </w:rPr>
      </w:pPr>
    </w:p>
    <w:p w14:paraId="3542420A" w14:textId="77777777" w:rsidR="009D52D0" w:rsidRPr="00E96F51" w:rsidRDefault="009D52D0">
      <w:pPr>
        <w:rPr>
          <w:rFonts w:ascii="Arial" w:hAnsi="Arial" w:cs="Arial"/>
          <w:sz w:val="24"/>
          <w:szCs w:val="24"/>
        </w:rPr>
      </w:pPr>
      <w:r w:rsidRPr="00E96F51">
        <w:rPr>
          <w:rFonts w:ascii="Arial" w:hAnsi="Arial" w:cs="Arial"/>
          <w:sz w:val="24"/>
          <w:szCs w:val="24"/>
        </w:rPr>
        <w:br w:type="page"/>
      </w:r>
    </w:p>
    <w:p w14:paraId="49EC5CEA" w14:textId="77777777" w:rsidR="00641D6D" w:rsidRPr="00E96F51" w:rsidRDefault="00641D6D" w:rsidP="009D52D0">
      <w:pPr>
        <w:pBdr>
          <w:bottom w:val="single" w:sz="6" w:space="1" w:color="auto"/>
        </w:pBdr>
        <w:spacing w:after="120" w:line="240" w:lineRule="auto"/>
        <w:ind w:right="543"/>
        <w:rPr>
          <w:rFonts w:ascii="Arial" w:hAnsi="Arial" w:cs="Arial"/>
          <w:sz w:val="24"/>
          <w:szCs w:val="24"/>
        </w:rPr>
      </w:pPr>
    </w:p>
    <w:p w14:paraId="0BB54A56" w14:textId="77777777" w:rsidR="00441E76" w:rsidRPr="00E96F51" w:rsidRDefault="009F5EA4" w:rsidP="009D52D0">
      <w:pPr>
        <w:spacing w:after="120" w:line="240" w:lineRule="auto"/>
        <w:ind w:right="543"/>
        <w:rPr>
          <w:rFonts w:ascii="Arial" w:hAnsi="Arial" w:cs="Arial"/>
          <w:b/>
          <w:sz w:val="24"/>
          <w:szCs w:val="24"/>
        </w:rPr>
      </w:pPr>
      <w:r w:rsidRPr="00E96F51">
        <w:rPr>
          <w:rFonts w:ascii="Arial" w:hAnsi="Arial" w:cs="Arial"/>
          <w:b/>
          <w:sz w:val="24"/>
          <w:szCs w:val="24"/>
        </w:rPr>
        <w:t xml:space="preserve">DIVISIONAL </w:t>
      </w:r>
      <w:r w:rsidR="00441E76" w:rsidRPr="00E96F51">
        <w:rPr>
          <w:rFonts w:ascii="Arial" w:hAnsi="Arial" w:cs="Arial"/>
          <w:b/>
          <w:sz w:val="24"/>
          <w:szCs w:val="24"/>
        </w:rPr>
        <w:t>USE ONLY</w:t>
      </w:r>
      <w:r w:rsidR="00C612A8" w:rsidRPr="00E96F51">
        <w:rPr>
          <w:rFonts w:ascii="Arial" w:hAnsi="Arial" w:cs="Arial"/>
          <w:b/>
          <w:sz w:val="24"/>
          <w:szCs w:val="24"/>
        </w:rPr>
        <w:t xml:space="preserve"> </w:t>
      </w:r>
    </w:p>
    <w:p w14:paraId="44F18A1A" w14:textId="77777777" w:rsidR="00D83563" w:rsidRPr="00E96F51" w:rsidRDefault="00D83563" w:rsidP="009D52D0">
      <w:pPr>
        <w:spacing w:after="120" w:line="240" w:lineRule="auto"/>
        <w:ind w:right="543"/>
        <w:rPr>
          <w:rFonts w:ascii="Arial" w:hAnsi="Arial" w:cs="Arial"/>
          <w:b/>
          <w:sz w:val="24"/>
          <w:szCs w:val="24"/>
        </w:rPr>
      </w:pPr>
      <w:r w:rsidRPr="00E96F51">
        <w:rPr>
          <w:rFonts w:ascii="Arial" w:hAnsi="Arial" w:cs="Arial"/>
          <w:b/>
          <w:sz w:val="24"/>
          <w:szCs w:val="24"/>
        </w:rPr>
        <w:t>Revision record – all revisions must be recorded in the grid and full details of the change retained in the appropriate committee records.</w:t>
      </w:r>
    </w:p>
    <w:p w14:paraId="014BDE8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A25917" w:rsidRPr="008B7D28" w14:paraId="267FFD3F" w14:textId="77777777" w:rsidTr="003F0286">
        <w:trPr>
          <w:trHeight w:val="317"/>
        </w:trPr>
        <w:tc>
          <w:tcPr>
            <w:tcW w:w="1526" w:type="dxa"/>
          </w:tcPr>
          <w:p w14:paraId="0EED6C19" w14:textId="77777777" w:rsidR="00A25917" w:rsidRPr="008B7D28" w:rsidRDefault="00A25917" w:rsidP="003F0286">
            <w:pPr>
              <w:spacing w:after="120"/>
              <w:ind w:right="-330"/>
              <w:rPr>
                <w:rFonts w:cs="Arial"/>
                <w:sz w:val="18"/>
              </w:rPr>
            </w:pPr>
            <w:r w:rsidRPr="008B7D28">
              <w:rPr>
                <w:rFonts w:cs="Arial"/>
                <w:sz w:val="18"/>
              </w:rPr>
              <w:t>Date approved</w:t>
            </w:r>
          </w:p>
        </w:tc>
        <w:tc>
          <w:tcPr>
            <w:tcW w:w="1701" w:type="dxa"/>
          </w:tcPr>
          <w:p w14:paraId="4558AC4F" w14:textId="77777777" w:rsidR="00A25917" w:rsidRPr="008B7D28" w:rsidRDefault="00A25917" w:rsidP="003F0286">
            <w:pPr>
              <w:spacing w:after="120"/>
              <w:rPr>
                <w:rFonts w:cs="Arial"/>
                <w:sz w:val="18"/>
              </w:rPr>
            </w:pPr>
            <w:r w:rsidRPr="008B7D28">
              <w:rPr>
                <w:rFonts w:cs="Arial"/>
                <w:sz w:val="18"/>
              </w:rPr>
              <w:t>Major/minor revision</w:t>
            </w:r>
          </w:p>
        </w:tc>
        <w:tc>
          <w:tcPr>
            <w:tcW w:w="2410" w:type="dxa"/>
          </w:tcPr>
          <w:p w14:paraId="75D7397F" w14:textId="77777777" w:rsidR="00A25917" w:rsidRPr="008B7D28" w:rsidRDefault="00A25917" w:rsidP="003F0286">
            <w:pPr>
              <w:spacing w:after="120"/>
              <w:ind w:right="-34"/>
              <w:rPr>
                <w:rFonts w:cs="Arial"/>
                <w:sz w:val="18"/>
              </w:rPr>
            </w:pPr>
            <w:r w:rsidRPr="008B7D28">
              <w:rPr>
                <w:rFonts w:cs="Arial"/>
                <w:sz w:val="18"/>
              </w:rPr>
              <w:t>Start date of the delivery of  revised version</w:t>
            </w:r>
          </w:p>
        </w:tc>
        <w:tc>
          <w:tcPr>
            <w:tcW w:w="2448" w:type="dxa"/>
          </w:tcPr>
          <w:p w14:paraId="5CC5C56E" w14:textId="77777777" w:rsidR="00A25917" w:rsidRPr="008B7D28" w:rsidRDefault="00A25917" w:rsidP="003F0286">
            <w:pPr>
              <w:spacing w:after="120"/>
              <w:ind w:right="-330"/>
              <w:rPr>
                <w:rFonts w:cs="Arial"/>
                <w:sz w:val="18"/>
              </w:rPr>
            </w:pPr>
            <w:r w:rsidRPr="008B7D28">
              <w:rPr>
                <w:rFonts w:cs="Arial"/>
                <w:sz w:val="18"/>
              </w:rPr>
              <w:t>Section revised</w:t>
            </w:r>
          </w:p>
        </w:tc>
        <w:tc>
          <w:tcPr>
            <w:tcW w:w="2597" w:type="dxa"/>
          </w:tcPr>
          <w:p w14:paraId="2A33F663" w14:textId="77777777" w:rsidR="00A25917" w:rsidRPr="008B7D28" w:rsidRDefault="00A25917" w:rsidP="003F0286">
            <w:pPr>
              <w:spacing w:after="120"/>
              <w:ind w:right="-330"/>
              <w:rPr>
                <w:rFonts w:cs="Arial"/>
                <w:sz w:val="18"/>
              </w:rPr>
            </w:pPr>
            <w:r w:rsidRPr="008B7D28">
              <w:rPr>
                <w:rFonts w:cs="Arial"/>
                <w:sz w:val="18"/>
              </w:rPr>
              <w:t>Impacts PLOs (Q6&amp;7 cover sheet)</w:t>
            </w:r>
          </w:p>
        </w:tc>
      </w:tr>
      <w:tr w:rsidR="00A25917" w:rsidRPr="008B7D28" w14:paraId="0CA7DF3B" w14:textId="77777777" w:rsidTr="003F0286">
        <w:trPr>
          <w:trHeight w:val="305"/>
        </w:trPr>
        <w:tc>
          <w:tcPr>
            <w:tcW w:w="1526" w:type="dxa"/>
          </w:tcPr>
          <w:p w14:paraId="17232617" w14:textId="77777777" w:rsidR="00A25917" w:rsidRPr="0077327A" w:rsidRDefault="00A25917" w:rsidP="003F0286">
            <w:pPr>
              <w:spacing w:after="120"/>
              <w:ind w:right="-330"/>
              <w:rPr>
                <w:rFonts w:cs="Arial"/>
                <w:sz w:val="18"/>
              </w:rPr>
            </w:pPr>
            <w:r w:rsidRPr="0077327A">
              <w:rPr>
                <w:rFonts w:cs="Arial"/>
                <w:sz w:val="18"/>
              </w:rPr>
              <w:t>09/01/17</w:t>
            </w:r>
          </w:p>
        </w:tc>
        <w:tc>
          <w:tcPr>
            <w:tcW w:w="1701" w:type="dxa"/>
          </w:tcPr>
          <w:p w14:paraId="3A790FC8" w14:textId="77777777" w:rsidR="00A25917" w:rsidRPr="0077327A" w:rsidRDefault="00A25917" w:rsidP="003F0286">
            <w:pPr>
              <w:spacing w:after="120"/>
              <w:ind w:right="-330"/>
              <w:rPr>
                <w:rFonts w:cs="Arial"/>
                <w:sz w:val="18"/>
              </w:rPr>
            </w:pPr>
            <w:r w:rsidRPr="0077327A">
              <w:rPr>
                <w:rFonts w:cs="Arial"/>
                <w:sz w:val="18"/>
              </w:rPr>
              <w:t>Minor</w:t>
            </w:r>
          </w:p>
        </w:tc>
        <w:tc>
          <w:tcPr>
            <w:tcW w:w="2410" w:type="dxa"/>
          </w:tcPr>
          <w:p w14:paraId="515F33D0" w14:textId="77777777" w:rsidR="00A25917" w:rsidRPr="0077327A" w:rsidRDefault="00A25917" w:rsidP="003F0286">
            <w:pPr>
              <w:spacing w:after="120"/>
              <w:ind w:right="-330"/>
              <w:rPr>
                <w:rFonts w:cs="Arial"/>
                <w:sz w:val="18"/>
              </w:rPr>
            </w:pPr>
            <w:r w:rsidRPr="0077327A">
              <w:rPr>
                <w:rFonts w:cs="Arial"/>
                <w:sz w:val="18"/>
              </w:rPr>
              <w:t>September 2017</w:t>
            </w:r>
          </w:p>
        </w:tc>
        <w:tc>
          <w:tcPr>
            <w:tcW w:w="2448" w:type="dxa"/>
          </w:tcPr>
          <w:p w14:paraId="4C538954" w14:textId="77777777" w:rsidR="00A25917" w:rsidRPr="0077327A" w:rsidRDefault="00A25917" w:rsidP="003F0286">
            <w:pPr>
              <w:spacing w:after="120"/>
              <w:ind w:right="-330"/>
              <w:rPr>
                <w:rFonts w:cs="Arial"/>
                <w:sz w:val="18"/>
              </w:rPr>
            </w:pPr>
            <w:r>
              <w:rPr>
                <w:rFonts w:cs="Arial"/>
                <w:sz w:val="18"/>
              </w:rPr>
              <w:t>3, 5, 11, 12</w:t>
            </w:r>
          </w:p>
        </w:tc>
        <w:tc>
          <w:tcPr>
            <w:tcW w:w="2597" w:type="dxa"/>
          </w:tcPr>
          <w:p w14:paraId="3BC84265" w14:textId="77777777" w:rsidR="00A25917" w:rsidRPr="0077327A" w:rsidRDefault="00A25917" w:rsidP="003F0286">
            <w:pPr>
              <w:spacing w:after="120"/>
              <w:ind w:right="-330"/>
              <w:rPr>
                <w:rFonts w:cs="Arial"/>
                <w:sz w:val="18"/>
              </w:rPr>
            </w:pPr>
            <w:r>
              <w:rPr>
                <w:rFonts w:cs="Arial"/>
                <w:sz w:val="18"/>
              </w:rPr>
              <w:t>No</w:t>
            </w:r>
          </w:p>
        </w:tc>
      </w:tr>
      <w:tr w:rsidR="00A25917" w:rsidRPr="008B7D28" w14:paraId="4EFB2B7D" w14:textId="77777777" w:rsidTr="003F0286">
        <w:trPr>
          <w:trHeight w:val="305"/>
        </w:trPr>
        <w:tc>
          <w:tcPr>
            <w:tcW w:w="1526" w:type="dxa"/>
          </w:tcPr>
          <w:p w14:paraId="1F2B994D" w14:textId="2270B043" w:rsidR="00A25917" w:rsidRPr="008B7D28" w:rsidRDefault="00CB4EAE" w:rsidP="003F0286">
            <w:pPr>
              <w:spacing w:after="120"/>
              <w:ind w:right="-330"/>
              <w:rPr>
                <w:rFonts w:cs="Arial"/>
              </w:rPr>
            </w:pPr>
            <w:r>
              <w:rPr>
                <w:rFonts w:cs="Arial"/>
              </w:rPr>
              <w:t>25/01/2021</w:t>
            </w:r>
          </w:p>
        </w:tc>
        <w:tc>
          <w:tcPr>
            <w:tcW w:w="1701" w:type="dxa"/>
          </w:tcPr>
          <w:p w14:paraId="66A4E1A8" w14:textId="1EE77F10" w:rsidR="00A25917" w:rsidRPr="008B7D28" w:rsidRDefault="00CB4EAE" w:rsidP="003F0286">
            <w:pPr>
              <w:spacing w:after="120"/>
              <w:ind w:right="-330"/>
              <w:rPr>
                <w:rFonts w:cs="Arial"/>
              </w:rPr>
            </w:pPr>
            <w:r>
              <w:rPr>
                <w:rFonts w:cs="Arial"/>
              </w:rPr>
              <w:t>Major</w:t>
            </w:r>
          </w:p>
        </w:tc>
        <w:tc>
          <w:tcPr>
            <w:tcW w:w="2410" w:type="dxa"/>
          </w:tcPr>
          <w:p w14:paraId="5E71DD32" w14:textId="6749F2E2" w:rsidR="00A25917" w:rsidRPr="008B7D28" w:rsidRDefault="00CB4EAE" w:rsidP="003F0286">
            <w:pPr>
              <w:spacing w:after="120"/>
              <w:ind w:right="-330"/>
              <w:rPr>
                <w:rFonts w:cs="Arial"/>
              </w:rPr>
            </w:pPr>
            <w:r>
              <w:rPr>
                <w:rFonts w:cs="Arial"/>
              </w:rPr>
              <w:t>2021/22</w:t>
            </w:r>
          </w:p>
        </w:tc>
        <w:tc>
          <w:tcPr>
            <w:tcW w:w="2448" w:type="dxa"/>
          </w:tcPr>
          <w:p w14:paraId="513FA7F8" w14:textId="09A1550D" w:rsidR="00A25917" w:rsidRPr="008B7D28" w:rsidRDefault="00CB4EAE" w:rsidP="003F0286">
            <w:pPr>
              <w:spacing w:after="120"/>
              <w:ind w:right="-330"/>
              <w:rPr>
                <w:rFonts w:cs="Arial"/>
              </w:rPr>
            </w:pPr>
            <w:r>
              <w:rPr>
                <w:rFonts w:cs="Arial"/>
              </w:rPr>
              <w:t>13-14</w:t>
            </w:r>
          </w:p>
        </w:tc>
        <w:tc>
          <w:tcPr>
            <w:tcW w:w="2597" w:type="dxa"/>
          </w:tcPr>
          <w:p w14:paraId="121BC903" w14:textId="6FD5EC2F" w:rsidR="00A25917" w:rsidRPr="008B7D28" w:rsidRDefault="00CB4EAE" w:rsidP="003F0286">
            <w:pPr>
              <w:spacing w:after="120"/>
              <w:ind w:right="-330"/>
              <w:rPr>
                <w:rFonts w:cs="Arial"/>
              </w:rPr>
            </w:pPr>
            <w:r>
              <w:rPr>
                <w:rFonts w:cs="Arial"/>
              </w:rPr>
              <w:t>No</w:t>
            </w:r>
          </w:p>
        </w:tc>
      </w:tr>
    </w:tbl>
    <w:p w14:paraId="5C3BA3D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535C" w14:textId="77777777" w:rsidR="00C258F1" w:rsidRDefault="00C258F1" w:rsidP="009A2D37">
      <w:pPr>
        <w:spacing w:after="0" w:line="240" w:lineRule="auto"/>
      </w:pPr>
      <w:r>
        <w:separator/>
      </w:r>
    </w:p>
  </w:endnote>
  <w:endnote w:type="continuationSeparator" w:id="0">
    <w:p w14:paraId="6D6DED32" w14:textId="77777777" w:rsidR="00C258F1" w:rsidRDefault="00C258F1" w:rsidP="009A2D37">
      <w:pPr>
        <w:spacing w:after="0" w:line="240" w:lineRule="auto"/>
      </w:pPr>
      <w:r>
        <w:continuationSeparator/>
      </w:r>
    </w:p>
  </w:endnote>
  <w:endnote w:type="continuationNotice" w:id="1">
    <w:p w14:paraId="62AB4157" w14:textId="77777777" w:rsidR="00C258F1" w:rsidRDefault="00C25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88D546" w14:textId="7BE8CCD8" w:rsidR="008B2543" w:rsidRDefault="0019787E" w:rsidP="009A2D37">
        <w:pPr>
          <w:pStyle w:val="Footer"/>
          <w:jc w:val="center"/>
        </w:pPr>
        <w:r>
          <w:fldChar w:fldCharType="begin"/>
        </w:r>
        <w:r>
          <w:instrText xml:space="preserve"> PAGE   \* MERGEFORMAT </w:instrText>
        </w:r>
        <w:r>
          <w:fldChar w:fldCharType="separate"/>
        </w:r>
        <w:r w:rsidR="009C324F">
          <w:rPr>
            <w:noProof/>
          </w:rPr>
          <w:t>2</w:t>
        </w:r>
        <w:r>
          <w:rPr>
            <w:noProof/>
          </w:rPr>
          <w:fldChar w:fldCharType="end"/>
        </w:r>
      </w:p>
    </w:sdtContent>
  </w:sdt>
  <w:p w14:paraId="18AE17F2" w14:textId="77777777" w:rsidR="00E96F51"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p w14:paraId="02255609" w14:textId="3E0BBCAE" w:rsidR="00840E91" w:rsidRPr="007B7724" w:rsidRDefault="00840E91"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05172E0" w14:textId="0F2381EE" w:rsidR="00EB41D1" w:rsidRDefault="00EB41D1" w:rsidP="00EB41D1">
        <w:pPr>
          <w:pStyle w:val="Footer"/>
          <w:jc w:val="center"/>
        </w:pPr>
        <w:r>
          <w:fldChar w:fldCharType="begin"/>
        </w:r>
        <w:r>
          <w:instrText xml:space="preserve"> PAGE   \* MERGEFORMAT </w:instrText>
        </w:r>
        <w:r>
          <w:fldChar w:fldCharType="separate"/>
        </w:r>
        <w:r w:rsidR="009C324F">
          <w:rPr>
            <w:noProof/>
          </w:rPr>
          <w:t>1</w:t>
        </w:r>
        <w:r>
          <w:rPr>
            <w:noProof/>
          </w:rPr>
          <w:fldChar w:fldCharType="end"/>
        </w:r>
      </w:p>
    </w:sdtContent>
  </w:sdt>
  <w:p w14:paraId="48DA4B3D" w14:textId="5CE17C73" w:rsidR="00F17B94"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FFE4" w14:textId="77777777" w:rsidR="00C258F1" w:rsidRDefault="00C258F1" w:rsidP="009A2D37">
      <w:pPr>
        <w:spacing w:after="0" w:line="240" w:lineRule="auto"/>
      </w:pPr>
      <w:r>
        <w:separator/>
      </w:r>
    </w:p>
  </w:footnote>
  <w:footnote w:type="continuationSeparator" w:id="0">
    <w:p w14:paraId="189C4542" w14:textId="77777777" w:rsidR="00C258F1" w:rsidRDefault="00C258F1" w:rsidP="009A2D37">
      <w:pPr>
        <w:spacing w:after="0" w:line="240" w:lineRule="auto"/>
      </w:pPr>
      <w:r>
        <w:continuationSeparator/>
      </w:r>
    </w:p>
  </w:footnote>
  <w:footnote w:type="continuationNotice" w:id="1">
    <w:p w14:paraId="7BE41ED7" w14:textId="77777777" w:rsidR="00C258F1" w:rsidRDefault="00C25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7D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0DD287" wp14:editId="3F525F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CD46DE" w14:textId="77777777" w:rsidR="008B2543" w:rsidRPr="008C00F8" w:rsidRDefault="008B2543" w:rsidP="005E6D38">
    <w:pPr>
      <w:pStyle w:val="Heading1"/>
      <w:spacing w:before="60" w:after="60"/>
      <w:rPr>
        <w:rFonts w:ascii="Arial" w:hAnsi="Arial" w:cs="Arial"/>
      </w:rPr>
    </w:pPr>
  </w:p>
  <w:p w14:paraId="5324A1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5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177562" wp14:editId="5CFF23F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DA28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1438"/>
    <w:multiLevelType w:val="hybridMultilevel"/>
    <w:tmpl w:val="A9E65312"/>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2B2491"/>
    <w:multiLevelType w:val="hybridMultilevel"/>
    <w:tmpl w:val="9CE69712"/>
    <w:lvl w:ilvl="0" w:tplc="121C12C2">
      <w:start w:val="1"/>
      <w:numFmt w:val="decimal"/>
      <w:lvlText w:val="8.%1"/>
      <w:lvlJc w:val="righ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B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9A5"/>
    <w:rsid w:val="0028461D"/>
    <w:rsid w:val="0028590C"/>
    <w:rsid w:val="00292C46"/>
    <w:rsid w:val="002938D6"/>
    <w:rsid w:val="00294B73"/>
    <w:rsid w:val="002A0C18"/>
    <w:rsid w:val="002A219B"/>
    <w:rsid w:val="002A22DB"/>
    <w:rsid w:val="002B20F5"/>
    <w:rsid w:val="002B2A1A"/>
    <w:rsid w:val="002B71F2"/>
    <w:rsid w:val="002D6BC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A87"/>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353"/>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E91"/>
    <w:rsid w:val="00854535"/>
    <w:rsid w:val="00856EB3"/>
    <w:rsid w:val="00863C96"/>
    <w:rsid w:val="00864A72"/>
    <w:rsid w:val="00873E9F"/>
    <w:rsid w:val="00874047"/>
    <w:rsid w:val="008778CB"/>
    <w:rsid w:val="00881545"/>
    <w:rsid w:val="00883204"/>
    <w:rsid w:val="00883A3E"/>
    <w:rsid w:val="0089148D"/>
    <w:rsid w:val="00891E0D"/>
    <w:rsid w:val="008A0F36"/>
    <w:rsid w:val="008B1F5B"/>
    <w:rsid w:val="008B2543"/>
    <w:rsid w:val="008B4B6E"/>
    <w:rsid w:val="008D4447"/>
    <w:rsid w:val="008D7401"/>
    <w:rsid w:val="00903DF6"/>
    <w:rsid w:val="00907AD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24F"/>
    <w:rsid w:val="009C67C1"/>
    <w:rsid w:val="009C7082"/>
    <w:rsid w:val="009D0006"/>
    <w:rsid w:val="009D068C"/>
    <w:rsid w:val="009D52D0"/>
    <w:rsid w:val="009F058B"/>
    <w:rsid w:val="009F3A2A"/>
    <w:rsid w:val="009F5EA4"/>
    <w:rsid w:val="009F731F"/>
    <w:rsid w:val="009F7D33"/>
    <w:rsid w:val="00A021FE"/>
    <w:rsid w:val="00A1270E"/>
    <w:rsid w:val="00A13526"/>
    <w:rsid w:val="00A15342"/>
    <w:rsid w:val="00A2591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30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8F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EA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79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6F51"/>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339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2384852-1E15-4043-969B-50AF0FE033F4}">
  <ds:schemaRefs>
    <ds:schemaRef ds:uri="http://schemas.openxmlformats.org/officeDocument/2006/bibliography"/>
  </ds:schemaRefs>
</ds:datastoreItem>
</file>

<file path=customXml/itemProps2.xml><?xml version="1.0" encoding="utf-8"?>
<ds:datastoreItem xmlns:ds="http://schemas.openxmlformats.org/officeDocument/2006/customXml" ds:itemID="{1BDE5DFB-BEB6-4A8E-B15B-F597A12B5A54}"/>
</file>

<file path=customXml/itemProps3.xml><?xml version="1.0" encoding="utf-8"?>
<ds:datastoreItem xmlns:ds="http://schemas.openxmlformats.org/officeDocument/2006/customXml" ds:itemID="{012290AE-F8BD-4E80-991B-B81AB2E3FB74}"/>
</file>

<file path=customXml/itemProps4.xml><?xml version="1.0" encoding="utf-8"?>
<ds:datastoreItem xmlns:ds="http://schemas.openxmlformats.org/officeDocument/2006/customXml" ds:itemID="{13F89868-A6B5-4E5B-AB89-A86B81F0BF33}"/>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2021-01-25T17:09:00Z</dcterms:created>
  <dcterms:modified xsi:type="dcterms:W3CDTF">2021-03-01T14:43:00Z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8f1000af-1a2f-49b9-ab55-d2bfb01a722e</vt:lpwstr>
  </property>
  <property fmtid="{D5CDD505-2E9C-101B-9397-08002B2CF9AE}" pid="3" name="ContentTypeId">
    <vt:lpwstr>0x010100C9183167D435B34DA3A58A7D3B779F73</vt:lpwstr>
  </property>
</Properties>
</file>