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F860" w14:textId="77777777" w:rsidR="00683609" w:rsidRPr="00302082" w:rsidRDefault="00683609" w:rsidP="00683609">
      <w:pPr>
        <w:spacing w:after="0" w:line="240" w:lineRule="auto"/>
        <w:rPr>
          <w:rFonts w:ascii="Arial" w:hAnsi="Arial" w:cs="Arial"/>
        </w:rPr>
      </w:pPr>
    </w:p>
    <w:p w14:paraId="564A6F16" w14:textId="77777777" w:rsidR="009A2D37" w:rsidRPr="00302082" w:rsidRDefault="009A2D37" w:rsidP="00883204">
      <w:pPr>
        <w:tabs>
          <w:tab w:val="left" w:pos="8389"/>
        </w:tabs>
        <w:spacing w:after="120" w:line="240" w:lineRule="auto"/>
        <w:ind w:right="260"/>
        <w:jc w:val="both"/>
        <w:rPr>
          <w:rFonts w:ascii="Arial" w:hAnsi="Arial" w:cs="Arial"/>
        </w:rPr>
      </w:pPr>
    </w:p>
    <w:p w14:paraId="009494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16C512" w14:textId="77777777" w:rsidR="0083074C" w:rsidRPr="00DA5329" w:rsidRDefault="003060CD" w:rsidP="00696FF5">
      <w:pPr>
        <w:spacing w:after="120" w:line="240" w:lineRule="auto"/>
        <w:ind w:left="567" w:right="260"/>
        <w:jc w:val="both"/>
        <w:rPr>
          <w:rFonts w:ascii="Arial" w:hAnsi="Arial" w:cs="Arial"/>
          <w:iCs/>
        </w:rPr>
      </w:pPr>
      <w:r>
        <w:rPr>
          <w:rFonts w:ascii="Arial" w:hAnsi="Arial" w:cs="Arial"/>
        </w:rPr>
        <w:t xml:space="preserve">ECON8820 (EC882) </w:t>
      </w:r>
      <w:r w:rsidR="00DA5329">
        <w:rPr>
          <w:rFonts w:ascii="Arial" w:hAnsi="Arial" w:cs="Arial"/>
        </w:rPr>
        <w:t>Topics in Advanced Macroeconomics</w:t>
      </w:r>
    </w:p>
    <w:p w14:paraId="0793228E" w14:textId="77777777" w:rsidR="009A2D37" w:rsidRPr="00302082" w:rsidRDefault="009A2D37" w:rsidP="00302082">
      <w:pPr>
        <w:spacing w:after="120" w:line="240" w:lineRule="auto"/>
        <w:ind w:left="426" w:right="260"/>
        <w:jc w:val="both"/>
        <w:rPr>
          <w:rFonts w:ascii="Arial" w:hAnsi="Arial" w:cs="Arial"/>
        </w:rPr>
      </w:pPr>
    </w:p>
    <w:p w14:paraId="32A146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01891B3" w14:textId="77777777" w:rsidR="009A2D37" w:rsidRPr="00DA5329" w:rsidRDefault="00DA5329" w:rsidP="00696FF5">
      <w:pPr>
        <w:spacing w:after="120" w:line="240" w:lineRule="auto"/>
        <w:ind w:left="567" w:right="260"/>
        <w:rPr>
          <w:rFonts w:ascii="Arial" w:hAnsi="Arial" w:cs="Arial"/>
          <w:iCs/>
        </w:rPr>
      </w:pPr>
      <w:r>
        <w:rPr>
          <w:rFonts w:ascii="Arial" w:hAnsi="Arial" w:cs="Arial"/>
          <w:iCs/>
        </w:rPr>
        <w:t>School of Economics</w:t>
      </w:r>
    </w:p>
    <w:p w14:paraId="799A7DC1" w14:textId="77777777" w:rsidR="009A2D37" w:rsidRPr="00302082" w:rsidRDefault="009A2D37" w:rsidP="00302082">
      <w:pPr>
        <w:spacing w:after="120" w:line="240" w:lineRule="auto"/>
        <w:ind w:left="426" w:right="260"/>
        <w:rPr>
          <w:rFonts w:ascii="Arial" w:hAnsi="Arial" w:cs="Arial"/>
          <w:i/>
          <w:iCs/>
        </w:rPr>
      </w:pPr>
    </w:p>
    <w:p w14:paraId="36D74D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C5E39E" w14:textId="77777777" w:rsidR="009A2D37" w:rsidRPr="00DA5329" w:rsidRDefault="00DA5329" w:rsidP="00696FF5">
      <w:pPr>
        <w:spacing w:after="120" w:line="240" w:lineRule="auto"/>
        <w:ind w:left="567" w:right="260"/>
        <w:jc w:val="both"/>
        <w:rPr>
          <w:rFonts w:ascii="Arial" w:hAnsi="Arial" w:cs="Arial"/>
        </w:rPr>
      </w:pPr>
      <w:r>
        <w:rPr>
          <w:rFonts w:ascii="Arial" w:hAnsi="Arial" w:cs="Arial"/>
        </w:rPr>
        <w:t>Level 7</w:t>
      </w:r>
    </w:p>
    <w:p w14:paraId="4EBA31B6" w14:textId="77777777" w:rsidR="009A2D37" w:rsidRPr="00302082" w:rsidRDefault="009A2D37" w:rsidP="00302082">
      <w:pPr>
        <w:spacing w:after="120" w:line="240" w:lineRule="auto"/>
        <w:ind w:left="426" w:right="260"/>
        <w:rPr>
          <w:rFonts w:ascii="Arial" w:hAnsi="Arial" w:cs="Arial"/>
          <w:i/>
          <w:iCs/>
        </w:rPr>
      </w:pPr>
    </w:p>
    <w:p w14:paraId="581203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0F1E65" w14:textId="77777777" w:rsidR="009A2D37" w:rsidRPr="00DA5329" w:rsidRDefault="00DA5329"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w:t>
      </w:r>
    </w:p>
    <w:p w14:paraId="4D0DE9DF" w14:textId="77777777" w:rsidR="009A2D37" w:rsidRPr="00302082" w:rsidRDefault="009A2D37" w:rsidP="00302082">
      <w:pPr>
        <w:spacing w:after="120" w:line="240" w:lineRule="auto"/>
        <w:ind w:left="426" w:right="260"/>
        <w:rPr>
          <w:rFonts w:ascii="Arial" w:hAnsi="Arial" w:cs="Arial"/>
          <w:i/>
        </w:rPr>
      </w:pPr>
    </w:p>
    <w:p w14:paraId="29D200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8665AF0" w14:textId="77777777" w:rsidR="009A2D37" w:rsidRPr="00DA5329" w:rsidRDefault="00DA5329" w:rsidP="00696FF5">
      <w:pPr>
        <w:spacing w:after="120" w:line="240" w:lineRule="auto"/>
        <w:ind w:left="567" w:right="260"/>
        <w:jc w:val="both"/>
        <w:rPr>
          <w:rFonts w:ascii="Arial" w:hAnsi="Arial" w:cs="Arial"/>
          <w:iCs/>
        </w:rPr>
      </w:pPr>
      <w:r>
        <w:rPr>
          <w:rFonts w:ascii="Arial" w:hAnsi="Arial" w:cs="Arial"/>
          <w:iCs/>
        </w:rPr>
        <w:t>Spring</w:t>
      </w:r>
    </w:p>
    <w:p w14:paraId="09BB9C22" w14:textId="77777777" w:rsidR="009A2D37" w:rsidRPr="00302082" w:rsidRDefault="009A2D37" w:rsidP="00302082">
      <w:pPr>
        <w:spacing w:after="120" w:line="240" w:lineRule="auto"/>
        <w:ind w:left="426" w:right="260"/>
        <w:rPr>
          <w:rFonts w:ascii="Arial" w:hAnsi="Arial" w:cs="Arial"/>
          <w:i/>
          <w:iCs/>
        </w:rPr>
      </w:pPr>
    </w:p>
    <w:p w14:paraId="7D616A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2DE97C" w14:textId="77777777" w:rsidR="009A2D37" w:rsidRPr="00DA5329" w:rsidRDefault="003060CD" w:rsidP="00696FF5">
      <w:pPr>
        <w:spacing w:after="120" w:line="240" w:lineRule="auto"/>
        <w:ind w:left="567" w:right="260"/>
        <w:rPr>
          <w:rFonts w:ascii="Arial" w:hAnsi="Arial" w:cs="Arial"/>
          <w:iCs/>
        </w:rPr>
      </w:pPr>
      <w:r>
        <w:rPr>
          <w:rFonts w:ascii="Arial" w:hAnsi="Arial" w:cs="Arial"/>
          <w:iCs/>
        </w:rPr>
        <w:t xml:space="preserve">ECON8810 - </w:t>
      </w:r>
      <w:r w:rsidR="00DA5329">
        <w:rPr>
          <w:rFonts w:ascii="Arial" w:hAnsi="Arial" w:cs="Arial"/>
          <w:iCs/>
        </w:rPr>
        <w:t>Advanced Macroeconomic Theory</w:t>
      </w:r>
    </w:p>
    <w:p w14:paraId="05630A99" w14:textId="77777777" w:rsidR="009A2D37" w:rsidRPr="00302082" w:rsidRDefault="009A2D37" w:rsidP="00302082">
      <w:pPr>
        <w:spacing w:after="120" w:line="240" w:lineRule="auto"/>
        <w:ind w:left="426" w:right="260"/>
        <w:rPr>
          <w:rFonts w:ascii="Arial" w:hAnsi="Arial" w:cs="Arial"/>
          <w:i/>
          <w:iCs/>
        </w:rPr>
      </w:pPr>
    </w:p>
    <w:p w14:paraId="439A4D2C" w14:textId="77777777" w:rsidR="009A2D37" w:rsidRPr="00302082" w:rsidRDefault="00DA5329"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he programmes of study to which the module contributes</w:t>
      </w:r>
    </w:p>
    <w:p w14:paraId="118F76AA" w14:textId="77777777" w:rsidR="00DA5329" w:rsidRPr="00DA5329" w:rsidRDefault="00DA5329" w:rsidP="003060CD">
      <w:pPr>
        <w:pStyle w:val="ListParagraph"/>
        <w:spacing w:before="60" w:after="60" w:line="240" w:lineRule="auto"/>
        <w:ind w:left="567" w:right="-330"/>
        <w:rPr>
          <w:rFonts w:ascii="Arial" w:hAnsi="Arial" w:cs="Arial"/>
          <w:iCs/>
        </w:rPr>
      </w:pPr>
      <w:r w:rsidRPr="00DA5329">
        <w:rPr>
          <w:rFonts w:ascii="Arial" w:hAnsi="Arial" w:cs="Arial"/>
          <w:iCs/>
        </w:rPr>
        <w:t>It will be an option module on PhD Economics and PhD Agri-environmental Economics</w:t>
      </w:r>
    </w:p>
    <w:p w14:paraId="47C81DE4" w14:textId="77777777" w:rsidR="009A2D37" w:rsidRPr="00302082" w:rsidRDefault="009A2D37" w:rsidP="00302082">
      <w:pPr>
        <w:spacing w:after="120" w:line="240" w:lineRule="auto"/>
        <w:ind w:left="426" w:right="260"/>
        <w:rPr>
          <w:rFonts w:ascii="Arial" w:hAnsi="Arial" w:cs="Arial"/>
          <w:i/>
          <w:iCs/>
        </w:rPr>
      </w:pPr>
    </w:p>
    <w:p w14:paraId="632F8E44" w14:textId="77777777" w:rsidR="003060CD" w:rsidRDefault="009A2D37" w:rsidP="003060C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71A9C2"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systematically understand the economic intuition behind influential macroeconomic literature</w:t>
      </w:r>
      <w:r w:rsidRPr="003060CD">
        <w:rPr>
          <w:rFonts w:ascii="Arial" w:hAnsi="Arial" w:cs="Arial"/>
        </w:rPr>
        <w:t>.</w:t>
      </w:r>
      <w:r w:rsidRPr="003060CD">
        <w:rPr>
          <w:rFonts w:ascii="Arial" w:hAnsi="Arial" w:cs="Arial"/>
          <w:lang w:eastAsia="ja-JP"/>
        </w:rPr>
        <w:t xml:space="preserve"> </w:t>
      </w:r>
    </w:p>
    <w:p w14:paraId="4D8A5643"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replicate in full the results of existing macroeconomic research using numerical solution methods</w:t>
      </w:r>
      <w:r w:rsidRPr="003060CD">
        <w:rPr>
          <w:rFonts w:ascii="Arial" w:hAnsi="Arial" w:cs="Arial"/>
        </w:rPr>
        <w:t>.</w:t>
      </w:r>
    </w:p>
    <w:p w14:paraId="4F1C1990"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handle macroeconomic data with confidence.</w:t>
      </w:r>
    </w:p>
    <w:p w14:paraId="040D7F42"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lang w:eastAsia="ja-JP"/>
        </w:rPr>
        <w:t xml:space="preserve">critically </w:t>
      </w:r>
      <w:r w:rsidR="003060CD" w:rsidRPr="003060CD">
        <w:rPr>
          <w:rFonts w:ascii="Arial" w:hAnsi="Arial" w:cs="Arial"/>
          <w:lang w:eastAsia="ja-JP"/>
        </w:rPr>
        <w:t>analyse</w:t>
      </w:r>
      <w:r w:rsidRPr="003060CD">
        <w:rPr>
          <w:rFonts w:ascii="Arial" w:hAnsi="Arial" w:cs="Arial"/>
          <w:lang w:eastAsia="ja-JP"/>
        </w:rPr>
        <w:t xml:space="preserve"> </w:t>
      </w:r>
      <w:r w:rsidRPr="003060CD">
        <w:rPr>
          <w:rFonts w:ascii="Arial" w:hAnsi="Arial" w:cs="Arial"/>
        </w:rPr>
        <w:t>cutting edge m</w:t>
      </w:r>
      <w:r w:rsidRPr="003060CD">
        <w:rPr>
          <w:rFonts w:ascii="Arial" w:hAnsi="Arial" w:cs="Arial"/>
          <w:lang w:eastAsia="ja-JP"/>
        </w:rPr>
        <w:t>a</w:t>
      </w:r>
      <w:r w:rsidRPr="003060CD">
        <w:rPr>
          <w:rFonts w:ascii="Arial" w:hAnsi="Arial" w:cs="Arial"/>
        </w:rPr>
        <w:t>croeconomic research.</w:t>
      </w:r>
    </w:p>
    <w:p w14:paraId="14D7C791" w14:textId="77777777" w:rsidR="003060CD" w:rsidRPr="003060CD" w:rsidRDefault="00DA5329" w:rsidP="003060CD">
      <w:pPr>
        <w:numPr>
          <w:ilvl w:val="1"/>
          <w:numId w:val="1"/>
        </w:numPr>
        <w:spacing w:after="0" w:line="360" w:lineRule="auto"/>
        <w:ind w:left="992" w:right="261" w:hanging="431"/>
        <w:rPr>
          <w:rFonts w:ascii="Arial" w:hAnsi="Arial" w:cs="Arial"/>
        </w:rPr>
      </w:pPr>
      <w:r w:rsidRPr="003060CD">
        <w:rPr>
          <w:rFonts w:ascii="Arial" w:hAnsi="Arial" w:cs="Arial"/>
        </w:rPr>
        <w:t>show critical awareness of the most important issues in current macroeconomic research.</w:t>
      </w:r>
    </w:p>
    <w:p w14:paraId="350FCF2E" w14:textId="77777777" w:rsidR="003060CD" w:rsidRPr="003060CD" w:rsidRDefault="003060CD" w:rsidP="003060CD">
      <w:pPr>
        <w:pStyle w:val="ListParagraph"/>
        <w:spacing w:after="120" w:line="240" w:lineRule="auto"/>
        <w:ind w:right="-330" w:hanging="180"/>
        <w:jc w:val="both"/>
        <w:rPr>
          <w:rFonts w:ascii="Arial" w:hAnsi="Arial" w:cs="Arial"/>
        </w:rPr>
      </w:pPr>
    </w:p>
    <w:p w14:paraId="3A8BF8D2" w14:textId="77777777" w:rsidR="003060CD" w:rsidRDefault="009A2D37" w:rsidP="003060C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D5535A"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think critically and analytically</w:t>
      </w:r>
    </w:p>
    <w:p w14:paraId="60EB6CF9"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effectively present thoughts orally</w:t>
      </w:r>
    </w:p>
    <w:p w14:paraId="42C07F06"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effectively communicate in written form</w:t>
      </w:r>
    </w:p>
    <w:p w14:paraId="6DD5D89A" w14:textId="77777777" w:rsidR="003060CD"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work with data</w:t>
      </w:r>
    </w:p>
    <w:p w14:paraId="3FE37A77" w14:textId="77777777" w:rsidR="00DA5329" w:rsidRPr="003060CD" w:rsidRDefault="00DA5329" w:rsidP="003060CD">
      <w:pPr>
        <w:numPr>
          <w:ilvl w:val="1"/>
          <w:numId w:val="1"/>
        </w:numPr>
        <w:spacing w:after="0" w:line="360" w:lineRule="auto"/>
        <w:ind w:left="1134" w:right="261" w:hanging="431"/>
        <w:rPr>
          <w:rFonts w:ascii="Arial" w:hAnsi="Arial" w:cs="Arial"/>
        </w:rPr>
      </w:pPr>
      <w:r w:rsidRPr="003060CD">
        <w:rPr>
          <w:rFonts w:ascii="Arial" w:hAnsi="Arial" w:cs="Arial"/>
          <w:lang w:eastAsia="ja-JP"/>
        </w:rPr>
        <w:t>address problems with quantitative analysis</w:t>
      </w:r>
    </w:p>
    <w:p w14:paraId="14DDFE13" w14:textId="77777777" w:rsidR="009A2D37" w:rsidRDefault="009A2D37" w:rsidP="00302082">
      <w:pPr>
        <w:pStyle w:val="Default"/>
        <w:spacing w:after="120"/>
        <w:ind w:left="720" w:right="260"/>
        <w:rPr>
          <w:color w:val="auto"/>
          <w:sz w:val="22"/>
          <w:szCs w:val="22"/>
        </w:rPr>
      </w:pPr>
    </w:p>
    <w:p w14:paraId="2368E6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5B2262" w14:textId="77777777" w:rsidR="00DA5329" w:rsidRDefault="00DA5329" w:rsidP="00DA5329">
      <w:pPr>
        <w:spacing w:after="0"/>
        <w:ind w:left="540"/>
        <w:rPr>
          <w:rFonts w:ascii="Arial" w:hAnsi="Arial" w:cs="Arial"/>
        </w:rPr>
      </w:pPr>
      <w:r>
        <w:rPr>
          <w:rFonts w:ascii="Arial" w:hAnsi="Arial" w:cs="Arial"/>
        </w:rPr>
        <w:t xml:space="preserve">The objective of this module is to </w:t>
      </w:r>
      <w:r>
        <w:rPr>
          <w:rFonts w:ascii="Arial" w:hAnsi="Arial" w:cs="Arial"/>
          <w:lang w:eastAsia="ja-JP"/>
        </w:rPr>
        <w:t>introduce</w:t>
      </w:r>
      <w:r>
        <w:rPr>
          <w:rFonts w:ascii="Arial" w:hAnsi="Arial" w:cs="Arial"/>
        </w:rPr>
        <w:t xml:space="preserve"> students </w:t>
      </w:r>
      <w:r>
        <w:rPr>
          <w:rFonts w:ascii="Arial" w:hAnsi="Arial" w:cs="Arial"/>
          <w:lang w:eastAsia="ja-JP"/>
        </w:rPr>
        <w:t>to advanced topics in ma</w:t>
      </w:r>
      <w:r>
        <w:rPr>
          <w:rFonts w:ascii="Arial" w:hAnsi="Arial" w:cs="Arial"/>
        </w:rPr>
        <w:t>croeconomic</w:t>
      </w:r>
      <w:r>
        <w:rPr>
          <w:rFonts w:ascii="Arial" w:hAnsi="Arial" w:cs="Arial"/>
          <w:lang w:eastAsia="ja-JP"/>
        </w:rPr>
        <w:t>s</w:t>
      </w:r>
      <w:r>
        <w:rPr>
          <w:rFonts w:ascii="Arial" w:hAnsi="Arial" w:cs="Arial"/>
        </w:rPr>
        <w:t xml:space="preserve"> to </w:t>
      </w:r>
      <w:r>
        <w:rPr>
          <w:rFonts w:ascii="Arial" w:hAnsi="Arial" w:cs="Arial"/>
          <w:lang w:eastAsia="ja-JP"/>
        </w:rPr>
        <w:t xml:space="preserve">enhance </w:t>
      </w:r>
      <w:r>
        <w:rPr>
          <w:rFonts w:ascii="Arial" w:hAnsi="Arial" w:cs="Arial"/>
        </w:rPr>
        <w:t>independent research. It builds on the m</w:t>
      </w:r>
      <w:r>
        <w:rPr>
          <w:rFonts w:ascii="Arial" w:hAnsi="Arial" w:cs="Arial"/>
          <w:lang w:eastAsia="ja-JP"/>
        </w:rPr>
        <w:t>a</w:t>
      </w:r>
      <w:r>
        <w:rPr>
          <w:rFonts w:ascii="Arial" w:hAnsi="Arial" w:cs="Arial"/>
        </w:rPr>
        <w:t xml:space="preserve">croeconomics that would be covered in </w:t>
      </w:r>
      <w:r>
        <w:rPr>
          <w:rFonts w:ascii="Arial" w:hAnsi="Arial" w:cs="Arial"/>
          <w:lang w:eastAsia="ja-JP"/>
        </w:rPr>
        <w:t>Advanced Macroeconomic Theory such as dynamic stochastic general equilibrium theory</w:t>
      </w:r>
      <w:r>
        <w:rPr>
          <w:rFonts w:ascii="Arial" w:hAnsi="Arial" w:cs="Arial"/>
        </w:rPr>
        <w:t>. Specific topics will include:</w:t>
      </w:r>
    </w:p>
    <w:p w14:paraId="6542C8D7"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Open Economy Macroeconomics</w:t>
      </w:r>
    </w:p>
    <w:p w14:paraId="4E1FC5A2"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Financial Frictions</w:t>
      </w:r>
    </w:p>
    <w:p w14:paraId="33EDB66A"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Search and Matching</w:t>
      </w:r>
    </w:p>
    <w:p w14:paraId="417BBCD3"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Heterogeneous Agents</w:t>
      </w:r>
    </w:p>
    <w:p w14:paraId="4307CCF5"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Business Cycle Accounting</w:t>
      </w:r>
    </w:p>
    <w:p w14:paraId="1D4EB8D5" w14:textId="77777777" w:rsidR="00DA5329" w:rsidRDefault="00DA5329" w:rsidP="00DA5329">
      <w:pPr>
        <w:pStyle w:val="ListParagraph"/>
        <w:numPr>
          <w:ilvl w:val="0"/>
          <w:numId w:val="10"/>
        </w:numPr>
        <w:suppressAutoHyphens/>
        <w:spacing w:after="0"/>
        <w:rPr>
          <w:rFonts w:ascii="Arial" w:hAnsi="Arial" w:cs="Arial"/>
          <w:lang w:eastAsia="ja-JP"/>
        </w:rPr>
      </w:pPr>
      <w:r>
        <w:rPr>
          <w:rFonts w:ascii="Arial" w:hAnsi="Arial" w:cs="Arial"/>
          <w:lang w:eastAsia="ja-JP"/>
        </w:rPr>
        <w:t>Non-Linear Simulation Methods</w:t>
      </w:r>
    </w:p>
    <w:p w14:paraId="70159772" w14:textId="77777777" w:rsidR="009A2D37" w:rsidRPr="00302082" w:rsidRDefault="009A2D37" w:rsidP="00302082">
      <w:pPr>
        <w:spacing w:after="120" w:line="240" w:lineRule="auto"/>
        <w:ind w:left="426" w:right="260"/>
        <w:rPr>
          <w:rFonts w:ascii="Arial" w:hAnsi="Arial" w:cs="Arial"/>
          <w:i/>
          <w:iCs/>
        </w:rPr>
      </w:pPr>
    </w:p>
    <w:p w14:paraId="075FE8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797C57" w14:textId="77777777" w:rsidR="00DA5329" w:rsidRDefault="00DA5329" w:rsidP="00DA5329">
      <w:pPr>
        <w:spacing w:before="60" w:after="60" w:line="240" w:lineRule="auto"/>
        <w:ind w:left="540" w:right="-330"/>
        <w:jc w:val="both"/>
        <w:rPr>
          <w:rFonts w:ascii="Arial" w:hAnsi="Arial" w:cs="Arial"/>
        </w:rPr>
      </w:pPr>
      <w:r>
        <w:rPr>
          <w:rFonts w:ascii="Arial" w:hAnsi="Arial" w:cs="Arial"/>
        </w:rPr>
        <w:t>A detailed reading list will be given in the module outline. The reading list will primarily refer to journal articles with a focus on very recent publications. But, books that will be core reading include:</w:t>
      </w:r>
    </w:p>
    <w:p w14:paraId="20A3CDF4" w14:textId="77777777" w:rsidR="00DA5329" w:rsidRDefault="00DA5329" w:rsidP="00DA5329">
      <w:pPr>
        <w:spacing w:before="60" w:after="60" w:line="240" w:lineRule="auto"/>
        <w:ind w:left="440" w:right="-330"/>
        <w:jc w:val="both"/>
        <w:rPr>
          <w:rFonts w:ascii="Arial" w:hAnsi="Arial" w:cs="Arial"/>
        </w:rPr>
      </w:pPr>
    </w:p>
    <w:p w14:paraId="4720D3E5" w14:textId="77777777" w:rsidR="00DA5329" w:rsidRPr="00DA5329" w:rsidRDefault="00DA5329" w:rsidP="00DA5329">
      <w:pPr>
        <w:pStyle w:val="ListParagraph"/>
        <w:numPr>
          <w:ilvl w:val="0"/>
          <w:numId w:val="12"/>
        </w:numPr>
        <w:spacing w:before="60" w:after="60" w:line="240" w:lineRule="auto"/>
        <w:ind w:right="-330"/>
        <w:jc w:val="both"/>
        <w:rPr>
          <w:rFonts w:ascii="Arial" w:hAnsi="Arial" w:cs="Arial"/>
          <w:lang w:eastAsia="ja-JP"/>
        </w:rPr>
      </w:pPr>
      <w:r w:rsidRPr="00DA5329">
        <w:rPr>
          <w:rFonts w:ascii="Arial" w:hAnsi="Arial" w:cs="Arial"/>
        </w:rPr>
        <w:t xml:space="preserve">Ljunqvist, L. and T. Sargent, 2012, </w:t>
      </w:r>
      <w:r w:rsidRPr="00DA5329">
        <w:rPr>
          <w:rFonts w:ascii="Arial" w:hAnsi="Arial" w:cs="Arial"/>
          <w:i/>
        </w:rPr>
        <w:t>Recursive Macroeconomic Theory</w:t>
      </w:r>
      <w:r w:rsidRPr="00DA5329">
        <w:rPr>
          <w:rFonts w:ascii="Arial" w:hAnsi="Arial" w:cs="Arial"/>
        </w:rPr>
        <w:t>, 3</w:t>
      </w:r>
      <w:r w:rsidRPr="00DA5329">
        <w:rPr>
          <w:rFonts w:ascii="Arial" w:hAnsi="Arial" w:cs="Arial"/>
          <w:vertAlign w:val="superscript"/>
        </w:rPr>
        <w:t>rd</w:t>
      </w:r>
      <w:r w:rsidRPr="00DA5329">
        <w:rPr>
          <w:rFonts w:ascii="Arial" w:hAnsi="Arial" w:cs="Arial"/>
        </w:rPr>
        <w:t xml:space="preserve"> edition, MIT Press</w:t>
      </w:r>
      <w:r w:rsidRPr="00DA5329">
        <w:rPr>
          <w:rFonts w:ascii="Arial" w:hAnsi="Arial" w:cs="Arial"/>
          <w:lang w:eastAsia="ja-JP"/>
        </w:rPr>
        <w:t>.</w:t>
      </w:r>
    </w:p>
    <w:p w14:paraId="516DD241" w14:textId="77777777" w:rsidR="00DA5329" w:rsidRPr="00DA5329" w:rsidRDefault="00DA5329" w:rsidP="00DA5329">
      <w:pPr>
        <w:pStyle w:val="ListParagraph"/>
        <w:numPr>
          <w:ilvl w:val="0"/>
          <w:numId w:val="12"/>
        </w:numPr>
        <w:spacing w:before="60" w:after="60" w:line="240" w:lineRule="auto"/>
        <w:ind w:right="-330"/>
        <w:jc w:val="both"/>
        <w:rPr>
          <w:rFonts w:ascii="Arial" w:hAnsi="Arial" w:cs="Arial"/>
          <w:lang w:eastAsia="ja-JP"/>
        </w:rPr>
      </w:pPr>
      <w:r w:rsidRPr="00DA5329">
        <w:rPr>
          <w:rFonts w:ascii="Arial" w:hAnsi="Arial" w:cs="Arial"/>
          <w:lang w:eastAsia="ja-JP"/>
        </w:rPr>
        <w:t xml:space="preserve">McCandeless, G., 2008, </w:t>
      </w:r>
      <w:r w:rsidRPr="00DA5329">
        <w:rPr>
          <w:rFonts w:ascii="Arial" w:hAnsi="Arial" w:cs="Arial"/>
          <w:i/>
          <w:lang w:eastAsia="ja-JP"/>
        </w:rPr>
        <w:t>The ABCs or RBCs</w:t>
      </w:r>
      <w:r w:rsidRPr="00DA5329">
        <w:rPr>
          <w:rFonts w:ascii="Arial" w:hAnsi="Arial" w:cs="Arial"/>
          <w:lang w:eastAsia="ja-JP"/>
        </w:rPr>
        <w:t>, Harvard University Press.</w:t>
      </w:r>
    </w:p>
    <w:p w14:paraId="7D27EE30" w14:textId="77777777" w:rsidR="00DA5329" w:rsidRPr="00DA5329" w:rsidRDefault="00DA5329" w:rsidP="00DA5329">
      <w:pPr>
        <w:pStyle w:val="ListParagraph"/>
        <w:numPr>
          <w:ilvl w:val="0"/>
          <w:numId w:val="12"/>
        </w:numPr>
        <w:spacing w:before="60" w:after="60" w:line="240" w:lineRule="auto"/>
        <w:ind w:right="-330"/>
        <w:jc w:val="both"/>
        <w:rPr>
          <w:rFonts w:ascii="Arial" w:hAnsi="Arial" w:cs="Arial"/>
          <w:lang w:eastAsia="ja-JP"/>
        </w:rPr>
      </w:pPr>
      <w:r w:rsidRPr="00DA5329">
        <w:rPr>
          <w:rFonts w:ascii="Arial" w:hAnsi="Arial" w:cs="Arial"/>
          <w:lang w:eastAsia="ja-JP"/>
        </w:rPr>
        <w:t xml:space="preserve">Marimon, R. and A. Scott (eds) </w:t>
      </w:r>
      <w:r w:rsidRPr="00DA5329">
        <w:rPr>
          <w:rFonts w:ascii="Arial" w:hAnsi="Arial" w:cs="Arial"/>
          <w:i/>
          <w:lang w:eastAsia="ja-JP"/>
        </w:rPr>
        <w:t>Computational Methods for the Study of Dynamic Economics</w:t>
      </w:r>
      <w:r w:rsidRPr="00DA5329">
        <w:rPr>
          <w:rFonts w:ascii="Arial" w:hAnsi="Arial" w:cs="Arial"/>
          <w:lang w:eastAsia="ja-JP"/>
        </w:rPr>
        <w:t>, OUP.</w:t>
      </w:r>
    </w:p>
    <w:p w14:paraId="7FE99AD3" w14:textId="77777777" w:rsidR="009A2D37" w:rsidRPr="00302082" w:rsidRDefault="009A2D37" w:rsidP="00302082">
      <w:pPr>
        <w:spacing w:after="120" w:line="240" w:lineRule="auto"/>
        <w:ind w:right="260"/>
        <w:jc w:val="both"/>
        <w:rPr>
          <w:rFonts w:ascii="Arial" w:hAnsi="Arial" w:cs="Arial"/>
          <w:b/>
        </w:rPr>
      </w:pPr>
    </w:p>
    <w:p w14:paraId="3FE5865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608569" w14:textId="7C28E6F9" w:rsidR="009A2D37" w:rsidRPr="00D00CC6" w:rsidRDefault="00C57028" w:rsidP="00696FF5">
      <w:pPr>
        <w:spacing w:after="120" w:line="240" w:lineRule="auto"/>
        <w:ind w:left="567" w:right="260"/>
        <w:jc w:val="both"/>
        <w:rPr>
          <w:rFonts w:ascii="Arial" w:hAnsi="Arial" w:cs="Arial"/>
          <w:iCs/>
          <w:highlight w:val="yellow"/>
        </w:rPr>
      </w:pPr>
      <w:r w:rsidRPr="00D00CC6">
        <w:rPr>
          <w:rFonts w:ascii="Arial" w:eastAsia="Arial" w:hAnsi="Arial" w:cs="Arial"/>
          <w:iCs/>
        </w:rPr>
        <w:t>Total contact hours:</w:t>
      </w:r>
      <w:r w:rsidR="003060CD" w:rsidRPr="00D00CC6">
        <w:rPr>
          <w:rFonts w:ascii="Arial" w:eastAsia="Arial" w:hAnsi="Arial" w:cs="Arial"/>
          <w:iCs/>
        </w:rPr>
        <w:t xml:space="preserve"> </w:t>
      </w:r>
      <w:r w:rsidR="7C28E6F9" w:rsidRPr="00D00CC6">
        <w:rPr>
          <w:rFonts w:ascii="Arial" w:eastAsia="Arial" w:hAnsi="Arial" w:cs="Arial"/>
          <w:iCs/>
        </w:rPr>
        <w:t xml:space="preserve">21 </w:t>
      </w:r>
    </w:p>
    <w:p w14:paraId="08EAEF01" w14:textId="1F542781" w:rsidR="00C57028" w:rsidRPr="00D00CC6" w:rsidRDefault="00C57028" w:rsidP="00C57028">
      <w:pPr>
        <w:spacing w:after="120" w:line="240" w:lineRule="auto"/>
        <w:ind w:left="567" w:right="260"/>
        <w:jc w:val="both"/>
        <w:rPr>
          <w:rFonts w:ascii="Arial" w:hAnsi="Arial" w:cs="Arial"/>
          <w:iCs/>
          <w:highlight w:val="yellow"/>
        </w:rPr>
      </w:pPr>
      <w:r w:rsidRPr="00D00CC6">
        <w:rPr>
          <w:rFonts w:ascii="Arial" w:eastAsia="Arial" w:hAnsi="Arial" w:cs="Arial"/>
          <w:iCs/>
        </w:rPr>
        <w:t>Private study hours:</w:t>
      </w:r>
      <w:r w:rsidR="00D00CC6">
        <w:rPr>
          <w:rFonts w:ascii="Arial" w:eastAsia="Arial" w:hAnsi="Arial" w:cs="Arial"/>
          <w:iCs/>
        </w:rPr>
        <w:t xml:space="preserve"> </w:t>
      </w:r>
      <w:r w:rsidR="003060CD" w:rsidRPr="00D00CC6">
        <w:rPr>
          <w:rFonts w:ascii="Arial" w:eastAsia="Arial" w:hAnsi="Arial" w:cs="Arial"/>
          <w:iCs/>
        </w:rPr>
        <w:t>1</w:t>
      </w:r>
      <w:r w:rsidR="7C28E6F9" w:rsidRPr="00D00CC6">
        <w:rPr>
          <w:rFonts w:ascii="Arial" w:eastAsia="Arial" w:hAnsi="Arial" w:cs="Arial"/>
          <w:iCs/>
        </w:rPr>
        <w:t>29</w:t>
      </w:r>
    </w:p>
    <w:p w14:paraId="37DFB562" w14:textId="77777777" w:rsidR="00C57028" w:rsidRPr="00D00CC6" w:rsidRDefault="00C57028" w:rsidP="00C57028">
      <w:pPr>
        <w:spacing w:after="120" w:line="240" w:lineRule="auto"/>
        <w:ind w:left="567" w:right="260"/>
        <w:jc w:val="both"/>
        <w:rPr>
          <w:rFonts w:ascii="Arial" w:hAnsi="Arial" w:cs="Arial"/>
          <w:iCs/>
        </w:rPr>
      </w:pPr>
      <w:r w:rsidRPr="00D00CC6">
        <w:rPr>
          <w:rFonts w:ascii="Arial" w:eastAsia="Arial" w:hAnsi="Arial" w:cs="Arial"/>
          <w:iCs/>
        </w:rPr>
        <w:t>Total study hours:</w:t>
      </w:r>
      <w:r w:rsidR="003060CD" w:rsidRPr="00D00CC6">
        <w:rPr>
          <w:rFonts w:ascii="Arial" w:eastAsia="Arial" w:hAnsi="Arial" w:cs="Arial"/>
          <w:iCs/>
        </w:rPr>
        <w:t xml:space="preserve"> 150</w:t>
      </w:r>
    </w:p>
    <w:p w14:paraId="1C3E3709" w14:textId="77777777" w:rsidR="00DA5329" w:rsidRDefault="00DA5329" w:rsidP="00DA5329">
      <w:pPr>
        <w:spacing w:before="120" w:after="120" w:line="240" w:lineRule="auto"/>
        <w:ind w:left="540"/>
        <w:jc w:val="both"/>
        <w:rPr>
          <w:rFonts w:ascii="Arial" w:hAnsi="Arial" w:cs="Arial"/>
        </w:rPr>
      </w:pPr>
    </w:p>
    <w:p w14:paraId="19D22438"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2DC44AE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E7AD34A" w14:textId="77777777" w:rsidR="00696FF5" w:rsidRDefault="00696FF5" w:rsidP="003060CD">
      <w:pPr>
        <w:pStyle w:val="ListParagraph"/>
        <w:numPr>
          <w:ilvl w:val="1"/>
          <w:numId w:val="9"/>
        </w:numPr>
        <w:spacing w:after="120"/>
        <w:rPr>
          <w:rFonts w:ascii="Arial" w:hAnsi="Arial" w:cs="Arial"/>
          <w:iCs/>
        </w:rPr>
      </w:pPr>
      <w:r w:rsidRPr="00696FF5">
        <w:rPr>
          <w:rFonts w:ascii="Arial" w:hAnsi="Arial" w:cs="Arial"/>
          <w:iCs/>
        </w:rPr>
        <w:t>Main assessment methods</w:t>
      </w:r>
    </w:p>
    <w:p w14:paraId="2908A762" w14:textId="20145400" w:rsidR="003060CD" w:rsidRDefault="003060CD" w:rsidP="003060CD">
      <w:pPr>
        <w:pStyle w:val="ListParagraph"/>
        <w:spacing w:after="120"/>
        <w:ind w:left="1440"/>
        <w:rPr>
          <w:rFonts w:ascii="Arial" w:hAnsi="Arial" w:cs="Arial"/>
          <w:iCs/>
        </w:rPr>
      </w:pPr>
      <w:r w:rsidRPr="00D00CC6">
        <w:rPr>
          <w:rFonts w:ascii="Arial" w:eastAsia="Arial" w:hAnsi="Arial" w:cs="Arial"/>
        </w:rPr>
        <w:t>Presentation (</w:t>
      </w:r>
      <w:r w:rsidR="25E187B1" w:rsidRPr="00D00CC6">
        <w:rPr>
          <w:rFonts w:ascii="Arial" w:eastAsia="Arial" w:hAnsi="Arial" w:cs="Arial"/>
        </w:rPr>
        <w:t>25 minutes</w:t>
      </w:r>
      <w:r w:rsidRPr="00D00CC6">
        <w:rPr>
          <w:rFonts w:ascii="Arial" w:eastAsia="Arial" w:hAnsi="Arial" w:cs="Arial"/>
        </w:rPr>
        <w:t>)</w:t>
      </w:r>
      <w:r>
        <w:rPr>
          <w:rFonts w:ascii="Arial" w:hAnsi="Arial" w:cs="Arial"/>
          <w:iCs/>
        </w:rPr>
        <w:t xml:space="preserve"> (50%)</w:t>
      </w:r>
    </w:p>
    <w:p w14:paraId="4C0A2AD9" w14:textId="77777777" w:rsidR="003060CD" w:rsidRDefault="003060CD" w:rsidP="003060CD">
      <w:pPr>
        <w:pStyle w:val="ListParagraph"/>
        <w:spacing w:after="120"/>
        <w:ind w:left="1440"/>
        <w:rPr>
          <w:rFonts w:ascii="Arial" w:hAnsi="Arial" w:cs="Arial"/>
          <w:iCs/>
        </w:rPr>
      </w:pPr>
      <w:r>
        <w:rPr>
          <w:rFonts w:ascii="Arial" w:hAnsi="Arial" w:cs="Arial"/>
          <w:iCs/>
        </w:rPr>
        <w:t>Weekly Problem Sets (50%)</w:t>
      </w:r>
    </w:p>
    <w:p w14:paraId="3D1AB547" w14:textId="77777777" w:rsidR="003060CD" w:rsidRDefault="003060CD" w:rsidP="003060CD">
      <w:pPr>
        <w:spacing w:after="120"/>
        <w:ind w:left="1287" w:hanging="567"/>
        <w:rPr>
          <w:rFonts w:ascii="Arial" w:hAnsi="Arial" w:cs="Arial"/>
          <w:iCs/>
        </w:rPr>
      </w:pPr>
    </w:p>
    <w:p w14:paraId="44A93497" w14:textId="77777777" w:rsidR="00696FF5" w:rsidRPr="00696FF5" w:rsidRDefault="00696FF5" w:rsidP="003060CD">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536FDB" w14:textId="77777777" w:rsidR="003060CD" w:rsidRPr="003060CD" w:rsidRDefault="003060CD" w:rsidP="003060CD">
      <w:pPr>
        <w:spacing w:after="0" w:line="240" w:lineRule="auto"/>
        <w:ind w:left="720" w:firstLine="567"/>
        <w:rPr>
          <w:rFonts w:ascii="Arial" w:eastAsia="Times New Roman" w:hAnsi="Arial" w:cs="Arial"/>
          <w:color w:val="000000"/>
          <w:szCs w:val="24"/>
        </w:rPr>
      </w:pPr>
      <w:r w:rsidRPr="003060CD">
        <w:rPr>
          <w:rFonts w:ascii="Arial" w:eastAsia="Times New Roman" w:hAnsi="Arial" w:cs="Arial"/>
          <w:color w:val="000000"/>
          <w:szCs w:val="24"/>
        </w:rPr>
        <w:t>Reassessment Instrument: 100% coursework</w:t>
      </w:r>
    </w:p>
    <w:p w14:paraId="5DF6E6B8" w14:textId="77777777" w:rsidR="00696FF5" w:rsidRDefault="00696FF5" w:rsidP="00302082">
      <w:pPr>
        <w:spacing w:after="120" w:line="240" w:lineRule="auto"/>
        <w:ind w:left="426" w:right="260"/>
        <w:rPr>
          <w:rFonts w:ascii="Arial" w:hAnsi="Arial" w:cs="Arial"/>
          <w:b/>
          <w:i/>
          <w:iCs/>
        </w:rPr>
      </w:pPr>
    </w:p>
    <w:p w14:paraId="63FE099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3C2E383" w14:textId="77777777" w:rsidR="007A6245" w:rsidRDefault="007A6245" w:rsidP="00302082">
      <w:pPr>
        <w:spacing w:after="120" w:line="240" w:lineRule="auto"/>
        <w:ind w:left="426" w:right="260"/>
        <w:rPr>
          <w:rFonts w:ascii="Arial" w:hAnsi="Arial" w:cs="Arial"/>
          <w:b/>
          <w:iCs/>
        </w:rPr>
      </w:pPr>
    </w:p>
    <w:tbl>
      <w:tblPr>
        <w:tblStyle w:val="TableGrid"/>
        <w:tblW w:w="5000" w:type="pct"/>
        <w:tblLook w:val="04A0" w:firstRow="1" w:lastRow="0" w:firstColumn="1" w:lastColumn="0" w:noHBand="0" w:noVBand="1"/>
      </w:tblPr>
      <w:tblGrid>
        <w:gridCol w:w="2404"/>
        <w:gridCol w:w="806"/>
        <w:gridCol w:w="806"/>
        <w:gridCol w:w="805"/>
        <w:gridCol w:w="805"/>
        <w:gridCol w:w="805"/>
        <w:gridCol w:w="805"/>
        <w:gridCol w:w="805"/>
        <w:gridCol w:w="805"/>
        <w:gridCol w:w="805"/>
        <w:gridCol w:w="805"/>
      </w:tblGrid>
      <w:tr w:rsidR="003060CD" w:rsidRPr="00302082" w14:paraId="058B311E" w14:textId="77777777" w:rsidTr="003060CD">
        <w:tc>
          <w:tcPr>
            <w:tcW w:w="1149" w:type="pct"/>
            <w:shd w:val="clear" w:color="auto" w:fill="D9D9D9" w:themeFill="background1" w:themeFillShade="D9"/>
          </w:tcPr>
          <w:p w14:paraId="069EE386" w14:textId="77777777" w:rsidR="003060CD" w:rsidRPr="00302082" w:rsidRDefault="003060CD" w:rsidP="009D0086">
            <w:pPr>
              <w:spacing w:after="120"/>
              <w:ind w:left="33"/>
              <w:rPr>
                <w:rFonts w:ascii="Arial" w:hAnsi="Arial" w:cs="Arial"/>
                <w:b/>
              </w:rPr>
            </w:pPr>
            <w:r w:rsidRPr="00302082">
              <w:rPr>
                <w:rFonts w:ascii="Arial" w:hAnsi="Arial" w:cs="Arial"/>
                <w:b/>
              </w:rPr>
              <w:t>Module learning outcome</w:t>
            </w:r>
          </w:p>
        </w:tc>
        <w:tc>
          <w:tcPr>
            <w:tcW w:w="385" w:type="pct"/>
            <w:vAlign w:val="center"/>
          </w:tcPr>
          <w:p w14:paraId="188B315F" w14:textId="77777777" w:rsidR="003060CD" w:rsidRPr="00302082" w:rsidRDefault="003060CD" w:rsidP="009D0086">
            <w:pPr>
              <w:spacing w:after="120"/>
              <w:jc w:val="center"/>
              <w:rPr>
                <w:rFonts w:ascii="Arial" w:hAnsi="Arial" w:cs="Arial"/>
                <w:i/>
              </w:rPr>
            </w:pPr>
            <w:r w:rsidRPr="00302082">
              <w:rPr>
                <w:rFonts w:ascii="Arial" w:hAnsi="Arial" w:cs="Arial"/>
                <w:i/>
              </w:rPr>
              <w:t>8.1</w:t>
            </w:r>
          </w:p>
        </w:tc>
        <w:tc>
          <w:tcPr>
            <w:tcW w:w="385" w:type="pct"/>
            <w:vAlign w:val="center"/>
          </w:tcPr>
          <w:p w14:paraId="2EF1CB00" w14:textId="77777777" w:rsidR="003060CD" w:rsidRPr="00302082" w:rsidRDefault="003060CD" w:rsidP="009D0086">
            <w:pPr>
              <w:spacing w:after="120"/>
              <w:jc w:val="center"/>
              <w:rPr>
                <w:rFonts w:ascii="Arial" w:hAnsi="Arial" w:cs="Arial"/>
                <w:i/>
              </w:rPr>
            </w:pPr>
            <w:r w:rsidRPr="00302082">
              <w:rPr>
                <w:rFonts w:ascii="Arial" w:hAnsi="Arial" w:cs="Arial"/>
                <w:i/>
              </w:rPr>
              <w:t>8.2</w:t>
            </w:r>
          </w:p>
        </w:tc>
        <w:tc>
          <w:tcPr>
            <w:tcW w:w="385" w:type="pct"/>
            <w:vAlign w:val="center"/>
          </w:tcPr>
          <w:p w14:paraId="0D058F67" w14:textId="77777777" w:rsidR="003060CD" w:rsidRPr="00302082" w:rsidRDefault="003060CD" w:rsidP="009D0086">
            <w:pPr>
              <w:spacing w:after="120"/>
              <w:jc w:val="center"/>
              <w:rPr>
                <w:rFonts w:ascii="Arial" w:hAnsi="Arial" w:cs="Arial"/>
                <w:i/>
              </w:rPr>
            </w:pPr>
            <w:r w:rsidRPr="00302082">
              <w:rPr>
                <w:rFonts w:ascii="Arial" w:hAnsi="Arial" w:cs="Arial"/>
                <w:i/>
              </w:rPr>
              <w:t>8.3</w:t>
            </w:r>
          </w:p>
        </w:tc>
        <w:tc>
          <w:tcPr>
            <w:tcW w:w="385" w:type="pct"/>
            <w:vAlign w:val="center"/>
          </w:tcPr>
          <w:p w14:paraId="295B1213" w14:textId="77777777" w:rsidR="003060CD" w:rsidRPr="00302082" w:rsidRDefault="003060CD" w:rsidP="009D0086">
            <w:pPr>
              <w:spacing w:after="120"/>
              <w:jc w:val="center"/>
              <w:rPr>
                <w:rFonts w:ascii="Arial" w:hAnsi="Arial" w:cs="Arial"/>
                <w:i/>
              </w:rPr>
            </w:pPr>
            <w:r w:rsidRPr="00302082">
              <w:rPr>
                <w:rFonts w:ascii="Arial" w:hAnsi="Arial" w:cs="Arial"/>
                <w:i/>
              </w:rPr>
              <w:t>8.4</w:t>
            </w:r>
          </w:p>
        </w:tc>
        <w:tc>
          <w:tcPr>
            <w:tcW w:w="385" w:type="pct"/>
            <w:vAlign w:val="center"/>
          </w:tcPr>
          <w:p w14:paraId="25D12A76" w14:textId="77777777" w:rsidR="003060CD" w:rsidRPr="00302082" w:rsidRDefault="003060CD" w:rsidP="009D0086">
            <w:pPr>
              <w:spacing w:after="120"/>
              <w:jc w:val="center"/>
              <w:rPr>
                <w:rFonts w:ascii="Arial" w:hAnsi="Arial" w:cs="Arial"/>
                <w:i/>
              </w:rPr>
            </w:pPr>
            <w:r>
              <w:rPr>
                <w:rFonts w:ascii="Arial" w:hAnsi="Arial" w:cs="Arial"/>
                <w:i/>
              </w:rPr>
              <w:t>8.5</w:t>
            </w:r>
          </w:p>
        </w:tc>
        <w:tc>
          <w:tcPr>
            <w:tcW w:w="385" w:type="pct"/>
            <w:vAlign w:val="center"/>
          </w:tcPr>
          <w:p w14:paraId="6456B640" w14:textId="77777777" w:rsidR="003060CD" w:rsidRPr="00302082" w:rsidRDefault="003060CD" w:rsidP="003060CD">
            <w:pPr>
              <w:spacing w:after="120"/>
              <w:jc w:val="center"/>
              <w:rPr>
                <w:rFonts w:ascii="Arial" w:hAnsi="Arial" w:cs="Arial"/>
                <w:i/>
              </w:rPr>
            </w:pPr>
            <w:r w:rsidRPr="00302082">
              <w:rPr>
                <w:rFonts w:ascii="Arial" w:hAnsi="Arial" w:cs="Arial"/>
                <w:i/>
              </w:rPr>
              <w:t>9.</w:t>
            </w:r>
            <w:r>
              <w:rPr>
                <w:rFonts w:ascii="Arial" w:hAnsi="Arial" w:cs="Arial"/>
                <w:i/>
              </w:rPr>
              <w:t>1</w:t>
            </w:r>
          </w:p>
        </w:tc>
        <w:tc>
          <w:tcPr>
            <w:tcW w:w="385" w:type="pct"/>
            <w:vAlign w:val="center"/>
          </w:tcPr>
          <w:p w14:paraId="6D9A96BB" w14:textId="77777777" w:rsidR="003060CD" w:rsidRPr="00302082" w:rsidRDefault="003060CD" w:rsidP="009D0086">
            <w:pPr>
              <w:spacing w:after="120"/>
              <w:jc w:val="center"/>
              <w:rPr>
                <w:rFonts w:ascii="Arial" w:hAnsi="Arial" w:cs="Arial"/>
                <w:i/>
              </w:rPr>
            </w:pPr>
            <w:r>
              <w:rPr>
                <w:rFonts w:ascii="Arial" w:hAnsi="Arial" w:cs="Arial"/>
                <w:i/>
              </w:rPr>
              <w:t>9.2</w:t>
            </w:r>
          </w:p>
        </w:tc>
        <w:tc>
          <w:tcPr>
            <w:tcW w:w="385" w:type="pct"/>
            <w:vAlign w:val="center"/>
          </w:tcPr>
          <w:p w14:paraId="5E9569D6" w14:textId="77777777" w:rsidR="003060CD" w:rsidRPr="00302082" w:rsidRDefault="003060CD" w:rsidP="009D0086">
            <w:pPr>
              <w:spacing w:after="120"/>
              <w:jc w:val="center"/>
              <w:rPr>
                <w:rFonts w:ascii="Arial" w:hAnsi="Arial" w:cs="Arial"/>
                <w:i/>
              </w:rPr>
            </w:pPr>
            <w:r>
              <w:rPr>
                <w:rFonts w:ascii="Arial" w:hAnsi="Arial" w:cs="Arial"/>
                <w:i/>
              </w:rPr>
              <w:t>9.3</w:t>
            </w:r>
          </w:p>
        </w:tc>
        <w:tc>
          <w:tcPr>
            <w:tcW w:w="385" w:type="pct"/>
            <w:vAlign w:val="center"/>
          </w:tcPr>
          <w:p w14:paraId="250A11C8" w14:textId="77777777" w:rsidR="003060CD" w:rsidRPr="00302082" w:rsidRDefault="003060CD" w:rsidP="009D0086">
            <w:pPr>
              <w:spacing w:after="120"/>
              <w:jc w:val="center"/>
              <w:rPr>
                <w:rFonts w:ascii="Arial" w:hAnsi="Arial" w:cs="Arial"/>
                <w:i/>
              </w:rPr>
            </w:pPr>
            <w:r>
              <w:rPr>
                <w:rFonts w:ascii="Arial" w:hAnsi="Arial" w:cs="Arial"/>
                <w:i/>
              </w:rPr>
              <w:t>9.4</w:t>
            </w:r>
          </w:p>
        </w:tc>
        <w:tc>
          <w:tcPr>
            <w:tcW w:w="385" w:type="pct"/>
            <w:vAlign w:val="center"/>
          </w:tcPr>
          <w:p w14:paraId="0E58F3BC" w14:textId="77777777" w:rsidR="003060CD" w:rsidRPr="00302082" w:rsidRDefault="003060CD" w:rsidP="003060CD">
            <w:pPr>
              <w:spacing w:after="120"/>
              <w:jc w:val="center"/>
              <w:rPr>
                <w:rFonts w:ascii="Arial" w:hAnsi="Arial" w:cs="Arial"/>
                <w:i/>
              </w:rPr>
            </w:pPr>
            <w:r>
              <w:rPr>
                <w:rFonts w:ascii="Arial" w:hAnsi="Arial" w:cs="Arial"/>
                <w:i/>
              </w:rPr>
              <w:t>9.5</w:t>
            </w:r>
          </w:p>
        </w:tc>
      </w:tr>
      <w:tr w:rsidR="003060CD" w:rsidRPr="00302082" w14:paraId="78BFEF98" w14:textId="77777777" w:rsidTr="003060CD">
        <w:tc>
          <w:tcPr>
            <w:tcW w:w="1149" w:type="pct"/>
            <w:shd w:val="clear" w:color="auto" w:fill="D9D9D9" w:themeFill="background1" w:themeFillShade="D9"/>
          </w:tcPr>
          <w:p w14:paraId="47E7F9C1" w14:textId="77777777" w:rsidR="003060CD" w:rsidRPr="00302082" w:rsidRDefault="003060CD" w:rsidP="009D0086">
            <w:pPr>
              <w:spacing w:after="120"/>
              <w:rPr>
                <w:rFonts w:ascii="Arial" w:hAnsi="Arial" w:cs="Arial"/>
                <w:b/>
              </w:rPr>
            </w:pPr>
            <w:r w:rsidRPr="00302082">
              <w:rPr>
                <w:rFonts w:ascii="Arial" w:hAnsi="Arial" w:cs="Arial"/>
                <w:b/>
              </w:rPr>
              <w:lastRenderedPageBreak/>
              <w:t>Learning/ teaching method</w:t>
            </w:r>
          </w:p>
        </w:tc>
        <w:tc>
          <w:tcPr>
            <w:tcW w:w="385" w:type="pct"/>
            <w:vAlign w:val="center"/>
          </w:tcPr>
          <w:p w14:paraId="2965413F" w14:textId="77777777" w:rsidR="003060CD" w:rsidRPr="00302082" w:rsidRDefault="003060CD" w:rsidP="009D0086">
            <w:pPr>
              <w:spacing w:after="120"/>
              <w:jc w:val="center"/>
              <w:rPr>
                <w:rFonts w:ascii="Arial" w:hAnsi="Arial" w:cs="Arial"/>
                <w:b/>
              </w:rPr>
            </w:pPr>
          </w:p>
        </w:tc>
        <w:tc>
          <w:tcPr>
            <w:tcW w:w="385" w:type="pct"/>
            <w:vAlign w:val="center"/>
          </w:tcPr>
          <w:p w14:paraId="2C84E973" w14:textId="77777777" w:rsidR="003060CD" w:rsidRPr="00302082" w:rsidRDefault="003060CD" w:rsidP="009D0086">
            <w:pPr>
              <w:spacing w:after="120"/>
              <w:jc w:val="center"/>
              <w:rPr>
                <w:rFonts w:ascii="Arial" w:hAnsi="Arial" w:cs="Arial"/>
                <w:b/>
              </w:rPr>
            </w:pPr>
          </w:p>
        </w:tc>
        <w:tc>
          <w:tcPr>
            <w:tcW w:w="385" w:type="pct"/>
            <w:vAlign w:val="center"/>
          </w:tcPr>
          <w:p w14:paraId="01FCB946" w14:textId="77777777" w:rsidR="003060CD" w:rsidRPr="00302082" w:rsidRDefault="003060CD" w:rsidP="009D0086">
            <w:pPr>
              <w:spacing w:after="120"/>
              <w:jc w:val="center"/>
              <w:rPr>
                <w:rFonts w:ascii="Arial" w:hAnsi="Arial" w:cs="Arial"/>
                <w:b/>
              </w:rPr>
            </w:pPr>
          </w:p>
        </w:tc>
        <w:tc>
          <w:tcPr>
            <w:tcW w:w="385" w:type="pct"/>
            <w:vAlign w:val="center"/>
          </w:tcPr>
          <w:p w14:paraId="575C5366" w14:textId="77777777" w:rsidR="003060CD" w:rsidRPr="00302082" w:rsidRDefault="003060CD" w:rsidP="009D0086">
            <w:pPr>
              <w:spacing w:after="120"/>
              <w:jc w:val="center"/>
              <w:rPr>
                <w:rFonts w:ascii="Arial" w:hAnsi="Arial" w:cs="Arial"/>
                <w:b/>
              </w:rPr>
            </w:pPr>
          </w:p>
        </w:tc>
        <w:tc>
          <w:tcPr>
            <w:tcW w:w="385" w:type="pct"/>
            <w:vAlign w:val="center"/>
          </w:tcPr>
          <w:p w14:paraId="0BF846E7" w14:textId="77777777" w:rsidR="003060CD" w:rsidRPr="00302082" w:rsidRDefault="003060CD" w:rsidP="009D0086">
            <w:pPr>
              <w:spacing w:after="120"/>
              <w:jc w:val="center"/>
              <w:rPr>
                <w:rFonts w:ascii="Arial" w:hAnsi="Arial" w:cs="Arial"/>
                <w:b/>
              </w:rPr>
            </w:pPr>
          </w:p>
        </w:tc>
        <w:tc>
          <w:tcPr>
            <w:tcW w:w="385" w:type="pct"/>
            <w:vAlign w:val="center"/>
          </w:tcPr>
          <w:p w14:paraId="4EC4C40A" w14:textId="77777777" w:rsidR="003060CD" w:rsidRPr="00302082" w:rsidRDefault="003060CD" w:rsidP="009D0086">
            <w:pPr>
              <w:spacing w:after="120"/>
              <w:jc w:val="center"/>
              <w:rPr>
                <w:rFonts w:ascii="Arial" w:hAnsi="Arial" w:cs="Arial"/>
                <w:b/>
              </w:rPr>
            </w:pPr>
          </w:p>
        </w:tc>
        <w:tc>
          <w:tcPr>
            <w:tcW w:w="385" w:type="pct"/>
            <w:vAlign w:val="center"/>
          </w:tcPr>
          <w:p w14:paraId="6DA18F58" w14:textId="77777777" w:rsidR="003060CD" w:rsidRPr="00302082" w:rsidRDefault="003060CD" w:rsidP="009D0086">
            <w:pPr>
              <w:spacing w:after="120"/>
              <w:jc w:val="center"/>
              <w:rPr>
                <w:rFonts w:ascii="Arial" w:hAnsi="Arial" w:cs="Arial"/>
                <w:b/>
              </w:rPr>
            </w:pPr>
          </w:p>
        </w:tc>
        <w:tc>
          <w:tcPr>
            <w:tcW w:w="385" w:type="pct"/>
            <w:vAlign w:val="center"/>
          </w:tcPr>
          <w:p w14:paraId="6A050965" w14:textId="77777777" w:rsidR="003060CD" w:rsidRPr="00302082" w:rsidRDefault="003060CD" w:rsidP="009D0086">
            <w:pPr>
              <w:spacing w:after="120"/>
              <w:jc w:val="center"/>
              <w:rPr>
                <w:rFonts w:ascii="Arial" w:hAnsi="Arial" w:cs="Arial"/>
                <w:b/>
              </w:rPr>
            </w:pPr>
          </w:p>
        </w:tc>
        <w:tc>
          <w:tcPr>
            <w:tcW w:w="385" w:type="pct"/>
            <w:vAlign w:val="center"/>
          </w:tcPr>
          <w:p w14:paraId="5E464D38" w14:textId="77777777" w:rsidR="003060CD" w:rsidRPr="00302082" w:rsidRDefault="003060CD" w:rsidP="009D0086">
            <w:pPr>
              <w:spacing w:after="120"/>
              <w:jc w:val="center"/>
              <w:rPr>
                <w:rFonts w:ascii="Arial" w:hAnsi="Arial" w:cs="Arial"/>
                <w:b/>
              </w:rPr>
            </w:pPr>
          </w:p>
        </w:tc>
        <w:tc>
          <w:tcPr>
            <w:tcW w:w="385" w:type="pct"/>
            <w:vAlign w:val="center"/>
          </w:tcPr>
          <w:p w14:paraId="4A0D3BE7" w14:textId="77777777" w:rsidR="003060CD" w:rsidRPr="00302082" w:rsidRDefault="003060CD" w:rsidP="009D0086">
            <w:pPr>
              <w:spacing w:after="120"/>
              <w:jc w:val="center"/>
              <w:rPr>
                <w:rFonts w:ascii="Arial" w:hAnsi="Arial" w:cs="Arial"/>
                <w:b/>
              </w:rPr>
            </w:pPr>
          </w:p>
        </w:tc>
      </w:tr>
      <w:tr w:rsidR="003060CD" w:rsidRPr="00302082" w14:paraId="50A039F2" w14:textId="77777777" w:rsidTr="003060CD">
        <w:tc>
          <w:tcPr>
            <w:tcW w:w="1149" w:type="pct"/>
          </w:tcPr>
          <w:p w14:paraId="7657A2E3" w14:textId="77777777" w:rsidR="003060CD" w:rsidRPr="00302082" w:rsidRDefault="003060CD" w:rsidP="009D0086">
            <w:pPr>
              <w:spacing w:after="120"/>
              <w:rPr>
                <w:rFonts w:ascii="Arial" w:hAnsi="Arial" w:cs="Arial"/>
                <w:b/>
              </w:rPr>
            </w:pPr>
            <w:r w:rsidRPr="00302082">
              <w:rPr>
                <w:rFonts w:ascii="Arial" w:hAnsi="Arial" w:cs="Arial"/>
                <w:b/>
              </w:rPr>
              <w:t>Private Study</w:t>
            </w:r>
          </w:p>
        </w:tc>
        <w:tc>
          <w:tcPr>
            <w:tcW w:w="385" w:type="pct"/>
            <w:vAlign w:val="center"/>
          </w:tcPr>
          <w:p w14:paraId="1B10C44C" w14:textId="77777777" w:rsidR="003060CD" w:rsidRPr="00302082" w:rsidRDefault="003060CD" w:rsidP="009D0086">
            <w:pPr>
              <w:spacing w:after="120"/>
              <w:jc w:val="center"/>
              <w:rPr>
                <w:rFonts w:ascii="Arial" w:hAnsi="Arial" w:cs="Arial"/>
                <w:b/>
              </w:rPr>
            </w:pPr>
          </w:p>
        </w:tc>
        <w:tc>
          <w:tcPr>
            <w:tcW w:w="385" w:type="pct"/>
            <w:vAlign w:val="center"/>
          </w:tcPr>
          <w:p w14:paraId="6D474563" w14:textId="77777777" w:rsidR="003060CD" w:rsidRPr="00302082" w:rsidRDefault="003060CD" w:rsidP="009D0086">
            <w:pPr>
              <w:spacing w:after="120"/>
              <w:jc w:val="center"/>
              <w:rPr>
                <w:rFonts w:ascii="Arial" w:hAnsi="Arial" w:cs="Arial"/>
                <w:b/>
              </w:rPr>
            </w:pPr>
          </w:p>
        </w:tc>
        <w:tc>
          <w:tcPr>
            <w:tcW w:w="385" w:type="pct"/>
            <w:vAlign w:val="center"/>
          </w:tcPr>
          <w:p w14:paraId="623DE67E" w14:textId="77777777" w:rsidR="003060CD" w:rsidRPr="00302082" w:rsidRDefault="003060CD" w:rsidP="009D0086">
            <w:pPr>
              <w:spacing w:after="120"/>
              <w:jc w:val="center"/>
              <w:rPr>
                <w:rFonts w:ascii="Arial" w:hAnsi="Arial" w:cs="Arial"/>
                <w:b/>
              </w:rPr>
            </w:pPr>
          </w:p>
        </w:tc>
        <w:tc>
          <w:tcPr>
            <w:tcW w:w="385" w:type="pct"/>
            <w:vAlign w:val="center"/>
          </w:tcPr>
          <w:p w14:paraId="7BC04F9A" w14:textId="77777777" w:rsidR="003060CD" w:rsidRPr="00302082" w:rsidRDefault="003060CD" w:rsidP="009D0086">
            <w:pPr>
              <w:spacing w:after="120"/>
              <w:jc w:val="center"/>
              <w:rPr>
                <w:rFonts w:ascii="Arial" w:hAnsi="Arial" w:cs="Arial"/>
                <w:b/>
              </w:rPr>
            </w:pPr>
          </w:p>
        </w:tc>
        <w:tc>
          <w:tcPr>
            <w:tcW w:w="385" w:type="pct"/>
            <w:vAlign w:val="center"/>
          </w:tcPr>
          <w:p w14:paraId="1BBAD35D" w14:textId="77777777" w:rsidR="003060CD" w:rsidRPr="00302082" w:rsidRDefault="003060CD" w:rsidP="009D0086">
            <w:pPr>
              <w:spacing w:after="120"/>
              <w:jc w:val="center"/>
              <w:rPr>
                <w:rFonts w:ascii="Arial" w:hAnsi="Arial" w:cs="Arial"/>
                <w:b/>
              </w:rPr>
            </w:pPr>
          </w:p>
        </w:tc>
        <w:tc>
          <w:tcPr>
            <w:tcW w:w="385" w:type="pct"/>
            <w:vAlign w:val="center"/>
          </w:tcPr>
          <w:p w14:paraId="694B598B" w14:textId="77777777" w:rsidR="003060CD" w:rsidRPr="00302082" w:rsidRDefault="003060CD" w:rsidP="009D0086">
            <w:pPr>
              <w:spacing w:after="120"/>
              <w:jc w:val="center"/>
              <w:rPr>
                <w:rFonts w:ascii="Arial" w:hAnsi="Arial" w:cs="Arial"/>
                <w:b/>
              </w:rPr>
            </w:pPr>
          </w:p>
        </w:tc>
        <w:tc>
          <w:tcPr>
            <w:tcW w:w="385" w:type="pct"/>
            <w:vAlign w:val="center"/>
          </w:tcPr>
          <w:p w14:paraId="0AB723A2" w14:textId="77777777" w:rsidR="003060CD" w:rsidRPr="00302082" w:rsidRDefault="003060CD" w:rsidP="009D0086">
            <w:pPr>
              <w:spacing w:after="120"/>
              <w:jc w:val="center"/>
              <w:rPr>
                <w:rFonts w:ascii="Arial" w:hAnsi="Arial" w:cs="Arial"/>
                <w:b/>
              </w:rPr>
            </w:pPr>
          </w:p>
        </w:tc>
        <w:tc>
          <w:tcPr>
            <w:tcW w:w="385" w:type="pct"/>
            <w:vAlign w:val="center"/>
          </w:tcPr>
          <w:p w14:paraId="2EDEB42D" w14:textId="77777777" w:rsidR="003060CD" w:rsidRPr="00302082" w:rsidRDefault="003060CD" w:rsidP="009D0086">
            <w:pPr>
              <w:spacing w:after="120"/>
              <w:jc w:val="center"/>
              <w:rPr>
                <w:rFonts w:ascii="Arial" w:hAnsi="Arial" w:cs="Arial"/>
                <w:b/>
              </w:rPr>
            </w:pPr>
          </w:p>
        </w:tc>
        <w:tc>
          <w:tcPr>
            <w:tcW w:w="385" w:type="pct"/>
            <w:vAlign w:val="center"/>
          </w:tcPr>
          <w:p w14:paraId="30B2F046" w14:textId="77777777" w:rsidR="003060CD" w:rsidRPr="00302082" w:rsidRDefault="003060CD" w:rsidP="009D0086">
            <w:pPr>
              <w:spacing w:after="120"/>
              <w:jc w:val="center"/>
              <w:rPr>
                <w:rFonts w:ascii="Arial" w:hAnsi="Arial" w:cs="Arial"/>
                <w:b/>
              </w:rPr>
            </w:pPr>
          </w:p>
        </w:tc>
        <w:tc>
          <w:tcPr>
            <w:tcW w:w="385" w:type="pct"/>
            <w:vAlign w:val="center"/>
          </w:tcPr>
          <w:p w14:paraId="5BB883AC" w14:textId="77777777" w:rsidR="003060CD" w:rsidRPr="00302082" w:rsidRDefault="003060CD" w:rsidP="009D0086">
            <w:pPr>
              <w:spacing w:after="120"/>
              <w:jc w:val="center"/>
              <w:rPr>
                <w:rFonts w:ascii="Arial" w:hAnsi="Arial" w:cs="Arial"/>
                <w:b/>
              </w:rPr>
            </w:pPr>
          </w:p>
        </w:tc>
      </w:tr>
      <w:tr w:rsidR="003060CD" w:rsidRPr="00302082" w14:paraId="5F2718D1" w14:textId="77777777" w:rsidTr="003060CD">
        <w:tc>
          <w:tcPr>
            <w:tcW w:w="1149" w:type="pct"/>
          </w:tcPr>
          <w:p w14:paraId="2DDBD84D" w14:textId="77777777" w:rsidR="003060CD" w:rsidRPr="00302082" w:rsidRDefault="003060CD" w:rsidP="009D0086">
            <w:pPr>
              <w:spacing w:after="120"/>
              <w:rPr>
                <w:rFonts w:ascii="Arial" w:hAnsi="Arial" w:cs="Arial"/>
                <w:i/>
              </w:rPr>
            </w:pPr>
            <w:r>
              <w:rPr>
                <w:rFonts w:ascii="Arial" w:hAnsi="Arial" w:cs="Arial"/>
                <w:i/>
              </w:rPr>
              <w:t>Lectures</w:t>
            </w:r>
          </w:p>
        </w:tc>
        <w:tc>
          <w:tcPr>
            <w:tcW w:w="385" w:type="pct"/>
            <w:vAlign w:val="center"/>
          </w:tcPr>
          <w:p w14:paraId="6605BE37"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55F1F52" w14:textId="77777777" w:rsidR="003060CD" w:rsidRPr="00302082" w:rsidRDefault="003060CD" w:rsidP="009D0086">
            <w:pPr>
              <w:spacing w:after="120"/>
              <w:jc w:val="center"/>
              <w:rPr>
                <w:rFonts w:ascii="Arial" w:hAnsi="Arial" w:cs="Arial"/>
                <w:b/>
              </w:rPr>
            </w:pPr>
          </w:p>
        </w:tc>
        <w:tc>
          <w:tcPr>
            <w:tcW w:w="385" w:type="pct"/>
            <w:vAlign w:val="center"/>
          </w:tcPr>
          <w:p w14:paraId="2D415060"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3DB5469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E6124C1" w14:textId="77777777" w:rsidR="003060CD" w:rsidRPr="00302082" w:rsidRDefault="003060CD" w:rsidP="009D0086">
            <w:pPr>
              <w:spacing w:after="120"/>
              <w:jc w:val="center"/>
              <w:rPr>
                <w:rFonts w:ascii="Arial" w:hAnsi="Arial" w:cs="Arial"/>
                <w:b/>
              </w:rPr>
            </w:pPr>
          </w:p>
        </w:tc>
        <w:tc>
          <w:tcPr>
            <w:tcW w:w="385" w:type="pct"/>
            <w:vAlign w:val="center"/>
          </w:tcPr>
          <w:p w14:paraId="1FCBF886"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F0A029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E1374B6" w14:textId="77777777" w:rsidR="003060CD" w:rsidRPr="00302082" w:rsidRDefault="003060CD" w:rsidP="009D0086">
            <w:pPr>
              <w:spacing w:after="120"/>
              <w:jc w:val="center"/>
              <w:rPr>
                <w:rFonts w:ascii="Arial" w:hAnsi="Arial" w:cs="Arial"/>
                <w:b/>
              </w:rPr>
            </w:pPr>
          </w:p>
        </w:tc>
        <w:tc>
          <w:tcPr>
            <w:tcW w:w="385" w:type="pct"/>
            <w:vAlign w:val="center"/>
          </w:tcPr>
          <w:p w14:paraId="7B715A22" w14:textId="77777777" w:rsidR="003060CD" w:rsidRPr="00302082" w:rsidRDefault="003060CD" w:rsidP="009D0086">
            <w:pPr>
              <w:spacing w:after="120"/>
              <w:jc w:val="center"/>
              <w:rPr>
                <w:rFonts w:ascii="Arial" w:hAnsi="Arial" w:cs="Arial"/>
                <w:b/>
              </w:rPr>
            </w:pPr>
          </w:p>
        </w:tc>
        <w:tc>
          <w:tcPr>
            <w:tcW w:w="385" w:type="pct"/>
            <w:vAlign w:val="center"/>
          </w:tcPr>
          <w:p w14:paraId="469BB97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r>
      <w:tr w:rsidR="003060CD" w:rsidRPr="00302082" w14:paraId="025D45B6" w14:textId="77777777" w:rsidTr="003060CD">
        <w:tc>
          <w:tcPr>
            <w:tcW w:w="1149" w:type="pct"/>
          </w:tcPr>
          <w:p w14:paraId="79EFFD2A" w14:textId="77777777" w:rsidR="003060CD" w:rsidRPr="00302082" w:rsidRDefault="003060CD" w:rsidP="009D0086">
            <w:pPr>
              <w:spacing w:after="120"/>
              <w:rPr>
                <w:rFonts w:ascii="Arial" w:hAnsi="Arial" w:cs="Arial"/>
                <w:i/>
              </w:rPr>
            </w:pPr>
            <w:r>
              <w:rPr>
                <w:rFonts w:ascii="Arial" w:hAnsi="Arial" w:cs="Arial"/>
                <w:i/>
              </w:rPr>
              <w:t>Seminars</w:t>
            </w:r>
          </w:p>
        </w:tc>
        <w:tc>
          <w:tcPr>
            <w:tcW w:w="385" w:type="pct"/>
            <w:vAlign w:val="center"/>
          </w:tcPr>
          <w:p w14:paraId="06D01C0A"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8D04EC5"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A6AE309" w14:textId="77777777" w:rsidR="003060CD" w:rsidRPr="00302082" w:rsidRDefault="003060CD" w:rsidP="009D0086">
            <w:pPr>
              <w:spacing w:after="120"/>
              <w:jc w:val="center"/>
              <w:rPr>
                <w:rFonts w:ascii="Arial" w:hAnsi="Arial" w:cs="Arial"/>
                <w:b/>
              </w:rPr>
            </w:pPr>
          </w:p>
        </w:tc>
        <w:tc>
          <w:tcPr>
            <w:tcW w:w="385" w:type="pct"/>
            <w:vAlign w:val="center"/>
          </w:tcPr>
          <w:p w14:paraId="2194B9B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1A4AAF1" w14:textId="77777777" w:rsidR="003060CD" w:rsidRPr="00302082" w:rsidRDefault="003060CD" w:rsidP="009D0086">
            <w:pPr>
              <w:spacing w:after="120"/>
              <w:jc w:val="center"/>
              <w:rPr>
                <w:rFonts w:ascii="Arial" w:hAnsi="Arial" w:cs="Arial"/>
                <w:b/>
              </w:rPr>
            </w:pPr>
          </w:p>
        </w:tc>
        <w:tc>
          <w:tcPr>
            <w:tcW w:w="385" w:type="pct"/>
            <w:vAlign w:val="center"/>
          </w:tcPr>
          <w:p w14:paraId="053ED21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560F985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F53704F" w14:textId="77777777" w:rsidR="003060CD" w:rsidRPr="00302082" w:rsidRDefault="003060CD" w:rsidP="009D0086">
            <w:pPr>
              <w:spacing w:after="120"/>
              <w:jc w:val="center"/>
              <w:rPr>
                <w:rFonts w:ascii="Arial" w:hAnsi="Arial" w:cs="Arial"/>
                <w:b/>
              </w:rPr>
            </w:pPr>
          </w:p>
        </w:tc>
        <w:tc>
          <w:tcPr>
            <w:tcW w:w="385" w:type="pct"/>
            <w:vAlign w:val="center"/>
          </w:tcPr>
          <w:p w14:paraId="2F085D7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EF6851B" w14:textId="77777777" w:rsidR="003060CD" w:rsidRPr="00302082" w:rsidRDefault="003060CD" w:rsidP="009D0086">
            <w:pPr>
              <w:spacing w:after="120"/>
              <w:jc w:val="center"/>
              <w:rPr>
                <w:rFonts w:ascii="Arial" w:hAnsi="Arial" w:cs="Arial"/>
                <w:b/>
              </w:rPr>
            </w:pPr>
          </w:p>
        </w:tc>
      </w:tr>
      <w:tr w:rsidR="003060CD" w:rsidRPr="00302082" w14:paraId="550221CE" w14:textId="77777777" w:rsidTr="003060CD">
        <w:tc>
          <w:tcPr>
            <w:tcW w:w="1149" w:type="pct"/>
          </w:tcPr>
          <w:p w14:paraId="4F4815FB" w14:textId="77777777" w:rsidR="003060CD" w:rsidRPr="00302082" w:rsidRDefault="003060CD" w:rsidP="009D0086">
            <w:pPr>
              <w:spacing w:after="120"/>
              <w:rPr>
                <w:rFonts w:ascii="Arial" w:hAnsi="Arial" w:cs="Arial"/>
                <w:i/>
              </w:rPr>
            </w:pPr>
            <w:r>
              <w:rPr>
                <w:rFonts w:ascii="Arial" w:hAnsi="Arial" w:cs="Arial"/>
                <w:i/>
              </w:rPr>
              <w:t>Independent Study</w:t>
            </w:r>
          </w:p>
        </w:tc>
        <w:tc>
          <w:tcPr>
            <w:tcW w:w="385" w:type="pct"/>
            <w:vAlign w:val="center"/>
          </w:tcPr>
          <w:p w14:paraId="1B80273D"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1E6E0C9B"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EE647A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358F950"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67614BE6" w14:textId="77777777" w:rsidR="003060CD" w:rsidRPr="00302082" w:rsidRDefault="003060CD" w:rsidP="009D0086">
            <w:pPr>
              <w:spacing w:after="120"/>
              <w:jc w:val="center"/>
              <w:rPr>
                <w:rFonts w:ascii="Arial" w:hAnsi="Arial" w:cs="Arial"/>
                <w:b/>
              </w:rPr>
            </w:pPr>
          </w:p>
        </w:tc>
        <w:tc>
          <w:tcPr>
            <w:tcW w:w="385" w:type="pct"/>
            <w:vAlign w:val="center"/>
          </w:tcPr>
          <w:p w14:paraId="1AA9AE9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A9BB03E" w14:textId="77777777" w:rsidR="003060CD" w:rsidRPr="00302082" w:rsidRDefault="003060CD" w:rsidP="009D0086">
            <w:pPr>
              <w:spacing w:after="120"/>
              <w:jc w:val="center"/>
              <w:rPr>
                <w:rFonts w:ascii="Arial" w:hAnsi="Arial" w:cs="Arial"/>
                <w:b/>
              </w:rPr>
            </w:pPr>
          </w:p>
        </w:tc>
        <w:tc>
          <w:tcPr>
            <w:tcW w:w="385" w:type="pct"/>
            <w:vAlign w:val="center"/>
          </w:tcPr>
          <w:p w14:paraId="41C52F1D"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4AD374A"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42EDDDC"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r>
      <w:tr w:rsidR="003060CD" w:rsidRPr="00302082" w14:paraId="459FCED4" w14:textId="77777777" w:rsidTr="003060CD">
        <w:tc>
          <w:tcPr>
            <w:tcW w:w="1149" w:type="pct"/>
            <w:shd w:val="clear" w:color="auto" w:fill="D9D9D9" w:themeFill="background1" w:themeFillShade="D9"/>
          </w:tcPr>
          <w:p w14:paraId="4DD7B05B" w14:textId="77777777" w:rsidR="003060CD" w:rsidRPr="00302082" w:rsidRDefault="003060CD" w:rsidP="009D0086">
            <w:pPr>
              <w:spacing w:after="120"/>
              <w:rPr>
                <w:rFonts w:ascii="Arial" w:hAnsi="Arial" w:cs="Arial"/>
                <w:b/>
              </w:rPr>
            </w:pPr>
            <w:r w:rsidRPr="00302082">
              <w:rPr>
                <w:rFonts w:ascii="Arial" w:hAnsi="Arial" w:cs="Arial"/>
                <w:b/>
              </w:rPr>
              <w:t>Assessment method</w:t>
            </w:r>
          </w:p>
        </w:tc>
        <w:tc>
          <w:tcPr>
            <w:tcW w:w="385" w:type="pct"/>
            <w:vAlign w:val="center"/>
          </w:tcPr>
          <w:p w14:paraId="669568B3" w14:textId="77777777" w:rsidR="003060CD" w:rsidRPr="00302082" w:rsidRDefault="003060CD" w:rsidP="009D0086">
            <w:pPr>
              <w:spacing w:after="120"/>
              <w:jc w:val="center"/>
              <w:rPr>
                <w:rFonts w:ascii="Arial" w:hAnsi="Arial" w:cs="Arial"/>
                <w:b/>
              </w:rPr>
            </w:pPr>
          </w:p>
        </w:tc>
        <w:tc>
          <w:tcPr>
            <w:tcW w:w="385" w:type="pct"/>
            <w:vAlign w:val="center"/>
          </w:tcPr>
          <w:p w14:paraId="0CDE8C79" w14:textId="77777777" w:rsidR="003060CD" w:rsidRPr="00302082" w:rsidRDefault="003060CD" w:rsidP="009D0086">
            <w:pPr>
              <w:spacing w:after="120"/>
              <w:jc w:val="center"/>
              <w:rPr>
                <w:rFonts w:ascii="Arial" w:hAnsi="Arial" w:cs="Arial"/>
                <w:b/>
              </w:rPr>
            </w:pPr>
          </w:p>
        </w:tc>
        <w:tc>
          <w:tcPr>
            <w:tcW w:w="385" w:type="pct"/>
            <w:vAlign w:val="center"/>
          </w:tcPr>
          <w:p w14:paraId="50BFB195" w14:textId="77777777" w:rsidR="003060CD" w:rsidRPr="00302082" w:rsidRDefault="003060CD" w:rsidP="009D0086">
            <w:pPr>
              <w:spacing w:after="120"/>
              <w:jc w:val="center"/>
              <w:rPr>
                <w:rFonts w:ascii="Arial" w:hAnsi="Arial" w:cs="Arial"/>
                <w:b/>
              </w:rPr>
            </w:pPr>
          </w:p>
        </w:tc>
        <w:tc>
          <w:tcPr>
            <w:tcW w:w="385" w:type="pct"/>
            <w:vAlign w:val="center"/>
          </w:tcPr>
          <w:p w14:paraId="650C80BC" w14:textId="77777777" w:rsidR="003060CD" w:rsidRPr="00302082" w:rsidRDefault="003060CD" w:rsidP="009D0086">
            <w:pPr>
              <w:spacing w:after="120"/>
              <w:jc w:val="center"/>
              <w:rPr>
                <w:rFonts w:ascii="Arial" w:hAnsi="Arial" w:cs="Arial"/>
                <w:b/>
              </w:rPr>
            </w:pPr>
          </w:p>
        </w:tc>
        <w:tc>
          <w:tcPr>
            <w:tcW w:w="385" w:type="pct"/>
            <w:vAlign w:val="center"/>
          </w:tcPr>
          <w:p w14:paraId="2BB3A3CF" w14:textId="77777777" w:rsidR="003060CD" w:rsidRPr="00302082" w:rsidRDefault="003060CD" w:rsidP="009D0086">
            <w:pPr>
              <w:spacing w:after="120"/>
              <w:jc w:val="center"/>
              <w:rPr>
                <w:rFonts w:ascii="Arial" w:hAnsi="Arial" w:cs="Arial"/>
                <w:b/>
              </w:rPr>
            </w:pPr>
          </w:p>
        </w:tc>
        <w:tc>
          <w:tcPr>
            <w:tcW w:w="385" w:type="pct"/>
            <w:vAlign w:val="center"/>
          </w:tcPr>
          <w:p w14:paraId="25A00B2D" w14:textId="77777777" w:rsidR="003060CD" w:rsidRPr="00302082" w:rsidRDefault="003060CD" w:rsidP="009D0086">
            <w:pPr>
              <w:spacing w:after="120"/>
              <w:jc w:val="center"/>
              <w:rPr>
                <w:rFonts w:ascii="Arial" w:hAnsi="Arial" w:cs="Arial"/>
                <w:b/>
              </w:rPr>
            </w:pPr>
          </w:p>
        </w:tc>
        <w:tc>
          <w:tcPr>
            <w:tcW w:w="385" w:type="pct"/>
            <w:vAlign w:val="center"/>
          </w:tcPr>
          <w:p w14:paraId="07D98210" w14:textId="77777777" w:rsidR="003060CD" w:rsidRPr="00302082" w:rsidRDefault="003060CD" w:rsidP="009D0086">
            <w:pPr>
              <w:spacing w:after="120"/>
              <w:jc w:val="center"/>
              <w:rPr>
                <w:rFonts w:ascii="Arial" w:hAnsi="Arial" w:cs="Arial"/>
                <w:b/>
              </w:rPr>
            </w:pPr>
          </w:p>
        </w:tc>
        <w:tc>
          <w:tcPr>
            <w:tcW w:w="385" w:type="pct"/>
            <w:vAlign w:val="center"/>
          </w:tcPr>
          <w:p w14:paraId="3E5F4294" w14:textId="77777777" w:rsidR="003060CD" w:rsidRPr="00302082" w:rsidRDefault="003060CD" w:rsidP="009D0086">
            <w:pPr>
              <w:spacing w:after="120"/>
              <w:jc w:val="center"/>
              <w:rPr>
                <w:rFonts w:ascii="Arial" w:hAnsi="Arial" w:cs="Arial"/>
                <w:b/>
              </w:rPr>
            </w:pPr>
          </w:p>
        </w:tc>
        <w:tc>
          <w:tcPr>
            <w:tcW w:w="385" w:type="pct"/>
            <w:vAlign w:val="center"/>
          </w:tcPr>
          <w:p w14:paraId="678A0C64" w14:textId="77777777" w:rsidR="003060CD" w:rsidRPr="00302082" w:rsidRDefault="003060CD" w:rsidP="009D0086">
            <w:pPr>
              <w:spacing w:after="120"/>
              <w:jc w:val="center"/>
              <w:rPr>
                <w:rFonts w:ascii="Arial" w:hAnsi="Arial" w:cs="Arial"/>
                <w:b/>
              </w:rPr>
            </w:pPr>
          </w:p>
        </w:tc>
        <w:tc>
          <w:tcPr>
            <w:tcW w:w="385" w:type="pct"/>
            <w:vAlign w:val="center"/>
          </w:tcPr>
          <w:p w14:paraId="360A565C" w14:textId="77777777" w:rsidR="003060CD" w:rsidRPr="00302082" w:rsidRDefault="003060CD" w:rsidP="009D0086">
            <w:pPr>
              <w:spacing w:after="120"/>
              <w:jc w:val="center"/>
              <w:rPr>
                <w:rFonts w:ascii="Arial" w:hAnsi="Arial" w:cs="Arial"/>
                <w:b/>
              </w:rPr>
            </w:pPr>
          </w:p>
        </w:tc>
      </w:tr>
      <w:tr w:rsidR="003060CD" w:rsidRPr="00302082" w14:paraId="41B8A9B9" w14:textId="77777777" w:rsidTr="003060CD">
        <w:tc>
          <w:tcPr>
            <w:tcW w:w="1149" w:type="pct"/>
          </w:tcPr>
          <w:p w14:paraId="1ECE78D4" w14:textId="77777777" w:rsidR="003060CD" w:rsidRPr="00302082" w:rsidRDefault="003060CD" w:rsidP="009D0086">
            <w:pPr>
              <w:spacing w:after="120"/>
              <w:rPr>
                <w:rFonts w:ascii="Arial" w:hAnsi="Arial" w:cs="Arial"/>
                <w:i/>
              </w:rPr>
            </w:pPr>
            <w:r>
              <w:rPr>
                <w:rFonts w:ascii="Arial" w:hAnsi="Arial" w:cs="Arial"/>
                <w:i/>
              </w:rPr>
              <w:t>Presentation</w:t>
            </w:r>
          </w:p>
        </w:tc>
        <w:tc>
          <w:tcPr>
            <w:tcW w:w="385" w:type="pct"/>
            <w:vAlign w:val="center"/>
          </w:tcPr>
          <w:p w14:paraId="71FE2060"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3D2CE807"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ECE36C5" w14:textId="77777777" w:rsidR="003060CD" w:rsidRPr="00302082" w:rsidRDefault="003060CD" w:rsidP="009D0086">
            <w:pPr>
              <w:spacing w:after="120"/>
              <w:jc w:val="center"/>
              <w:rPr>
                <w:rFonts w:ascii="Arial" w:hAnsi="Arial" w:cs="Arial"/>
                <w:b/>
              </w:rPr>
            </w:pPr>
          </w:p>
        </w:tc>
        <w:tc>
          <w:tcPr>
            <w:tcW w:w="385" w:type="pct"/>
            <w:vAlign w:val="center"/>
          </w:tcPr>
          <w:p w14:paraId="481828CA" w14:textId="77777777" w:rsidR="003060CD" w:rsidRPr="00302082" w:rsidRDefault="003060CD" w:rsidP="009D0086">
            <w:pPr>
              <w:spacing w:after="120"/>
              <w:jc w:val="center"/>
              <w:rPr>
                <w:rFonts w:ascii="Arial" w:hAnsi="Arial" w:cs="Arial"/>
                <w:b/>
              </w:rPr>
            </w:pPr>
          </w:p>
        </w:tc>
        <w:tc>
          <w:tcPr>
            <w:tcW w:w="385" w:type="pct"/>
            <w:vAlign w:val="center"/>
          </w:tcPr>
          <w:p w14:paraId="61E1A5B9"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89F89F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B7CA7D1"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83EC3A8" w14:textId="77777777" w:rsidR="003060CD" w:rsidRPr="00302082" w:rsidRDefault="003060CD" w:rsidP="009D0086">
            <w:pPr>
              <w:spacing w:after="120"/>
              <w:jc w:val="center"/>
              <w:rPr>
                <w:rFonts w:ascii="Arial" w:hAnsi="Arial" w:cs="Arial"/>
                <w:b/>
              </w:rPr>
            </w:pPr>
          </w:p>
        </w:tc>
        <w:tc>
          <w:tcPr>
            <w:tcW w:w="385" w:type="pct"/>
            <w:vAlign w:val="center"/>
          </w:tcPr>
          <w:p w14:paraId="2AE4EFDB"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BD266A6" w14:textId="77777777" w:rsidR="003060CD" w:rsidRPr="00302082" w:rsidRDefault="003060CD" w:rsidP="009D0086">
            <w:pPr>
              <w:spacing w:after="120"/>
              <w:jc w:val="center"/>
              <w:rPr>
                <w:rFonts w:ascii="Arial" w:hAnsi="Arial" w:cs="Arial"/>
                <w:b/>
              </w:rPr>
            </w:pPr>
          </w:p>
        </w:tc>
      </w:tr>
      <w:tr w:rsidR="003060CD" w:rsidRPr="00302082" w14:paraId="2BBB410B" w14:textId="77777777" w:rsidTr="003060CD">
        <w:tc>
          <w:tcPr>
            <w:tcW w:w="1149" w:type="pct"/>
          </w:tcPr>
          <w:p w14:paraId="6453F99E" w14:textId="77777777" w:rsidR="003060CD" w:rsidRPr="00302082" w:rsidRDefault="003060CD" w:rsidP="009D0086">
            <w:pPr>
              <w:spacing w:after="120"/>
              <w:rPr>
                <w:rFonts w:ascii="Arial" w:hAnsi="Arial" w:cs="Arial"/>
                <w:i/>
              </w:rPr>
            </w:pPr>
            <w:r>
              <w:rPr>
                <w:rFonts w:ascii="Arial" w:hAnsi="Arial" w:cs="Arial"/>
                <w:i/>
              </w:rPr>
              <w:t>Problem Sets</w:t>
            </w:r>
          </w:p>
        </w:tc>
        <w:tc>
          <w:tcPr>
            <w:tcW w:w="385" w:type="pct"/>
            <w:vAlign w:val="center"/>
          </w:tcPr>
          <w:p w14:paraId="049C135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29DD9F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2CC1081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4604F53"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7DCFC504" w14:textId="77777777" w:rsidR="003060CD" w:rsidRPr="00302082" w:rsidRDefault="003060CD" w:rsidP="009D0086">
            <w:pPr>
              <w:spacing w:after="120"/>
              <w:jc w:val="center"/>
              <w:rPr>
                <w:rFonts w:ascii="Arial" w:hAnsi="Arial" w:cs="Arial"/>
                <w:b/>
              </w:rPr>
            </w:pPr>
          </w:p>
        </w:tc>
        <w:tc>
          <w:tcPr>
            <w:tcW w:w="385" w:type="pct"/>
            <w:vAlign w:val="center"/>
          </w:tcPr>
          <w:p w14:paraId="26C62E8E"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1BF4BA0E" w14:textId="77777777" w:rsidR="003060CD" w:rsidRPr="00302082" w:rsidRDefault="003060CD" w:rsidP="009D0086">
            <w:pPr>
              <w:spacing w:after="120"/>
              <w:jc w:val="center"/>
              <w:rPr>
                <w:rFonts w:ascii="Arial" w:hAnsi="Arial" w:cs="Arial"/>
                <w:b/>
              </w:rPr>
            </w:pPr>
          </w:p>
        </w:tc>
        <w:tc>
          <w:tcPr>
            <w:tcW w:w="385" w:type="pct"/>
            <w:vAlign w:val="center"/>
          </w:tcPr>
          <w:p w14:paraId="169274F8"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0B9E0552"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c>
          <w:tcPr>
            <w:tcW w:w="385" w:type="pct"/>
            <w:vAlign w:val="center"/>
          </w:tcPr>
          <w:p w14:paraId="483EC93F" w14:textId="77777777" w:rsidR="003060CD" w:rsidRPr="00302082" w:rsidRDefault="003060CD" w:rsidP="009D0086">
            <w:pPr>
              <w:spacing w:after="120"/>
              <w:jc w:val="center"/>
              <w:rPr>
                <w:rFonts w:ascii="Arial" w:hAnsi="Arial" w:cs="Arial"/>
                <w:b/>
              </w:rPr>
            </w:pPr>
            <w:r>
              <w:rPr>
                <w:rFonts w:ascii="Arial" w:hAnsi="Arial" w:cs="Arial"/>
                <w:b/>
              </w:rPr>
              <w:sym w:font="Wingdings" w:char="F0FC"/>
            </w:r>
          </w:p>
        </w:tc>
      </w:tr>
    </w:tbl>
    <w:p w14:paraId="49BAFD97" w14:textId="77777777" w:rsidR="003060CD" w:rsidRDefault="003060CD" w:rsidP="00302082">
      <w:pPr>
        <w:spacing w:after="120" w:line="240" w:lineRule="auto"/>
        <w:ind w:left="426" w:right="260"/>
        <w:rPr>
          <w:rFonts w:ascii="Arial" w:hAnsi="Arial" w:cs="Arial"/>
          <w:b/>
          <w:iCs/>
        </w:rPr>
      </w:pPr>
    </w:p>
    <w:p w14:paraId="259F655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FFB27D" w14:textId="77777777" w:rsidR="00883204" w:rsidRPr="003060CD" w:rsidRDefault="003060CD" w:rsidP="00696FF5">
      <w:pPr>
        <w:autoSpaceDE w:val="0"/>
        <w:autoSpaceDN w:val="0"/>
        <w:adjustRightInd w:val="0"/>
        <w:spacing w:after="120" w:line="240" w:lineRule="auto"/>
        <w:ind w:left="567" w:right="260"/>
        <w:jc w:val="both"/>
        <w:rPr>
          <w:rFonts w:ascii="Arial" w:hAnsi="Arial" w:cs="Arial"/>
        </w:rPr>
      </w:pPr>
      <w:r w:rsidRPr="003060CD">
        <w:rPr>
          <w:rFonts w:ascii="Arial" w:hAnsi="Arial" w:cs="Arial"/>
        </w:rPr>
        <w:t>The School</w:t>
      </w:r>
      <w:r w:rsidR="00883204" w:rsidRPr="003060C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6F5739" w14:textId="77777777" w:rsidR="00883204" w:rsidRPr="003060CD" w:rsidRDefault="00883204" w:rsidP="00696FF5">
      <w:pPr>
        <w:autoSpaceDE w:val="0"/>
        <w:autoSpaceDN w:val="0"/>
        <w:adjustRightInd w:val="0"/>
        <w:spacing w:after="120" w:line="240" w:lineRule="auto"/>
        <w:ind w:left="567" w:right="260"/>
        <w:jc w:val="both"/>
        <w:rPr>
          <w:rFonts w:ascii="Arial" w:hAnsi="Arial" w:cs="Arial"/>
        </w:rPr>
      </w:pPr>
      <w:r w:rsidRPr="003060CD">
        <w:rPr>
          <w:rFonts w:ascii="Arial" w:hAnsi="Arial" w:cs="Arial"/>
        </w:rPr>
        <w:t>The inclusive practices in the guidance (see Annex B Appendix A) have been considered in order to support all students in the following areas:</w:t>
      </w:r>
    </w:p>
    <w:p w14:paraId="6472229C" w14:textId="77777777" w:rsidR="00883204" w:rsidRPr="003060CD" w:rsidRDefault="00883204" w:rsidP="00696FF5">
      <w:pPr>
        <w:autoSpaceDE w:val="0"/>
        <w:autoSpaceDN w:val="0"/>
        <w:adjustRightInd w:val="0"/>
        <w:spacing w:after="120" w:line="240" w:lineRule="auto"/>
        <w:ind w:left="567" w:right="260"/>
        <w:jc w:val="both"/>
        <w:rPr>
          <w:rFonts w:ascii="Arial" w:hAnsi="Arial" w:cs="Arial"/>
          <w:bCs/>
        </w:rPr>
      </w:pPr>
      <w:r w:rsidRPr="003060CD">
        <w:rPr>
          <w:rFonts w:ascii="Arial" w:hAnsi="Arial" w:cs="Arial"/>
        </w:rPr>
        <w:t xml:space="preserve">a) </w:t>
      </w:r>
      <w:r w:rsidRPr="003060CD">
        <w:rPr>
          <w:rFonts w:ascii="Arial" w:hAnsi="Arial" w:cs="Arial"/>
          <w:bCs/>
        </w:rPr>
        <w:t>Accessible resources and curriculum</w:t>
      </w:r>
    </w:p>
    <w:p w14:paraId="09A6B30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060CD">
        <w:rPr>
          <w:rFonts w:ascii="Arial" w:hAnsi="Arial" w:cs="Arial"/>
        </w:rPr>
        <w:t xml:space="preserve">b) </w:t>
      </w:r>
      <w:r w:rsidRPr="003060CD">
        <w:rPr>
          <w:rFonts w:ascii="Arial" w:hAnsi="Arial" w:cs="Arial"/>
          <w:bCs/>
        </w:rPr>
        <w:t>Learning</w:t>
      </w:r>
      <w:r w:rsidR="00BB2045" w:rsidRPr="003060CD">
        <w:rPr>
          <w:rFonts w:ascii="Arial" w:hAnsi="Arial" w:cs="Arial"/>
          <w:bCs/>
        </w:rPr>
        <w:t>,</w:t>
      </w:r>
      <w:r w:rsidRPr="003060CD">
        <w:rPr>
          <w:rFonts w:ascii="Arial" w:hAnsi="Arial" w:cs="Arial"/>
          <w:bCs/>
        </w:rPr>
        <w:t xml:space="preserve"> teaching and assessment methods</w:t>
      </w:r>
    </w:p>
    <w:p w14:paraId="5B2E22A0" w14:textId="77777777" w:rsidR="00096DA4" w:rsidRPr="00302082" w:rsidRDefault="00096DA4" w:rsidP="00302082">
      <w:pPr>
        <w:spacing w:after="120" w:line="240" w:lineRule="auto"/>
        <w:ind w:left="426" w:right="260"/>
        <w:rPr>
          <w:rFonts w:ascii="Arial" w:hAnsi="Arial" w:cs="Arial"/>
          <w:i/>
          <w:iCs/>
        </w:rPr>
      </w:pPr>
    </w:p>
    <w:p w14:paraId="13F338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C0FCAF" w14:textId="77777777" w:rsidR="009A2D37" w:rsidRPr="00DA5329" w:rsidRDefault="00DA5329" w:rsidP="00696FF5">
      <w:pPr>
        <w:spacing w:after="120" w:line="240" w:lineRule="auto"/>
        <w:ind w:left="567" w:right="260"/>
        <w:jc w:val="both"/>
        <w:rPr>
          <w:rFonts w:ascii="Arial" w:hAnsi="Arial" w:cs="Arial"/>
          <w:b/>
        </w:rPr>
      </w:pPr>
      <w:r>
        <w:rPr>
          <w:rFonts w:ascii="Arial" w:hAnsi="Arial" w:cs="Arial"/>
        </w:rPr>
        <w:t>Canterbury</w:t>
      </w:r>
    </w:p>
    <w:p w14:paraId="2AAAA9D4" w14:textId="77777777" w:rsidR="009A2D37" w:rsidRDefault="009A2D37" w:rsidP="00302082">
      <w:pPr>
        <w:spacing w:after="120" w:line="240" w:lineRule="auto"/>
        <w:ind w:left="426" w:right="260"/>
        <w:rPr>
          <w:rFonts w:ascii="Arial" w:hAnsi="Arial" w:cs="Arial"/>
          <w:i/>
          <w:iCs/>
        </w:rPr>
      </w:pPr>
    </w:p>
    <w:p w14:paraId="7042055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0228D3" w14:textId="710228D3" w:rsidR="710228D3" w:rsidRPr="00D00CC6" w:rsidRDefault="710228D3" w:rsidP="00D00CC6">
      <w:pPr>
        <w:tabs>
          <w:tab w:val="left" w:pos="567"/>
        </w:tabs>
        <w:autoSpaceDE w:val="0"/>
        <w:autoSpaceDN w:val="0"/>
        <w:adjustRightInd w:val="0"/>
        <w:spacing w:after="120" w:line="240" w:lineRule="auto"/>
        <w:ind w:left="567" w:right="260"/>
        <w:jc w:val="both"/>
        <w:rPr>
          <w:rFonts w:ascii="Arial" w:hAnsi="Arial" w:cs="Arial"/>
          <w:bCs/>
        </w:rPr>
      </w:pPr>
      <w:r w:rsidRPr="00D00CC6">
        <w:rPr>
          <w:rFonts w:ascii="Arial" w:hAnsi="Arial" w:cs="Arial"/>
          <w:bCs/>
        </w:rPr>
        <w:t>The module focuses on various macroeconomic topics including international economics and macroeconomic tools which can be applied to analyse international macroeconomic.</w:t>
      </w:r>
    </w:p>
    <w:p w14:paraId="519BDE3D" w14:textId="77777777" w:rsidR="00641D6D" w:rsidRPr="00302082" w:rsidRDefault="00641D6D" w:rsidP="00302082">
      <w:pPr>
        <w:pBdr>
          <w:bottom w:val="single" w:sz="6" w:space="1" w:color="auto"/>
        </w:pBdr>
        <w:spacing w:after="120" w:line="240" w:lineRule="auto"/>
        <w:ind w:right="260"/>
        <w:rPr>
          <w:rFonts w:ascii="Arial" w:hAnsi="Arial" w:cs="Arial"/>
        </w:rPr>
      </w:pPr>
    </w:p>
    <w:p w14:paraId="63A9BC0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A01C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6517C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1FC5397" w14:textId="77777777" w:rsidTr="00694309">
        <w:trPr>
          <w:trHeight w:val="317"/>
        </w:trPr>
        <w:tc>
          <w:tcPr>
            <w:tcW w:w="1526" w:type="dxa"/>
          </w:tcPr>
          <w:p w14:paraId="1F4E00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7D4BC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D039E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A4B1A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E530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3300DB" w14:textId="77777777" w:rsidTr="00694309">
        <w:trPr>
          <w:trHeight w:val="305"/>
        </w:trPr>
        <w:tc>
          <w:tcPr>
            <w:tcW w:w="1526" w:type="dxa"/>
          </w:tcPr>
          <w:p w14:paraId="581FB9AC" w14:textId="77777777" w:rsidR="00422B69" w:rsidRPr="00302082" w:rsidRDefault="00422B69" w:rsidP="00302082">
            <w:pPr>
              <w:spacing w:after="120"/>
              <w:ind w:right="-330"/>
              <w:rPr>
                <w:rFonts w:ascii="Arial" w:hAnsi="Arial" w:cs="Arial"/>
              </w:rPr>
            </w:pPr>
          </w:p>
        </w:tc>
        <w:tc>
          <w:tcPr>
            <w:tcW w:w="1701" w:type="dxa"/>
          </w:tcPr>
          <w:p w14:paraId="5422D1F3" w14:textId="77777777" w:rsidR="00422B69" w:rsidRPr="00302082" w:rsidRDefault="00422B69" w:rsidP="00302082">
            <w:pPr>
              <w:spacing w:after="120"/>
              <w:ind w:right="-330"/>
              <w:rPr>
                <w:rFonts w:ascii="Arial" w:hAnsi="Arial" w:cs="Arial"/>
              </w:rPr>
            </w:pPr>
          </w:p>
        </w:tc>
        <w:tc>
          <w:tcPr>
            <w:tcW w:w="2410" w:type="dxa"/>
          </w:tcPr>
          <w:p w14:paraId="56DD48A5" w14:textId="77777777" w:rsidR="00422B69" w:rsidRPr="00302082" w:rsidRDefault="00422B69" w:rsidP="00302082">
            <w:pPr>
              <w:spacing w:after="120"/>
              <w:ind w:right="-330"/>
              <w:rPr>
                <w:rFonts w:ascii="Arial" w:hAnsi="Arial" w:cs="Arial"/>
              </w:rPr>
            </w:pPr>
          </w:p>
        </w:tc>
        <w:tc>
          <w:tcPr>
            <w:tcW w:w="2448" w:type="dxa"/>
          </w:tcPr>
          <w:p w14:paraId="0238B4F7" w14:textId="77777777" w:rsidR="00422B69" w:rsidRPr="00302082" w:rsidRDefault="00422B69" w:rsidP="00302082">
            <w:pPr>
              <w:spacing w:after="120"/>
              <w:ind w:right="-330"/>
              <w:rPr>
                <w:rFonts w:ascii="Arial" w:hAnsi="Arial" w:cs="Arial"/>
              </w:rPr>
            </w:pPr>
          </w:p>
        </w:tc>
        <w:tc>
          <w:tcPr>
            <w:tcW w:w="2597" w:type="dxa"/>
          </w:tcPr>
          <w:p w14:paraId="54832519" w14:textId="77777777" w:rsidR="00422B69" w:rsidRPr="00302082" w:rsidRDefault="00422B69" w:rsidP="00302082">
            <w:pPr>
              <w:spacing w:after="120"/>
              <w:ind w:right="-330"/>
              <w:rPr>
                <w:rFonts w:ascii="Arial" w:hAnsi="Arial" w:cs="Arial"/>
              </w:rPr>
            </w:pPr>
          </w:p>
        </w:tc>
      </w:tr>
      <w:tr w:rsidR="00302082" w:rsidRPr="00302082" w14:paraId="5C4E40E2" w14:textId="77777777" w:rsidTr="00694309">
        <w:trPr>
          <w:trHeight w:val="305"/>
        </w:trPr>
        <w:tc>
          <w:tcPr>
            <w:tcW w:w="1526" w:type="dxa"/>
          </w:tcPr>
          <w:p w14:paraId="2DB4BB0F" w14:textId="77777777" w:rsidR="00422B69" w:rsidRPr="00302082" w:rsidRDefault="00422B69" w:rsidP="00302082">
            <w:pPr>
              <w:spacing w:after="120"/>
              <w:ind w:right="-330"/>
              <w:rPr>
                <w:rFonts w:ascii="Arial" w:hAnsi="Arial" w:cs="Arial"/>
              </w:rPr>
            </w:pPr>
          </w:p>
        </w:tc>
        <w:tc>
          <w:tcPr>
            <w:tcW w:w="1701" w:type="dxa"/>
          </w:tcPr>
          <w:p w14:paraId="0978FEB3" w14:textId="77777777" w:rsidR="00422B69" w:rsidRPr="00302082" w:rsidRDefault="00422B69" w:rsidP="00302082">
            <w:pPr>
              <w:spacing w:after="120"/>
              <w:ind w:right="-330"/>
              <w:rPr>
                <w:rFonts w:ascii="Arial" w:hAnsi="Arial" w:cs="Arial"/>
              </w:rPr>
            </w:pPr>
          </w:p>
        </w:tc>
        <w:tc>
          <w:tcPr>
            <w:tcW w:w="2410" w:type="dxa"/>
          </w:tcPr>
          <w:p w14:paraId="01CFE11D" w14:textId="77777777" w:rsidR="00422B69" w:rsidRPr="00302082" w:rsidRDefault="00422B69" w:rsidP="00302082">
            <w:pPr>
              <w:spacing w:after="120"/>
              <w:ind w:right="-330"/>
              <w:rPr>
                <w:rFonts w:ascii="Arial" w:hAnsi="Arial" w:cs="Arial"/>
              </w:rPr>
            </w:pPr>
          </w:p>
        </w:tc>
        <w:tc>
          <w:tcPr>
            <w:tcW w:w="2448" w:type="dxa"/>
          </w:tcPr>
          <w:p w14:paraId="1EFBBEF9" w14:textId="77777777" w:rsidR="00422B69" w:rsidRPr="00302082" w:rsidRDefault="00422B69" w:rsidP="00302082">
            <w:pPr>
              <w:spacing w:after="120"/>
              <w:ind w:right="-330"/>
              <w:rPr>
                <w:rFonts w:ascii="Arial" w:hAnsi="Arial" w:cs="Arial"/>
              </w:rPr>
            </w:pPr>
          </w:p>
        </w:tc>
        <w:tc>
          <w:tcPr>
            <w:tcW w:w="2597" w:type="dxa"/>
          </w:tcPr>
          <w:p w14:paraId="3ADA1B18" w14:textId="77777777" w:rsidR="00422B69" w:rsidRPr="00302082" w:rsidRDefault="00422B69" w:rsidP="00302082">
            <w:pPr>
              <w:spacing w:after="120"/>
              <w:ind w:right="-330"/>
              <w:rPr>
                <w:rFonts w:ascii="Arial" w:hAnsi="Arial" w:cs="Arial"/>
              </w:rPr>
            </w:pPr>
          </w:p>
        </w:tc>
      </w:tr>
    </w:tbl>
    <w:p w14:paraId="411BFDC9" w14:textId="77777777" w:rsidR="00D83563" w:rsidRDefault="00D83563" w:rsidP="00302082">
      <w:pPr>
        <w:spacing w:after="120" w:line="240" w:lineRule="auto"/>
        <w:ind w:right="-330"/>
        <w:rPr>
          <w:rFonts w:ascii="Arial" w:hAnsi="Arial" w:cs="Arial"/>
        </w:rPr>
      </w:pPr>
    </w:p>
    <w:p w14:paraId="69E3E02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D00CC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61AF" w14:textId="77777777" w:rsidR="00CB03A1" w:rsidRDefault="00CB03A1" w:rsidP="009A2D37">
      <w:pPr>
        <w:spacing w:after="0" w:line="240" w:lineRule="auto"/>
      </w:pPr>
      <w:r>
        <w:separator/>
      </w:r>
    </w:p>
  </w:endnote>
  <w:endnote w:type="continuationSeparator" w:id="0">
    <w:p w14:paraId="0B7808A3" w14:textId="77777777" w:rsidR="00CB03A1" w:rsidRDefault="00CB03A1" w:rsidP="009A2D37">
      <w:pPr>
        <w:spacing w:after="0" w:line="240" w:lineRule="auto"/>
      </w:pPr>
      <w:r>
        <w:continuationSeparator/>
      </w:r>
    </w:p>
  </w:endnote>
  <w:endnote w:type="continuationNotice" w:id="1">
    <w:p w14:paraId="122858DD" w14:textId="77777777" w:rsidR="00CB03A1" w:rsidRDefault="00CB0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CBA7D79" w14:textId="77777777" w:rsidR="008B2543" w:rsidRDefault="0019787E" w:rsidP="009A2D37">
        <w:pPr>
          <w:pStyle w:val="Footer"/>
          <w:jc w:val="center"/>
        </w:pPr>
        <w:r>
          <w:fldChar w:fldCharType="begin"/>
        </w:r>
        <w:r>
          <w:instrText xml:space="preserve"> PAGE   \* MERGEFORMAT </w:instrText>
        </w:r>
        <w:r>
          <w:fldChar w:fldCharType="separate"/>
        </w:r>
        <w:r w:rsidR="00D00CC6">
          <w:rPr>
            <w:noProof/>
          </w:rPr>
          <w:t>2</w:t>
        </w:r>
        <w:r>
          <w:rPr>
            <w:noProof/>
          </w:rPr>
          <w:fldChar w:fldCharType="end"/>
        </w:r>
      </w:p>
    </w:sdtContent>
  </w:sdt>
  <w:p w14:paraId="196C9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58AF" w14:textId="77777777" w:rsidR="00CB03A1" w:rsidRDefault="00CB03A1" w:rsidP="009A2D37">
      <w:pPr>
        <w:spacing w:after="0" w:line="240" w:lineRule="auto"/>
      </w:pPr>
      <w:r>
        <w:separator/>
      </w:r>
    </w:p>
  </w:footnote>
  <w:footnote w:type="continuationSeparator" w:id="0">
    <w:p w14:paraId="4548F259" w14:textId="77777777" w:rsidR="00CB03A1" w:rsidRDefault="00CB03A1" w:rsidP="009A2D37">
      <w:pPr>
        <w:spacing w:after="0" w:line="240" w:lineRule="auto"/>
      </w:pPr>
      <w:r>
        <w:continuationSeparator/>
      </w:r>
    </w:p>
  </w:footnote>
  <w:footnote w:type="continuationNotice" w:id="1">
    <w:p w14:paraId="24F1C3CE" w14:textId="77777777" w:rsidR="00CB03A1" w:rsidRDefault="00CB03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FEA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FC8C288" wp14:editId="23DB98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F8E37F" w14:textId="77777777" w:rsidR="008B2543" w:rsidRPr="008C00F8" w:rsidRDefault="008B2543" w:rsidP="005E6D38">
    <w:pPr>
      <w:pStyle w:val="Heading1"/>
      <w:spacing w:before="60" w:after="60"/>
      <w:rPr>
        <w:rFonts w:ascii="Arial" w:hAnsi="Arial" w:cs="Arial"/>
      </w:rPr>
    </w:pPr>
  </w:p>
  <w:p w14:paraId="473C5CD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CD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A80B4B4" wp14:editId="76A12F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AE9AC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106446"/>
    <w:multiLevelType w:val="multilevel"/>
    <w:tmpl w:val="35E63AE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1B6517"/>
    <w:multiLevelType w:val="hybridMultilevel"/>
    <w:tmpl w:val="1564ECF0"/>
    <w:lvl w:ilvl="0" w:tplc="DF08DF74">
      <w:start w:val="12"/>
      <w:numFmt w:val="bullet"/>
      <w:lvlText w:val="-"/>
      <w:lvlJc w:val="left"/>
      <w:pPr>
        <w:ind w:left="800" w:hanging="360"/>
      </w:pPr>
      <w:rPr>
        <w:rFonts w:ascii="Arial" w:eastAsiaTheme="minorEastAsia"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549A5600"/>
    <w:multiLevelType w:val="multilevel"/>
    <w:tmpl w:val="024A39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A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EFF"/>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0C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27449"/>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3A1"/>
    <w:rsid w:val="00CB11CE"/>
    <w:rsid w:val="00CC25A2"/>
    <w:rsid w:val="00CD7F07"/>
    <w:rsid w:val="00CE04F3"/>
    <w:rsid w:val="00CE12D8"/>
    <w:rsid w:val="00CE4574"/>
    <w:rsid w:val="00CE70E6"/>
    <w:rsid w:val="00CF2E1E"/>
    <w:rsid w:val="00D00CC6"/>
    <w:rsid w:val="00D02E99"/>
    <w:rsid w:val="00D13357"/>
    <w:rsid w:val="00D13A13"/>
    <w:rsid w:val="00D2689A"/>
    <w:rsid w:val="00D65506"/>
    <w:rsid w:val="00D773CF"/>
    <w:rsid w:val="00D83563"/>
    <w:rsid w:val="00D8448F"/>
    <w:rsid w:val="00DA5329"/>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25E187B1"/>
    <w:rsid w:val="69FC795F"/>
    <w:rsid w:val="710228D3"/>
    <w:rsid w:val="7C28E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3FEFEA"/>
  <w15:docId w15:val="{399D7EFB-BBA0-4B64-9C1C-C519F11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36581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BEDF-2D63-4075-8F53-25B279CD8813}">
  <ds:schemaRefs>
    <ds:schemaRef ds:uri="http://schemas.microsoft.com/sharepoint/v3/contenttype/forms"/>
  </ds:schemaRefs>
</ds:datastoreItem>
</file>

<file path=customXml/itemProps2.xml><?xml version="1.0" encoding="utf-8"?>
<ds:datastoreItem xmlns:ds="http://schemas.openxmlformats.org/officeDocument/2006/customXml" ds:itemID="{3E077312-3EA1-4F47-80AF-B548C5A9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DF1CF-BB76-4D50-9CE3-D7B7ADA3604C}"/>
</file>

<file path=customXml/itemProps4.xml><?xml version="1.0" encoding="utf-8"?>
<ds:datastoreItem xmlns:ds="http://schemas.openxmlformats.org/officeDocument/2006/customXml" ds:itemID="{96682379-F744-4D82-92C1-87F8EB8F358F}">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1B1D0596-7335-4D7B-958B-0CAC7492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655</Words>
  <Characters>3734</Characters>
  <Application>Microsoft Office Word</Application>
  <DocSecurity>0</DocSecurity>
  <Lines>31</Lines>
  <Paragraphs>8</Paragraphs>
  <ScaleCrop>false</ScaleCrop>
  <Company>University of Kent</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Wade</dc:creator>
  <cp:lastModifiedBy>Daiva Nacyte</cp:lastModifiedBy>
  <cp:revision>9</cp:revision>
  <cp:lastPrinted>2015-09-09T08:37:00Z</cp:lastPrinted>
  <dcterms:created xsi:type="dcterms:W3CDTF">2018-03-16T15:57:00Z</dcterms:created>
  <dcterms:modified xsi:type="dcterms:W3CDTF">2018-08-31T09:30:00Z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f54d25ad-f01c-400e-8f55-f13166f56297</vt:lpwstr>
  </property>
  <property fmtid="{D5CDD505-2E9C-101B-9397-08002B2CF9AE}" pid="4" name="Order">
    <vt:r8>11500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