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E799" w14:textId="1EB7202B" w:rsidR="00127398" w:rsidRDefault="00127398" w:rsidP="00127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0AC65A" w14:textId="77777777" w:rsidR="00127398" w:rsidRPr="00E45514" w:rsidRDefault="00127398" w:rsidP="00127398">
      <w:pPr>
        <w:spacing w:before="60" w:after="60" w:line="240" w:lineRule="auto"/>
        <w:ind w:left="426" w:right="-330" w:firstLine="141"/>
        <w:jc w:val="both"/>
        <w:rPr>
          <w:rFonts w:ascii="Arial" w:hAnsi="Arial" w:cs="Arial"/>
          <w:b/>
          <w:iCs/>
          <w:sz w:val="20"/>
          <w:szCs w:val="20"/>
        </w:rPr>
      </w:pPr>
      <w:r>
        <w:rPr>
          <w:rFonts w:ascii="Arial" w:hAnsi="Arial" w:cs="Arial"/>
        </w:rPr>
        <w:t>ECON5700 (EC570</w:t>
      </w:r>
      <w:r w:rsidRPr="00441215">
        <w:rPr>
          <w:rFonts w:ascii="Arial" w:hAnsi="Arial" w:cs="Arial"/>
        </w:rPr>
        <w:t xml:space="preserve">) </w:t>
      </w:r>
      <w:r w:rsidRPr="00C0315A">
        <w:rPr>
          <w:rFonts w:ascii="Arial" w:hAnsi="Arial" w:cs="Arial"/>
        </w:rPr>
        <w:t>Microeconomics of Development</w:t>
      </w:r>
    </w:p>
    <w:p w14:paraId="62684881" w14:textId="33585F02" w:rsidR="00127398" w:rsidRPr="00302082" w:rsidRDefault="005666FD"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127398" w:rsidRPr="00302082">
        <w:rPr>
          <w:rFonts w:ascii="Arial" w:hAnsi="Arial" w:cs="Arial"/>
          <w:b/>
        </w:rPr>
        <w:t xml:space="preserve"> which will be responsible for management of the module</w:t>
      </w:r>
    </w:p>
    <w:p w14:paraId="55B26696" w14:textId="6E24E9D3" w:rsidR="00127398" w:rsidRPr="00441215" w:rsidRDefault="005666FD" w:rsidP="00127398">
      <w:pPr>
        <w:spacing w:after="120" w:line="240" w:lineRule="auto"/>
        <w:ind w:left="567" w:right="260"/>
        <w:rPr>
          <w:rFonts w:ascii="Arial" w:hAnsi="Arial" w:cs="Arial"/>
          <w:iCs/>
        </w:rPr>
      </w:pPr>
      <w:r>
        <w:rPr>
          <w:rFonts w:ascii="Arial" w:hAnsi="Arial" w:cs="Arial"/>
          <w:iCs/>
        </w:rPr>
        <w:t>Division of Human and Social Sciences</w:t>
      </w:r>
    </w:p>
    <w:p w14:paraId="38166DA5"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793506" w14:textId="77777777" w:rsidR="00127398" w:rsidRPr="00441215" w:rsidRDefault="00127398" w:rsidP="00127398">
      <w:pPr>
        <w:spacing w:after="120" w:line="240" w:lineRule="auto"/>
        <w:ind w:left="567" w:right="260"/>
        <w:jc w:val="both"/>
        <w:rPr>
          <w:rFonts w:ascii="Arial" w:hAnsi="Arial" w:cs="Arial"/>
        </w:rPr>
      </w:pPr>
      <w:r>
        <w:rPr>
          <w:rFonts w:ascii="Arial" w:hAnsi="Arial" w:cs="Arial"/>
        </w:rPr>
        <w:t>Level 6</w:t>
      </w:r>
    </w:p>
    <w:p w14:paraId="77F3F819"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581DDE0" w14:textId="77777777" w:rsidR="00127398" w:rsidRPr="00441215" w:rsidRDefault="00127398" w:rsidP="0012739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229D1E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965C070" w14:textId="77777777" w:rsidR="00127398" w:rsidRDefault="00127398" w:rsidP="00127398">
      <w:pPr>
        <w:spacing w:after="120" w:line="240" w:lineRule="auto"/>
        <w:ind w:left="567" w:right="260"/>
        <w:jc w:val="both"/>
        <w:rPr>
          <w:rFonts w:ascii="Arial" w:hAnsi="Arial" w:cs="Arial"/>
          <w:iCs/>
        </w:rPr>
      </w:pPr>
      <w:r>
        <w:rPr>
          <w:rFonts w:ascii="Arial" w:hAnsi="Arial" w:cs="Arial"/>
          <w:iCs/>
        </w:rPr>
        <w:t>Autumn or Spring</w:t>
      </w:r>
    </w:p>
    <w:p w14:paraId="2F9473C3" w14:textId="77777777"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D29C8F8" w14:textId="77777777" w:rsidR="00127398" w:rsidRDefault="00127398" w:rsidP="00127398">
      <w:pPr>
        <w:pStyle w:val="ListParagraph"/>
        <w:ind w:left="567"/>
        <w:rPr>
          <w:rFonts w:ascii="Arial" w:hAnsi="Arial" w:cs="Arial"/>
          <w:color w:val="000000" w:themeColor="text1"/>
        </w:rPr>
      </w:pPr>
      <w:r>
        <w:rPr>
          <w:rFonts w:ascii="Arial" w:hAnsi="Arial" w:cs="Arial"/>
          <w:color w:val="000000" w:themeColor="text1"/>
        </w:rPr>
        <w:t>Prerequisites:</w:t>
      </w:r>
    </w:p>
    <w:p w14:paraId="770FB6B8" w14:textId="77777777" w:rsidR="00127398" w:rsidRDefault="00127398" w:rsidP="00127398">
      <w:pPr>
        <w:pStyle w:val="ListParagraph"/>
        <w:ind w:left="567"/>
        <w:rPr>
          <w:rFonts w:ascii="Arial" w:hAnsi="Arial" w:cs="Arial"/>
        </w:rPr>
      </w:pPr>
      <w:r>
        <w:rPr>
          <w:rFonts w:ascii="Arial" w:hAnsi="Arial" w:cs="Arial"/>
        </w:rPr>
        <w:t>ECON5000 Microeconomics</w:t>
      </w:r>
    </w:p>
    <w:p w14:paraId="30E1AEF3" w14:textId="77777777" w:rsidR="00127398" w:rsidRDefault="00127398" w:rsidP="00127398">
      <w:pPr>
        <w:pStyle w:val="ListParagraph"/>
        <w:ind w:left="567"/>
        <w:rPr>
          <w:rFonts w:ascii="Arial" w:hAnsi="Arial" w:cs="Arial"/>
        </w:rPr>
      </w:pPr>
      <w:r>
        <w:rPr>
          <w:rFonts w:ascii="Arial" w:hAnsi="Arial" w:cs="Arial"/>
        </w:rPr>
        <w:t>ECON5020 Macroeconomics</w:t>
      </w:r>
    </w:p>
    <w:p w14:paraId="5D016EBA" w14:textId="77777777" w:rsidR="006C5B05" w:rsidRDefault="006C5B05" w:rsidP="00127398">
      <w:pPr>
        <w:pStyle w:val="ListParagraph"/>
        <w:ind w:left="567"/>
        <w:rPr>
          <w:rFonts w:ascii="Arial" w:hAnsi="Arial" w:cs="Arial"/>
        </w:rPr>
      </w:pPr>
      <w:r>
        <w:rPr>
          <w:rFonts w:ascii="Arial" w:hAnsi="Arial" w:cs="Arial"/>
        </w:rPr>
        <w:t>ECON5800 Introduction to Econometrics</w:t>
      </w:r>
    </w:p>
    <w:p w14:paraId="1B01B63B" w14:textId="77777777" w:rsidR="00A47C99" w:rsidRDefault="00A47C99" w:rsidP="00127398">
      <w:pPr>
        <w:pStyle w:val="ListParagraph"/>
        <w:ind w:left="567"/>
        <w:rPr>
          <w:rFonts w:ascii="Arial" w:hAnsi="Arial" w:cs="Arial"/>
        </w:rPr>
      </w:pPr>
    </w:p>
    <w:p w14:paraId="2BB8B50D" w14:textId="6C6D2271" w:rsidR="00A47C99" w:rsidRDefault="00A47C99" w:rsidP="00127398">
      <w:pPr>
        <w:pStyle w:val="ListParagraph"/>
        <w:ind w:left="567"/>
        <w:rPr>
          <w:rFonts w:ascii="Arial" w:hAnsi="Arial" w:cs="Arial"/>
          <w:color w:val="000000" w:themeColor="text1"/>
        </w:rPr>
      </w:pPr>
      <w:r>
        <w:rPr>
          <w:rFonts w:ascii="Arial" w:hAnsi="Arial" w:cs="Arial"/>
          <w:color w:val="000000" w:themeColor="text1"/>
        </w:rPr>
        <w:t>Co-requisite:</w:t>
      </w:r>
    </w:p>
    <w:p w14:paraId="59EB331A" w14:textId="31CF4535" w:rsidR="00A47C99" w:rsidRPr="00F35635" w:rsidRDefault="00A47C99">
      <w:pPr>
        <w:pStyle w:val="ListParagraph"/>
        <w:ind w:left="567"/>
      </w:pPr>
      <w:r>
        <w:rPr>
          <w:rFonts w:ascii="Arial" w:hAnsi="Arial" w:cs="Arial"/>
          <w:color w:val="000000" w:themeColor="text1"/>
        </w:rPr>
        <w:t xml:space="preserve">ECON5800 </w:t>
      </w:r>
      <w:r w:rsidRPr="00664A41">
        <w:rPr>
          <w:rFonts w:ascii="Arial" w:hAnsi="Arial" w:cs="Arial"/>
        </w:rPr>
        <w:t>Introduction to Econometrics</w:t>
      </w:r>
    </w:p>
    <w:p w14:paraId="39743DB3" w14:textId="53D0D3F2" w:rsidR="00127398" w:rsidRPr="00302082"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5666FD">
        <w:rPr>
          <w:rFonts w:ascii="Arial" w:hAnsi="Arial" w:cs="Arial"/>
          <w:b/>
        </w:rPr>
        <w:t>course</w:t>
      </w:r>
      <w:r w:rsidRPr="00302082">
        <w:rPr>
          <w:rFonts w:ascii="Arial" w:hAnsi="Arial" w:cs="Arial"/>
          <w:b/>
        </w:rPr>
        <w:t>s of study to which the module contributes</w:t>
      </w:r>
    </w:p>
    <w:p w14:paraId="3B6FC78E" w14:textId="2F5682EA" w:rsidR="00127398" w:rsidRPr="009145F5" w:rsidRDefault="00127398" w:rsidP="00127398">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w:t>
      </w:r>
      <w:r w:rsidR="005666FD">
        <w:rPr>
          <w:rFonts w:ascii="Arial" w:hAnsi="Arial" w:cs="Arial"/>
          <w:iCs/>
        </w:rPr>
        <w:t>Course</w:t>
      </w:r>
      <w:r w:rsidRPr="009145F5">
        <w:rPr>
          <w:rFonts w:ascii="Arial" w:hAnsi="Arial" w:cs="Arial"/>
          <w:iCs/>
        </w:rPr>
        <w:t xml:space="preserve">s </w:t>
      </w:r>
      <w:r>
        <w:rPr>
          <w:rFonts w:ascii="Arial" w:hAnsi="Arial" w:cs="Arial"/>
          <w:iCs/>
        </w:rPr>
        <w:t xml:space="preserve">in Economics. </w:t>
      </w:r>
    </w:p>
    <w:p w14:paraId="4A477005" w14:textId="77777777" w:rsidR="00127398" w:rsidRDefault="00127398" w:rsidP="00127398">
      <w:pPr>
        <w:pStyle w:val="ListParagraph"/>
        <w:spacing w:after="120" w:line="240" w:lineRule="auto"/>
        <w:ind w:left="567" w:right="260"/>
        <w:rPr>
          <w:rFonts w:ascii="Arial" w:hAnsi="Arial" w:cs="Arial"/>
          <w:color w:val="000000" w:themeColor="text1"/>
        </w:rPr>
      </w:pPr>
    </w:p>
    <w:p w14:paraId="31A15D10" w14:textId="1D1DE2B1" w:rsidR="00127398" w:rsidRPr="009145F5" w:rsidRDefault="00127398" w:rsidP="00127398">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5666FD">
        <w:rPr>
          <w:rFonts w:ascii="Arial" w:hAnsi="Arial" w:cs="Arial"/>
          <w:color w:val="000000" w:themeColor="text1"/>
        </w:rPr>
        <w:t>course</w:t>
      </w:r>
      <w:r w:rsidRPr="009145F5">
        <w:rPr>
          <w:rFonts w:ascii="Arial" w:hAnsi="Arial" w:cs="Arial"/>
          <w:color w:val="000000" w:themeColor="text1"/>
        </w:rPr>
        <w:t>s in the University</w:t>
      </w:r>
    </w:p>
    <w:p w14:paraId="167C0236" w14:textId="77777777" w:rsidR="00127398" w:rsidRDefault="00127398" w:rsidP="00127398">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D49F19E" w14:textId="404B3C9A"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Understand how a variety of microeconomic concepts, such as market failure, and strategic decision-making, can be used to investigate causes of underdevelopment and guide development-related policies</w:t>
      </w:r>
    </w:p>
    <w:p w14:paraId="5C377574" w14:textId="55A0E5E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 xml:space="preserve">Analyse various types of microeconomic data (e.g. household surveys, natural experiments and methods of </w:t>
      </w:r>
      <w:r w:rsidR="005666FD">
        <w:rPr>
          <w:rFonts w:ascii="Arial" w:hAnsi="Arial" w:cs="Arial"/>
          <w:szCs w:val="20"/>
        </w:rPr>
        <w:t>course</w:t>
      </w:r>
      <w:r w:rsidRPr="00B21E37">
        <w:rPr>
          <w:rFonts w:ascii="Arial" w:hAnsi="Arial" w:cs="Arial"/>
          <w:szCs w:val="20"/>
        </w:rPr>
        <w:t xml:space="preserve"> evaluation) to test economic theories and guide economic policies</w:t>
      </w:r>
    </w:p>
    <w:p w14:paraId="08F6E6AF" w14:textId="16D2850C"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assess different theories about the behaviour of poor individuals or households in developing countries using existing theories and evidence on individual decision-making</w:t>
      </w:r>
    </w:p>
    <w:p w14:paraId="620D761E" w14:textId="2546E225" w:rsidR="002B6CB9"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Critically discuss the effectiveness of various development-related policies – e.g. credit subsidies for poor households or conditional cash transfers – in the context of existing theories and evidence on individual decision-making;</w:t>
      </w:r>
    </w:p>
    <w:p w14:paraId="3AB221A8" w14:textId="77777777" w:rsidR="00127398" w:rsidRPr="00B21E37" w:rsidRDefault="00127398" w:rsidP="00B21E37">
      <w:pPr>
        <w:pStyle w:val="ListParagraph"/>
        <w:numPr>
          <w:ilvl w:val="1"/>
          <w:numId w:val="11"/>
        </w:numPr>
        <w:spacing w:after="120" w:line="240" w:lineRule="auto"/>
        <w:ind w:left="540" w:right="261" w:hanging="540"/>
        <w:rPr>
          <w:rFonts w:ascii="Arial" w:hAnsi="Arial" w:cs="Arial"/>
          <w:b/>
          <w:sz w:val="24"/>
        </w:rPr>
      </w:pPr>
      <w:r w:rsidRPr="00B21E37">
        <w:rPr>
          <w:rFonts w:ascii="Arial" w:hAnsi="Arial" w:cs="Arial"/>
          <w:szCs w:val="20"/>
        </w:rPr>
        <w:t>Solve microeconomic models to explain phenomena related to underdevelopment</w:t>
      </w:r>
    </w:p>
    <w:p w14:paraId="5EC20345" w14:textId="77777777" w:rsidR="00127398" w:rsidRDefault="00127398" w:rsidP="00127398">
      <w:pPr>
        <w:rPr>
          <w:rFonts w:ascii="Arial" w:hAnsi="Arial" w:cs="Arial"/>
        </w:rPr>
      </w:pPr>
      <w:r>
        <w:rPr>
          <w:rFonts w:ascii="Arial" w:hAnsi="Arial" w:cs="Arial"/>
        </w:rPr>
        <w:br w:type="page"/>
      </w:r>
    </w:p>
    <w:p w14:paraId="540454B8" w14:textId="77777777" w:rsidR="00127398" w:rsidRDefault="00127398" w:rsidP="00127398">
      <w:pPr>
        <w:numPr>
          <w:ilvl w:val="0"/>
          <w:numId w:val="1"/>
        </w:numPr>
        <w:spacing w:before="360" w:after="120" w:line="240" w:lineRule="auto"/>
        <w:ind w:left="567" w:right="261" w:hanging="567"/>
        <w:rPr>
          <w:rFonts w:ascii="Arial" w:hAnsi="Arial" w:cs="Arial"/>
          <w:b/>
        </w:rPr>
      </w:pPr>
      <w:r>
        <w:rPr>
          <w:rFonts w:ascii="Arial" w:hAnsi="Arial" w:cs="Arial"/>
          <w:b/>
        </w:rPr>
        <w:lastRenderedPageBreak/>
        <w:t>T</w:t>
      </w:r>
      <w:r w:rsidRPr="00302082">
        <w:rPr>
          <w:rFonts w:ascii="Arial" w:hAnsi="Arial" w:cs="Arial"/>
          <w:b/>
        </w:rPr>
        <w:t>he intended generic learning outcomes.</w:t>
      </w:r>
      <w:r w:rsidRPr="00302082">
        <w:rPr>
          <w:rFonts w:ascii="Arial" w:hAnsi="Arial" w:cs="Arial"/>
          <w:b/>
        </w:rPr>
        <w:br/>
        <w:t>On successfully completing the module students will be able to:</w:t>
      </w:r>
    </w:p>
    <w:p w14:paraId="7FD059A9" w14:textId="2B5E758B"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 xml:space="preserve">Reflect critically on the potential application of economic models to real-world problems; </w:t>
      </w:r>
    </w:p>
    <w:p w14:paraId="27D56728" w14:textId="61D00FA4"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Address an economic problem using deductive and inductive reasoning;</w:t>
      </w:r>
    </w:p>
    <w:p w14:paraId="44F719AD" w14:textId="05F4DE9F"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Critically review a body of literature for arguments or evidence pertinent to an economic question, and draw conclusions from it</w:t>
      </w:r>
    </w:p>
    <w:p w14:paraId="49023C96" w14:textId="1E0D3DA6"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Retrieve, review and utilise information from a variety of sources</w:t>
      </w:r>
    </w:p>
    <w:p w14:paraId="79113BD7" w14:textId="7D02D282" w:rsidR="002B6CB9"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Communicate coherent economic arguments verbally and in writing</w:t>
      </w:r>
    </w:p>
    <w:p w14:paraId="4D0EE850" w14:textId="77777777" w:rsidR="00127398" w:rsidRPr="00B21E37" w:rsidRDefault="00127398" w:rsidP="00B21E37">
      <w:pPr>
        <w:pStyle w:val="ListParagraph"/>
        <w:numPr>
          <w:ilvl w:val="1"/>
          <w:numId w:val="12"/>
        </w:numPr>
        <w:spacing w:after="120" w:line="240" w:lineRule="auto"/>
        <w:ind w:left="540" w:right="-329" w:hanging="540"/>
        <w:jc w:val="both"/>
        <w:rPr>
          <w:rFonts w:ascii="Arial" w:hAnsi="Arial" w:cs="Arial"/>
          <w:szCs w:val="20"/>
        </w:rPr>
      </w:pPr>
      <w:r w:rsidRPr="00B21E37">
        <w:rPr>
          <w:rFonts w:ascii="Arial" w:hAnsi="Arial" w:cs="Arial"/>
          <w:szCs w:val="20"/>
        </w:rPr>
        <w:t>Plan work and study independently</w:t>
      </w:r>
    </w:p>
    <w:p w14:paraId="4FF32D49" w14:textId="77777777" w:rsidR="00127398" w:rsidRPr="002E1AD6" w:rsidRDefault="00127398" w:rsidP="00127398">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A synopsis of the curriculum</w:t>
      </w:r>
    </w:p>
    <w:p w14:paraId="3F1D3CC2" w14:textId="77777777" w:rsidR="00127398" w:rsidRDefault="00127398" w:rsidP="00127398">
      <w:pPr>
        <w:spacing w:after="120" w:line="240" w:lineRule="auto"/>
        <w:ind w:left="567" w:right="260"/>
        <w:jc w:val="both"/>
        <w:rPr>
          <w:rFonts w:ascii="Arial" w:hAnsi="Arial" w:cs="Arial"/>
        </w:rPr>
      </w:pPr>
      <w:r>
        <w:rPr>
          <w:rFonts w:ascii="Arial" w:hAnsi="Arial" w:cs="Arial"/>
        </w:rPr>
        <w:t xml:space="preserve">This module introduces students to the </w:t>
      </w:r>
      <w:r w:rsidRPr="004A0434">
        <w:rPr>
          <w:rFonts w:ascii="Arial" w:hAnsi="Arial" w:cs="Arial"/>
        </w:rPr>
        <w:t xml:space="preserve">study of economic development </w:t>
      </w:r>
      <w:r>
        <w:rPr>
          <w:rFonts w:ascii="Arial" w:hAnsi="Arial" w:cs="Arial"/>
        </w:rPr>
        <w:t xml:space="preserve">by </w:t>
      </w:r>
      <w:r w:rsidRPr="004A0434">
        <w:rPr>
          <w:rFonts w:ascii="Arial" w:hAnsi="Arial" w:cs="Arial"/>
        </w:rPr>
        <w:t>focus</w:t>
      </w:r>
      <w:r>
        <w:rPr>
          <w:rFonts w:ascii="Arial" w:hAnsi="Arial" w:cs="Arial"/>
        </w:rPr>
        <w:t xml:space="preserve">sing </w:t>
      </w:r>
      <w:r w:rsidRPr="004A0434">
        <w:rPr>
          <w:rFonts w:ascii="Arial" w:hAnsi="Arial" w:cs="Arial"/>
        </w:rPr>
        <w:t>on the behaviour of individuals to understand the causes and nature of poverty</w:t>
      </w:r>
      <w:r>
        <w:rPr>
          <w:rFonts w:ascii="Arial" w:hAnsi="Arial" w:cs="Arial"/>
        </w:rPr>
        <w:t>. It utilises m</w:t>
      </w:r>
      <w:r w:rsidRPr="004A0434">
        <w:rPr>
          <w:rFonts w:ascii="Arial" w:hAnsi="Arial" w:cs="Arial"/>
        </w:rPr>
        <w:t xml:space="preserve">icroeconomic theories to </w:t>
      </w:r>
      <w:r>
        <w:rPr>
          <w:rFonts w:ascii="Arial" w:hAnsi="Arial" w:cs="Arial"/>
        </w:rPr>
        <w:t xml:space="preserve">consider and </w:t>
      </w:r>
      <w:r w:rsidRPr="004A0434">
        <w:rPr>
          <w:rFonts w:ascii="Arial" w:hAnsi="Arial" w:cs="Arial"/>
        </w:rPr>
        <w:t>understand phenomena related to underdevelopment</w:t>
      </w:r>
      <w:r>
        <w:rPr>
          <w:rFonts w:ascii="Arial" w:hAnsi="Arial" w:cs="Arial"/>
        </w:rPr>
        <w:t xml:space="preserve">. It also explores </w:t>
      </w:r>
      <w:r w:rsidRPr="004A0434">
        <w:rPr>
          <w:rFonts w:ascii="Arial" w:hAnsi="Arial" w:cs="Arial"/>
        </w:rPr>
        <w:t>the collection and analysis of data at the individual level (as opposed to the regional or national</w:t>
      </w:r>
      <w:r>
        <w:rPr>
          <w:rFonts w:ascii="Arial" w:hAnsi="Arial" w:cs="Arial"/>
        </w:rPr>
        <w:t xml:space="preserve"> level) and </w:t>
      </w:r>
      <w:r w:rsidRPr="004A0434">
        <w:rPr>
          <w:rFonts w:ascii="Arial" w:hAnsi="Arial" w:cs="Arial"/>
        </w:rPr>
        <w:t>the use of lab and field experiments to better understand individual behaviour</w:t>
      </w:r>
      <w:r>
        <w:rPr>
          <w:rFonts w:ascii="Arial" w:hAnsi="Arial" w:cs="Arial"/>
        </w:rPr>
        <w:t xml:space="preserve">. Particular focus is given to the evaluation of economic decision making and outcomes by considering individuals’ </w:t>
      </w:r>
      <w:r w:rsidRPr="004A0434">
        <w:rPr>
          <w:rFonts w:ascii="Arial" w:hAnsi="Arial" w:cs="Arial"/>
        </w:rPr>
        <w:t>opportunities, constraints, and choices</w:t>
      </w:r>
      <w:r>
        <w:rPr>
          <w:rFonts w:ascii="Arial" w:hAnsi="Arial" w:cs="Arial"/>
        </w:rPr>
        <w:t xml:space="preserve">. </w:t>
      </w:r>
    </w:p>
    <w:p w14:paraId="5FB0C640" w14:textId="020D8E66" w:rsidR="00127398" w:rsidRDefault="00127398" w:rsidP="00127398">
      <w:pPr>
        <w:spacing w:after="120" w:line="240" w:lineRule="auto"/>
        <w:ind w:left="567" w:right="260"/>
        <w:jc w:val="both"/>
        <w:rPr>
          <w:rFonts w:ascii="Arial" w:hAnsi="Arial" w:cs="Arial"/>
        </w:rPr>
      </w:pPr>
      <w:r w:rsidRPr="004A0434">
        <w:rPr>
          <w:rFonts w:ascii="Arial" w:hAnsi="Arial" w:cs="Arial"/>
        </w:rPr>
        <w:t xml:space="preserve">The module introduces </w:t>
      </w:r>
      <w:r>
        <w:rPr>
          <w:rFonts w:ascii="Arial" w:hAnsi="Arial" w:cs="Arial"/>
        </w:rPr>
        <w:t xml:space="preserve">students to the variety of </w:t>
      </w:r>
      <w:r w:rsidRPr="004A0434">
        <w:rPr>
          <w:rFonts w:ascii="Arial" w:hAnsi="Arial" w:cs="Arial"/>
        </w:rPr>
        <w:t xml:space="preserve">microeconomic tools </w:t>
      </w:r>
      <w:r>
        <w:rPr>
          <w:rFonts w:ascii="Arial" w:hAnsi="Arial" w:cs="Arial"/>
        </w:rPr>
        <w:t xml:space="preserve">that </w:t>
      </w:r>
      <w:r w:rsidRPr="004A0434">
        <w:rPr>
          <w:rFonts w:ascii="Arial" w:hAnsi="Arial" w:cs="Arial"/>
        </w:rPr>
        <w:t xml:space="preserve">contribute to a better understanding of the process of economic development. Some of these methods are now widely used by international development agencies – such the World Bank and </w:t>
      </w:r>
      <w:proofErr w:type="spellStart"/>
      <w:r w:rsidRPr="004A0434">
        <w:rPr>
          <w:rFonts w:ascii="Arial" w:hAnsi="Arial" w:cs="Arial"/>
        </w:rPr>
        <w:t>DfID</w:t>
      </w:r>
      <w:proofErr w:type="spellEnd"/>
      <w:r w:rsidRPr="004A0434">
        <w:rPr>
          <w:rFonts w:ascii="Arial" w:hAnsi="Arial" w:cs="Arial"/>
        </w:rPr>
        <w:t xml:space="preserve"> – as well as academic researchers to critically assess development strategies and </w:t>
      </w:r>
      <w:r>
        <w:rPr>
          <w:rFonts w:ascii="Arial" w:hAnsi="Arial" w:cs="Arial"/>
        </w:rPr>
        <w:t xml:space="preserve">to </w:t>
      </w:r>
      <w:r w:rsidRPr="004A0434">
        <w:rPr>
          <w:rFonts w:ascii="Arial" w:hAnsi="Arial" w:cs="Arial"/>
        </w:rPr>
        <w:t xml:space="preserve">evaluate </w:t>
      </w:r>
      <w:r w:rsidR="005666FD">
        <w:rPr>
          <w:rFonts w:ascii="Arial" w:hAnsi="Arial" w:cs="Arial"/>
        </w:rPr>
        <w:t>course</w:t>
      </w:r>
      <w:r w:rsidRPr="004A0434">
        <w:rPr>
          <w:rFonts w:ascii="Arial" w:hAnsi="Arial" w:cs="Arial"/>
        </w:rPr>
        <w:t>s aimed at improving the economic well-being of the poor in developing countries.</w:t>
      </w:r>
    </w:p>
    <w:p w14:paraId="1BB2750C" w14:textId="77777777" w:rsidR="00127398" w:rsidRPr="00302082" w:rsidRDefault="00127398" w:rsidP="00127398">
      <w:pPr>
        <w:numPr>
          <w:ilvl w:val="0"/>
          <w:numId w:val="1"/>
        </w:numPr>
        <w:spacing w:before="360" w:after="120" w:line="240" w:lineRule="auto"/>
        <w:ind w:left="357" w:right="261" w:hanging="35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8410123"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rPr>
      </w:pPr>
      <w:r w:rsidRPr="004A0434">
        <w:rPr>
          <w:rFonts w:ascii="Arial" w:hAnsi="Arial" w:cs="Arial"/>
        </w:rPr>
        <w:t>D Ray, Development Economics, Princeton University Press, 1998</w:t>
      </w:r>
    </w:p>
    <w:p w14:paraId="60D562E5" w14:textId="77777777" w:rsidR="00127398" w:rsidRPr="004A0434" w:rsidRDefault="00127398" w:rsidP="00127398">
      <w:pPr>
        <w:pStyle w:val="ListParagraph"/>
        <w:numPr>
          <w:ilvl w:val="0"/>
          <w:numId w:val="10"/>
        </w:numPr>
        <w:spacing w:after="120" w:line="240" w:lineRule="auto"/>
        <w:ind w:left="1077" w:right="-329" w:hanging="357"/>
        <w:contextualSpacing w:val="0"/>
        <w:rPr>
          <w:rFonts w:ascii="Arial" w:hAnsi="Arial" w:cs="Arial"/>
          <w:iCs/>
          <w:sz w:val="20"/>
          <w:szCs w:val="20"/>
        </w:rPr>
      </w:pPr>
      <w:r w:rsidRPr="004A0434">
        <w:rPr>
          <w:rFonts w:ascii="Arial" w:hAnsi="Arial" w:cs="Arial"/>
        </w:rPr>
        <w:t xml:space="preserve">K </w:t>
      </w:r>
      <w:proofErr w:type="spellStart"/>
      <w:r w:rsidRPr="004A0434">
        <w:rPr>
          <w:rFonts w:ascii="Arial" w:hAnsi="Arial" w:cs="Arial"/>
        </w:rPr>
        <w:t>Basu</w:t>
      </w:r>
      <w:proofErr w:type="spellEnd"/>
      <w:r w:rsidRPr="004A0434">
        <w:rPr>
          <w:rFonts w:ascii="Arial" w:hAnsi="Arial" w:cs="Arial"/>
        </w:rPr>
        <w:t>, K, Analytical Development Economics: The Less Developed Economy Revisited, MIT Press, 1997</w:t>
      </w:r>
    </w:p>
    <w:p w14:paraId="753FDA75" w14:textId="77777777" w:rsidR="00127398" w:rsidRPr="004A0434" w:rsidRDefault="00127398" w:rsidP="00127398">
      <w:pPr>
        <w:spacing w:after="120" w:line="240" w:lineRule="auto"/>
        <w:ind w:left="720" w:right="-329"/>
        <w:rPr>
          <w:rFonts w:ascii="Arial" w:hAnsi="Arial" w:cs="Arial"/>
          <w:iCs/>
          <w:szCs w:val="20"/>
        </w:rPr>
      </w:pPr>
      <w:r w:rsidRPr="004A0434">
        <w:rPr>
          <w:rFonts w:ascii="Arial" w:hAnsi="Arial" w:cs="Arial"/>
          <w:iCs/>
          <w:szCs w:val="20"/>
        </w:rPr>
        <w:t>A number of journal articles and book chapters will be included in the assigned readings and/or referenced in the lectures. In each instance, it will be ensured that students are able to obtain the readings freely using available electronic resources.</w:t>
      </w:r>
    </w:p>
    <w:p w14:paraId="2DACB098" w14:textId="77777777" w:rsidR="00127398" w:rsidRPr="00302082" w:rsidRDefault="00127398" w:rsidP="00127398">
      <w:pPr>
        <w:widowControl w:val="0"/>
        <w:snapToGrid w:val="0"/>
        <w:spacing w:after="0" w:line="240" w:lineRule="auto"/>
        <w:ind w:left="567"/>
        <w:rPr>
          <w:rFonts w:ascii="Arial" w:hAnsi="Arial" w:cs="Arial"/>
          <w:b/>
        </w:rPr>
      </w:pPr>
    </w:p>
    <w:p w14:paraId="54FF74E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733EEBF"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w:t>
      </w:r>
      <w:r w:rsidR="000A4A27">
        <w:rPr>
          <w:rFonts w:ascii="Arial" w:hAnsi="Arial" w:cs="Arial"/>
          <w:iCs/>
        </w:rPr>
        <w:t>6</w:t>
      </w:r>
      <w:r w:rsidRPr="000E4603">
        <w:rPr>
          <w:rFonts w:ascii="Arial" w:hAnsi="Arial" w:cs="Arial"/>
          <w:iCs/>
        </w:rPr>
        <w:t xml:space="preserve"> hours</w:t>
      </w:r>
    </w:p>
    <w:p w14:paraId="4E5AFDC3" w14:textId="77777777" w:rsidR="00127398" w:rsidRPr="000E4603" w:rsidRDefault="00127398" w:rsidP="00127398">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w:t>
      </w:r>
      <w:r w:rsidR="000A4A27">
        <w:rPr>
          <w:rFonts w:ascii="Arial" w:hAnsi="Arial" w:cs="Arial"/>
          <w:iCs/>
        </w:rPr>
        <w:t>4</w:t>
      </w:r>
    </w:p>
    <w:p w14:paraId="13C5FCA8" w14:textId="77777777" w:rsidR="00127398" w:rsidRDefault="00127398" w:rsidP="00127398">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2D7A7234" w14:textId="77777777" w:rsidR="00127398" w:rsidRDefault="00127398" w:rsidP="00127398">
      <w:pPr>
        <w:spacing w:after="120" w:line="240" w:lineRule="auto"/>
        <w:ind w:left="1134" w:right="260"/>
        <w:jc w:val="both"/>
        <w:rPr>
          <w:rFonts w:ascii="Arial" w:hAnsi="Arial" w:cs="Arial"/>
          <w:iCs/>
        </w:rPr>
      </w:pPr>
    </w:p>
    <w:p w14:paraId="4D7BFF12" w14:textId="77777777" w:rsidR="00127398" w:rsidRPr="00883204" w:rsidRDefault="00127398" w:rsidP="00127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F528A3" w14:textId="77777777" w:rsidR="00127398" w:rsidRPr="00696FF5" w:rsidRDefault="00127398" w:rsidP="00127398">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6024B98C" w14:textId="64938DD2" w:rsidR="00127398" w:rsidRDefault="00127398" w:rsidP="00127398">
      <w:pPr>
        <w:spacing w:after="0" w:line="240" w:lineRule="auto"/>
        <w:ind w:left="1134" w:right="261"/>
        <w:jc w:val="both"/>
        <w:rPr>
          <w:rFonts w:ascii="Arial" w:hAnsi="Arial" w:cs="Arial"/>
          <w:iCs/>
        </w:rPr>
      </w:pPr>
      <w:r>
        <w:rPr>
          <w:rFonts w:ascii="Arial" w:hAnsi="Arial" w:cs="Arial"/>
          <w:iCs/>
        </w:rPr>
        <w:t>Assignment 1, (</w:t>
      </w:r>
      <w:r w:rsidR="005666FD">
        <w:rPr>
          <w:rFonts w:ascii="Arial" w:hAnsi="Arial" w:cs="Arial"/>
          <w:iCs/>
        </w:rPr>
        <w:t>1</w:t>
      </w:r>
      <w:r>
        <w:rPr>
          <w:rFonts w:ascii="Arial" w:hAnsi="Arial" w:cs="Arial"/>
          <w:iCs/>
        </w:rPr>
        <w:t>000 words) (10%)</w:t>
      </w:r>
    </w:p>
    <w:p w14:paraId="7BEF22DF" w14:textId="3A1DF9C4" w:rsidR="00127398" w:rsidRDefault="00127398" w:rsidP="00127398">
      <w:pPr>
        <w:spacing w:after="0" w:line="240" w:lineRule="auto"/>
        <w:ind w:left="1134" w:right="261"/>
        <w:jc w:val="both"/>
        <w:rPr>
          <w:rFonts w:ascii="Arial" w:hAnsi="Arial" w:cs="Arial"/>
          <w:iCs/>
        </w:rPr>
      </w:pPr>
      <w:r>
        <w:rPr>
          <w:rFonts w:ascii="Arial" w:hAnsi="Arial" w:cs="Arial"/>
          <w:iCs/>
        </w:rPr>
        <w:t>Assignment 2, (</w:t>
      </w:r>
      <w:r w:rsidR="005666FD">
        <w:rPr>
          <w:rFonts w:ascii="Arial" w:hAnsi="Arial" w:cs="Arial"/>
          <w:iCs/>
        </w:rPr>
        <w:t>1</w:t>
      </w:r>
      <w:r>
        <w:rPr>
          <w:rFonts w:ascii="Arial" w:hAnsi="Arial" w:cs="Arial"/>
          <w:iCs/>
        </w:rPr>
        <w:t>000 words) (10%)</w:t>
      </w:r>
    </w:p>
    <w:p w14:paraId="2019BE3F" w14:textId="77777777" w:rsidR="00127398" w:rsidRPr="00CD1EAA" w:rsidRDefault="00127398" w:rsidP="00127398">
      <w:pPr>
        <w:spacing w:after="0" w:line="240" w:lineRule="auto"/>
        <w:ind w:left="1134" w:right="261"/>
        <w:jc w:val="both"/>
        <w:rPr>
          <w:rFonts w:ascii="Arial" w:hAnsi="Arial" w:cs="Arial"/>
          <w:iCs/>
        </w:rPr>
      </w:pPr>
      <w:r>
        <w:rPr>
          <w:rFonts w:ascii="Arial" w:hAnsi="Arial" w:cs="Arial"/>
          <w:iCs/>
        </w:rPr>
        <w:t>Examination, 2 hours (80%)</w:t>
      </w:r>
    </w:p>
    <w:p w14:paraId="16A44CD5" w14:textId="77777777" w:rsidR="00127398" w:rsidRPr="00612B9D" w:rsidRDefault="00127398" w:rsidP="00127398">
      <w:pPr>
        <w:spacing w:after="120" w:line="240" w:lineRule="auto"/>
        <w:ind w:left="1134" w:right="260"/>
        <w:jc w:val="both"/>
        <w:rPr>
          <w:rFonts w:ascii="Arial" w:hAnsi="Arial" w:cs="Arial"/>
          <w:b/>
          <w:i/>
          <w:iCs/>
        </w:rPr>
      </w:pPr>
    </w:p>
    <w:p w14:paraId="382447F8" w14:textId="77777777" w:rsidR="00127398" w:rsidRPr="00696FF5" w:rsidRDefault="00127398" w:rsidP="00127398">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9BE99" w14:textId="77777777" w:rsidR="00127398" w:rsidRPr="00D47791" w:rsidRDefault="00127398" w:rsidP="00127398">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14:paraId="3C41D4B1" w14:textId="77777777" w:rsidR="00127398" w:rsidRDefault="00127398" w:rsidP="00127398">
      <w:pPr>
        <w:spacing w:after="120" w:line="240" w:lineRule="auto"/>
        <w:ind w:left="426" w:right="260"/>
        <w:rPr>
          <w:rFonts w:ascii="Arial" w:hAnsi="Arial" w:cs="Arial"/>
          <w:b/>
          <w:i/>
          <w:iCs/>
        </w:rPr>
      </w:pPr>
    </w:p>
    <w:p w14:paraId="44894D5D" w14:textId="77777777" w:rsidR="00127398" w:rsidRPr="008C00CF" w:rsidRDefault="00127398" w:rsidP="00127398">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4"/>
        <w:gridCol w:w="633"/>
        <w:gridCol w:w="633"/>
        <w:gridCol w:w="633"/>
        <w:gridCol w:w="633"/>
        <w:gridCol w:w="633"/>
        <w:gridCol w:w="635"/>
        <w:gridCol w:w="632"/>
        <w:gridCol w:w="632"/>
        <w:gridCol w:w="632"/>
        <w:gridCol w:w="632"/>
        <w:gridCol w:w="634"/>
      </w:tblGrid>
      <w:tr w:rsidR="00127398" w:rsidRPr="00302082" w14:paraId="20A8FA30" w14:textId="77777777" w:rsidTr="00C1271D">
        <w:tc>
          <w:tcPr>
            <w:tcW w:w="1278" w:type="pct"/>
            <w:shd w:val="clear" w:color="auto" w:fill="D9D9D9" w:themeFill="background1" w:themeFillShade="D9"/>
          </w:tcPr>
          <w:p w14:paraId="6269B210" w14:textId="77777777" w:rsidR="00127398" w:rsidRPr="00302082" w:rsidRDefault="00127398" w:rsidP="00C1271D">
            <w:pPr>
              <w:spacing w:after="120"/>
              <w:ind w:left="33"/>
              <w:rPr>
                <w:rFonts w:ascii="Arial" w:hAnsi="Arial" w:cs="Arial"/>
                <w:b/>
              </w:rPr>
            </w:pPr>
            <w:r w:rsidRPr="00302082">
              <w:rPr>
                <w:rFonts w:ascii="Arial" w:hAnsi="Arial" w:cs="Arial"/>
                <w:b/>
              </w:rPr>
              <w:t>Module learning outcome</w:t>
            </w:r>
          </w:p>
        </w:tc>
        <w:tc>
          <w:tcPr>
            <w:tcW w:w="338" w:type="pct"/>
            <w:vAlign w:val="center"/>
          </w:tcPr>
          <w:p w14:paraId="0BE10262" w14:textId="77777777" w:rsidR="00127398" w:rsidRPr="00302082" w:rsidRDefault="00127398" w:rsidP="00C1271D">
            <w:pPr>
              <w:spacing w:after="120"/>
              <w:jc w:val="center"/>
              <w:rPr>
                <w:rFonts w:ascii="Arial" w:hAnsi="Arial" w:cs="Arial"/>
                <w:i/>
              </w:rPr>
            </w:pPr>
            <w:r w:rsidRPr="00302082">
              <w:rPr>
                <w:rFonts w:ascii="Arial" w:hAnsi="Arial" w:cs="Arial"/>
                <w:i/>
              </w:rPr>
              <w:t>8.1</w:t>
            </w:r>
          </w:p>
        </w:tc>
        <w:tc>
          <w:tcPr>
            <w:tcW w:w="338" w:type="pct"/>
            <w:vAlign w:val="center"/>
          </w:tcPr>
          <w:p w14:paraId="522512A9" w14:textId="77777777" w:rsidR="00127398" w:rsidRPr="00302082" w:rsidRDefault="00127398" w:rsidP="00C1271D">
            <w:pPr>
              <w:spacing w:after="120"/>
              <w:jc w:val="center"/>
              <w:rPr>
                <w:rFonts w:ascii="Arial" w:hAnsi="Arial" w:cs="Arial"/>
                <w:i/>
              </w:rPr>
            </w:pPr>
            <w:r w:rsidRPr="00302082">
              <w:rPr>
                <w:rFonts w:ascii="Arial" w:hAnsi="Arial" w:cs="Arial"/>
                <w:i/>
              </w:rPr>
              <w:t>8.2</w:t>
            </w:r>
          </w:p>
        </w:tc>
        <w:tc>
          <w:tcPr>
            <w:tcW w:w="338" w:type="pct"/>
            <w:vAlign w:val="center"/>
          </w:tcPr>
          <w:p w14:paraId="7349CBE9" w14:textId="77777777" w:rsidR="00127398" w:rsidRPr="00302082" w:rsidRDefault="00127398" w:rsidP="00C1271D">
            <w:pPr>
              <w:spacing w:after="120"/>
              <w:jc w:val="center"/>
              <w:rPr>
                <w:rFonts w:ascii="Arial" w:hAnsi="Arial" w:cs="Arial"/>
                <w:i/>
              </w:rPr>
            </w:pPr>
            <w:r w:rsidRPr="00302082">
              <w:rPr>
                <w:rFonts w:ascii="Arial" w:hAnsi="Arial" w:cs="Arial"/>
                <w:i/>
              </w:rPr>
              <w:t>8.3</w:t>
            </w:r>
          </w:p>
        </w:tc>
        <w:tc>
          <w:tcPr>
            <w:tcW w:w="338" w:type="pct"/>
            <w:vAlign w:val="center"/>
          </w:tcPr>
          <w:p w14:paraId="7120A6C6" w14:textId="77777777" w:rsidR="00127398" w:rsidRPr="00302082" w:rsidRDefault="00127398" w:rsidP="00C1271D">
            <w:pPr>
              <w:spacing w:after="120"/>
              <w:jc w:val="center"/>
              <w:rPr>
                <w:rFonts w:ascii="Arial" w:hAnsi="Arial" w:cs="Arial"/>
                <w:i/>
              </w:rPr>
            </w:pPr>
            <w:r w:rsidRPr="00302082">
              <w:rPr>
                <w:rFonts w:ascii="Arial" w:hAnsi="Arial" w:cs="Arial"/>
                <w:i/>
              </w:rPr>
              <w:t>8.4</w:t>
            </w:r>
          </w:p>
        </w:tc>
        <w:tc>
          <w:tcPr>
            <w:tcW w:w="338" w:type="pct"/>
            <w:vAlign w:val="center"/>
          </w:tcPr>
          <w:p w14:paraId="0CAAE0F6" w14:textId="77777777" w:rsidR="00127398" w:rsidRPr="00302082" w:rsidRDefault="00127398" w:rsidP="00C1271D">
            <w:pPr>
              <w:spacing w:after="120"/>
              <w:jc w:val="center"/>
              <w:rPr>
                <w:rFonts w:ascii="Arial" w:hAnsi="Arial" w:cs="Arial"/>
                <w:i/>
              </w:rPr>
            </w:pPr>
            <w:r>
              <w:rPr>
                <w:rFonts w:ascii="Arial" w:hAnsi="Arial" w:cs="Arial"/>
                <w:i/>
              </w:rPr>
              <w:t>8.5</w:t>
            </w:r>
          </w:p>
        </w:tc>
        <w:tc>
          <w:tcPr>
            <w:tcW w:w="339" w:type="pct"/>
            <w:vAlign w:val="center"/>
          </w:tcPr>
          <w:p w14:paraId="1284E78E" w14:textId="77777777" w:rsidR="00127398" w:rsidRPr="00302082" w:rsidRDefault="00127398" w:rsidP="00C1271D">
            <w:pPr>
              <w:spacing w:after="120"/>
              <w:jc w:val="center"/>
              <w:rPr>
                <w:rFonts w:ascii="Arial" w:hAnsi="Arial" w:cs="Arial"/>
                <w:i/>
              </w:rPr>
            </w:pPr>
            <w:r w:rsidRPr="00302082">
              <w:rPr>
                <w:rFonts w:ascii="Arial" w:hAnsi="Arial" w:cs="Arial"/>
                <w:i/>
              </w:rPr>
              <w:t>9.1</w:t>
            </w:r>
          </w:p>
        </w:tc>
        <w:tc>
          <w:tcPr>
            <w:tcW w:w="338" w:type="pct"/>
            <w:vAlign w:val="center"/>
          </w:tcPr>
          <w:p w14:paraId="0FB3F02E" w14:textId="77777777" w:rsidR="00127398" w:rsidRPr="00302082" w:rsidRDefault="00127398" w:rsidP="00C1271D">
            <w:pPr>
              <w:spacing w:after="120"/>
              <w:jc w:val="center"/>
              <w:rPr>
                <w:rFonts w:ascii="Arial" w:hAnsi="Arial" w:cs="Arial"/>
                <w:i/>
              </w:rPr>
            </w:pPr>
            <w:r w:rsidRPr="00302082">
              <w:rPr>
                <w:rFonts w:ascii="Arial" w:hAnsi="Arial" w:cs="Arial"/>
                <w:i/>
              </w:rPr>
              <w:t>9.2</w:t>
            </w:r>
          </w:p>
        </w:tc>
        <w:tc>
          <w:tcPr>
            <w:tcW w:w="338" w:type="pct"/>
            <w:vAlign w:val="center"/>
          </w:tcPr>
          <w:p w14:paraId="0511D407" w14:textId="77777777" w:rsidR="00127398" w:rsidRPr="00302082" w:rsidRDefault="00127398" w:rsidP="00C1271D">
            <w:pPr>
              <w:spacing w:after="120"/>
              <w:jc w:val="center"/>
              <w:rPr>
                <w:rFonts w:ascii="Arial" w:hAnsi="Arial" w:cs="Arial"/>
                <w:i/>
              </w:rPr>
            </w:pPr>
            <w:r w:rsidRPr="00302082">
              <w:rPr>
                <w:rFonts w:ascii="Arial" w:hAnsi="Arial" w:cs="Arial"/>
                <w:i/>
              </w:rPr>
              <w:t>9.3</w:t>
            </w:r>
          </w:p>
        </w:tc>
        <w:tc>
          <w:tcPr>
            <w:tcW w:w="338" w:type="pct"/>
            <w:vAlign w:val="center"/>
          </w:tcPr>
          <w:p w14:paraId="17FFD6AE" w14:textId="77777777" w:rsidR="00127398" w:rsidRPr="00302082" w:rsidRDefault="00127398" w:rsidP="00C1271D">
            <w:pPr>
              <w:spacing w:after="120"/>
              <w:jc w:val="center"/>
              <w:rPr>
                <w:rFonts w:ascii="Arial" w:hAnsi="Arial" w:cs="Arial"/>
                <w:i/>
              </w:rPr>
            </w:pPr>
            <w:r w:rsidRPr="00302082">
              <w:rPr>
                <w:rFonts w:ascii="Arial" w:hAnsi="Arial" w:cs="Arial"/>
                <w:i/>
              </w:rPr>
              <w:t>9.4</w:t>
            </w:r>
          </w:p>
        </w:tc>
        <w:tc>
          <w:tcPr>
            <w:tcW w:w="338" w:type="pct"/>
            <w:vAlign w:val="center"/>
          </w:tcPr>
          <w:p w14:paraId="4CDB8549" w14:textId="77777777" w:rsidR="00127398" w:rsidRPr="00302082" w:rsidRDefault="00127398" w:rsidP="00C1271D">
            <w:pPr>
              <w:spacing w:after="120"/>
              <w:jc w:val="center"/>
              <w:rPr>
                <w:rFonts w:ascii="Arial" w:hAnsi="Arial" w:cs="Arial"/>
                <w:i/>
              </w:rPr>
            </w:pPr>
            <w:r>
              <w:rPr>
                <w:rFonts w:ascii="Arial" w:hAnsi="Arial" w:cs="Arial"/>
                <w:i/>
              </w:rPr>
              <w:t>9.5</w:t>
            </w:r>
          </w:p>
        </w:tc>
        <w:tc>
          <w:tcPr>
            <w:tcW w:w="339" w:type="pct"/>
            <w:vAlign w:val="center"/>
          </w:tcPr>
          <w:p w14:paraId="1C952494" w14:textId="77777777" w:rsidR="00127398" w:rsidRPr="00302082" w:rsidRDefault="00127398" w:rsidP="00C1271D">
            <w:pPr>
              <w:spacing w:after="120"/>
              <w:jc w:val="center"/>
              <w:rPr>
                <w:rFonts w:ascii="Arial" w:hAnsi="Arial" w:cs="Arial"/>
                <w:i/>
              </w:rPr>
            </w:pPr>
            <w:r>
              <w:rPr>
                <w:rFonts w:ascii="Arial" w:hAnsi="Arial" w:cs="Arial"/>
                <w:i/>
              </w:rPr>
              <w:t>9.6</w:t>
            </w:r>
          </w:p>
        </w:tc>
      </w:tr>
      <w:tr w:rsidR="00127398" w:rsidRPr="00302082" w14:paraId="5B7B8A6A" w14:textId="77777777" w:rsidTr="00C1271D">
        <w:tc>
          <w:tcPr>
            <w:tcW w:w="1278" w:type="pct"/>
            <w:shd w:val="clear" w:color="auto" w:fill="D9D9D9" w:themeFill="background1" w:themeFillShade="D9"/>
          </w:tcPr>
          <w:p w14:paraId="0D92D4AA" w14:textId="77777777" w:rsidR="00127398" w:rsidRPr="00302082" w:rsidRDefault="00127398" w:rsidP="00C1271D">
            <w:pPr>
              <w:spacing w:after="120"/>
              <w:rPr>
                <w:rFonts w:ascii="Arial" w:hAnsi="Arial" w:cs="Arial"/>
                <w:b/>
              </w:rPr>
            </w:pPr>
            <w:r w:rsidRPr="00302082">
              <w:rPr>
                <w:rFonts w:ascii="Arial" w:hAnsi="Arial" w:cs="Arial"/>
                <w:b/>
              </w:rPr>
              <w:t>Learning/ teaching method</w:t>
            </w:r>
          </w:p>
        </w:tc>
        <w:tc>
          <w:tcPr>
            <w:tcW w:w="338" w:type="pct"/>
            <w:vAlign w:val="center"/>
          </w:tcPr>
          <w:p w14:paraId="54F52D56" w14:textId="77777777" w:rsidR="00127398" w:rsidRPr="00302082" w:rsidRDefault="00127398" w:rsidP="00C1271D">
            <w:pPr>
              <w:spacing w:after="120"/>
              <w:jc w:val="center"/>
              <w:rPr>
                <w:rFonts w:ascii="Arial" w:hAnsi="Arial" w:cs="Arial"/>
                <w:b/>
              </w:rPr>
            </w:pPr>
          </w:p>
        </w:tc>
        <w:tc>
          <w:tcPr>
            <w:tcW w:w="338" w:type="pct"/>
            <w:vAlign w:val="center"/>
          </w:tcPr>
          <w:p w14:paraId="5CD92331" w14:textId="77777777" w:rsidR="00127398" w:rsidRPr="00302082" w:rsidRDefault="00127398" w:rsidP="00C1271D">
            <w:pPr>
              <w:spacing w:after="120"/>
              <w:jc w:val="center"/>
              <w:rPr>
                <w:rFonts w:ascii="Arial" w:hAnsi="Arial" w:cs="Arial"/>
                <w:b/>
              </w:rPr>
            </w:pPr>
          </w:p>
        </w:tc>
        <w:tc>
          <w:tcPr>
            <w:tcW w:w="338" w:type="pct"/>
            <w:vAlign w:val="center"/>
          </w:tcPr>
          <w:p w14:paraId="1127FEAC" w14:textId="77777777" w:rsidR="00127398" w:rsidRPr="00302082" w:rsidRDefault="00127398" w:rsidP="00C1271D">
            <w:pPr>
              <w:spacing w:after="120"/>
              <w:jc w:val="center"/>
              <w:rPr>
                <w:rFonts w:ascii="Arial" w:hAnsi="Arial" w:cs="Arial"/>
                <w:b/>
              </w:rPr>
            </w:pPr>
          </w:p>
        </w:tc>
        <w:tc>
          <w:tcPr>
            <w:tcW w:w="338" w:type="pct"/>
            <w:vAlign w:val="center"/>
          </w:tcPr>
          <w:p w14:paraId="4661C73A" w14:textId="77777777" w:rsidR="00127398" w:rsidRPr="00302082" w:rsidRDefault="00127398" w:rsidP="00C1271D">
            <w:pPr>
              <w:spacing w:after="120"/>
              <w:jc w:val="center"/>
              <w:rPr>
                <w:rFonts w:ascii="Arial" w:hAnsi="Arial" w:cs="Arial"/>
                <w:b/>
              </w:rPr>
            </w:pPr>
          </w:p>
        </w:tc>
        <w:tc>
          <w:tcPr>
            <w:tcW w:w="338" w:type="pct"/>
            <w:vAlign w:val="center"/>
          </w:tcPr>
          <w:p w14:paraId="3024E57F" w14:textId="77777777" w:rsidR="00127398" w:rsidRPr="00302082" w:rsidRDefault="00127398" w:rsidP="00C1271D">
            <w:pPr>
              <w:spacing w:after="120"/>
              <w:jc w:val="center"/>
              <w:rPr>
                <w:rFonts w:ascii="Arial" w:hAnsi="Arial" w:cs="Arial"/>
                <w:b/>
              </w:rPr>
            </w:pPr>
          </w:p>
        </w:tc>
        <w:tc>
          <w:tcPr>
            <w:tcW w:w="339" w:type="pct"/>
            <w:vAlign w:val="center"/>
          </w:tcPr>
          <w:p w14:paraId="1285026B" w14:textId="77777777" w:rsidR="00127398" w:rsidRPr="00302082" w:rsidRDefault="00127398" w:rsidP="00C1271D">
            <w:pPr>
              <w:spacing w:after="120"/>
              <w:jc w:val="center"/>
              <w:rPr>
                <w:rFonts w:ascii="Arial" w:hAnsi="Arial" w:cs="Arial"/>
                <w:b/>
              </w:rPr>
            </w:pPr>
          </w:p>
        </w:tc>
        <w:tc>
          <w:tcPr>
            <w:tcW w:w="338" w:type="pct"/>
            <w:vAlign w:val="center"/>
          </w:tcPr>
          <w:p w14:paraId="13BA8F14" w14:textId="77777777" w:rsidR="00127398" w:rsidRPr="00302082" w:rsidRDefault="00127398" w:rsidP="00C1271D">
            <w:pPr>
              <w:spacing w:after="120"/>
              <w:jc w:val="center"/>
              <w:rPr>
                <w:rFonts w:ascii="Arial" w:hAnsi="Arial" w:cs="Arial"/>
                <w:b/>
              </w:rPr>
            </w:pPr>
          </w:p>
        </w:tc>
        <w:tc>
          <w:tcPr>
            <w:tcW w:w="338" w:type="pct"/>
            <w:vAlign w:val="center"/>
          </w:tcPr>
          <w:p w14:paraId="770F9B53" w14:textId="77777777" w:rsidR="00127398" w:rsidRPr="00302082" w:rsidRDefault="00127398" w:rsidP="00C1271D">
            <w:pPr>
              <w:spacing w:after="120"/>
              <w:jc w:val="center"/>
              <w:rPr>
                <w:rFonts w:ascii="Arial" w:hAnsi="Arial" w:cs="Arial"/>
                <w:b/>
              </w:rPr>
            </w:pPr>
          </w:p>
        </w:tc>
        <w:tc>
          <w:tcPr>
            <w:tcW w:w="338" w:type="pct"/>
            <w:vAlign w:val="center"/>
          </w:tcPr>
          <w:p w14:paraId="2CC6ADAC" w14:textId="77777777" w:rsidR="00127398" w:rsidRPr="00302082" w:rsidRDefault="00127398" w:rsidP="00C1271D">
            <w:pPr>
              <w:spacing w:after="120"/>
              <w:jc w:val="center"/>
              <w:rPr>
                <w:rFonts w:ascii="Arial" w:hAnsi="Arial" w:cs="Arial"/>
                <w:b/>
              </w:rPr>
            </w:pPr>
          </w:p>
        </w:tc>
        <w:tc>
          <w:tcPr>
            <w:tcW w:w="338" w:type="pct"/>
            <w:vAlign w:val="center"/>
          </w:tcPr>
          <w:p w14:paraId="5D017653" w14:textId="77777777" w:rsidR="00127398" w:rsidRPr="00302082" w:rsidRDefault="00127398" w:rsidP="00C1271D">
            <w:pPr>
              <w:spacing w:after="120"/>
              <w:jc w:val="center"/>
              <w:rPr>
                <w:rFonts w:ascii="Arial" w:hAnsi="Arial" w:cs="Arial"/>
                <w:b/>
              </w:rPr>
            </w:pPr>
          </w:p>
        </w:tc>
        <w:tc>
          <w:tcPr>
            <w:tcW w:w="339" w:type="pct"/>
            <w:vAlign w:val="center"/>
          </w:tcPr>
          <w:p w14:paraId="1C253C00" w14:textId="77777777" w:rsidR="00127398" w:rsidRPr="00302082" w:rsidRDefault="00127398" w:rsidP="00C1271D">
            <w:pPr>
              <w:spacing w:after="120"/>
              <w:jc w:val="center"/>
              <w:rPr>
                <w:rFonts w:ascii="Arial" w:hAnsi="Arial" w:cs="Arial"/>
                <w:b/>
              </w:rPr>
            </w:pPr>
          </w:p>
        </w:tc>
      </w:tr>
      <w:tr w:rsidR="00127398" w:rsidRPr="00302082" w14:paraId="0C147048" w14:textId="77777777" w:rsidTr="00C1271D">
        <w:tc>
          <w:tcPr>
            <w:tcW w:w="1278" w:type="pct"/>
          </w:tcPr>
          <w:p w14:paraId="2D79EA1D" w14:textId="77777777" w:rsidR="00127398" w:rsidRPr="008C00CF" w:rsidRDefault="00127398" w:rsidP="00C1271D">
            <w:pPr>
              <w:spacing w:after="120"/>
              <w:rPr>
                <w:rFonts w:ascii="Arial" w:hAnsi="Arial" w:cs="Arial"/>
                <w:i/>
              </w:rPr>
            </w:pPr>
            <w:r w:rsidRPr="008C00CF">
              <w:rPr>
                <w:rFonts w:ascii="Arial" w:hAnsi="Arial" w:cs="Arial"/>
                <w:i/>
              </w:rPr>
              <w:t>Lecture</w:t>
            </w:r>
          </w:p>
        </w:tc>
        <w:tc>
          <w:tcPr>
            <w:tcW w:w="338" w:type="pct"/>
            <w:vAlign w:val="center"/>
          </w:tcPr>
          <w:p w14:paraId="391719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641C6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46C4B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8CB94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AD31B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D58E73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6A9EEA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34A0A8" w14:textId="77777777" w:rsidR="00127398" w:rsidRPr="00302082" w:rsidRDefault="00127398" w:rsidP="00C1271D">
            <w:pPr>
              <w:spacing w:after="120"/>
              <w:jc w:val="center"/>
              <w:rPr>
                <w:rFonts w:ascii="Arial" w:hAnsi="Arial" w:cs="Arial"/>
                <w:b/>
              </w:rPr>
            </w:pPr>
          </w:p>
        </w:tc>
        <w:tc>
          <w:tcPr>
            <w:tcW w:w="338" w:type="pct"/>
            <w:vAlign w:val="center"/>
          </w:tcPr>
          <w:p w14:paraId="5E0424C5"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0038E4E" w14:textId="77777777" w:rsidR="00127398" w:rsidRPr="00302082" w:rsidRDefault="00127398" w:rsidP="00C1271D">
            <w:pPr>
              <w:spacing w:after="120"/>
              <w:jc w:val="center"/>
              <w:rPr>
                <w:rFonts w:ascii="Arial" w:hAnsi="Arial" w:cs="Arial"/>
                <w:b/>
              </w:rPr>
            </w:pPr>
          </w:p>
        </w:tc>
        <w:tc>
          <w:tcPr>
            <w:tcW w:w="339" w:type="pct"/>
            <w:vAlign w:val="center"/>
          </w:tcPr>
          <w:p w14:paraId="03772007" w14:textId="77777777" w:rsidR="00127398" w:rsidRPr="00302082" w:rsidRDefault="00127398" w:rsidP="00C1271D">
            <w:pPr>
              <w:spacing w:after="120"/>
              <w:jc w:val="center"/>
              <w:rPr>
                <w:rFonts w:ascii="Arial" w:hAnsi="Arial" w:cs="Arial"/>
                <w:b/>
              </w:rPr>
            </w:pPr>
          </w:p>
        </w:tc>
      </w:tr>
      <w:tr w:rsidR="00127398" w:rsidRPr="00302082" w14:paraId="1DDA9A23" w14:textId="77777777" w:rsidTr="00C1271D">
        <w:tc>
          <w:tcPr>
            <w:tcW w:w="1278" w:type="pct"/>
          </w:tcPr>
          <w:p w14:paraId="0724356E" w14:textId="77777777" w:rsidR="00127398" w:rsidRPr="008C00CF" w:rsidRDefault="00127398" w:rsidP="00C1271D">
            <w:pPr>
              <w:spacing w:after="120"/>
              <w:rPr>
                <w:rFonts w:ascii="Arial" w:hAnsi="Arial" w:cs="Arial"/>
                <w:i/>
              </w:rPr>
            </w:pPr>
            <w:r w:rsidRPr="008C00CF">
              <w:rPr>
                <w:rFonts w:ascii="Arial" w:hAnsi="Arial" w:cs="Arial"/>
                <w:i/>
              </w:rPr>
              <w:t>Seminar</w:t>
            </w:r>
          </w:p>
        </w:tc>
        <w:tc>
          <w:tcPr>
            <w:tcW w:w="338" w:type="pct"/>
            <w:vAlign w:val="center"/>
          </w:tcPr>
          <w:p w14:paraId="1322641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965FFB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90F44D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9D13C5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045A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11072D2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B5B29B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35B82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8A1DE3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4D6F0EB"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4E55AD5"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65BAB525" w14:textId="77777777" w:rsidTr="00C1271D">
        <w:tc>
          <w:tcPr>
            <w:tcW w:w="1278" w:type="pct"/>
          </w:tcPr>
          <w:p w14:paraId="6657F4D3" w14:textId="77777777" w:rsidR="00127398" w:rsidRPr="00302082" w:rsidRDefault="00127398" w:rsidP="00C1271D">
            <w:pPr>
              <w:spacing w:after="120"/>
              <w:rPr>
                <w:rFonts w:ascii="Arial" w:hAnsi="Arial" w:cs="Arial"/>
                <w:i/>
              </w:rPr>
            </w:pPr>
            <w:r>
              <w:rPr>
                <w:rFonts w:ascii="Arial" w:hAnsi="Arial" w:cs="Arial"/>
                <w:i/>
              </w:rPr>
              <w:t>Private Study</w:t>
            </w:r>
          </w:p>
        </w:tc>
        <w:tc>
          <w:tcPr>
            <w:tcW w:w="338" w:type="pct"/>
            <w:vAlign w:val="center"/>
          </w:tcPr>
          <w:p w14:paraId="575820C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AEDB81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BB859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10015C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B4FF75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5D0971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E41A55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72210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06ACD29"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4D64C7"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001FF9B1"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488D9AE9" w14:textId="77777777" w:rsidTr="00C1271D">
        <w:tc>
          <w:tcPr>
            <w:tcW w:w="1278" w:type="pct"/>
            <w:shd w:val="clear" w:color="auto" w:fill="D9D9D9" w:themeFill="background1" w:themeFillShade="D9"/>
          </w:tcPr>
          <w:p w14:paraId="46C42EF9" w14:textId="77777777" w:rsidR="00127398" w:rsidRPr="00302082" w:rsidRDefault="00127398" w:rsidP="00C1271D">
            <w:pPr>
              <w:spacing w:after="120"/>
              <w:rPr>
                <w:rFonts w:ascii="Arial" w:hAnsi="Arial" w:cs="Arial"/>
                <w:b/>
              </w:rPr>
            </w:pPr>
            <w:r w:rsidRPr="00302082">
              <w:rPr>
                <w:rFonts w:ascii="Arial" w:hAnsi="Arial" w:cs="Arial"/>
                <w:b/>
              </w:rPr>
              <w:t>Assessment method</w:t>
            </w:r>
          </w:p>
        </w:tc>
        <w:tc>
          <w:tcPr>
            <w:tcW w:w="338" w:type="pct"/>
            <w:vAlign w:val="center"/>
          </w:tcPr>
          <w:p w14:paraId="6F4AE936" w14:textId="77777777" w:rsidR="00127398" w:rsidRPr="00302082" w:rsidRDefault="00127398" w:rsidP="00C1271D">
            <w:pPr>
              <w:spacing w:after="120"/>
              <w:jc w:val="center"/>
              <w:rPr>
                <w:rFonts w:ascii="Arial" w:hAnsi="Arial" w:cs="Arial"/>
                <w:b/>
              </w:rPr>
            </w:pPr>
          </w:p>
        </w:tc>
        <w:tc>
          <w:tcPr>
            <w:tcW w:w="338" w:type="pct"/>
            <w:vAlign w:val="center"/>
          </w:tcPr>
          <w:p w14:paraId="27E1A5E5" w14:textId="77777777" w:rsidR="00127398" w:rsidRPr="00302082" w:rsidRDefault="00127398" w:rsidP="00C1271D">
            <w:pPr>
              <w:spacing w:after="120"/>
              <w:jc w:val="center"/>
              <w:rPr>
                <w:rFonts w:ascii="Arial" w:hAnsi="Arial" w:cs="Arial"/>
                <w:b/>
              </w:rPr>
            </w:pPr>
          </w:p>
        </w:tc>
        <w:tc>
          <w:tcPr>
            <w:tcW w:w="338" w:type="pct"/>
            <w:vAlign w:val="center"/>
          </w:tcPr>
          <w:p w14:paraId="16A5FD9D" w14:textId="77777777" w:rsidR="00127398" w:rsidRPr="00302082" w:rsidRDefault="00127398" w:rsidP="00C1271D">
            <w:pPr>
              <w:spacing w:after="120"/>
              <w:jc w:val="center"/>
              <w:rPr>
                <w:rFonts w:ascii="Arial" w:hAnsi="Arial" w:cs="Arial"/>
                <w:b/>
              </w:rPr>
            </w:pPr>
          </w:p>
        </w:tc>
        <w:tc>
          <w:tcPr>
            <w:tcW w:w="338" w:type="pct"/>
            <w:vAlign w:val="center"/>
          </w:tcPr>
          <w:p w14:paraId="78FF2515" w14:textId="77777777" w:rsidR="00127398" w:rsidRPr="00302082" w:rsidRDefault="00127398" w:rsidP="00C1271D">
            <w:pPr>
              <w:spacing w:after="120"/>
              <w:jc w:val="center"/>
              <w:rPr>
                <w:rFonts w:ascii="Arial" w:hAnsi="Arial" w:cs="Arial"/>
                <w:b/>
              </w:rPr>
            </w:pPr>
          </w:p>
        </w:tc>
        <w:tc>
          <w:tcPr>
            <w:tcW w:w="338" w:type="pct"/>
            <w:vAlign w:val="center"/>
          </w:tcPr>
          <w:p w14:paraId="6F3E878B" w14:textId="77777777" w:rsidR="00127398" w:rsidRPr="00302082" w:rsidRDefault="00127398" w:rsidP="00C1271D">
            <w:pPr>
              <w:spacing w:after="120"/>
              <w:jc w:val="center"/>
              <w:rPr>
                <w:rFonts w:ascii="Arial" w:hAnsi="Arial" w:cs="Arial"/>
                <w:b/>
              </w:rPr>
            </w:pPr>
          </w:p>
        </w:tc>
        <w:tc>
          <w:tcPr>
            <w:tcW w:w="339" w:type="pct"/>
            <w:vAlign w:val="center"/>
          </w:tcPr>
          <w:p w14:paraId="4CE2D582" w14:textId="77777777" w:rsidR="00127398" w:rsidRPr="00302082" w:rsidRDefault="00127398" w:rsidP="00C1271D">
            <w:pPr>
              <w:spacing w:after="120"/>
              <w:jc w:val="center"/>
              <w:rPr>
                <w:rFonts w:ascii="Arial" w:hAnsi="Arial" w:cs="Arial"/>
                <w:b/>
              </w:rPr>
            </w:pPr>
          </w:p>
        </w:tc>
        <w:tc>
          <w:tcPr>
            <w:tcW w:w="338" w:type="pct"/>
            <w:vAlign w:val="center"/>
          </w:tcPr>
          <w:p w14:paraId="3525B95D" w14:textId="77777777" w:rsidR="00127398" w:rsidRPr="00302082" w:rsidRDefault="00127398" w:rsidP="00C1271D">
            <w:pPr>
              <w:spacing w:after="120"/>
              <w:jc w:val="center"/>
              <w:rPr>
                <w:rFonts w:ascii="Arial" w:hAnsi="Arial" w:cs="Arial"/>
                <w:b/>
              </w:rPr>
            </w:pPr>
          </w:p>
        </w:tc>
        <w:tc>
          <w:tcPr>
            <w:tcW w:w="338" w:type="pct"/>
            <w:vAlign w:val="center"/>
          </w:tcPr>
          <w:p w14:paraId="0344F629" w14:textId="77777777" w:rsidR="00127398" w:rsidRPr="00302082" w:rsidRDefault="00127398" w:rsidP="00C1271D">
            <w:pPr>
              <w:spacing w:after="120"/>
              <w:jc w:val="center"/>
              <w:rPr>
                <w:rFonts w:ascii="Arial" w:hAnsi="Arial" w:cs="Arial"/>
                <w:b/>
              </w:rPr>
            </w:pPr>
          </w:p>
        </w:tc>
        <w:tc>
          <w:tcPr>
            <w:tcW w:w="338" w:type="pct"/>
            <w:vAlign w:val="center"/>
          </w:tcPr>
          <w:p w14:paraId="07A4406A" w14:textId="77777777" w:rsidR="00127398" w:rsidRPr="00302082" w:rsidRDefault="00127398" w:rsidP="00C1271D">
            <w:pPr>
              <w:spacing w:after="120"/>
              <w:jc w:val="center"/>
              <w:rPr>
                <w:rFonts w:ascii="Arial" w:hAnsi="Arial" w:cs="Arial"/>
                <w:b/>
              </w:rPr>
            </w:pPr>
          </w:p>
        </w:tc>
        <w:tc>
          <w:tcPr>
            <w:tcW w:w="338" w:type="pct"/>
            <w:vAlign w:val="center"/>
          </w:tcPr>
          <w:p w14:paraId="4347DADB" w14:textId="77777777" w:rsidR="00127398" w:rsidRPr="00302082" w:rsidRDefault="00127398" w:rsidP="00C1271D">
            <w:pPr>
              <w:spacing w:after="120"/>
              <w:jc w:val="center"/>
              <w:rPr>
                <w:rFonts w:ascii="Arial" w:hAnsi="Arial" w:cs="Arial"/>
                <w:b/>
              </w:rPr>
            </w:pPr>
          </w:p>
        </w:tc>
        <w:tc>
          <w:tcPr>
            <w:tcW w:w="339" w:type="pct"/>
            <w:vAlign w:val="center"/>
          </w:tcPr>
          <w:p w14:paraId="36A3E4CF" w14:textId="77777777" w:rsidR="00127398" w:rsidRPr="00302082" w:rsidRDefault="00127398" w:rsidP="00C1271D">
            <w:pPr>
              <w:spacing w:after="120"/>
              <w:jc w:val="center"/>
              <w:rPr>
                <w:rFonts w:ascii="Arial" w:hAnsi="Arial" w:cs="Arial"/>
                <w:b/>
              </w:rPr>
            </w:pPr>
          </w:p>
        </w:tc>
      </w:tr>
      <w:tr w:rsidR="00127398" w:rsidRPr="00302082" w14:paraId="4EB27718" w14:textId="77777777" w:rsidTr="00C1271D">
        <w:tc>
          <w:tcPr>
            <w:tcW w:w="1278" w:type="pct"/>
          </w:tcPr>
          <w:p w14:paraId="7B7CC1F2" w14:textId="77777777" w:rsidR="00127398" w:rsidRPr="00302082" w:rsidRDefault="00127398" w:rsidP="00C1271D">
            <w:pPr>
              <w:spacing w:after="120"/>
              <w:rPr>
                <w:rFonts w:ascii="Arial" w:hAnsi="Arial" w:cs="Arial"/>
                <w:i/>
              </w:rPr>
            </w:pPr>
            <w:r>
              <w:rPr>
                <w:rFonts w:ascii="Arial" w:hAnsi="Arial" w:cs="Arial"/>
                <w:i/>
              </w:rPr>
              <w:t xml:space="preserve">Assignment I </w:t>
            </w:r>
          </w:p>
        </w:tc>
        <w:tc>
          <w:tcPr>
            <w:tcW w:w="338" w:type="pct"/>
            <w:vAlign w:val="center"/>
          </w:tcPr>
          <w:p w14:paraId="7C2950EE"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812A994"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F007A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07B2F2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0CCAC96"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705998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E0DD17"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98E8E0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CEA7D4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D3E5A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4E1D221C"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7F41F350" w14:textId="77777777" w:rsidTr="00C1271D">
        <w:tc>
          <w:tcPr>
            <w:tcW w:w="1278" w:type="pct"/>
          </w:tcPr>
          <w:p w14:paraId="2F8FB547" w14:textId="77777777" w:rsidR="00127398" w:rsidRPr="00302082" w:rsidRDefault="00127398" w:rsidP="00C1271D">
            <w:pPr>
              <w:spacing w:after="120"/>
              <w:rPr>
                <w:rFonts w:ascii="Arial" w:hAnsi="Arial" w:cs="Arial"/>
                <w:i/>
              </w:rPr>
            </w:pPr>
            <w:r>
              <w:rPr>
                <w:rFonts w:ascii="Arial" w:hAnsi="Arial" w:cs="Arial"/>
                <w:i/>
              </w:rPr>
              <w:t>Assignment II</w:t>
            </w:r>
          </w:p>
        </w:tc>
        <w:tc>
          <w:tcPr>
            <w:tcW w:w="338" w:type="pct"/>
            <w:vAlign w:val="center"/>
          </w:tcPr>
          <w:p w14:paraId="372A2B4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67CBFFE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8249C48"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F8C307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02B91C1"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32837B1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9171E36"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06EF088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B27409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4BE6C6D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F67E17A" w14:textId="77777777" w:rsidR="00127398" w:rsidRPr="00302082" w:rsidRDefault="00127398" w:rsidP="00C1271D">
            <w:pPr>
              <w:spacing w:after="120"/>
              <w:jc w:val="center"/>
              <w:rPr>
                <w:rFonts w:ascii="Arial" w:hAnsi="Arial" w:cs="Arial"/>
                <w:b/>
              </w:rPr>
            </w:pPr>
            <w:r>
              <w:rPr>
                <w:rFonts w:ascii="Arial" w:hAnsi="Arial" w:cs="Arial"/>
                <w:b/>
              </w:rPr>
              <w:t>x</w:t>
            </w:r>
          </w:p>
        </w:tc>
      </w:tr>
      <w:tr w:rsidR="00127398" w:rsidRPr="00302082" w14:paraId="54DE06DD" w14:textId="77777777" w:rsidTr="00C1271D">
        <w:tc>
          <w:tcPr>
            <w:tcW w:w="1278" w:type="pct"/>
          </w:tcPr>
          <w:p w14:paraId="202036C8" w14:textId="77777777" w:rsidR="00127398" w:rsidRPr="00302082" w:rsidRDefault="00127398" w:rsidP="00C1271D">
            <w:pPr>
              <w:spacing w:after="120"/>
              <w:rPr>
                <w:rFonts w:ascii="Arial" w:hAnsi="Arial" w:cs="Arial"/>
                <w:i/>
              </w:rPr>
            </w:pPr>
            <w:r w:rsidRPr="00302082">
              <w:rPr>
                <w:rFonts w:ascii="Arial" w:hAnsi="Arial" w:cs="Arial"/>
                <w:i/>
              </w:rPr>
              <w:t>Examination</w:t>
            </w:r>
          </w:p>
        </w:tc>
        <w:tc>
          <w:tcPr>
            <w:tcW w:w="338" w:type="pct"/>
            <w:vAlign w:val="center"/>
          </w:tcPr>
          <w:p w14:paraId="0EE24DB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ACCC5D1"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CCDB652"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3AD847FF"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164EE42C"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6B9419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BB5ECFB"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7D512C93"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2E2809FA" w14:textId="77777777" w:rsidR="00127398" w:rsidRPr="00302082" w:rsidRDefault="00127398" w:rsidP="00C1271D">
            <w:pPr>
              <w:spacing w:after="120"/>
              <w:jc w:val="center"/>
              <w:rPr>
                <w:rFonts w:ascii="Arial" w:hAnsi="Arial" w:cs="Arial"/>
                <w:b/>
              </w:rPr>
            </w:pPr>
            <w:r>
              <w:rPr>
                <w:rFonts w:ascii="Arial" w:hAnsi="Arial" w:cs="Arial"/>
                <w:b/>
              </w:rPr>
              <w:t>x</w:t>
            </w:r>
          </w:p>
        </w:tc>
        <w:tc>
          <w:tcPr>
            <w:tcW w:w="338" w:type="pct"/>
            <w:vAlign w:val="center"/>
          </w:tcPr>
          <w:p w14:paraId="511377FD" w14:textId="77777777" w:rsidR="00127398" w:rsidRPr="00302082" w:rsidRDefault="00127398" w:rsidP="00C1271D">
            <w:pPr>
              <w:spacing w:after="120"/>
              <w:jc w:val="center"/>
              <w:rPr>
                <w:rFonts w:ascii="Arial" w:hAnsi="Arial" w:cs="Arial"/>
                <w:b/>
              </w:rPr>
            </w:pPr>
            <w:r>
              <w:rPr>
                <w:rFonts w:ascii="Arial" w:hAnsi="Arial" w:cs="Arial"/>
                <w:b/>
              </w:rPr>
              <w:t>x</w:t>
            </w:r>
          </w:p>
        </w:tc>
        <w:tc>
          <w:tcPr>
            <w:tcW w:w="339" w:type="pct"/>
            <w:vAlign w:val="center"/>
          </w:tcPr>
          <w:p w14:paraId="72EEF947" w14:textId="77777777" w:rsidR="00127398" w:rsidRPr="00302082" w:rsidRDefault="00127398" w:rsidP="00C1271D">
            <w:pPr>
              <w:spacing w:after="120"/>
              <w:jc w:val="center"/>
              <w:rPr>
                <w:rFonts w:ascii="Arial" w:hAnsi="Arial" w:cs="Arial"/>
                <w:b/>
              </w:rPr>
            </w:pPr>
            <w:r>
              <w:rPr>
                <w:rFonts w:ascii="Arial" w:hAnsi="Arial" w:cs="Arial"/>
                <w:b/>
              </w:rPr>
              <w:t>x</w:t>
            </w:r>
          </w:p>
        </w:tc>
      </w:tr>
    </w:tbl>
    <w:p w14:paraId="64BA1FAE" w14:textId="77777777" w:rsidR="00127398" w:rsidRDefault="00127398" w:rsidP="00127398">
      <w:pPr>
        <w:spacing w:after="120" w:line="240" w:lineRule="auto"/>
        <w:ind w:left="426" w:right="260"/>
        <w:rPr>
          <w:rFonts w:ascii="Arial" w:hAnsi="Arial" w:cs="Arial"/>
          <w:b/>
          <w:iCs/>
        </w:rPr>
      </w:pPr>
    </w:p>
    <w:p w14:paraId="535E366B" w14:textId="77777777" w:rsidR="00127398" w:rsidRPr="00D50113" w:rsidRDefault="00127398" w:rsidP="001273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5A896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F510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5608CA" w14:textId="77777777" w:rsidR="00127398" w:rsidRPr="00D50113" w:rsidRDefault="00127398" w:rsidP="00127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9BF516" w14:textId="77777777" w:rsidR="00127398" w:rsidRPr="00D50113" w:rsidRDefault="00127398" w:rsidP="00127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1646AE" w14:textId="77777777" w:rsidR="00127398" w:rsidRPr="00D50113" w:rsidRDefault="00127398" w:rsidP="00127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A23417" w14:textId="77777777" w:rsidR="00127398" w:rsidRPr="00302082" w:rsidRDefault="00127398" w:rsidP="00127398">
      <w:pPr>
        <w:spacing w:after="120" w:line="240" w:lineRule="auto"/>
        <w:ind w:left="426" w:right="260"/>
        <w:rPr>
          <w:rFonts w:ascii="Arial" w:hAnsi="Arial" w:cs="Arial"/>
          <w:i/>
          <w:iCs/>
        </w:rPr>
      </w:pPr>
    </w:p>
    <w:p w14:paraId="07B516A6" w14:textId="77777777" w:rsidR="00127398" w:rsidRPr="00302082" w:rsidRDefault="00127398" w:rsidP="0012739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9328BF0" w14:textId="77777777" w:rsidR="00127398" w:rsidRPr="000E4603" w:rsidRDefault="00127398" w:rsidP="00127398">
      <w:pPr>
        <w:spacing w:after="120" w:line="240" w:lineRule="auto"/>
        <w:ind w:left="567" w:right="260"/>
        <w:jc w:val="both"/>
        <w:rPr>
          <w:rFonts w:ascii="Arial" w:hAnsi="Arial" w:cs="Arial"/>
          <w:b/>
        </w:rPr>
      </w:pPr>
      <w:r w:rsidRPr="000E4603">
        <w:rPr>
          <w:rFonts w:ascii="Arial" w:hAnsi="Arial" w:cs="Arial"/>
        </w:rPr>
        <w:t>Canterbury</w:t>
      </w:r>
    </w:p>
    <w:p w14:paraId="332F416B" w14:textId="77777777" w:rsidR="00127398" w:rsidRDefault="00127398" w:rsidP="00127398">
      <w:pPr>
        <w:spacing w:after="120" w:line="240" w:lineRule="auto"/>
        <w:ind w:left="426" w:right="260"/>
        <w:rPr>
          <w:rFonts w:ascii="Arial" w:hAnsi="Arial" w:cs="Arial"/>
          <w:i/>
          <w:iCs/>
        </w:rPr>
      </w:pPr>
    </w:p>
    <w:p w14:paraId="36ED676F" w14:textId="77777777" w:rsidR="00127398" w:rsidRPr="002A7F48" w:rsidRDefault="00127398" w:rsidP="00127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A5E4B1" w14:textId="77777777" w:rsidR="00127398" w:rsidRPr="00914830" w:rsidRDefault="00127398" w:rsidP="00127398">
      <w:pPr>
        <w:pStyle w:val="ListParagraph"/>
        <w:spacing w:after="120" w:line="240" w:lineRule="auto"/>
        <w:ind w:left="567" w:right="260"/>
        <w:jc w:val="both"/>
        <w:rPr>
          <w:rFonts w:ascii="Arial" w:hAnsi="Arial" w:cs="Arial"/>
          <w:i/>
          <w:iCs/>
        </w:rPr>
      </w:pPr>
      <w:r w:rsidRPr="00914830">
        <w:rPr>
          <w:rFonts w:ascii="Arial" w:hAnsi="Arial" w:cs="Arial"/>
        </w:rPr>
        <w:t xml:space="preserve">The module has a global focus and reviews issues of relevance to economic development </w:t>
      </w:r>
      <w:r>
        <w:rPr>
          <w:rFonts w:ascii="Arial" w:hAnsi="Arial" w:cs="Arial"/>
        </w:rPr>
        <w:t xml:space="preserve">at the individual and household level </w:t>
      </w:r>
      <w:r w:rsidRPr="00914830">
        <w:rPr>
          <w:rFonts w:ascii="Arial" w:hAnsi="Arial" w:cs="Arial"/>
        </w:rPr>
        <w:t>across a wide range of countries</w:t>
      </w:r>
      <w:r>
        <w:rPr>
          <w:rFonts w:ascii="Arial" w:hAnsi="Arial" w:cs="Arial"/>
        </w:rPr>
        <w:t>.</w:t>
      </w:r>
    </w:p>
    <w:p w14:paraId="13432C33" w14:textId="77777777" w:rsidR="00127398" w:rsidRPr="001369A1" w:rsidRDefault="00127398" w:rsidP="00127398">
      <w:pPr>
        <w:spacing w:after="120" w:line="240" w:lineRule="auto"/>
        <w:ind w:left="228" w:right="260"/>
        <w:rPr>
          <w:rFonts w:ascii="Arial" w:hAnsi="Arial" w:cs="Arial"/>
          <w:i/>
          <w:iCs/>
          <w:highlight w:val="yellow"/>
        </w:rPr>
      </w:pPr>
    </w:p>
    <w:p w14:paraId="13036876" w14:textId="77777777" w:rsidR="00127398" w:rsidRPr="00302082" w:rsidRDefault="00127398" w:rsidP="00127398">
      <w:pPr>
        <w:pBdr>
          <w:bottom w:val="single" w:sz="6" w:space="1" w:color="auto"/>
        </w:pBdr>
        <w:spacing w:after="120" w:line="240" w:lineRule="auto"/>
        <w:ind w:right="260"/>
        <w:rPr>
          <w:rFonts w:ascii="Arial" w:hAnsi="Arial" w:cs="Arial"/>
        </w:rPr>
      </w:pPr>
    </w:p>
    <w:p w14:paraId="04CB38BC" w14:textId="6B716C60" w:rsidR="00127398" w:rsidRPr="00BA453C" w:rsidRDefault="005666FD" w:rsidP="00127398">
      <w:pPr>
        <w:spacing w:after="120" w:line="240" w:lineRule="auto"/>
        <w:ind w:right="260"/>
        <w:rPr>
          <w:rFonts w:ascii="Arial" w:hAnsi="Arial" w:cs="Arial"/>
          <w:b/>
          <w:sz w:val="20"/>
        </w:rPr>
      </w:pPr>
      <w:r>
        <w:rPr>
          <w:rFonts w:ascii="Arial" w:hAnsi="Arial" w:cs="Arial"/>
          <w:b/>
          <w:sz w:val="20"/>
        </w:rPr>
        <w:t>DIVISIONAL</w:t>
      </w:r>
      <w:r w:rsidR="00127398" w:rsidRPr="00BA453C">
        <w:rPr>
          <w:rFonts w:ascii="Arial" w:hAnsi="Arial" w:cs="Arial"/>
          <w:b/>
          <w:sz w:val="20"/>
        </w:rPr>
        <w:t xml:space="preserve"> USE ONLY </w:t>
      </w:r>
    </w:p>
    <w:p w14:paraId="034C2AD0" w14:textId="77777777" w:rsidR="00127398" w:rsidRPr="00BA453C" w:rsidRDefault="00127398" w:rsidP="0012739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132EFA" w14:textId="77777777" w:rsidR="00127398" w:rsidRPr="00302082" w:rsidRDefault="00127398" w:rsidP="001273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27398" w:rsidRPr="00BA453C" w14:paraId="64FA8EFE" w14:textId="77777777" w:rsidTr="00C1271D">
        <w:trPr>
          <w:trHeight w:val="317"/>
        </w:trPr>
        <w:tc>
          <w:tcPr>
            <w:tcW w:w="1526" w:type="dxa"/>
          </w:tcPr>
          <w:p w14:paraId="26FDF641" w14:textId="77777777" w:rsidR="00127398" w:rsidRPr="00BA453C" w:rsidRDefault="00127398"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77DCE663" w14:textId="77777777" w:rsidR="00127398" w:rsidRPr="00BA453C" w:rsidRDefault="00127398" w:rsidP="00C1271D">
            <w:pPr>
              <w:spacing w:after="120"/>
              <w:rPr>
                <w:rFonts w:ascii="Arial" w:hAnsi="Arial" w:cs="Arial"/>
                <w:sz w:val="18"/>
              </w:rPr>
            </w:pPr>
            <w:r w:rsidRPr="00BA453C">
              <w:rPr>
                <w:rFonts w:ascii="Arial" w:hAnsi="Arial" w:cs="Arial"/>
                <w:sz w:val="18"/>
              </w:rPr>
              <w:t>Major/minor revision</w:t>
            </w:r>
          </w:p>
        </w:tc>
        <w:tc>
          <w:tcPr>
            <w:tcW w:w="2410" w:type="dxa"/>
          </w:tcPr>
          <w:p w14:paraId="707F6ECE" w14:textId="77777777" w:rsidR="00127398" w:rsidRPr="00BA453C" w:rsidRDefault="00127398"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3CAC500" w14:textId="77777777" w:rsidR="00127398" w:rsidRPr="00BA453C" w:rsidRDefault="00127398"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74F48E0D" w14:textId="77777777" w:rsidR="00127398" w:rsidRPr="00BA453C" w:rsidRDefault="00127398"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7398" w:rsidRPr="00302082" w14:paraId="0ED5644F" w14:textId="77777777" w:rsidTr="00C1271D">
        <w:trPr>
          <w:trHeight w:val="305"/>
        </w:trPr>
        <w:tc>
          <w:tcPr>
            <w:tcW w:w="1526" w:type="dxa"/>
          </w:tcPr>
          <w:p w14:paraId="7B4C934A" w14:textId="1C77E953" w:rsidR="00127398" w:rsidRPr="00302082" w:rsidRDefault="00B21E37" w:rsidP="00C1271D">
            <w:pPr>
              <w:spacing w:after="120"/>
              <w:ind w:right="-330"/>
              <w:rPr>
                <w:rFonts w:ascii="Arial" w:hAnsi="Arial" w:cs="Arial"/>
              </w:rPr>
            </w:pPr>
            <w:r>
              <w:rPr>
                <w:rFonts w:ascii="Arial" w:hAnsi="Arial" w:cs="Arial"/>
              </w:rPr>
              <w:t>14/01/20</w:t>
            </w:r>
          </w:p>
        </w:tc>
        <w:tc>
          <w:tcPr>
            <w:tcW w:w="1701" w:type="dxa"/>
          </w:tcPr>
          <w:p w14:paraId="43BB891A" w14:textId="24CF62E8" w:rsidR="00127398" w:rsidRPr="00302082" w:rsidRDefault="00B21E37" w:rsidP="00C1271D">
            <w:pPr>
              <w:spacing w:after="120"/>
              <w:ind w:right="-330"/>
              <w:rPr>
                <w:rFonts w:ascii="Arial" w:hAnsi="Arial" w:cs="Arial"/>
              </w:rPr>
            </w:pPr>
            <w:r>
              <w:rPr>
                <w:rFonts w:ascii="Arial" w:hAnsi="Arial" w:cs="Arial"/>
              </w:rPr>
              <w:t>Minor</w:t>
            </w:r>
          </w:p>
        </w:tc>
        <w:tc>
          <w:tcPr>
            <w:tcW w:w="2410" w:type="dxa"/>
          </w:tcPr>
          <w:p w14:paraId="0C8770CE" w14:textId="08463315" w:rsidR="00127398" w:rsidRPr="00302082" w:rsidRDefault="00B21E37" w:rsidP="00C1271D">
            <w:pPr>
              <w:spacing w:after="120"/>
              <w:ind w:right="-330"/>
              <w:rPr>
                <w:rFonts w:ascii="Arial" w:hAnsi="Arial" w:cs="Arial"/>
              </w:rPr>
            </w:pPr>
            <w:r>
              <w:rPr>
                <w:rFonts w:ascii="Arial" w:hAnsi="Arial" w:cs="Arial"/>
              </w:rPr>
              <w:t>September 2020</w:t>
            </w:r>
          </w:p>
        </w:tc>
        <w:tc>
          <w:tcPr>
            <w:tcW w:w="2448" w:type="dxa"/>
          </w:tcPr>
          <w:p w14:paraId="42FF57D1" w14:textId="70DE2DE5" w:rsidR="00127398" w:rsidRPr="00302082" w:rsidRDefault="00B21E37" w:rsidP="00C1271D">
            <w:pPr>
              <w:spacing w:after="120"/>
              <w:ind w:right="-330"/>
              <w:rPr>
                <w:rFonts w:ascii="Arial" w:hAnsi="Arial" w:cs="Arial"/>
              </w:rPr>
            </w:pPr>
            <w:r>
              <w:rPr>
                <w:rFonts w:ascii="Arial" w:hAnsi="Arial" w:cs="Arial"/>
              </w:rPr>
              <w:t>6</w:t>
            </w:r>
          </w:p>
        </w:tc>
        <w:tc>
          <w:tcPr>
            <w:tcW w:w="2597" w:type="dxa"/>
          </w:tcPr>
          <w:p w14:paraId="58D8C39E" w14:textId="37F18DFA" w:rsidR="00127398" w:rsidRPr="00302082" w:rsidRDefault="00B21E37" w:rsidP="00C1271D">
            <w:pPr>
              <w:spacing w:after="120"/>
              <w:ind w:right="-330"/>
              <w:rPr>
                <w:rFonts w:ascii="Arial" w:hAnsi="Arial" w:cs="Arial"/>
              </w:rPr>
            </w:pPr>
            <w:r>
              <w:rPr>
                <w:rFonts w:ascii="Arial" w:hAnsi="Arial" w:cs="Arial"/>
              </w:rPr>
              <w:t>No</w:t>
            </w:r>
          </w:p>
        </w:tc>
      </w:tr>
      <w:tr w:rsidR="00E96D29" w:rsidRPr="00302082" w14:paraId="24794758" w14:textId="77777777" w:rsidTr="00C1271D">
        <w:trPr>
          <w:trHeight w:val="305"/>
        </w:trPr>
        <w:tc>
          <w:tcPr>
            <w:tcW w:w="1526" w:type="dxa"/>
          </w:tcPr>
          <w:p w14:paraId="235A5F3A" w14:textId="54501D1C" w:rsidR="00E96D29" w:rsidRDefault="00E96D29" w:rsidP="00C1271D">
            <w:pPr>
              <w:spacing w:after="120"/>
              <w:ind w:right="-330"/>
              <w:rPr>
                <w:rFonts w:ascii="Arial" w:hAnsi="Arial" w:cs="Arial"/>
              </w:rPr>
            </w:pPr>
            <w:r>
              <w:rPr>
                <w:rFonts w:ascii="Arial" w:hAnsi="Arial" w:cs="Arial"/>
              </w:rPr>
              <w:t>21.07.21</w:t>
            </w:r>
          </w:p>
        </w:tc>
        <w:tc>
          <w:tcPr>
            <w:tcW w:w="1701" w:type="dxa"/>
          </w:tcPr>
          <w:p w14:paraId="5D03EAEB" w14:textId="50DF6A8E" w:rsidR="00E96D29" w:rsidRDefault="00E96D29" w:rsidP="00C1271D">
            <w:pPr>
              <w:spacing w:after="120"/>
              <w:ind w:right="-330"/>
              <w:rPr>
                <w:rFonts w:ascii="Arial" w:hAnsi="Arial" w:cs="Arial"/>
              </w:rPr>
            </w:pPr>
            <w:r>
              <w:rPr>
                <w:rFonts w:ascii="Arial" w:hAnsi="Arial" w:cs="Arial"/>
              </w:rPr>
              <w:t>Minor</w:t>
            </w:r>
          </w:p>
        </w:tc>
        <w:tc>
          <w:tcPr>
            <w:tcW w:w="2410" w:type="dxa"/>
          </w:tcPr>
          <w:p w14:paraId="7A5811B5" w14:textId="56911E5A" w:rsidR="00E96D29" w:rsidRDefault="00E96D29" w:rsidP="00C1271D">
            <w:pPr>
              <w:spacing w:after="120"/>
              <w:ind w:right="-330"/>
              <w:rPr>
                <w:rFonts w:ascii="Arial" w:hAnsi="Arial" w:cs="Arial"/>
              </w:rPr>
            </w:pPr>
            <w:r>
              <w:rPr>
                <w:rFonts w:ascii="Arial" w:hAnsi="Arial" w:cs="Arial"/>
              </w:rPr>
              <w:t>September 2021</w:t>
            </w:r>
          </w:p>
        </w:tc>
        <w:tc>
          <w:tcPr>
            <w:tcW w:w="2448" w:type="dxa"/>
          </w:tcPr>
          <w:p w14:paraId="1FAC52E1" w14:textId="2FDEEADF" w:rsidR="00E96D29" w:rsidRDefault="00E96D29" w:rsidP="00C1271D">
            <w:pPr>
              <w:spacing w:after="120"/>
              <w:ind w:right="-330"/>
              <w:rPr>
                <w:rFonts w:ascii="Arial" w:hAnsi="Arial" w:cs="Arial"/>
              </w:rPr>
            </w:pPr>
            <w:r>
              <w:rPr>
                <w:rFonts w:ascii="Arial" w:hAnsi="Arial" w:cs="Arial"/>
              </w:rPr>
              <w:t>13.1</w:t>
            </w:r>
          </w:p>
        </w:tc>
        <w:tc>
          <w:tcPr>
            <w:tcW w:w="2597" w:type="dxa"/>
          </w:tcPr>
          <w:p w14:paraId="30F43A9C" w14:textId="2926610C" w:rsidR="00E96D29" w:rsidRDefault="00E96D29" w:rsidP="00C1271D">
            <w:pPr>
              <w:spacing w:after="120"/>
              <w:ind w:right="-330"/>
              <w:rPr>
                <w:rFonts w:ascii="Arial" w:hAnsi="Arial" w:cs="Arial"/>
              </w:rPr>
            </w:pPr>
            <w:r>
              <w:rPr>
                <w:rFonts w:ascii="Arial" w:hAnsi="Arial" w:cs="Arial"/>
              </w:rPr>
              <w:t>No</w:t>
            </w:r>
          </w:p>
        </w:tc>
      </w:tr>
    </w:tbl>
    <w:p w14:paraId="2B75F15C" w14:textId="77777777" w:rsidR="00127398" w:rsidRDefault="00127398" w:rsidP="00127398">
      <w:pPr>
        <w:spacing w:after="120" w:line="240" w:lineRule="auto"/>
        <w:ind w:right="-330"/>
        <w:rPr>
          <w:rFonts w:ascii="Arial" w:hAnsi="Arial" w:cs="Arial"/>
        </w:rPr>
      </w:pPr>
    </w:p>
    <w:p w14:paraId="66B914E9" w14:textId="77777777" w:rsidR="00127398" w:rsidRPr="00302082" w:rsidRDefault="00127398" w:rsidP="0012739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5641B37" w14:textId="77777777" w:rsidR="00D83563" w:rsidRPr="00302082" w:rsidRDefault="00D83563" w:rsidP="00127398">
      <w:pPr>
        <w:spacing w:after="120" w:line="240" w:lineRule="auto"/>
        <w:ind w:right="260"/>
        <w:jc w:val="both"/>
        <w:rPr>
          <w:rFonts w:ascii="Arial" w:hAnsi="Arial" w:cs="Arial"/>
        </w:rPr>
      </w:pPr>
      <w:bookmarkStart w:id="0" w:name="_GoBack"/>
      <w:bookmarkEnd w:id="0"/>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9DE8" w14:textId="77777777" w:rsidR="00ED4AF2" w:rsidRDefault="00ED4AF2" w:rsidP="009A2D37">
      <w:pPr>
        <w:spacing w:after="0" w:line="240" w:lineRule="auto"/>
      </w:pPr>
      <w:r>
        <w:separator/>
      </w:r>
    </w:p>
  </w:endnote>
  <w:endnote w:type="continuationSeparator" w:id="0">
    <w:p w14:paraId="576494D5" w14:textId="77777777" w:rsidR="00ED4AF2" w:rsidRDefault="00ED4AF2" w:rsidP="009A2D37">
      <w:pPr>
        <w:spacing w:after="0" w:line="240" w:lineRule="auto"/>
      </w:pPr>
      <w:r>
        <w:continuationSeparator/>
      </w:r>
    </w:p>
  </w:endnote>
  <w:endnote w:type="continuationNotice" w:id="1">
    <w:p w14:paraId="69EFE53B" w14:textId="77777777" w:rsidR="00ED4AF2" w:rsidRDefault="00ED4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DBAB1F" w14:textId="47CC5AE8" w:rsidR="008B2543" w:rsidRDefault="0019787E" w:rsidP="009A2D37">
        <w:pPr>
          <w:pStyle w:val="Footer"/>
          <w:jc w:val="center"/>
        </w:pPr>
        <w:r>
          <w:fldChar w:fldCharType="begin"/>
        </w:r>
        <w:r>
          <w:instrText xml:space="preserve"> PAGE   \* MERGEFORMAT </w:instrText>
        </w:r>
        <w:r>
          <w:fldChar w:fldCharType="separate"/>
        </w:r>
        <w:r w:rsidR="00E96D29">
          <w:rPr>
            <w:noProof/>
          </w:rPr>
          <w:t>4</w:t>
        </w:r>
        <w:r>
          <w:rPr>
            <w:noProof/>
          </w:rPr>
          <w:fldChar w:fldCharType="end"/>
        </w:r>
      </w:p>
    </w:sdtContent>
  </w:sdt>
  <w:p w14:paraId="1DC0D16C" w14:textId="4F5969BB" w:rsidR="005666FD" w:rsidRDefault="005666FD" w:rsidP="005666FD">
    <w:pPr>
      <w:spacing w:before="60" w:after="60" w:line="240" w:lineRule="auto"/>
      <w:ind w:left="426" w:right="-330" w:firstLine="141"/>
      <w:jc w:val="both"/>
      <w:rPr>
        <w:rFonts w:ascii="Arial" w:hAnsi="Arial" w:cs="Arial"/>
        <w:sz w:val="18"/>
      </w:rPr>
    </w:pPr>
    <w:r w:rsidRPr="005666FD">
      <w:rPr>
        <w:rFonts w:ascii="Arial" w:hAnsi="Arial" w:cs="Arial"/>
        <w:sz w:val="18"/>
      </w:rPr>
      <w:t>ECON5700 (EC570) Microeconomics of Development</w:t>
    </w:r>
  </w:p>
  <w:p w14:paraId="343A12B6" w14:textId="77777777" w:rsidR="005666FD" w:rsidRPr="005666FD" w:rsidRDefault="005666FD" w:rsidP="005666FD">
    <w:pPr>
      <w:spacing w:before="60" w:after="60" w:line="240" w:lineRule="auto"/>
      <w:ind w:left="426" w:right="-330" w:firstLine="141"/>
      <w:jc w:val="both"/>
      <w:rPr>
        <w:rFonts w:ascii="Arial" w:hAnsi="Arial" w:cs="Arial"/>
        <w:b/>
        <w:iCs/>
        <w:sz w:val="16"/>
        <w:szCs w:val="20"/>
      </w:rPr>
    </w:pPr>
  </w:p>
  <w:p w14:paraId="3E408899" w14:textId="322A59B9" w:rsidR="008B2543" w:rsidRPr="007B7724" w:rsidRDefault="008B2543" w:rsidP="005666FD">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4986" w14:textId="77777777" w:rsidR="00ED4AF2" w:rsidRDefault="00ED4AF2" w:rsidP="009A2D37">
      <w:pPr>
        <w:spacing w:after="0" w:line="240" w:lineRule="auto"/>
      </w:pPr>
      <w:r>
        <w:separator/>
      </w:r>
    </w:p>
  </w:footnote>
  <w:footnote w:type="continuationSeparator" w:id="0">
    <w:p w14:paraId="1A5DD8F3" w14:textId="77777777" w:rsidR="00ED4AF2" w:rsidRDefault="00ED4AF2" w:rsidP="009A2D37">
      <w:pPr>
        <w:spacing w:after="0" w:line="240" w:lineRule="auto"/>
      </w:pPr>
      <w:r>
        <w:continuationSeparator/>
      </w:r>
    </w:p>
  </w:footnote>
  <w:footnote w:type="continuationNotice" w:id="1">
    <w:p w14:paraId="6EBFED61" w14:textId="77777777" w:rsidR="00ED4AF2" w:rsidRDefault="00ED4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3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FD62C75" wp14:editId="76744E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BF69F3" w14:textId="77777777" w:rsidR="008B2543" w:rsidRPr="008C00F8" w:rsidRDefault="008B2543" w:rsidP="005E6D38">
    <w:pPr>
      <w:pStyle w:val="Heading1"/>
      <w:spacing w:before="60" w:after="60"/>
      <w:rPr>
        <w:rFonts w:ascii="Arial" w:hAnsi="Arial" w:cs="Arial"/>
      </w:rPr>
    </w:pPr>
  </w:p>
  <w:p w14:paraId="36506E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2AAB" w14:textId="77777777" w:rsidR="00472C7C" w:rsidRPr="0075408A" w:rsidRDefault="00472C7C" w:rsidP="00472C7C">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6F882CC" wp14:editId="66BEBAE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DD4B7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0D6D13"/>
    <w:multiLevelType w:val="multilevel"/>
    <w:tmpl w:val="6FFA2CA4"/>
    <w:lvl w:ilvl="0">
      <w:start w:val="8"/>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3B5C7A"/>
    <w:multiLevelType w:val="multilevel"/>
    <w:tmpl w:val="07EA03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A2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6CB9"/>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C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F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B05"/>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3E"/>
    <w:rsid w:val="00823942"/>
    <w:rsid w:val="00827FFD"/>
    <w:rsid w:val="00854535"/>
    <w:rsid w:val="00856EB3"/>
    <w:rsid w:val="00863C96"/>
    <w:rsid w:val="00864220"/>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2A1"/>
    <w:rsid w:val="00A47C9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5CBF"/>
    <w:rsid w:val="00B13402"/>
    <w:rsid w:val="00B14BC2"/>
    <w:rsid w:val="00B17024"/>
    <w:rsid w:val="00B17CD2"/>
    <w:rsid w:val="00B213D2"/>
    <w:rsid w:val="00B21E37"/>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29"/>
    <w:rsid w:val="00EB1C2D"/>
    <w:rsid w:val="00EC1810"/>
    <w:rsid w:val="00EC3FCC"/>
    <w:rsid w:val="00ED32FF"/>
    <w:rsid w:val="00ED4AF2"/>
    <w:rsid w:val="00EF039B"/>
    <w:rsid w:val="00EF4933"/>
    <w:rsid w:val="00EF5044"/>
    <w:rsid w:val="00F01956"/>
    <w:rsid w:val="00F116CE"/>
    <w:rsid w:val="00F16F93"/>
    <w:rsid w:val="00F176DE"/>
    <w:rsid w:val="00F21C47"/>
    <w:rsid w:val="00F244E2"/>
    <w:rsid w:val="00F317D7"/>
    <w:rsid w:val="00F340DE"/>
    <w:rsid w:val="00F3563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A110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666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DBDD-5E19-48A1-990E-50ACE98360FE}">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207BDA-0C0C-474C-9B8E-3BE9BFCCD66E}">
  <ds:schemaRefs>
    <ds:schemaRef ds:uri="http://schemas.microsoft.com/sharepoint/v3/contenttype/forms"/>
  </ds:schemaRefs>
</ds:datastoreItem>
</file>

<file path=customXml/itemProps3.xml><?xml version="1.0" encoding="utf-8"?>
<ds:datastoreItem xmlns:ds="http://schemas.openxmlformats.org/officeDocument/2006/customXml" ds:itemID="{760F372B-6095-49F5-BF91-8C4E1EDD07EC}"/>
</file>

<file path=customXml/itemProps4.xml><?xml version="1.0" encoding="utf-8"?>
<ds:datastoreItem xmlns:ds="http://schemas.openxmlformats.org/officeDocument/2006/customXml" ds:itemID="{E3662892-2F6E-4878-82F7-F79BAF36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2021-08-06T11:32:00Z</dcterms:created>
  <dcterms:modified xsi:type="dcterms:W3CDTF">2021-08-06T11:32:00Z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