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A1C4" w14:textId="77777777" w:rsidR="00683609" w:rsidRPr="008E1D0F" w:rsidRDefault="00683609" w:rsidP="00683609">
      <w:pPr>
        <w:spacing w:after="0" w:line="240" w:lineRule="auto"/>
        <w:rPr>
          <w:rFonts w:ascii="Arial" w:hAnsi="Arial" w:cs="Arial"/>
        </w:rPr>
      </w:pPr>
    </w:p>
    <w:p w14:paraId="66DEF1D1" w14:textId="77777777" w:rsidR="009A2D37" w:rsidRPr="008E1D0F" w:rsidRDefault="006C423D" w:rsidP="00883204">
      <w:pPr>
        <w:tabs>
          <w:tab w:val="left" w:pos="8389"/>
        </w:tabs>
        <w:spacing w:after="120" w:line="240" w:lineRule="auto"/>
        <w:ind w:right="260"/>
        <w:jc w:val="both"/>
        <w:rPr>
          <w:rFonts w:ascii="Arial" w:hAnsi="Arial" w:cs="Arial"/>
        </w:rPr>
      </w:pPr>
      <w:r w:rsidRPr="008E1D0F">
        <w:rPr>
          <w:rFonts w:ascii="Arial" w:hAnsi="Arial" w:cs="Arial"/>
        </w:rPr>
        <w:tab/>
      </w:r>
    </w:p>
    <w:p w14:paraId="11EFBACA"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Title of the module</w:t>
      </w:r>
    </w:p>
    <w:p w14:paraId="34DDA562" w14:textId="77777777" w:rsidR="009A2D37" w:rsidRPr="008E1D0F" w:rsidRDefault="00F014DC" w:rsidP="00F014DC">
      <w:pPr>
        <w:spacing w:after="120" w:line="240" w:lineRule="auto"/>
        <w:ind w:left="567" w:right="260"/>
        <w:jc w:val="both"/>
        <w:rPr>
          <w:rFonts w:ascii="Arial" w:hAnsi="Arial" w:cs="Arial"/>
          <w:iCs/>
        </w:rPr>
      </w:pPr>
      <w:r w:rsidRPr="008E1D0F">
        <w:rPr>
          <w:rFonts w:ascii="Arial" w:hAnsi="Arial" w:cs="Arial"/>
        </w:rPr>
        <w:t xml:space="preserve">COMP8740 </w:t>
      </w:r>
      <w:r w:rsidR="00C57028" w:rsidRPr="008E1D0F">
        <w:rPr>
          <w:rFonts w:ascii="Arial" w:hAnsi="Arial" w:cs="Arial"/>
          <w:iCs/>
        </w:rPr>
        <w:t>(</w:t>
      </w:r>
      <w:r w:rsidRPr="008E1D0F">
        <w:rPr>
          <w:rFonts w:ascii="Arial" w:hAnsi="Arial" w:cs="Arial"/>
          <w:iCs/>
        </w:rPr>
        <w:t>CO874</w:t>
      </w:r>
      <w:r w:rsidR="00C57028" w:rsidRPr="008E1D0F">
        <w:rPr>
          <w:rFonts w:ascii="Arial" w:hAnsi="Arial" w:cs="Arial"/>
          <w:iCs/>
        </w:rPr>
        <w:t>) -</w:t>
      </w:r>
      <w:r w:rsidRPr="008E1D0F">
        <w:rPr>
          <w:rFonts w:ascii="Arial" w:hAnsi="Arial" w:cs="Arial"/>
          <w:iCs/>
        </w:rPr>
        <w:t xml:space="preserve"> Networks and Network Security</w:t>
      </w:r>
    </w:p>
    <w:p w14:paraId="361E7DD0" w14:textId="77777777" w:rsidR="009A2D37" w:rsidRPr="008E1D0F" w:rsidRDefault="009A2D37" w:rsidP="00302082">
      <w:pPr>
        <w:spacing w:after="120" w:line="240" w:lineRule="auto"/>
        <w:ind w:left="426" w:right="260"/>
        <w:jc w:val="both"/>
        <w:rPr>
          <w:rFonts w:ascii="Arial" w:hAnsi="Arial" w:cs="Arial"/>
        </w:rPr>
      </w:pPr>
    </w:p>
    <w:p w14:paraId="4ACD6CE7"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School or partner institution which will be responsible for management of the module</w:t>
      </w:r>
    </w:p>
    <w:p w14:paraId="45D7B9AD" w14:textId="77777777" w:rsidR="009A2D37" w:rsidRPr="008E1D0F" w:rsidRDefault="00846DBA" w:rsidP="00696FF5">
      <w:pPr>
        <w:spacing w:after="120" w:line="240" w:lineRule="auto"/>
        <w:ind w:left="567" w:right="260"/>
        <w:rPr>
          <w:rFonts w:ascii="Arial" w:hAnsi="Arial" w:cs="Arial"/>
          <w:iCs/>
        </w:rPr>
      </w:pPr>
      <w:r w:rsidRPr="008E1D0F">
        <w:rPr>
          <w:rFonts w:ascii="Arial" w:hAnsi="Arial" w:cs="Arial"/>
          <w:iCs/>
        </w:rPr>
        <w:t>School of Computing</w:t>
      </w:r>
    </w:p>
    <w:p w14:paraId="7FFB00EE" w14:textId="77777777" w:rsidR="009A2D37" w:rsidRPr="008E1D0F" w:rsidRDefault="009A2D37" w:rsidP="00302082">
      <w:pPr>
        <w:spacing w:after="120" w:line="240" w:lineRule="auto"/>
        <w:ind w:left="426" w:right="260"/>
        <w:rPr>
          <w:rFonts w:ascii="Arial" w:hAnsi="Arial" w:cs="Arial"/>
          <w:i/>
          <w:iCs/>
        </w:rPr>
      </w:pPr>
    </w:p>
    <w:p w14:paraId="5B5F978E"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The level of the module (</w:t>
      </w:r>
      <w:r w:rsidR="00D83563" w:rsidRPr="008E1D0F">
        <w:rPr>
          <w:rFonts w:ascii="Arial" w:hAnsi="Arial" w:cs="Arial"/>
          <w:b/>
        </w:rPr>
        <w:t>Level</w:t>
      </w:r>
      <w:r w:rsidR="00441E76" w:rsidRPr="008E1D0F">
        <w:rPr>
          <w:rFonts w:ascii="Arial" w:hAnsi="Arial" w:cs="Arial"/>
          <w:b/>
        </w:rPr>
        <w:t xml:space="preserve"> 4</w:t>
      </w:r>
      <w:r w:rsidR="001D0C7D" w:rsidRPr="008E1D0F">
        <w:rPr>
          <w:rFonts w:ascii="Arial" w:hAnsi="Arial" w:cs="Arial"/>
          <w:b/>
        </w:rPr>
        <w:t xml:space="preserve">, </w:t>
      </w:r>
      <w:r w:rsidR="00441E76" w:rsidRPr="008E1D0F">
        <w:rPr>
          <w:rFonts w:ascii="Arial" w:hAnsi="Arial" w:cs="Arial"/>
          <w:b/>
        </w:rPr>
        <w:t>Level 5</w:t>
      </w:r>
      <w:r w:rsidR="001D0C7D" w:rsidRPr="008E1D0F">
        <w:rPr>
          <w:rFonts w:ascii="Arial" w:hAnsi="Arial" w:cs="Arial"/>
          <w:b/>
        </w:rPr>
        <w:t xml:space="preserve">, </w:t>
      </w:r>
      <w:r w:rsidR="00441E76" w:rsidRPr="008E1D0F">
        <w:rPr>
          <w:rFonts w:ascii="Arial" w:hAnsi="Arial" w:cs="Arial"/>
          <w:b/>
        </w:rPr>
        <w:t>Level 6</w:t>
      </w:r>
      <w:r w:rsidR="001D0C7D" w:rsidRPr="008E1D0F">
        <w:rPr>
          <w:rFonts w:ascii="Arial" w:hAnsi="Arial" w:cs="Arial"/>
          <w:b/>
        </w:rPr>
        <w:t xml:space="preserve"> or </w:t>
      </w:r>
      <w:r w:rsidR="00C612A8" w:rsidRPr="008E1D0F">
        <w:rPr>
          <w:rFonts w:ascii="Arial" w:hAnsi="Arial" w:cs="Arial"/>
          <w:b/>
        </w:rPr>
        <w:t>L</w:t>
      </w:r>
      <w:r w:rsidR="00441E76" w:rsidRPr="008E1D0F">
        <w:rPr>
          <w:rFonts w:ascii="Arial" w:hAnsi="Arial" w:cs="Arial"/>
          <w:b/>
        </w:rPr>
        <w:t>evel 7</w:t>
      </w:r>
      <w:r w:rsidR="009A2D37" w:rsidRPr="008E1D0F">
        <w:rPr>
          <w:rFonts w:ascii="Arial" w:hAnsi="Arial" w:cs="Arial"/>
          <w:b/>
        </w:rPr>
        <w:t>)</w:t>
      </w:r>
    </w:p>
    <w:p w14:paraId="7D460E68" w14:textId="77777777" w:rsidR="009A2D37" w:rsidRPr="008E1D0F" w:rsidRDefault="00846DBA" w:rsidP="00696FF5">
      <w:pPr>
        <w:spacing w:after="120" w:line="240" w:lineRule="auto"/>
        <w:ind w:left="567" w:right="260"/>
        <w:jc w:val="both"/>
        <w:rPr>
          <w:rFonts w:ascii="Arial" w:hAnsi="Arial" w:cs="Arial"/>
        </w:rPr>
      </w:pPr>
      <w:r w:rsidRPr="008E1D0F">
        <w:rPr>
          <w:rFonts w:ascii="Arial" w:hAnsi="Arial" w:cs="Arial"/>
        </w:rPr>
        <w:t>Level 7</w:t>
      </w:r>
    </w:p>
    <w:p w14:paraId="03A3943C" w14:textId="77777777" w:rsidR="009A2D37" w:rsidRPr="008E1D0F" w:rsidRDefault="009A2D37" w:rsidP="00302082">
      <w:pPr>
        <w:spacing w:after="120" w:line="240" w:lineRule="auto"/>
        <w:ind w:left="426" w:right="260"/>
        <w:rPr>
          <w:rFonts w:ascii="Arial" w:hAnsi="Arial" w:cs="Arial"/>
          <w:i/>
          <w:iCs/>
        </w:rPr>
      </w:pPr>
    </w:p>
    <w:p w14:paraId="357A7D5E"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 xml:space="preserve">The number of credits and the ECTS value which the module represents </w:t>
      </w:r>
    </w:p>
    <w:p w14:paraId="37284223" w14:textId="77777777" w:rsidR="009A2D37" w:rsidRPr="008E1D0F" w:rsidRDefault="009A2D37" w:rsidP="00696FF5">
      <w:pPr>
        <w:pStyle w:val="NormalWeb"/>
        <w:spacing w:before="0" w:beforeAutospacing="0" w:after="120" w:afterAutospacing="0"/>
        <w:ind w:left="567" w:right="260"/>
        <w:rPr>
          <w:rFonts w:ascii="Arial" w:hAnsi="Arial" w:cs="Arial"/>
          <w:sz w:val="22"/>
          <w:szCs w:val="22"/>
        </w:rPr>
      </w:pPr>
      <w:r w:rsidRPr="008E1D0F">
        <w:rPr>
          <w:rFonts w:ascii="Arial" w:hAnsi="Arial" w:cs="Arial"/>
          <w:sz w:val="22"/>
          <w:szCs w:val="22"/>
        </w:rPr>
        <w:t>15 credits (7.5 ECTS)</w:t>
      </w:r>
    </w:p>
    <w:p w14:paraId="1E7DFB07" w14:textId="77777777" w:rsidR="009A2D37" w:rsidRPr="008E1D0F" w:rsidRDefault="009A2D37" w:rsidP="00302082">
      <w:pPr>
        <w:spacing w:after="120" w:line="240" w:lineRule="auto"/>
        <w:ind w:left="426" w:right="260"/>
        <w:rPr>
          <w:rFonts w:ascii="Arial" w:hAnsi="Arial" w:cs="Arial"/>
          <w:i/>
        </w:rPr>
      </w:pPr>
    </w:p>
    <w:p w14:paraId="62140BDD"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Which term(s) the module is to be taught in (or other teaching pattern)</w:t>
      </w:r>
    </w:p>
    <w:p w14:paraId="361812B3" w14:textId="77777777" w:rsidR="009A2D37" w:rsidRPr="008E1D0F" w:rsidRDefault="009A2D37" w:rsidP="00696FF5">
      <w:pPr>
        <w:spacing w:after="120" w:line="240" w:lineRule="auto"/>
        <w:ind w:left="567" w:right="260"/>
        <w:jc w:val="both"/>
        <w:rPr>
          <w:rFonts w:ascii="Arial" w:hAnsi="Arial" w:cs="Arial"/>
          <w:iCs/>
        </w:rPr>
      </w:pPr>
      <w:r w:rsidRPr="008E1D0F">
        <w:rPr>
          <w:rFonts w:ascii="Arial" w:hAnsi="Arial" w:cs="Arial"/>
          <w:iCs/>
        </w:rPr>
        <w:t>Autumn</w:t>
      </w:r>
    </w:p>
    <w:p w14:paraId="549228B4" w14:textId="77777777" w:rsidR="009A2D37" w:rsidRPr="008E1D0F" w:rsidRDefault="009A2D37" w:rsidP="00302082">
      <w:pPr>
        <w:spacing w:after="120" w:line="240" w:lineRule="auto"/>
        <w:ind w:left="426" w:right="260"/>
        <w:rPr>
          <w:rFonts w:ascii="Arial" w:hAnsi="Arial" w:cs="Arial"/>
          <w:i/>
          <w:iCs/>
        </w:rPr>
      </w:pPr>
    </w:p>
    <w:p w14:paraId="06306CC4"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Prerequisite and co-requisite modules</w:t>
      </w:r>
    </w:p>
    <w:p w14:paraId="0AC959D9" w14:textId="77777777" w:rsidR="009A2D37" w:rsidRPr="008E1D0F" w:rsidRDefault="002E3DB0" w:rsidP="00696FF5">
      <w:pPr>
        <w:spacing w:after="120" w:line="240" w:lineRule="auto"/>
        <w:ind w:left="567" w:right="260"/>
        <w:rPr>
          <w:rFonts w:ascii="Arial" w:hAnsi="Arial" w:cs="Arial"/>
          <w:iCs/>
        </w:rPr>
      </w:pPr>
      <w:r w:rsidRPr="008E1D0F">
        <w:rPr>
          <w:rFonts w:ascii="Arial" w:hAnsi="Arial" w:cs="Arial"/>
          <w:iCs/>
        </w:rPr>
        <w:t>None</w:t>
      </w:r>
    </w:p>
    <w:p w14:paraId="6988879C" w14:textId="77777777" w:rsidR="009A2D37" w:rsidRPr="008E1D0F" w:rsidRDefault="009A2D37" w:rsidP="00302082">
      <w:pPr>
        <w:spacing w:after="120" w:line="240" w:lineRule="auto"/>
        <w:ind w:left="426" w:right="260"/>
        <w:rPr>
          <w:rFonts w:ascii="Arial" w:hAnsi="Arial" w:cs="Arial"/>
          <w:i/>
          <w:iCs/>
        </w:rPr>
      </w:pPr>
    </w:p>
    <w:p w14:paraId="35C76B33"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The programmes of study to which the module contributes</w:t>
      </w:r>
    </w:p>
    <w:p w14:paraId="3E686336" w14:textId="77777777" w:rsidR="00D86E74" w:rsidRPr="008E1D0F" w:rsidRDefault="00D86E74" w:rsidP="00D86E74">
      <w:pPr>
        <w:spacing w:after="120" w:line="240" w:lineRule="auto"/>
        <w:ind w:left="567" w:right="260"/>
        <w:rPr>
          <w:rFonts w:ascii="Arial" w:hAnsi="Arial" w:cs="Arial"/>
          <w:iCs/>
        </w:rPr>
      </w:pPr>
      <w:r w:rsidRPr="008E1D0F">
        <w:rPr>
          <w:rFonts w:ascii="Arial" w:hAnsi="Arial" w:cs="Arial"/>
          <w:iCs/>
        </w:rPr>
        <w:t>Portfolio of taught postgraduate programmes in Computing.</w:t>
      </w:r>
    </w:p>
    <w:p w14:paraId="45B2E6BC" w14:textId="77777777" w:rsidR="00B9109B" w:rsidRPr="008E1D0F" w:rsidRDefault="00D86E74" w:rsidP="00D86E74">
      <w:pPr>
        <w:spacing w:after="120" w:line="240" w:lineRule="auto"/>
        <w:ind w:left="567" w:right="260"/>
        <w:rPr>
          <w:rFonts w:ascii="Arial" w:hAnsi="Arial" w:cs="Arial"/>
          <w:iCs/>
        </w:rPr>
      </w:pPr>
      <w:r w:rsidRPr="008E1D0F">
        <w:rPr>
          <w:rFonts w:ascii="Arial" w:hAnsi="Arial" w:cs="Arial"/>
          <w:iCs/>
        </w:rPr>
        <w:t>(Compulsory for MSc Computer Security; MSc Networks and Security and MSc Cyber Security.)</w:t>
      </w:r>
    </w:p>
    <w:p w14:paraId="7B4A8526" w14:textId="77777777" w:rsidR="009A2D37" w:rsidRPr="008E1D0F" w:rsidRDefault="009A2D37" w:rsidP="00302082">
      <w:pPr>
        <w:spacing w:after="120" w:line="240" w:lineRule="auto"/>
        <w:ind w:left="426" w:right="260"/>
        <w:rPr>
          <w:rFonts w:ascii="Arial" w:hAnsi="Arial" w:cs="Arial"/>
          <w:i/>
          <w:iCs/>
        </w:rPr>
      </w:pPr>
    </w:p>
    <w:p w14:paraId="74E2EE40" w14:textId="77777777" w:rsidR="009A2D37" w:rsidRPr="008E1D0F" w:rsidRDefault="009A2D37" w:rsidP="00696FF5">
      <w:pPr>
        <w:numPr>
          <w:ilvl w:val="0"/>
          <w:numId w:val="1"/>
        </w:numPr>
        <w:spacing w:after="120" w:line="240" w:lineRule="auto"/>
        <w:ind w:left="567" w:right="260" w:hanging="567"/>
        <w:rPr>
          <w:rFonts w:ascii="Arial" w:hAnsi="Arial" w:cs="Arial"/>
          <w:b/>
        </w:rPr>
      </w:pPr>
      <w:r w:rsidRPr="008E1D0F">
        <w:rPr>
          <w:rFonts w:ascii="Arial" w:hAnsi="Arial" w:cs="Arial"/>
          <w:b/>
        </w:rPr>
        <w:t>The intended subject specific learning outcomes</w:t>
      </w:r>
      <w:r w:rsidR="00C729D7" w:rsidRPr="008E1D0F">
        <w:rPr>
          <w:rFonts w:ascii="Arial" w:hAnsi="Arial" w:cs="Arial"/>
          <w:b/>
        </w:rPr>
        <w:t>.</w:t>
      </w:r>
      <w:r w:rsidR="00C729D7" w:rsidRPr="008E1D0F">
        <w:rPr>
          <w:rFonts w:ascii="Arial" w:hAnsi="Arial" w:cs="Arial"/>
          <w:b/>
        </w:rPr>
        <w:br/>
        <w:t>On successfully completing the module students will be able to:</w:t>
      </w:r>
    </w:p>
    <w:p w14:paraId="40DAF95F"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8.1</w:t>
      </w:r>
      <w:r w:rsidRPr="008E1D0F">
        <w:rPr>
          <w:rFonts w:ascii="Arial" w:hAnsi="Arial" w:cs="Arial"/>
          <w:iCs/>
        </w:rPr>
        <w:tab/>
        <w:t>Be capable of comparing and contrasting a wide range of switching, multiple access and transmission techniques used in current communication networks in order to assess their suitability for various applications;</w:t>
      </w:r>
    </w:p>
    <w:p w14:paraId="2B9D8F8C"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8.2</w:t>
      </w:r>
      <w:r w:rsidRPr="008E1D0F">
        <w:rPr>
          <w:rFonts w:ascii="Arial" w:hAnsi="Arial" w:cs="Arial"/>
          <w:iCs/>
        </w:rPr>
        <w:tab/>
        <w:t>Be aware of current developments in the Internet, especially protocols that expand the addressing space, and offer scalable routing and multicasting;</w:t>
      </w:r>
    </w:p>
    <w:p w14:paraId="5698C620"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8.3</w:t>
      </w:r>
      <w:r w:rsidRPr="008E1D0F">
        <w:rPr>
          <w:rFonts w:ascii="Arial" w:hAnsi="Arial" w:cs="Arial"/>
          <w:iCs/>
        </w:rPr>
        <w:tab/>
        <w:t>Be aware of the various protocols and architectures used by the Internet including those used to transport real time data streams and to support network Quality of Service;</w:t>
      </w:r>
    </w:p>
    <w:p w14:paraId="3DF5926A"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8.4</w:t>
      </w:r>
      <w:r w:rsidRPr="008E1D0F">
        <w:rPr>
          <w:rFonts w:ascii="Arial" w:hAnsi="Arial" w:cs="Arial"/>
          <w:iCs/>
        </w:rPr>
        <w:tab/>
        <w:t>Be aware of the mechanisms used to maintain basic network security;</w:t>
      </w:r>
    </w:p>
    <w:p w14:paraId="10FECFB7"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8.5</w:t>
      </w:r>
      <w:r w:rsidRPr="008E1D0F">
        <w:rPr>
          <w:rFonts w:ascii="Arial" w:hAnsi="Arial" w:cs="Arial"/>
          <w:iCs/>
        </w:rPr>
        <w:tab/>
        <w:t>Have a deeper and integrated understanding of selected key topics at the forefront of this field, including recent developments and outstanding issues;</w:t>
      </w:r>
    </w:p>
    <w:p w14:paraId="1A7365D7" w14:textId="77777777"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8.6</w:t>
      </w:r>
      <w:r w:rsidRPr="008E1D0F">
        <w:rPr>
          <w:rFonts w:ascii="Arial" w:hAnsi="Arial" w:cs="Arial"/>
          <w:iCs/>
        </w:rPr>
        <w:tab/>
        <w:t>Have the skills to keep abreast of future developments in networking;</w:t>
      </w:r>
    </w:p>
    <w:p w14:paraId="5816B216" w14:textId="08750DEB" w:rsidR="00096B46" w:rsidRPr="008E1D0F" w:rsidRDefault="00096B46" w:rsidP="008E1D0F">
      <w:pPr>
        <w:spacing w:after="120" w:line="240" w:lineRule="auto"/>
        <w:ind w:left="1440" w:right="260" w:hanging="873"/>
        <w:jc w:val="both"/>
        <w:rPr>
          <w:rFonts w:ascii="Arial" w:hAnsi="Arial" w:cs="Arial"/>
          <w:iCs/>
        </w:rPr>
      </w:pPr>
      <w:r w:rsidRPr="008E1D0F">
        <w:rPr>
          <w:rFonts w:ascii="Arial" w:hAnsi="Arial" w:cs="Arial"/>
          <w:iCs/>
        </w:rPr>
        <w:t>8.7</w:t>
      </w:r>
      <w:r w:rsidRPr="008E1D0F">
        <w:rPr>
          <w:rFonts w:ascii="Arial" w:hAnsi="Arial" w:cs="Arial"/>
          <w:iCs/>
        </w:rPr>
        <w:tab/>
        <w:t>Be able to undertake an investigation into areas covered by this module and report on their findings.</w:t>
      </w:r>
    </w:p>
    <w:p w14:paraId="0DA3B336" w14:textId="77777777" w:rsidR="00A31421" w:rsidRPr="008E1D0F" w:rsidRDefault="00A31421" w:rsidP="00A31421">
      <w:pPr>
        <w:spacing w:after="120" w:line="240" w:lineRule="auto"/>
        <w:ind w:left="1440" w:right="260" w:hanging="873"/>
        <w:rPr>
          <w:rFonts w:ascii="Arial" w:hAnsi="Arial" w:cs="Arial"/>
          <w:i/>
        </w:rPr>
      </w:pPr>
    </w:p>
    <w:p w14:paraId="79BACCAE" w14:textId="77777777" w:rsidR="00C729D7" w:rsidRPr="008E1D0F" w:rsidRDefault="009A2D37" w:rsidP="00696FF5">
      <w:pPr>
        <w:numPr>
          <w:ilvl w:val="0"/>
          <w:numId w:val="1"/>
        </w:numPr>
        <w:spacing w:after="120" w:line="240" w:lineRule="auto"/>
        <w:ind w:left="567" w:right="260" w:hanging="567"/>
        <w:rPr>
          <w:rFonts w:ascii="Arial" w:hAnsi="Arial" w:cs="Arial"/>
          <w:b/>
        </w:rPr>
      </w:pPr>
      <w:r w:rsidRPr="008E1D0F">
        <w:rPr>
          <w:rFonts w:ascii="Arial" w:hAnsi="Arial" w:cs="Arial"/>
          <w:b/>
        </w:rPr>
        <w:t>The intended generic learning outcomes</w:t>
      </w:r>
      <w:r w:rsidR="00C729D7" w:rsidRPr="008E1D0F">
        <w:rPr>
          <w:rFonts w:ascii="Arial" w:hAnsi="Arial" w:cs="Arial"/>
          <w:b/>
        </w:rPr>
        <w:t>.</w:t>
      </w:r>
      <w:r w:rsidR="00C729D7" w:rsidRPr="008E1D0F">
        <w:rPr>
          <w:rFonts w:ascii="Arial" w:hAnsi="Arial" w:cs="Arial"/>
          <w:b/>
        </w:rPr>
        <w:br/>
        <w:t>On successfully completing the module students will be able to:</w:t>
      </w:r>
    </w:p>
    <w:p w14:paraId="0E4B357C"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lastRenderedPageBreak/>
        <w:t>9.1</w:t>
      </w:r>
      <w:r w:rsidRPr="008E1D0F">
        <w:rPr>
          <w:rFonts w:ascii="Arial" w:hAnsi="Arial" w:cs="Arial"/>
        </w:rPr>
        <w:tab/>
        <w:t>Time management and organisation;</w:t>
      </w:r>
    </w:p>
    <w:p w14:paraId="764F9CB4"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9.2</w:t>
      </w:r>
      <w:r w:rsidRPr="008E1D0F">
        <w:rPr>
          <w:rFonts w:ascii="Arial" w:hAnsi="Arial" w:cs="Arial"/>
        </w:rPr>
        <w:tab/>
        <w:t>Communication skills;</w:t>
      </w:r>
    </w:p>
    <w:p w14:paraId="673B8A3E"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9.3</w:t>
      </w:r>
      <w:r w:rsidRPr="008E1D0F">
        <w:rPr>
          <w:rFonts w:ascii="Arial" w:hAnsi="Arial" w:cs="Arial"/>
        </w:rPr>
        <w:tab/>
        <w:t>Report writing;</w:t>
      </w:r>
    </w:p>
    <w:p w14:paraId="7233593E" w14:textId="77777777" w:rsidR="00096B46" w:rsidRPr="008E1D0F" w:rsidRDefault="00096B46" w:rsidP="00096B46">
      <w:pPr>
        <w:spacing w:after="120" w:line="240" w:lineRule="auto"/>
        <w:ind w:left="567" w:right="260"/>
        <w:jc w:val="both"/>
        <w:rPr>
          <w:rFonts w:ascii="Arial" w:hAnsi="Arial" w:cs="Arial"/>
        </w:rPr>
      </w:pPr>
      <w:r w:rsidRPr="008E1D0F">
        <w:rPr>
          <w:rFonts w:ascii="Arial" w:hAnsi="Arial" w:cs="Arial"/>
        </w:rPr>
        <w:t>9.4</w:t>
      </w:r>
      <w:r w:rsidRPr="008E1D0F">
        <w:rPr>
          <w:rFonts w:ascii="Arial" w:hAnsi="Arial" w:cs="Arial"/>
        </w:rPr>
        <w:tab/>
        <w:t>Problem solving;</w:t>
      </w:r>
    </w:p>
    <w:p w14:paraId="36F38EDE" w14:textId="77777777" w:rsidR="009A2D37" w:rsidRPr="008E1D0F" w:rsidRDefault="00096B46" w:rsidP="00096B46">
      <w:pPr>
        <w:spacing w:after="120" w:line="240" w:lineRule="auto"/>
        <w:ind w:left="567" w:right="260"/>
        <w:jc w:val="both"/>
        <w:rPr>
          <w:rFonts w:ascii="Arial" w:hAnsi="Arial" w:cs="Arial"/>
        </w:rPr>
      </w:pPr>
      <w:r w:rsidRPr="008E1D0F">
        <w:rPr>
          <w:rFonts w:ascii="Arial" w:hAnsi="Arial" w:cs="Arial"/>
        </w:rPr>
        <w:t>9.5</w:t>
      </w:r>
      <w:r w:rsidRPr="008E1D0F">
        <w:rPr>
          <w:rFonts w:ascii="Arial" w:hAnsi="Arial" w:cs="Arial"/>
        </w:rPr>
        <w:tab/>
        <w:t>Independent study and appropriate use of relevant resources;</w:t>
      </w:r>
    </w:p>
    <w:p w14:paraId="38BCB17E" w14:textId="77777777" w:rsidR="009A2D37" w:rsidRPr="008E1D0F" w:rsidRDefault="009A2D37" w:rsidP="00302082">
      <w:pPr>
        <w:pStyle w:val="Default"/>
        <w:spacing w:after="120"/>
        <w:ind w:left="720" w:right="260"/>
        <w:rPr>
          <w:color w:val="auto"/>
          <w:sz w:val="22"/>
          <w:szCs w:val="22"/>
        </w:rPr>
      </w:pPr>
    </w:p>
    <w:p w14:paraId="39F1F641" w14:textId="77777777" w:rsidR="009A2D37" w:rsidRPr="008E1D0F" w:rsidRDefault="009A2D37"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A synopsis of the curriculum</w:t>
      </w:r>
    </w:p>
    <w:p w14:paraId="79F8E1ED" w14:textId="4BE2F285" w:rsidR="009A2D37" w:rsidRPr="008E1D0F" w:rsidRDefault="00D2437B" w:rsidP="00DE10A9">
      <w:pPr>
        <w:spacing w:after="120" w:line="240" w:lineRule="auto"/>
        <w:ind w:left="567" w:right="260"/>
        <w:jc w:val="both"/>
        <w:rPr>
          <w:rFonts w:ascii="Arial" w:hAnsi="Arial" w:cs="Arial"/>
          <w:i/>
          <w:iCs/>
        </w:rPr>
      </w:pPr>
      <w:r w:rsidRPr="008E1D0F">
        <w:rPr>
          <w:rFonts w:ascii="Arial" w:hAnsi="Arial" w:cs="Arial"/>
          <w:iCs/>
        </w:rPr>
        <w:t xml:space="preserve">Introduction, including a review of network techniques, switching and multiple access. High speed local area networks. Network protocols, including data link, network, transport and application layers and their security issues. Problems of </w:t>
      </w:r>
      <w:r w:rsidR="00DE10A9" w:rsidRPr="008E1D0F">
        <w:rPr>
          <w:rFonts w:ascii="Arial" w:hAnsi="Arial" w:cs="Arial"/>
          <w:iCs/>
        </w:rPr>
        <w:t>network</w:t>
      </w:r>
      <w:r w:rsidRPr="008E1D0F">
        <w:rPr>
          <w:rFonts w:ascii="Arial" w:hAnsi="Arial" w:cs="Arial"/>
          <w:iCs/>
        </w:rPr>
        <w:t xml:space="preserve"> security and mechanisms </w:t>
      </w:r>
      <w:r w:rsidR="00DE10A9" w:rsidRPr="008E1D0F">
        <w:rPr>
          <w:rFonts w:ascii="Arial" w:hAnsi="Arial" w:cs="Arial"/>
          <w:iCs/>
        </w:rPr>
        <w:t xml:space="preserve">used </w:t>
      </w:r>
      <w:r w:rsidRPr="008E1D0F">
        <w:rPr>
          <w:rFonts w:ascii="Arial" w:hAnsi="Arial" w:cs="Arial"/>
          <w:iCs/>
        </w:rPr>
        <w:t>to provide security such as firewalls</w:t>
      </w:r>
      <w:r w:rsidR="00C663FD" w:rsidRPr="008E1D0F">
        <w:rPr>
          <w:rFonts w:ascii="Arial" w:hAnsi="Arial" w:cs="Arial"/>
          <w:iCs/>
        </w:rPr>
        <w:t xml:space="preserve"> and network security protocols</w:t>
      </w:r>
      <w:r w:rsidRPr="008E1D0F">
        <w:rPr>
          <w:rFonts w:ascii="Arial" w:hAnsi="Arial" w:cs="Arial"/>
          <w:iCs/>
        </w:rPr>
        <w:t xml:space="preserve">. Real time data transmission and quality of service. </w:t>
      </w:r>
      <w:r w:rsidR="00DE10A9" w:rsidRPr="008E1D0F">
        <w:rPr>
          <w:rFonts w:ascii="Arial" w:hAnsi="Arial" w:cs="Arial"/>
          <w:iCs/>
        </w:rPr>
        <w:t>Naming and addressing</w:t>
      </w:r>
      <w:r w:rsidR="00906D90" w:rsidRPr="008E1D0F">
        <w:rPr>
          <w:rFonts w:ascii="Arial" w:hAnsi="Arial" w:cs="Arial"/>
          <w:iCs/>
        </w:rPr>
        <w:t xml:space="preserve"> and related security concerns</w:t>
      </w:r>
      <w:r w:rsidRPr="008E1D0F">
        <w:rPr>
          <w:rFonts w:ascii="Arial" w:hAnsi="Arial" w:cs="Arial"/>
          <w:iCs/>
        </w:rPr>
        <w:t xml:space="preserve">. </w:t>
      </w:r>
      <w:r w:rsidR="00DE10A9" w:rsidRPr="008E1D0F">
        <w:rPr>
          <w:rFonts w:ascii="Arial" w:hAnsi="Arial" w:cs="Arial"/>
          <w:iCs/>
        </w:rPr>
        <w:t>Security of IEEE 802.11 networks</w:t>
      </w:r>
      <w:r w:rsidRPr="008E1D0F">
        <w:rPr>
          <w:rFonts w:ascii="Arial" w:hAnsi="Arial" w:cs="Arial"/>
          <w:iCs/>
        </w:rPr>
        <w:t xml:space="preserve">. </w:t>
      </w:r>
    </w:p>
    <w:p w14:paraId="00E278BB" w14:textId="77777777" w:rsidR="00D2437B" w:rsidRPr="008E1D0F" w:rsidRDefault="00D2437B" w:rsidP="00302082">
      <w:pPr>
        <w:spacing w:after="120" w:line="240" w:lineRule="auto"/>
        <w:ind w:left="426" w:right="260"/>
        <w:rPr>
          <w:rFonts w:ascii="Arial" w:hAnsi="Arial" w:cs="Arial"/>
          <w:i/>
          <w:iCs/>
        </w:rPr>
      </w:pPr>
    </w:p>
    <w:p w14:paraId="5C004CFD"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Reading l</w:t>
      </w:r>
      <w:r w:rsidR="009A2D37" w:rsidRPr="008E1D0F">
        <w:rPr>
          <w:rFonts w:ascii="Arial" w:hAnsi="Arial" w:cs="Arial"/>
          <w:b/>
        </w:rPr>
        <w:t xml:space="preserve">ist </w:t>
      </w:r>
      <w:r w:rsidR="00274ED7" w:rsidRPr="008E1D0F">
        <w:rPr>
          <w:rFonts w:ascii="Arial" w:hAnsi="Arial" w:cs="Arial"/>
          <w:b/>
        </w:rPr>
        <w:t>(Indicative list, current at time of publication. Reading lists will be published annually)</w:t>
      </w:r>
    </w:p>
    <w:p w14:paraId="2241F4C5" w14:textId="5C7EA916" w:rsidR="00DB3D8B"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Tanenbaum, A.S. and Weatherall, D.J., </w:t>
      </w:r>
      <w:r w:rsidR="004B16F1" w:rsidRPr="008E1D0F">
        <w:rPr>
          <w:rFonts w:ascii="Arial" w:hAnsi="Arial" w:cs="Arial"/>
        </w:rPr>
        <w:t>“</w:t>
      </w:r>
      <w:r w:rsidRPr="008E1D0F">
        <w:rPr>
          <w:rFonts w:ascii="Arial" w:hAnsi="Arial" w:cs="Arial"/>
        </w:rPr>
        <w:t>Computer Networks</w:t>
      </w:r>
      <w:r w:rsidR="004B16F1" w:rsidRPr="008E1D0F">
        <w:rPr>
          <w:rFonts w:ascii="Arial" w:hAnsi="Arial" w:cs="Arial"/>
        </w:rPr>
        <w:t>”</w:t>
      </w:r>
      <w:r w:rsidRPr="008E1D0F">
        <w:rPr>
          <w:rFonts w:ascii="Arial" w:hAnsi="Arial" w:cs="Arial"/>
        </w:rPr>
        <w:t>, (5th ed), Prentice-Hall, (201</w:t>
      </w:r>
      <w:r w:rsidR="004B16F1" w:rsidRPr="008E1D0F">
        <w:rPr>
          <w:rFonts w:ascii="Arial" w:hAnsi="Arial" w:cs="Arial"/>
        </w:rPr>
        <w:t>1</w:t>
      </w:r>
      <w:r w:rsidRPr="008E1D0F">
        <w:rPr>
          <w:rFonts w:ascii="Arial" w:hAnsi="Arial" w:cs="Arial"/>
        </w:rPr>
        <w:t>);</w:t>
      </w:r>
    </w:p>
    <w:p w14:paraId="5757E1C3" w14:textId="0229A9DB" w:rsidR="00DB3D8B"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Stallings, W., </w:t>
      </w:r>
      <w:r w:rsidR="004B16F1" w:rsidRPr="008E1D0F">
        <w:rPr>
          <w:rFonts w:ascii="Arial" w:hAnsi="Arial" w:cs="Arial"/>
        </w:rPr>
        <w:t>“</w:t>
      </w:r>
      <w:r w:rsidRPr="008E1D0F">
        <w:rPr>
          <w:rFonts w:ascii="Arial" w:hAnsi="Arial" w:cs="Arial"/>
        </w:rPr>
        <w:t>Data and Computer Communications</w:t>
      </w:r>
      <w:r w:rsidR="004B16F1" w:rsidRPr="008E1D0F">
        <w:rPr>
          <w:rFonts w:ascii="Arial" w:hAnsi="Arial" w:cs="Arial"/>
        </w:rPr>
        <w:t>”</w:t>
      </w:r>
      <w:r w:rsidRPr="008E1D0F">
        <w:rPr>
          <w:rFonts w:ascii="Arial" w:hAnsi="Arial" w:cs="Arial"/>
        </w:rPr>
        <w:t>, (10th ed), Prentice-Hall, (201</w:t>
      </w:r>
      <w:r w:rsidR="004B16F1" w:rsidRPr="008E1D0F">
        <w:rPr>
          <w:rFonts w:ascii="Arial" w:hAnsi="Arial" w:cs="Arial"/>
        </w:rPr>
        <w:t>4</w:t>
      </w:r>
      <w:r w:rsidRPr="008E1D0F">
        <w:rPr>
          <w:rFonts w:ascii="Arial" w:hAnsi="Arial" w:cs="Arial"/>
        </w:rPr>
        <w:t>);</w:t>
      </w:r>
    </w:p>
    <w:p w14:paraId="1296648C" w14:textId="1365E983" w:rsidR="009A2D37" w:rsidRPr="008E1D0F" w:rsidRDefault="00DB3D8B" w:rsidP="00DB3D8B">
      <w:pPr>
        <w:spacing w:after="120" w:line="240" w:lineRule="auto"/>
        <w:ind w:left="567" w:right="260"/>
        <w:jc w:val="both"/>
        <w:rPr>
          <w:rFonts w:ascii="Arial" w:hAnsi="Arial" w:cs="Arial"/>
        </w:rPr>
      </w:pPr>
      <w:r w:rsidRPr="008E1D0F">
        <w:rPr>
          <w:rFonts w:ascii="Arial" w:hAnsi="Arial" w:cs="Arial"/>
        </w:rPr>
        <w:t xml:space="preserve">Kurose, J. and Ross, K., </w:t>
      </w:r>
      <w:r w:rsidR="004B16F1" w:rsidRPr="008E1D0F">
        <w:rPr>
          <w:rFonts w:ascii="Arial" w:hAnsi="Arial" w:cs="Arial"/>
        </w:rPr>
        <w:t>“</w:t>
      </w:r>
      <w:r w:rsidRPr="008E1D0F">
        <w:rPr>
          <w:rFonts w:ascii="Arial" w:hAnsi="Arial" w:cs="Arial"/>
        </w:rPr>
        <w:t>Computer Networking: A Top-Down Approach</w:t>
      </w:r>
      <w:r w:rsidR="004B16F1" w:rsidRPr="008E1D0F">
        <w:rPr>
          <w:rFonts w:ascii="Arial" w:hAnsi="Arial" w:cs="Arial"/>
        </w:rPr>
        <w:t>”</w:t>
      </w:r>
      <w:r w:rsidRPr="008E1D0F">
        <w:rPr>
          <w:rFonts w:ascii="Arial" w:hAnsi="Arial" w:cs="Arial"/>
        </w:rPr>
        <w:t>, (7th ed), Pearson, (201</w:t>
      </w:r>
      <w:r w:rsidR="004B16F1" w:rsidRPr="008E1D0F">
        <w:rPr>
          <w:rFonts w:ascii="Arial" w:hAnsi="Arial" w:cs="Arial"/>
        </w:rPr>
        <w:t>7</w:t>
      </w:r>
      <w:r w:rsidRPr="008E1D0F">
        <w:rPr>
          <w:rFonts w:ascii="Arial" w:hAnsi="Arial" w:cs="Arial"/>
        </w:rPr>
        <w:t>)</w:t>
      </w:r>
    </w:p>
    <w:p w14:paraId="2E9C1225" w14:textId="77777777" w:rsidR="009A2D37" w:rsidRPr="008E1D0F" w:rsidRDefault="009A2D37" w:rsidP="00302082">
      <w:pPr>
        <w:spacing w:after="120" w:line="240" w:lineRule="auto"/>
        <w:ind w:right="260"/>
        <w:jc w:val="both"/>
        <w:rPr>
          <w:rFonts w:ascii="Arial" w:hAnsi="Arial" w:cs="Arial"/>
          <w:b/>
        </w:rPr>
      </w:pPr>
    </w:p>
    <w:p w14:paraId="3470F3A1" w14:textId="77777777" w:rsidR="00883204" w:rsidRPr="008E1D0F" w:rsidRDefault="009A2D37" w:rsidP="00696FF5">
      <w:pPr>
        <w:numPr>
          <w:ilvl w:val="0"/>
          <w:numId w:val="1"/>
        </w:numPr>
        <w:spacing w:after="120" w:line="240" w:lineRule="auto"/>
        <w:ind w:left="567" w:right="260" w:hanging="567"/>
        <w:rPr>
          <w:rFonts w:ascii="Arial" w:hAnsi="Arial" w:cs="Arial"/>
          <w:i/>
          <w:iCs/>
        </w:rPr>
      </w:pPr>
      <w:r w:rsidRPr="008E1D0F">
        <w:rPr>
          <w:rFonts w:ascii="Arial" w:hAnsi="Arial" w:cs="Arial"/>
          <w:b/>
        </w:rPr>
        <w:t>Learning</w:t>
      </w:r>
      <w:r w:rsidR="00883204" w:rsidRPr="008E1D0F">
        <w:rPr>
          <w:rFonts w:ascii="Arial" w:hAnsi="Arial" w:cs="Arial"/>
          <w:b/>
        </w:rPr>
        <w:t xml:space="preserve"> and t</w:t>
      </w:r>
      <w:r w:rsidR="006F3F8B" w:rsidRPr="008E1D0F">
        <w:rPr>
          <w:rFonts w:ascii="Arial" w:hAnsi="Arial" w:cs="Arial"/>
          <w:b/>
        </w:rPr>
        <w:t>eaching m</w:t>
      </w:r>
      <w:r w:rsidRPr="008E1D0F">
        <w:rPr>
          <w:rFonts w:ascii="Arial" w:hAnsi="Arial" w:cs="Arial"/>
          <w:b/>
        </w:rPr>
        <w:t>ethods</w:t>
      </w:r>
    </w:p>
    <w:p w14:paraId="6C3F2753" w14:textId="7098FA4C" w:rsidR="009A2D37" w:rsidRPr="008E1D0F" w:rsidRDefault="00C57028" w:rsidP="00696FF5">
      <w:pPr>
        <w:spacing w:after="120" w:line="240" w:lineRule="auto"/>
        <w:ind w:left="567" w:right="260"/>
        <w:jc w:val="both"/>
        <w:rPr>
          <w:rFonts w:ascii="Arial" w:hAnsi="Arial" w:cs="Arial"/>
          <w:iCs/>
        </w:rPr>
      </w:pPr>
      <w:r w:rsidRPr="008E1D0F">
        <w:rPr>
          <w:rFonts w:ascii="Arial" w:hAnsi="Arial" w:cs="Arial"/>
          <w:iCs/>
        </w:rPr>
        <w:t>Total contact hours:</w:t>
      </w:r>
      <w:r w:rsidR="00A25FC6" w:rsidRPr="008E1D0F">
        <w:rPr>
          <w:rFonts w:ascii="Arial" w:hAnsi="Arial" w:cs="Arial"/>
          <w:iCs/>
        </w:rPr>
        <w:t xml:space="preserve"> 30</w:t>
      </w:r>
    </w:p>
    <w:p w14:paraId="4DD49210" w14:textId="6EA48349" w:rsidR="00C57028" w:rsidRPr="008E1D0F" w:rsidRDefault="00C57028" w:rsidP="00C57028">
      <w:pPr>
        <w:spacing w:after="120" w:line="240" w:lineRule="auto"/>
        <w:ind w:left="567" w:right="260"/>
        <w:jc w:val="both"/>
        <w:rPr>
          <w:rFonts w:ascii="Arial" w:hAnsi="Arial" w:cs="Arial"/>
          <w:iCs/>
        </w:rPr>
      </w:pPr>
      <w:r w:rsidRPr="008E1D0F">
        <w:rPr>
          <w:rFonts w:ascii="Arial" w:hAnsi="Arial" w:cs="Arial"/>
          <w:iCs/>
        </w:rPr>
        <w:t>Private study hours:</w:t>
      </w:r>
      <w:r w:rsidR="00A25FC6" w:rsidRPr="008E1D0F">
        <w:rPr>
          <w:rFonts w:ascii="Arial" w:hAnsi="Arial" w:cs="Arial"/>
          <w:iCs/>
        </w:rPr>
        <w:t xml:space="preserve"> 120</w:t>
      </w:r>
    </w:p>
    <w:p w14:paraId="6EF453D7" w14:textId="43058955" w:rsidR="00C57028" w:rsidRPr="008E1D0F" w:rsidRDefault="00C57028" w:rsidP="00C57028">
      <w:pPr>
        <w:spacing w:after="120" w:line="240" w:lineRule="auto"/>
        <w:ind w:left="567" w:right="260"/>
        <w:jc w:val="both"/>
        <w:rPr>
          <w:rFonts w:ascii="Arial" w:hAnsi="Arial" w:cs="Arial"/>
          <w:iCs/>
        </w:rPr>
      </w:pPr>
      <w:r w:rsidRPr="008E1D0F">
        <w:rPr>
          <w:rFonts w:ascii="Arial" w:hAnsi="Arial" w:cs="Arial"/>
          <w:iCs/>
        </w:rPr>
        <w:t>Total study hours:</w:t>
      </w:r>
      <w:r w:rsidR="00A25FC6" w:rsidRPr="008E1D0F">
        <w:rPr>
          <w:rFonts w:ascii="Arial" w:hAnsi="Arial" w:cs="Arial"/>
          <w:iCs/>
        </w:rPr>
        <w:t xml:space="preserve"> 150</w:t>
      </w:r>
    </w:p>
    <w:p w14:paraId="2E414BC1" w14:textId="77777777" w:rsidR="009A2D37" w:rsidRPr="008E1D0F" w:rsidRDefault="009A2D37" w:rsidP="00302082">
      <w:pPr>
        <w:spacing w:after="120" w:line="240" w:lineRule="auto"/>
        <w:ind w:left="426" w:right="260"/>
        <w:rPr>
          <w:rFonts w:ascii="Arial" w:hAnsi="Arial" w:cs="Arial"/>
          <w:i/>
          <w:iCs/>
        </w:rPr>
      </w:pPr>
    </w:p>
    <w:p w14:paraId="1A03ED47" w14:textId="77777777" w:rsidR="00883204" w:rsidRPr="008E1D0F" w:rsidRDefault="00EF4933" w:rsidP="00696FF5">
      <w:pPr>
        <w:numPr>
          <w:ilvl w:val="0"/>
          <w:numId w:val="1"/>
        </w:numPr>
        <w:spacing w:after="120" w:line="240" w:lineRule="auto"/>
        <w:ind w:left="567" w:right="260" w:hanging="567"/>
        <w:rPr>
          <w:rFonts w:ascii="Arial" w:hAnsi="Arial" w:cs="Arial"/>
          <w:i/>
          <w:iCs/>
        </w:rPr>
      </w:pPr>
      <w:r w:rsidRPr="008E1D0F">
        <w:rPr>
          <w:rFonts w:ascii="Arial" w:hAnsi="Arial" w:cs="Arial"/>
          <w:b/>
        </w:rPr>
        <w:t>Assessment methods</w:t>
      </w:r>
    </w:p>
    <w:p w14:paraId="23B27F2E" w14:textId="77777777" w:rsidR="00696FF5" w:rsidRPr="008E1D0F" w:rsidRDefault="00696FF5" w:rsidP="00696FF5">
      <w:pPr>
        <w:pStyle w:val="ListParagraph"/>
        <w:numPr>
          <w:ilvl w:val="1"/>
          <w:numId w:val="9"/>
        </w:numPr>
        <w:spacing w:after="120"/>
        <w:ind w:left="567" w:hanging="567"/>
        <w:rPr>
          <w:rFonts w:ascii="Arial" w:hAnsi="Arial" w:cs="Arial"/>
          <w:iCs/>
        </w:rPr>
      </w:pPr>
      <w:r w:rsidRPr="008E1D0F">
        <w:rPr>
          <w:rFonts w:ascii="Arial" w:hAnsi="Arial" w:cs="Arial"/>
          <w:iCs/>
        </w:rPr>
        <w:t>Main assessment methods</w:t>
      </w:r>
    </w:p>
    <w:p w14:paraId="1EB77A6E" w14:textId="13D096B0" w:rsidR="00D66CC5" w:rsidRPr="008E1D0F" w:rsidRDefault="00D66CC5" w:rsidP="00D66CC5">
      <w:pPr>
        <w:tabs>
          <w:tab w:val="left" w:pos="5103"/>
          <w:tab w:val="left" w:pos="5670"/>
        </w:tabs>
        <w:spacing w:after="0" w:line="240" w:lineRule="auto"/>
        <w:ind w:left="567" w:right="260"/>
        <w:jc w:val="both"/>
        <w:rPr>
          <w:rFonts w:ascii="Arial" w:hAnsi="Arial" w:cs="Arial"/>
          <w:iCs/>
        </w:rPr>
      </w:pPr>
      <w:r w:rsidRPr="008E1D0F">
        <w:rPr>
          <w:rFonts w:ascii="Arial" w:hAnsi="Arial" w:cs="Arial"/>
          <w:iCs/>
        </w:rPr>
        <w:t>Report</w:t>
      </w:r>
      <w:r w:rsidR="00D32416" w:rsidRPr="008E1D0F">
        <w:rPr>
          <w:rFonts w:ascii="Arial" w:hAnsi="Arial" w:cs="Arial"/>
          <w:iCs/>
        </w:rPr>
        <w:t xml:space="preserve"> (3000 words)</w:t>
      </w:r>
      <w:r w:rsidRPr="008E1D0F">
        <w:rPr>
          <w:rFonts w:ascii="Arial" w:hAnsi="Arial" w:cs="Arial"/>
          <w:iCs/>
        </w:rPr>
        <w:tab/>
        <w:t>(15%)</w:t>
      </w:r>
    </w:p>
    <w:p w14:paraId="7FE0979D" w14:textId="5150F267" w:rsidR="00D66CC5" w:rsidRPr="008E1D0F" w:rsidRDefault="00D66CC5" w:rsidP="00D66CC5">
      <w:pPr>
        <w:tabs>
          <w:tab w:val="left" w:pos="5103"/>
          <w:tab w:val="left" w:pos="5670"/>
        </w:tabs>
        <w:spacing w:after="0" w:line="240" w:lineRule="auto"/>
        <w:ind w:left="567" w:right="260"/>
        <w:jc w:val="both"/>
        <w:rPr>
          <w:rFonts w:ascii="Arial" w:hAnsi="Arial" w:cs="Arial"/>
          <w:iCs/>
        </w:rPr>
      </w:pPr>
      <w:r w:rsidRPr="008E1D0F">
        <w:rPr>
          <w:rFonts w:ascii="Arial" w:hAnsi="Arial" w:cs="Arial"/>
          <w:iCs/>
        </w:rPr>
        <w:t>Problem solving exercises</w:t>
      </w:r>
      <w:r w:rsidRPr="008E1D0F">
        <w:rPr>
          <w:rFonts w:ascii="Arial" w:hAnsi="Arial" w:cs="Arial"/>
          <w:iCs/>
        </w:rPr>
        <w:tab/>
        <w:t>(10%)</w:t>
      </w:r>
    </w:p>
    <w:p w14:paraId="4C970700" w14:textId="5792D69E" w:rsidR="00D66CC5" w:rsidRPr="008E1D0F" w:rsidRDefault="00D66CC5" w:rsidP="00D66CC5">
      <w:pPr>
        <w:tabs>
          <w:tab w:val="left" w:pos="5103"/>
        </w:tabs>
        <w:spacing w:after="120" w:line="240" w:lineRule="auto"/>
        <w:ind w:left="567" w:right="260"/>
        <w:rPr>
          <w:rFonts w:ascii="Arial" w:hAnsi="Arial" w:cs="Arial"/>
          <w:iCs/>
        </w:rPr>
      </w:pPr>
      <w:r w:rsidRPr="008E1D0F">
        <w:rPr>
          <w:rFonts w:ascii="Arial" w:hAnsi="Arial" w:cs="Arial"/>
          <w:iCs/>
        </w:rPr>
        <w:t>Examination (2-hours)</w:t>
      </w:r>
      <w:r w:rsidRPr="008E1D0F">
        <w:rPr>
          <w:rFonts w:ascii="Arial" w:hAnsi="Arial" w:cs="Arial"/>
          <w:iCs/>
        </w:rPr>
        <w:tab/>
        <w:t>(75%)</w:t>
      </w:r>
    </w:p>
    <w:p w14:paraId="67879603" w14:textId="77777777" w:rsidR="00D66CC5" w:rsidRPr="008E1D0F" w:rsidRDefault="00D66CC5" w:rsidP="00D66CC5">
      <w:pPr>
        <w:tabs>
          <w:tab w:val="left" w:pos="5103"/>
        </w:tabs>
        <w:spacing w:after="120" w:line="240" w:lineRule="auto"/>
        <w:ind w:left="567" w:right="260"/>
        <w:rPr>
          <w:rFonts w:ascii="Arial" w:hAnsi="Arial" w:cs="Arial"/>
          <w:i/>
          <w:iCs/>
        </w:rPr>
      </w:pPr>
    </w:p>
    <w:p w14:paraId="4590AD4C" w14:textId="77777777" w:rsidR="00696FF5" w:rsidRPr="008E1D0F" w:rsidRDefault="00696FF5" w:rsidP="00696FF5">
      <w:pPr>
        <w:spacing w:after="120"/>
        <w:ind w:left="567" w:hanging="567"/>
        <w:rPr>
          <w:rFonts w:ascii="Arial" w:hAnsi="Arial" w:cs="Arial"/>
          <w:iCs/>
        </w:rPr>
      </w:pPr>
      <w:r w:rsidRPr="008E1D0F">
        <w:rPr>
          <w:rFonts w:ascii="Arial" w:hAnsi="Arial" w:cs="Arial"/>
          <w:iCs/>
        </w:rPr>
        <w:t>13.2</w:t>
      </w:r>
      <w:r w:rsidRPr="008E1D0F">
        <w:rPr>
          <w:rFonts w:ascii="Arial" w:hAnsi="Arial" w:cs="Arial"/>
          <w:iCs/>
        </w:rPr>
        <w:tab/>
        <w:t xml:space="preserve">Reassessment methods </w:t>
      </w:r>
    </w:p>
    <w:p w14:paraId="5A552489" w14:textId="793D4EC2" w:rsidR="00C57028" w:rsidRPr="008E1D0F" w:rsidRDefault="001635D6" w:rsidP="00C57028">
      <w:pPr>
        <w:spacing w:after="120" w:line="240" w:lineRule="auto"/>
        <w:ind w:left="567" w:right="260"/>
        <w:jc w:val="both"/>
        <w:rPr>
          <w:rFonts w:ascii="Arial" w:hAnsi="Arial" w:cs="Arial"/>
          <w:b/>
          <w:iCs/>
        </w:rPr>
      </w:pPr>
      <w:r w:rsidRPr="008E1D0F">
        <w:rPr>
          <w:rFonts w:ascii="Arial" w:hAnsi="Arial" w:cs="Arial"/>
          <w:iCs/>
        </w:rPr>
        <w:t>Like for like.</w:t>
      </w:r>
      <w:r w:rsidR="00C57028" w:rsidRPr="008E1D0F">
        <w:rPr>
          <w:rFonts w:ascii="Arial" w:hAnsi="Arial" w:cs="Arial"/>
          <w:iCs/>
        </w:rPr>
        <w:t xml:space="preserve"> </w:t>
      </w:r>
    </w:p>
    <w:p w14:paraId="0F677324" w14:textId="77777777" w:rsidR="00696FF5" w:rsidRPr="008E1D0F" w:rsidRDefault="00696FF5" w:rsidP="00302082">
      <w:pPr>
        <w:spacing w:after="120" w:line="240" w:lineRule="auto"/>
        <w:ind w:left="426" w:right="260"/>
        <w:rPr>
          <w:rFonts w:ascii="Arial" w:hAnsi="Arial" w:cs="Arial"/>
          <w:b/>
          <w:i/>
          <w:iCs/>
        </w:rPr>
      </w:pPr>
    </w:p>
    <w:p w14:paraId="55BF1C3F" w14:textId="20CB5933" w:rsidR="00D2437B" w:rsidRPr="008E1D0F" w:rsidRDefault="006F3F8B" w:rsidP="008E1D0F">
      <w:pPr>
        <w:numPr>
          <w:ilvl w:val="0"/>
          <w:numId w:val="1"/>
        </w:numPr>
        <w:spacing w:after="120" w:line="240" w:lineRule="auto"/>
        <w:ind w:left="567" w:right="261" w:hanging="567"/>
        <w:jc w:val="both"/>
        <w:rPr>
          <w:rFonts w:ascii="Arial" w:hAnsi="Arial" w:cs="Arial"/>
          <w:b/>
          <w:iCs/>
        </w:rPr>
      </w:pPr>
      <w:r w:rsidRPr="008E1D0F">
        <w:rPr>
          <w:rFonts w:ascii="Arial" w:hAnsi="Arial" w:cs="Arial"/>
          <w:b/>
          <w:iCs/>
        </w:rPr>
        <w:t xml:space="preserve">Map of </w:t>
      </w:r>
      <w:r w:rsidR="00883204" w:rsidRPr="008E1D0F">
        <w:rPr>
          <w:rFonts w:ascii="Arial" w:hAnsi="Arial" w:cs="Arial"/>
          <w:b/>
          <w:iCs/>
        </w:rPr>
        <w:t xml:space="preserve">module learning outcomes </w:t>
      </w:r>
      <w:r w:rsidR="00B30E07" w:rsidRPr="008E1D0F">
        <w:rPr>
          <w:rFonts w:ascii="Arial" w:hAnsi="Arial" w:cs="Arial"/>
          <w:b/>
          <w:iCs/>
        </w:rPr>
        <w:t>(sections 8 &amp; 9)</w:t>
      </w:r>
      <w:r w:rsidR="00883204" w:rsidRPr="008E1D0F">
        <w:rPr>
          <w:rFonts w:ascii="Arial" w:hAnsi="Arial" w:cs="Arial"/>
          <w:b/>
          <w:iCs/>
        </w:rPr>
        <w:t xml:space="preserve"> to l</w:t>
      </w:r>
      <w:r w:rsidRPr="008E1D0F">
        <w:rPr>
          <w:rFonts w:ascii="Arial" w:hAnsi="Arial" w:cs="Arial"/>
          <w:b/>
          <w:iCs/>
        </w:rPr>
        <w:t>earning</w:t>
      </w:r>
      <w:r w:rsidR="00B30E07" w:rsidRPr="008E1D0F">
        <w:rPr>
          <w:rFonts w:ascii="Arial" w:hAnsi="Arial" w:cs="Arial"/>
          <w:b/>
          <w:iCs/>
        </w:rPr>
        <w:t xml:space="preserve"> and </w:t>
      </w:r>
      <w:r w:rsidR="00883204" w:rsidRPr="008E1D0F">
        <w:rPr>
          <w:rFonts w:ascii="Arial" w:hAnsi="Arial" w:cs="Arial"/>
          <w:b/>
          <w:iCs/>
        </w:rPr>
        <w:t>teaching m</w:t>
      </w:r>
      <w:r w:rsidR="00B30E07" w:rsidRPr="008E1D0F">
        <w:rPr>
          <w:rFonts w:ascii="Arial" w:hAnsi="Arial" w:cs="Arial"/>
          <w:b/>
          <w:iCs/>
        </w:rPr>
        <w:t>ethods (section12</w:t>
      </w:r>
      <w:r w:rsidRPr="008E1D0F">
        <w:rPr>
          <w:rFonts w:ascii="Arial" w:hAnsi="Arial" w:cs="Arial"/>
          <w:b/>
          <w:iCs/>
        </w:rPr>
        <w:t>) and m</w:t>
      </w:r>
      <w:r w:rsidR="00883204" w:rsidRPr="008E1D0F">
        <w:rPr>
          <w:rFonts w:ascii="Arial" w:hAnsi="Arial" w:cs="Arial"/>
          <w:b/>
          <w:iCs/>
        </w:rPr>
        <w:t>ethods of a</w:t>
      </w:r>
      <w:r w:rsidR="00B30E07" w:rsidRPr="008E1D0F">
        <w:rPr>
          <w:rFonts w:ascii="Arial" w:hAnsi="Arial" w:cs="Arial"/>
          <w:b/>
          <w:iCs/>
        </w:rPr>
        <w:t>ssessment (section 13</w:t>
      </w:r>
      <w:r w:rsidR="00EF4933" w:rsidRPr="008E1D0F">
        <w:rPr>
          <w:rFonts w:ascii="Arial" w:hAnsi="Arial" w:cs="Arial"/>
          <w:b/>
          <w:iCs/>
        </w:rPr>
        <w:t>)</w:t>
      </w:r>
    </w:p>
    <w:tbl>
      <w:tblPr>
        <w:tblStyle w:val="TableGrid"/>
        <w:tblpPr w:leftFromText="181" w:rightFromText="181" w:vertAnchor="text" w:horzAnchor="margin" w:tblpY="1"/>
        <w:tblW w:w="8410" w:type="dxa"/>
        <w:tblLayout w:type="fixed"/>
        <w:tblLook w:val="04A0" w:firstRow="1" w:lastRow="0" w:firstColumn="1" w:lastColumn="0" w:noHBand="0" w:noVBand="1"/>
      </w:tblPr>
      <w:tblGrid>
        <w:gridCol w:w="3316"/>
        <w:gridCol w:w="416"/>
        <w:gridCol w:w="425"/>
        <w:gridCol w:w="425"/>
        <w:gridCol w:w="426"/>
        <w:gridCol w:w="425"/>
        <w:gridCol w:w="425"/>
        <w:gridCol w:w="426"/>
        <w:gridCol w:w="425"/>
        <w:gridCol w:w="425"/>
        <w:gridCol w:w="426"/>
        <w:gridCol w:w="425"/>
        <w:gridCol w:w="425"/>
      </w:tblGrid>
      <w:tr w:rsidR="00D66CC5" w:rsidRPr="008E1D0F" w14:paraId="4E402FA3" w14:textId="77777777" w:rsidTr="00D2437B">
        <w:trPr>
          <w:cantSplit/>
          <w:trHeight w:val="1134"/>
        </w:trPr>
        <w:tc>
          <w:tcPr>
            <w:tcW w:w="3316" w:type="dxa"/>
            <w:shd w:val="clear" w:color="auto" w:fill="D9D9D9" w:themeFill="background1" w:themeFillShade="D9"/>
          </w:tcPr>
          <w:p w14:paraId="4A89E11B" w14:textId="77777777" w:rsidR="00D66CC5" w:rsidRPr="008E1D0F" w:rsidRDefault="00D66CC5" w:rsidP="00D2437B">
            <w:pPr>
              <w:spacing w:after="120"/>
              <w:ind w:left="33"/>
              <w:rPr>
                <w:rFonts w:ascii="Arial" w:hAnsi="Arial" w:cs="Arial"/>
                <w:b/>
              </w:rPr>
            </w:pPr>
            <w:r w:rsidRPr="008E1D0F">
              <w:rPr>
                <w:rFonts w:ascii="Arial" w:hAnsi="Arial" w:cs="Arial"/>
                <w:b/>
              </w:rPr>
              <w:t>Module learning outcome</w:t>
            </w:r>
          </w:p>
        </w:tc>
        <w:tc>
          <w:tcPr>
            <w:tcW w:w="416" w:type="dxa"/>
            <w:textDirection w:val="btLr"/>
          </w:tcPr>
          <w:p w14:paraId="268D95D6" w14:textId="77777777" w:rsidR="00D66CC5" w:rsidRPr="008E1D0F" w:rsidRDefault="00D66CC5" w:rsidP="00D2437B">
            <w:pPr>
              <w:ind w:left="113" w:right="113"/>
              <w:jc w:val="center"/>
              <w:rPr>
                <w:rFonts w:ascii="Arial" w:hAnsi="Arial" w:cs="Arial"/>
              </w:rPr>
            </w:pPr>
            <w:r w:rsidRPr="008E1D0F">
              <w:rPr>
                <w:rFonts w:ascii="Arial" w:hAnsi="Arial" w:cs="Arial"/>
              </w:rPr>
              <w:t>8.1</w:t>
            </w:r>
          </w:p>
        </w:tc>
        <w:tc>
          <w:tcPr>
            <w:tcW w:w="425" w:type="dxa"/>
            <w:textDirection w:val="btLr"/>
          </w:tcPr>
          <w:p w14:paraId="20BA0218" w14:textId="77777777" w:rsidR="00D66CC5" w:rsidRPr="008E1D0F" w:rsidRDefault="00D66CC5" w:rsidP="00D2437B">
            <w:pPr>
              <w:ind w:left="113" w:right="113"/>
              <w:jc w:val="center"/>
              <w:rPr>
                <w:rFonts w:ascii="Arial" w:hAnsi="Arial" w:cs="Arial"/>
              </w:rPr>
            </w:pPr>
            <w:r w:rsidRPr="008E1D0F">
              <w:rPr>
                <w:rFonts w:ascii="Arial" w:hAnsi="Arial" w:cs="Arial"/>
              </w:rPr>
              <w:t>8.2</w:t>
            </w:r>
          </w:p>
        </w:tc>
        <w:tc>
          <w:tcPr>
            <w:tcW w:w="425" w:type="dxa"/>
            <w:textDirection w:val="btLr"/>
          </w:tcPr>
          <w:p w14:paraId="1AEF13E9" w14:textId="77777777" w:rsidR="00D66CC5" w:rsidRPr="008E1D0F" w:rsidRDefault="00D66CC5" w:rsidP="00D2437B">
            <w:pPr>
              <w:ind w:left="113" w:right="113"/>
              <w:jc w:val="center"/>
              <w:rPr>
                <w:rFonts w:ascii="Arial" w:hAnsi="Arial" w:cs="Arial"/>
              </w:rPr>
            </w:pPr>
            <w:r w:rsidRPr="008E1D0F">
              <w:rPr>
                <w:rFonts w:ascii="Arial" w:hAnsi="Arial" w:cs="Arial"/>
              </w:rPr>
              <w:t>8.3</w:t>
            </w:r>
          </w:p>
        </w:tc>
        <w:tc>
          <w:tcPr>
            <w:tcW w:w="426" w:type="dxa"/>
            <w:textDirection w:val="btLr"/>
          </w:tcPr>
          <w:p w14:paraId="60DB862B" w14:textId="77777777" w:rsidR="00D66CC5" w:rsidRPr="008E1D0F" w:rsidRDefault="00D66CC5" w:rsidP="00D2437B">
            <w:pPr>
              <w:ind w:left="113" w:right="113"/>
              <w:jc w:val="center"/>
              <w:rPr>
                <w:rFonts w:ascii="Arial" w:hAnsi="Arial" w:cs="Arial"/>
              </w:rPr>
            </w:pPr>
            <w:r w:rsidRPr="008E1D0F">
              <w:rPr>
                <w:rFonts w:ascii="Arial" w:hAnsi="Arial" w:cs="Arial"/>
              </w:rPr>
              <w:t>8.4</w:t>
            </w:r>
          </w:p>
        </w:tc>
        <w:tc>
          <w:tcPr>
            <w:tcW w:w="425" w:type="dxa"/>
            <w:textDirection w:val="btLr"/>
          </w:tcPr>
          <w:p w14:paraId="60B7061F" w14:textId="77777777" w:rsidR="00D66CC5" w:rsidRPr="008E1D0F" w:rsidRDefault="00D66CC5" w:rsidP="00D2437B">
            <w:pPr>
              <w:ind w:left="113" w:right="113"/>
              <w:jc w:val="center"/>
              <w:rPr>
                <w:rFonts w:ascii="Arial" w:hAnsi="Arial" w:cs="Arial"/>
              </w:rPr>
            </w:pPr>
            <w:r w:rsidRPr="008E1D0F">
              <w:rPr>
                <w:rFonts w:ascii="Arial" w:hAnsi="Arial" w:cs="Arial"/>
              </w:rPr>
              <w:t>8.5</w:t>
            </w:r>
          </w:p>
        </w:tc>
        <w:tc>
          <w:tcPr>
            <w:tcW w:w="425" w:type="dxa"/>
            <w:textDirection w:val="btLr"/>
          </w:tcPr>
          <w:p w14:paraId="6872BFAE" w14:textId="77777777" w:rsidR="00D66CC5" w:rsidRPr="008E1D0F" w:rsidRDefault="00D66CC5" w:rsidP="00D2437B">
            <w:pPr>
              <w:ind w:left="113" w:right="113"/>
              <w:jc w:val="center"/>
              <w:rPr>
                <w:rFonts w:ascii="Arial" w:hAnsi="Arial" w:cs="Arial"/>
              </w:rPr>
            </w:pPr>
            <w:r w:rsidRPr="008E1D0F">
              <w:rPr>
                <w:rFonts w:ascii="Arial" w:hAnsi="Arial" w:cs="Arial"/>
              </w:rPr>
              <w:t>8.6</w:t>
            </w:r>
          </w:p>
        </w:tc>
        <w:tc>
          <w:tcPr>
            <w:tcW w:w="426" w:type="dxa"/>
            <w:textDirection w:val="btLr"/>
          </w:tcPr>
          <w:p w14:paraId="1530700C" w14:textId="77777777" w:rsidR="00D66CC5" w:rsidRPr="008E1D0F" w:rsidRDefault="00D66CC5" w:rsidP="00D2437B">
            <w:pPr>
              <w:ind w:left="113" w:right="113"/>
              <w:jc w:val="center"/>
              <w:rPr>
                <w:rFonts w:ascii="Arial" w:hAnsi="Arial" w:cs="Arial"/>
              </w:rPr>
            </w:pPr>
            <w:r w:rsidRPr="008E1D0F">
              <w:rPr>
                <w:rFonts w:ascii="Arial" w:hAnsi="Arial" w:cs="Arial"/>
              </w:rPr>
              <w:t>8.7</w:t>
            </w:r>
          </w:p>
        </w:tc>
        <w:tc>
          <w:tcPr>
            <w:tcW w:w="425" w:type="dxa"/>
            <w:textDirection w:val="btLr"/>
          </w:tcPr>
          <w:p w14:paraId="7E473D2B" w14:textId="77777777" w:rsidR="00D66CC5" w:rsidRPr="008E1D0F" w:rsidRDefault="00D66CC5" w:rsidP="00D2437B">
            <w:pPr>
              <w:ind w:left="113" w:right="113"/>
              <w:jc w:val="center"/>
              <w:rPr>
                <w:rFonts w:ascii="Arial" w:hAnsi="Arial" w:cs="Arial"/>
              </w:rPr>
            </w:pPr>
            <w:r w:rsidRPr="008E1D0F">
              <w:rPr>
                <w:rFonts w:ascii="Arial" w:hAnsi="Arial" w:cs="Arial"/>
              </w:rPr>
              <w:t>9.1</w:t>
            </w:r>
          </w:p>
        </w:tc>
        <w:tc>
          <w:tcPr>
            <w:tcW w:w="425" w:type="dxa"/>
            <w:textDirection w:val="btLr"/>
          </w:tcPr>
          <w:p w14:paraId="0E029F66" w14:textId="77777777" w:rsidR="00D66CC5" w:rsidRPr="008E1D0F" w:rsidRDefault="00D66CC5" w:rsidP="00D2437B">
            <w:pPr>
              <w:ind w:left="113" w:right="113"/>
              <w:jc w:val="center"/>
              <w:rPr>
                <w:rFonts w:ascii="Arial" w:hAnsi="Arial" w:cs="Arial"/>
              </w:rPr>
            </w:pPr>
            <w:r w:rsidRPr="008E1D0F">
              <w:rPr>
                <w:rFonts w:ascii="Arial" w:hAnsi="Arial" w:cs="Arial"/>
              </w:rPr>
              <w:t>9.2</w:t>
            </w:r>
          </w:p>
        </w:tc>
        <w:tc>
          <w:tcPr>
            <w:tcW w:w="426" w:type="dxa"/>
            <w:textDirection w:val="btLr"/>
          </w:tcPr>
          <w:p w14:paraId="15A9BA70" w14:textId="77777777" w:rsidR="00D66CC5" w:rsidRPr="008E1D0F" w:rsidRDefault="00D66CC5" w:rsidP="00D2437B">
            <w:pPr>
              <w:ind w:left="113" w:right="113"/>
              <w:jc w:val="center"/>
              <w:rPr>
                <w:rFonts w:ascii="Arial" w:hAnsi="Arial" w:cs="Arial"/>
              </w:rPr>
            </w:pPr>
            <w:r w:rsidRPr="008E1D0F">
              <w:rPr>
                <w:rFonts w:ascii="Arial" w:hAnsi="Arial" w:cs="Arial"/>
              </w:rPr>
              <w:t>9.3</w:t>
            </w:r>
          </w:p>
        </w:tc>
        <w:tc>
          <w:tcPr>
            <w:tcW w:w="425" w:type="dxa"/>
            <w:textDirection w:val="btLr"/>
          </w:tcPr>
          <w:p w14:paraId="2B621EE0" w14:textId="77777777" w:rsidR="00D66CC5" w:rsidRPr="008E1D0F" w:rsidRDefault="00D66CC5" w:rsidP="00D2437B">
            <w:pPr>
              <w:ind w:left="113" w:right="113"/>
              <w:jc w:val="center"/>
              <w:rPr>
                <w:rFonts w:ascii="Arial" w:hAnsi="Arial" w:cs="Arial"/>
              </w:rPr>
            </w:pPr>
            <w:r w:rsidRPr="008E1D0F">
              <w:rPr>
                <w:rFonts w:ascii="Arial" w:hAnsi="Arial" w:cs="Arial"/>
              </w:rPr>
              <w:t>9.4</w:t>
            </w:r>
          </w:p>
        </w:tc>
        <w:tc>
          <w:tcPr>
            <w:tcW w:w="425" w:type="dxa"/>
            <w:textDirection w:val="btLr"/>
          </w:tcPr>
          <w:p w14:paraId="6E473616" w14:textId="77777777" w:rsidR="00D66CC5" w:rsidRPr="008E1D0F" w:rsidRDefault="00D66CC5" w:rsidP="00D2437B">
            <w:pPr>
              <w:ind w:left="113" w:right="113"/>
              <w:jc w:val="center"/>
              <w:rPr>
                <w:rFonts w:ascii="Arial" w:hAnsi="Arial" w:cs="Arial"/>
              </w:rPr>
            </w:pPr>
            <w:r w:rsidRPr="008E1D0F">
              <w:rPr>
                <w:rFonts w:ascii="Arial" w:hAnsi="Arial" w:cs="Arial"/>
              </w:rPr>
              <w:t>9.5</w:t>
            </w:r>
          </w:p>
        </w:tc>
      </w:tr>
      <w:tr w:rsidR="00D66CC5" w:rsidRPr="008E1D0F" w14:paraId="6AFAC414" w14:textId="77777777" w:rsidTr="00D2437B">
        <w:tc>
          <w:tcPr>
            <w:tcW w:w="3316" w:type="dxa"/>
            <w:shd w:val="clear" w:color="auto" w:fill="D9D9D9" w:themeFill="background1" w:themeFillShade="D9"/>
          </w:tcPr>
          <w:p w14:paraId="0F706047" w14:textId="77777777" w:rsidR="00D66CC5" w:rsidRPr="008E1D0F" w:rsidRDefault="00D66CC5" w:rsidP="00D2437B">
            <w:pPr>
              <w:spacing w:after="120"/>
              <w:rPr>
                <w:rFonts w:ascii="Arial" w:hAnsi="Arial" w:cs="Arial"/>
                <w:b/>
              </w:rPr>
            </w:pPr>
            <w:r w:rsidRPr="008E1D0F">
              <w:rPr>
                <w:rFonts w:ascii="Arial" w:hAnsi="Arial" w:cs="Arial"/>
                <w:b/>
              </w:rPr>
              <w:lastRenderedPageBreak/>
              <w:t>Learning/ teaching method</w:t>
            </w:r>
          </w:p>
        </w:tc>
        <w:tc>
          <w:tcPr>
            <w:tcW w:w="416" w:type="dxa"/>
          </w:tcPr>
          <w:p w14:paraId="652A3206" w14:textId="77777777" w:rsidR="00D66CC5" w:rsidRPr="008E1D0F" w:rsidRDefault="00D66CC5" w:rsidP="00D2437B">
            <w:pPr>
              <w:spacing w:after="120"/>
              <w:rPr>
                <w:rFonts w:ascii="Arial" w:hAnsi="Arial" w:cs="Arial"/>
                <w:b/>
              </w:rPr>
            </w:pPr>
          </w:p>
        </w:tc>
        <w:tc>
          <w:tcPr>
            <w:tcW w:w="425" w:type="dxa"/>
          </w:tcPr>
          <w:p w14:paraId="1ECDECCB" w14:textId="77777777" w:rsidR="00D66CC5" w:rsidRPr="008E1D0F" w:rsidRDefault="00D66CC5" w:rsidP="00D2437B">
            <w:pPr>
              <w:spacing w:after="120"/>
              <w:rPr>
                <w:rFonts w:ascii="Arial" w:hAnsi="Arial" w:cs="Arial"/>
                <w:b/>
              </w:rPr>
            </w:pPr>
          </w:p>
        </w:tc>
        <w:tc>
          <w:tcPr>
            <w:tcW w:w="425" w:type="dxa"/>
          </w:tcPr>
          <w:p w14:paraId="5D01EEB4" w14:textId="77777777" w:rsidR="00D66CC5" w:rsidRPr="008E1D0F" w:rsidRDefault="00D66CC5" w:rsidP="00D2437B">
            <w:pPr>
              <w:spacing w:after="120"/>
              <w:rPr>
                <w:rFonts w:ascii="Arial" w:hAnsi="Arial" w:cs="Arial"/>
                <w:b/>
              </w:rPr>
            </w:pPr>
          </w:p>
        </w:tc>
        <w:tc>
          <w:tcPr>
            <w:tcW w:w="426" w:type="dxa"/>
          </w:tcPr>
          <w:p w14:paraId="2E2F49C1" w14:textId="77777777" w:rsidR="00D66CC5" w:rsidRPr="008E1D0F" w:rsidRDefault="00D66CC5" w:rsidP="00D2437B">
            <w:pPr>
              <w:spacing w:after="120"/>
              <w:rPr>
                <w:rFonts w:ascii="Arial" w:hAnsi="Arial" w:cs="Arial"/>
                <w:b/>
              </w:rPr>
            </w:pPr>
          </w:p>
        </w:tc>
        <w:tc>
          <w:tcPr>
            <w:tcW w:w="425" w:type="dxa"/>
          </w:tcPr>
          <w:p w14:paraId="672D4D33" w14:textId="77777777" w:rsidR="00D66CC5" w:rsidRPr="008E1D0F" w:rsidRDefault="00D66CC5" w:rsidP="00D2437B">
            <w:pPr>
              <w:spacing w:after="120"/>
              <w:rPr>
                <w:rFonts w:ascii="Arial" w:hAnsi="Arial" w:cs="Arial"/>
                <w:b/>
              </w:rPr>
            </w:pPr>
          </w:p>
        </w:tc>
        <w:tc>
          <w:tcPr>
            <w:tcW w:w="425" w:type="dxa"/>
          </w:tcPr>
          <w:p w14:paraId="4FF7806F" w14:textId="77777777" w:rsidR="00D66CC5" w:rsidRPr="008E1D0F" w:rsidRDefault="00D66CC5" w:rsidP="00D2437B">
            <w:pPr>
              <w:spacing w:after="120"/>
              <w:rPr>
                <w:rFonts w:ascii="Arial" w:hAnsi="Arial" w:cs="Arial"/>
                <w:b/>
              </w:rPr>
            </w:pPr>
          </w:p>
        </w:tc>
        <w:tc>
          <w:tcPr>
            <w:tcW w:w="426" w:type="dxa"/>
          </w:tcPr>
          <w:p w14:paraId="6506F32B" w14:textId="77777777" w:rsidR="00D66CC5" w:rsidRPr="008E1D0F" w:rsidRDefault="00D66CC5" w:rsidP="00D2437B">
            <w:pPr>
              <w:spacing w:after="120"/>
              <w:rPr>
                <w:rFonts w:ascii="Arial" w:hAnsi="Arial" w:cs="Arial"/>
                <w:b/>
              </w:rPr>
            </w:pPr>
          </w:p>
        </w:tc>
        <w:tc>
          <w:tcPr>
            <w:tcW w:w="425" w:type="dxa"/>
          </w:tcPr>
          <w:p w14:paraId="56ABB873" w14:textId="77777777" w:rsidR="00D66CC5" w:rsidRPr="008E1D0F" w:rsidRDefault="00D66CC5" w:rsidP="00D2437B">
            <w:pPr>
              <w:spacing w:after="120"/>
              <w:rPr>
                <w:rFonts w:ascii="Arial" w:hAnsi="Arial" w:cs="Arial"/>
                <w:b/>
              </w:rPr>
            </w:pPr>
          </w:p>
        </w:tc>
        <w:tc>
          <w:tcPr>
            <w:tcW w:w="425" w:type="dxa"/>
          </w:tcPr>
          <w:p w14:paraId="14CFE8F9" w14:textId="77777777" w:rsidR="00D66CC5" w:rsidRPr="008E1D0F" w:rsidRDefault="00D66CC5" w:rsidP="00D2437B">
            <w:pPr>
              <w:spacing w:after="120"/>
              <w:rPr>
                <w:rFonts w:ascii="Arial" w:hAnsi="Arial" w:cs="Arial"/>
                <w:b/>
              </w:rPr>
            </w:pPr>
          </w:p>
        </w:tc>
        <w:tc>
          <w:tcPr>
            <w:tcW w:w="426" w:type="dxa"/>
          </w:tcPr>
          <w:p w14:paraId="07296018" w14:textId="77777777" w:rsidR="00D66CC5" w:rsidRPr="008E1D0F" w:rsidRDefault="00D66CC5" w:rsidP="00D2437B">
            <w:pPr>
              <w:spacing w:after="120"/>
              <w:rPr>
                <w:rFonts w:ascii="Arial" w:hAnsi="Arial" w:cs="Arial"/>
                <w:b/>
              </w:rPr>
            </w:pPr>
          </w:p>
        </w:tc>
        <w:tc>
          <w:tcPr>
            <w:tcW w:w="425" w:type="dxa"/>
          </w:tcPr>
          <w:p w14:paraId="59581EB5" w14:textId="77777777" w:rsidR="00D66CC5" w:rsidRPr="008E1D0F" w:rsidRDefault="00D66CC5" w:rsidP="00D2437B">
            <w:pPr>
              <w:spacing w:after="120"/>
              <w:rPr>
                <w:rFonts w:ascii="Arial" w:hAnsi="Arial" w:cs="Arial"/>
                <w:b/>
              </w:rPr>
            </w:pPr>
          </w:p>
        </w:tc>
        <w:tc>
          <w:tcPr>
            <w:tcW w:w="425" w:type="dxa"/>
          </w:tcPr>
          <w:p w14:paraId="249EE31E" w14:textId="77777777" w:rsidR="00D66CC5" w:rsidRPr="008E1D0F" w:rsidRDefault="00D66CC5" w:rsidP="00D2437B">
            <w:pPr>
              <w:spacing w:after="120"/>
              <w:rPr>
                <w:rFonts w:ascii="Arial" w:hAnsi="Arial" w:cs="Arial"/>
                <w:b/>
              </w:rPr>
            </w:pPr>
          </w:p>
        </w:tc>
      </w:tr>
      <w:tr w:rsidR="00D66CC5" w:rsidRPr="008E1D0F" w14:paraId="34F1D5C7" w14:textId="77777777" w:rsidTr="00D2437B">
        <w:tc>
          <w:tcPr>
            <w:tcW w:w="3316" w:type="dxa"/>
          </w:tcPr>
          <w:p w14:paraId="3141131A" w14:textId="77777777" w:rsidR="00D66CC5" w:rsidRPr="008E1D0F" w:rsidRDefault="00D66CC5" w:rsidP="00D2437B">
            <w:pPr>
              <w:spacing w:after="120"/>
              <w:rPr>
                <w:rFonts w:ascii="Arial" w:hAnsi="Arial" w:cs="Arial"/>
              </w:rPr>
            </w:pPr>
            <w:r w:rsidRPr="008E1D0F">
              <w:rPr>
                <w:rFonts w:ascii="Arial" w:hAnsi="Arial" w:cs="Arial"/>
              </w:rPr>
              <w:t>Private Study</w:t>
            </w:r>
          </w:p>
        </w:tc>
        <w:tc>
          <w:tcPr>
            <w:tcW w:w="416" w:type="dxa"/>
          </w:tcPr>
          <w:p w14:paraId="28868C36" w14:textId="77777777" w:rsidR="00D66CC5" w:rsidRPr="008E1D0F" w:rsidRDefault="00D66CC5" w:rsidP="00D2437B">
            <w:pPr>
              <w:spacing w:after="120"/>
              <w:rPr>
                <w:rFonts w:ascii="Arial" w:hAnsi="Arial" w:cs="Arial"/>
                <w:b/>
              </w:rPr>
            </w:pPr>
          </w:p>
        </w:tc>
        <w:tc>
          <w:tcPr>
            <w:tcW w:w="425" w:type="dxa"/>
          </w:tcPr>
          <w:p w14:paraId="4CBDBD32" w14:textId="77777777" w:rsidR="00D66CC5" w:rsidRPr="008E1D0F" w:rsidRDefault="00D66CC5" w:rsidP="00D2437B">
            <w:pPr>
              <w:spacing w:after="120"/>
              <w:rPr>
                <w:rFonts w:ascii="Arial" w:hAnsi="Arial" w:cs="Arial"/>
                <w:b/>
              </w:rPr>
            </w:pPr>
          </w:p>
        </w:tc>
        <w:tc>
          <w:tcPr>
            <w:tcW w:w="425" w:type="dxa"/>
          </w:tcPr>
          <w:p w14:paraId="26100F3E" w14:textId="77777777" w:rsidR="00D66CC5" w:rsidRPr="008E1D0F" w:rsidRDefault="00D66CC5" w:rsidP="00D2437B">
            <w:pPr>
              <w:spacing w:after="120"/>
              <w:rPr>
                <w:rFonts w:ascii="Arial" w:hAnsi="Arial" w:cs="Arial"/>
                <w:b/>
              </w:rPr>
            </w:pPr>
          </w:p>
        </w:tc>
        <w:tc>
          <w:tcPr>
            <w:tcW w:w="426" w:type="dxa"/>
          </w:tcPr>
          <w:p w14:paraId="51257C76" w14:textId="77777777" w:rsidR="00D66CC5" w:rsidRPr="008E1D0F" w:rsidRDefault="00D66CC5" w:rsidP="00D2437B">
            <w:pPr>
              <w:spacing w:after="120"/>
              <w:rPr>
                <w:rFonts w:ascii="Arial" w:hAnsi="Arial" w:cs="Arial"/>
                <w:b/>
              </w:rPr>
            </w:pPr>
          </w:p>
        </w:tc>
        <w:tc>
          <w:tcPr>
            <w:tcW w:w="425" w:type="dxa"/>
          </w:tcPr>
          <w:p w14:paraId="2624AAE3" w14:textId="77777777" w:rsidR="00D66CC5" w:rsidRPr="008E1D0F" w:rsidRDefault="00D66CC5" w:rsidP="00D2437B">
            <w:pPr>
              <w:spacing w:after="120"/>
              <w:rPr>
                <w:rFonts w:ascii="Arial" w:hAnsi="Arial" w:cs="Arial"/>
                <w:b/>
              </w:rPr>
            </w:pPr>
          </w:p>
        </w:tc>
        <w:tc>
          <w:tcPr>
            <w:tcW w:w="425" w:type="dxa"/>
          </w:tcPr>
          <w:p w14:paraId="67BC8F25"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47CC5FA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67D472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F1F8EB2"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48B1E8E1"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3FCBA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6742C7D"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4022E885" w14:textId="77777777" w:rsidTr="00D2437B">
        <w:tc>
          <w:tcPr>
            <w:tcW w:w="3316" w:type="dxa"/>
          </w:tcPr>
          <w:p w14:paraId="3CA301E5" w14:textId="77777777" w:rsidR="00D66CC5" w:rsidRPr="008E1D0F" w:rsidRDefault="00D66CC5" w:rsidP="00D2437B">
            <w:pPr>
              <w:spacing w:after="120"/>
              <w:rPr>
                <w:rFonts w:ascii="Arial" w:hAnsi="Arial" w:cs="Arial"/>
              </w:rPr>
            </w:pPr>
            <w:r w:rsidRPr="008E1D0F">
              <w:rPr>
                <w:rFonts w:ascii="Arial" w:hAnsi="Arial" w:cs="Arial"/>
              </w:rPr>
              <w:t>Lectures</w:t>
            </w:r>
          </w:p>
        </w:tc>
        <w:tc>
          <w:tcPr>
            <w:tcW w:w="416" w:type="dxa"/>
          </w:tcPr>
          <w:p w14:paraId="548C766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BA7EAF9"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3EE0ED9"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3EBC841B"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124E18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5EEC5965" w14:textId="77777777" w:rsidR="00D66CC5" w:rsidRPr="008E1D0F" w:rsidRDefault="00D66CC5" w:rsidP="00D2437B">
            <w:pPr>
              <w:spacing w:after="120"/>
              <w:rPr>
                <w:rFonts w:ascii="Arial" w:hAnsi="Arial" w:cs="Arial"/>
                <w:b/>
              </w:rPr>
            </w:pPr>
          </w:p>
        </w:tc>
        <w:tc>
          <w:tcPr>
            <w:tcW w:w="426" w:type="dxa"/>
          </w:tcPr>
          <w:p w14:paraId="2C2E6CBB" w14:textId="77777777" w:rsidR="00D66CC5" w:rsidRPr="008E1D0F" w:rsidRDefault="00D66CC5" w:rsidP="00D2437B">
            <w:pPr>
              <w:spacing w:after="120"/>
              <w:rPr>
                <w:rFonts w:ascii="Arial" w:hAnsi="Arial" w:cs="Arial"/>
                <w:b/>
              </w:rPr>
            </w:pPr>
          </w:p>
        </w:tc>
        <w:tc>
          <w:tcPr>
            <w:tcW w:w="425" w:type="dxa"/>
          </w:tcPr>
          <w:p w14:paraId="0C0E1123" w14:textId="77777777" w:rsidR="00D66CC5" w:rsidRPr="008E1D0F" w:rsidRDefault="00D66CC5" w:rsidP="00D2437B">
            <w:pPr>
              <w:spacing w:after="120"/>
              <w:rPr>
                <w:rFonts w:ascii="Arial" w:hAnsi="Arial" w:cs="Arial"/>
                <w:b/>
              </w:rPr>
            </w:pPr>
          </w:p>
        </w:tc>
        <w:tc>
          <w:tcPr>
            <w:tcW w:w="425" w:type="dxa"/>
          </w:tcPr>
          <w:p w14:paraId="12B41EF8" w14:textId="77777777" w:rsidR="00D66CC5" w:rsidRPr="008E1D0F" w:rsidRDefault="00D66CC5" w:rsidP="00D2437B">
            <w:pPr>
              <w:spacing w:after="120"/>
              <w:rPr>
                <w:rFonts w:ascii="Arial" w:hAnsi="Arial" w:cs="Arial"/>
                <w:b/>
              </w:rPr>
            </w:pPr>
          </w:p>
        </w:tc>
        <w:tc>
          <w:tcPr>
            <w:tcW w:w="426" w:type="dxa"/>
          </w:tcPr>
          <w:p w14:paraId="2314CCDD" w14:textId="77777777" w:rsidR="00D66CC5" w:rsidRPr="008E1D0F" w:rsidRDefault="00D66CC5" w:rsidP="00D2437B">
            <w:pPr>
              <w:spacing w:after="120"/>
              <w:rPr>
                <w:rFonts w:ascii="Arial" w:hAnsi="Arial" w:cs="Arial"/>
                <w:b/>
              </w:rPr>
            </w:pPr>
          </w:p>
        </w:tc>
        <w:tc>
          <w:tcPr>
            <w:tcW w:w="425" w:type="dxa"/>
          </w:tcPr>
          <w:p w14:paraId="7003F9AC" w14:textId="77777777" w:rsidR="00D66CC5" w:rsidRPr="008E1D0F" w:rsidRDefault="00D66CC5" w:rsidP="00D2437B">
            <w:pPr>
              <w:spacing w:after="120"/>
              <w:rPr>
                <w:rFonts w:ascii="Arial" w:hAnsi="Arial" w:cs="Arial"/>
                <w:b/>
              </w:rPr>
            </w:pPr>
          </w:p>
        </w:tc>
        <w:tc>
          <w:tcPr>
            <w:tcW w:w="425" w:type="dxa"/>
          </w:tcPr>
          <w:p w14:paraId="638E2EF2" w14:textId="77777777" w:rsidR="00D66CC5" w:rsidRPr="008E1D0F" w:rsidRDefault="00D66CC5" w:rsidP="00D2437B">
            <w:pPr>
              <w:spacing w:after="120"/>
              <w:rPr>
                <w:rFonts w:ascii="Arial" w:hAnsi="Arial" w:cs="Arial"/>
                <w:b/>
              </w:rPr>
            </w:pPr>
          </w:p>
        </w:tc>
      </w:tr>
      <w:tr w:rsidR="00D66CC5" w:rsidRPr="008E1D0F" w14:paraId="5BFD13DB" w14:textId="77777777" w:rsidTr="00D2437B">
        <w:tc>
          <w:tcPr>
            <w:tcW w:w="3316" w:type="dxa"/>
            <w:shd w:val="clear" w:color="auto" w:fill="D9D9D9" w:themeFill="background1" w:themeFillShade="D9"/>
          </w:tcPr>
          <w:p w14:paraId="163F0D76" w14:textId="77777777" w:rsidR="00D66CC5" w:rsidRPr="008E1D0F" w:rsidRDefault="00D66CC5" w:rsidP="00D2437B">
            <w:pPr>
              <w:spacing w:after="120"/>
              <w:rPr>
                <w:rFonts w:ascii="Arial" w:hAnsi="Arial" w:cs="Arial"/>
                <w:b/>
              </w:rPr>
            </w:pPr>
            <w:r w:rsidRPr="008E1D0F">
              <w:rPr>
                <w:rFonts w:ascii="Arial" w:hAnsi="Arial" w:cs="Arial"/>
                <w:b/>
              </w:rPr>
              <w:t>Assessment method</w:t>
            </w:r>
          </w:p>
        </w:tc>
        <w:tc>
          <w:tcPr>
            <w:tcW w:w="416" w:type="dxa"/>
          </w:tcPr>
          <w:p w14:paraId="0BF424DD" w14:textId="77777777" w:rsidR="00D66CC5" w:rsidRPr="008E1D0F" w:rsidRDefault="00D66CC5" w:rsidP="00D2437B">
            <w:pPr>
              <w:spacing w:after="120"/>
              <w:rPr>
                <w:rFonts w:ascii="Arial" w:hAnsi="Arial" w:cs="Arial"/>
                <w:b/>
              </w:rPr>
            </w:pPr>
          </w:p>
        </w:tc>
        <w:tc>
          <w:tcPr>
            <w:tcW w:w="425" w:type="dxa"/>
          </w:tcPr>
          <w:p w14:paraId="3036E038" w14:textId="77777777" w:rsidR="00D66CC5" w:rsidRPr="008E1D0F" w:rsidRDefault="00D66CC5" w:rsidP="00D2437B">
            <w:pPr>
              <w:spacing w:after="120"/>
              <w:rPr>
                <w:rFonts w:ascii="Arial" w:hAnsi="Arial" w:cs="Arial"/>
                <w:b/>
              </w:rPr>
            </w:pPr>
          </w:p>
        </w:tc>
        <w:tc>
          <w:tcPr>
            <w:tcW w:w="425" w:type="dxa"/>
          </w:tcPr>
          <w:p w14:paraId="44448515" w14:textId="77777777" w:rsidR="00D66CC5" w:rsidRPr="008E1D0F" w:rsidRDefault="00D66CC5" w:rsidP="00D2437B">
            <w:pPr>
              <w:spacing w:after="120"/>
              <w:rPr>
                <w:rFonts w:ascii="Arial" w:hAnsi="Arial" w:cs="Arial"/>
                <w:b/>
              </w:rPr>
            </w:pPr>
          </w:p>
        </w:tc>
        <w:tc>
          <w:tcPr>
            <w:tcW w:w="426" w:type="dxa"/>
          </w:tcPr>
          <w:p w14:paraId="13B24E13" w14:textId="77777777" w:rsidR="00D66CC5" w:rsidRPr="008E1D0F" w:rsidRDefault="00D66CC5" w:rsidP="00D2437B">
            <w:pPr>
              <w:spacing w:after="120"/>
              <w:rPr>
                <w:rFonts w:ascii="Arial" w:hAnsi="Arial" w:cs="Arial"/>
                <w:b/>
              </w:rPr>
            </w:pPr>
          </w:p>
        </w:tc>
        <w:tc>
          <w:tcPr>
            <w:tcW w:w="425" w:type="dxa"/>
          </w:tcPr>
          <w:p w14:paraId="3A69E168" w14:textId="77777777" w:rsidR="00D66CC5" w:rsidRPr="008E1D0F" w:rsidRDefault="00D66CC5" w:rsidP="00D2437B">
            <w:pPr>
              <w:spacing w:after="120"/>
              <w:rPr>
                <w:rFonts w:ascii="Arial" w:hAnsi="Arial" w:cs="Arial"/>
                <w:b/>
              </w:rPr>
            </w:pPr>
          </w:p>
        </w:tc>
        <w:tc>
          <w:tcPr>
            <w:tcW w:w="425" w:type="dxa"/>
          </w:tcPr>
          <w:p w14:paraId="0AF91698" w14:textId="77777777" w:rsidR="00D66CC5" w:rsidRPr="008E1D0F" w:rsidRDefault="00D66CC5" w:rsidP="00D2437B">
            <w:pPr>
              <w:spacing w:after="120"/>
              <w:rPr>
                <w:rFonts w:ascii="Arial" w:hAnsi="Arial" w:cs="Arial"/>
                <w:b/>
              </w:rPr>
            </w:pPr>
          </w:p>
        </w:tc>
        <w:tc>
          <w:tcPr>
            <w:tcW w:w="426" w:type="dxa"/>
          </w:tcPr>
          <w:p w14:paraId="10E48775" w14:textId="77777777" w:rsidR="00D66CC5" w:rsidRPr="008E1D0F" w:rsidRDefault="00D66CC5" w:rsidP="00D2437B">
            <w:pPr>
              <w:spacing w:after="120"/>
              <w:rPr>
                <w:rFonts w:ascii="Arial" w:hAnsi="Arial" w:cs="Arial"/>
                <w:b/>
              </w:rPr>
            </w:pPr>
          </w:p>
        </w:tc>
        <w:tc>
          <w:tcPr>
            <w:tcW w:w="425" w:type="dxa"/>
          </w:tcPr>
          <w:p w14:paraId="2A2D5CDC" w14:textId="77777777" w:rsidR="00D66CC5" w:rsidRPr="008E1D0F" w:rsidRDefault="00D66CC5" w:rsidP="00D2437B">
            <w:pPr>
              <w:spacing w:after="120"/>
              <w:rPr>
                <w:rFonts w:ascii="Arial" w:hAnsi="Arial" w:cs="Arial"/>
                <w:b/>
              </w:rPr>
            </w:pPr>
          </w:p>
        </w:tc>
        <w:tc>
          <w:tcPr>
            <w:tcW w:w="425" w:type="dxa"/>
          </w:tcPr>
          <w:p w14:paraId="29503718" w14:textId="77777777" w:rsidR="00D66CC5" w:rsidRPr="008E1D0F" w:rsidRDefault="00D66CC5" w:rsidP="00D2437B">
            <w:pPr>
              <w:spacing w:after="120"/>
              <w:rPr>
                <w:rFonts w:ascii="Arial" w:hAnsi="Arial" w:cs="Arial"/>
                <w:b/>
              </w:rPr>
            </w:pPr>
          </w:p>
        </w:tc>
        <w:tc>
          <w:tcPr>
            <w:tcW w:w="426" w:type="dxa"/>
          </w:tcPr>
          <w:p w14:paraId="055E5F07" w14:textId="77777777" w:rsidR="00D66CC5" w:rsidRPr="008E1D0F" w:rsidRDefault="00D66CC5" w:rsidP="00D2437B">
            <w:pPr>
              <w:spacing w:after="120"/>
              <w:rPr>
                <w:rFonts w:ascii="Arial" w:hAnsi="Arial" w:cs="Arial"/>
                <w:b/>
              </w:rPr>
            </w:pPr>
          </w:p>
        </w:tc>
        <w:tc>
          <w:tcPr>
            <w:tcW w:w="425" w:type="dxa"/>
          </w:tcPr>
          <w:p w14:paraId="107031B7" w14:textId="77777777" w:rsidR="00D66CC5" w:rsidRPr="008E1D0F" w:rsidRDefault="00D66CC5" w:rsidP="00D2437B">
            <w:pPr>
              <w:spacing w:after="120"/>
              <w:rPr>
                <w:rFonts w:ascii="Arial" w:hAnsi="Arial" w:cs="Arial"/>
                <w:b/>
              </w:rPr>
            </w:pPr>
          </w:p>
        </w:tc>
        <w:tc>
          <w:tcPr>
            <w:tcW w:w="425" w:type="dxa"/>
          </w:tcPr>
          <w:p w14:paraId="3B2FE65D" w14:textId="77777777" w:rsidR="00D66CC5" w:rsidRPr="008E1D0F" w:rsidRDefault="00D66CC5" w:rsidP="00D2437B">
            <w:pPr>
              <w:spacing w:after="120"/>
              <w:rPr>
                <w:rFonts w:ascii="Arial" w:hAnsi="Arial" w:cs="Arial"/>
                <w:b/>
              </w:rPr>
            </w:pPr>
          </w:p>
        </w:tc>
      </w:tr>
      <w:tr w:rsidR="00D66CC5" w:rsidRPr="008E1D0F" w14:paraId="7C7D0A33" w14:textId="77777777" w:rsidTr="00D2437B">
        <w:tc>
          <w:tcPr>
            <w:tcW w:w="3316" w:type="dxa"/>
          </w:tcPr>
          <w:p w14:paraId="16EFB28B" w14:textId="6BA0D014" w:rsidR="00D66CC5" w:rsidRPr="008E1D0F" w:rsidRDefault="00CA05DE" w:rsidP="00D2437B">
            <w:pPr>
              <w:spacing w:after="120"/>
              <w:rPr>
                <w:rFonts w:ascii="Arial" w:hAnsi="Arial" w:cs="Arial"/>
              </w:rPr>
            </w:pPr>
            <w:r w:rsidRPr="008E1D0F">
              <w:rPr>
                <w:rFonts w:ascii="Arial" w:hAnsi="Arial" w:cs="Arial"/>
              </w:rPr>
              <w:t>R</w:t>
            </w:r>
            <w:r w:rsidR="00D66CC5" w:rsidRPr="008E1D0F">
              <w:rPr>
                <w:rFonts w:ascii="Arial" w:hAnsi="Arial" w:cs="Arial"/>
              </w:rPr>
              <w:t>eport</w:t>
            </w:r>
          </w:p>
        </w:tc>
        <w:tc>
          <w:tcPr>
            <w:tcW w:w="416" w:type="dxa"/>
          </w:tcPr>
          <w:p w14:paraId="04A14D40" w14:textId="77777777" w:rsidR="00D66CC5" w:rsidRPr="008E1D0F" w:rsidRDefault="00D66CC5" w:rsidP="00D2437B">
            <w:pPr>
              <w:spacing w:after="120"/>
              <w:rPr>
                <w:rFonts w:ascii="Arial" w:hAnsi="Arial" w:cs="Arial"/>
                <w:b/>
              </w:rPr>
            </w:pPr>
          </w:p>
        </w:tc>
        <w:tc>
          <w:tcPr>
            <w:tcW w:w="425" w:type="dxa"/>
          </w:tcPr>
          <w:p w14:paraId="3B1D400E"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2F2E94" w14:textId="77777777" w:rsidR="00D66CC5" w:rsidRPr="008E1D0F" w:rsidRDefault="00D66CC5" w:rsidP="00D2437B">
            <w:pPr>
              <w:spacing w:after="120"/>
              <w:rPr>
                <w:rFonts w:ascii="Arial" w:hAnsi="Arial" w:cs="Arial"/>
                <w:b/>
              </w:rPr>
            </w:pPr>
          </w:p>
        </w:tc>
        <w:tc>
          <w:tcPr>
            <w:tcW w:w="426" w:type="dxa"/>
          </w:tcPr>
          <w:p w14:paraId="691AC745" w14:textId="77777777" w:rsidR="00D66CC5" w:rsidRPr="008E1D0F" w:rsidRDefault="00D66CC5" w:rsidP="00D2437B">
            <w:pPr>
              <w:spacing w:after="120"/>
              <w:rPr>
                <w:rFonts w:ascii="Arial" w:hAnsi="Arial" w:cs="Arial"/>
                <w:b/>
              </w:rPr>
            </w:pPr>
          </w:p>
        </w:tc>
        <w:tc>
          <w:tcPr>
            <w:tcW w:w="425" w:type="dxa"/>
          </w:tcPr>
          <w:p w14:paraId="435B844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8EF367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7C0971C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115EFDD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43D087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3479504F"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D0AB334" w14:textId="77777777" w:rsidR="00D66CC5" w:rsidRPr="008E1D0F" w:rsidRDefault="00D66CC5" w:rsidP="00D2437B">
            <w:pPr>
              <w:spacing w:after="120"/>
              <w:rPr>
                <w:rFonts w:ascii="Arial" w:hAnsi="Arial" w:cs="Arial"/>
                <w:b/>
              </w:rPr>
            </w:pPr>
          </w:p>
        </w:tc>
        <w:tc>
          <w:tcPr>
            <w:tcW w:w="425" w:type="dxa"/>
          </w:tcPr>
          <w:p w14:paraId="0E8996D4"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39BB9605" w14:textId="77777777" w:rsidTr="00D2437B">
        <w:tc>
          <w:tcPr>
            <w:tcW w:w="3316" w:type="dxa"/>
          </w:tcPr>
          <w:p w14:paraId="63FD45AE" w14:textId="683D7AAF" w:rsidR="00D66CC5" w:rsidRPr="008E1D0F" w:rsidRDefault="00D66CC5" w:rsidP="00D2437B">
            <w:pPr>
              <w:spacing w:after="120"/>
              <w:rPr>
                <w:rFonts w:ascii="Arial" w:hAnsi="Arial" w:cs="Arial"/>
              </w:rPr>
            </w:pPr>
            <w:r w:rsidRPr="008E1D0F">
              <w:rPr>
                <w:rFonts w:ascii="Arial" w:hAnsi="Arial" w:cs="Arial"/>
              </w:rPr>
              <w:t>Problem-solving exercises</w:t>
            </w:r>
          </w:p>
        </w:tc>
        <w:tc>
          <w:tcPr>
            <w:tcW w:w="416" w:type="dxa"/>
          </w:tcPr>
          <w:p w14:paraId="0667077F"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9973A1A" w14:textId="77777777" w:rsidR="00D66CC5" w:rsidRPr="008E1D0F" w:rsidRDefault="00D66CC5" w:rsidP="00D2437B">
            <w:pPr>
              <w:spacing w:after="120"/>
              <w:rPr>
                <w:rFonts w:ascii="Arial" w:hAnsi="Arial" w:cs="Arial"/>
                <w:b/>
              </w:rPr>
            </w:pPr>
          </w:p>
        </w:tc>
        <w:tc>
          <w:tcPr>
            <w:tcW w:w="425" w:type="dxa"/>
          </w:tcPr>
          <w:p w14:paraId="799CBC4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0CF0D368"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0DEAF2F5" w14:textId="77777777" w:rsidR="00D66CC5" w:rsidRPr="008E1D0F" w:rsidRDefault="00D66CC5" w:rsidP="00D2437B">
            <w:pPr>
              <w:spacing w:after="120"/>
              <w:rPr>
                <w:rFonts w:ascii="Arial" w:hAnsi="Arial" w:cs="Arial"/>
                <w:b/>
              </w:rPr>
            </w:pPr>
          </w:p>
        </w:tc>
        <w:tc>
          <w:tcPr>
            <w:tcW w:w="425" w:type="dxa"/>
          </w:tcPr>
          <w:p w14:paraId="097760FF" w14:textId="77777777" w:rsidR="00D66CC5" w:rsidRPr="008E1D0F" w:rsidRDefault="00D66CC5" w:rsidP="00D2437B">
            <w:pPr>
              <w:spacing w:after="120"/>
              <w:rPr>
                <w:rFonts w:ascii="Arial" w:hAnsi="Arial" w:cs="Arial"/>
                <w:b/>
              </w:rPr>
            </w:pPr>
          </w:p>
        </w:tc>
        <w:tc>
          <w:tcPr>
            <w:tcW w:w="426" w:type="dxa"/>
          </w:tcPr>
          <w:p w14:paraId="43D0CEC2" w14:textId="77777777" w:rsidR="00D66CC5" w:rsidRPr="008E1D0F" w:rsidRDefault="00D66CC5" w:rsidP="00D2437B">
            <w:pPr>
              <w:spacing w:after="120"/>
              <w:rPr>
                <w:rFonts w:ascii="Arial" w:hAnsi="Arial" w:cs="Arial"/>
                <w:b/>
              </w:rPr>
            </w:pPr>
          </w:p>
        </w:tc>
        <w:tc>
          <w:tcPr>
            <w:tcW w:w="425" w:type="dxa"/>
          </w:tcPr>
          <w:p w14:paraId="3C98C43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4BAB4BD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058A42BE" w14:textId="77777777" w:rsidR="00D66CC5" w:rsidRPr="008E1D0F" w:rsidRDefault="00D66CC5" w:rsidP="00D2437B">
            <w:pPr>
              <w:spacing w:after="120"/>
              <w:rPr>
                <w:rFonts w:ascii="Arial" w:hAnsi="Arial" w:cs="Arial"/>
                <w:b/>
              </w:rPr>
            </w:pPr>
          </w:p>
        </w:tc>
        <w:tc>
          <w:tcPr>
            <w:tcW w:w="425" w:type="dxa"/>
          </w:tcPr>
          <w:p w14:paraId="242F2441"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F8E920D" w14:textId="77777777" w:rsidR="00D66CC5" w:rsidRPr="008E1D0F" w:rsidRDefault="00D66CC5" w:rsidP="00D2437B">
            <w:pPr>
              <w:spacing w:after="120"/>
              <w:rPr>
                <w:rFonts w:ascii="Arial" w:hAnsi="Arial" w:cs="Arial"/>
                <w:b/>
              </w:rPr>
            </w:pPr>
            <w:r w:rsidRPr="008E1D0F">
              <w:rPr>
                <w:rFonts w:ascii="Arial" w:hAnsi="Arial" w:cs="Arial"/>
                <w:b/>
              </w:rPr>
              <w:t>x</w:t>
            </w:r>
          </w:p>
        </w:tc>
      </w:tr>
      <w:tr w:rsidR="00D66CC5" w:rsidRPr="008E1D0F" w14:paraId="1588AC32" w14:textId="77777777" w:rsidTr="00D2437B">
        <w:tc>
          <w:tcPr>
            <w:tcW w:w="3316" w:type="dxa"/>
          </w:tcPr>
          <w:p w14:paraId="6C770020" w14:textId="77777777" w:rsidR="00D66CC5" w:rsidRPr="008E1D0F" w:rsidRDefault="00D66CC5" w:rsidP="00D2437B">
            <w:pPr>
              <w:spacing w:after="120"/>
              <w:rPr>
                <w:rFonts w:ascii="Arial" w:hAnsi="Arial" w:cs="Arial"/>
              </w:rPr>
            </w:pPr>
            <w:r w:rsidRPr="008E1D0F">
              <w:rPr>
                <w:rFonts w:ascii="Arial" w:hAnsi="Arial" w:cs="Arial"/>
              </w:rPr>
              <w:t>Examination</w:t>
            </w:r>
          </w:p>
        </w:tc>
        <w:tc>
          <w:tcPr>
            <w:tcW w:w="416" w:type="dxa"/>
          </w:tcPr>
          <w:p w14:paraId="2C4CC250"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17C7461D"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52D99236"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6" w:type="dxa"/>
          </w:tcPr>
          <w:p w14:paraId="7FCB0CFC"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2BBE2AEA"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39812727" w14:textId="77777777" w:rsidR="00D66CC5" w:rsidRPr="008E1D0F" w:rsidRDefault="00D66CC5" w:rsidP="00D2437B">
            <w:pPr>
              <w:spacing w:after="120"/>
              <w:rPr>
                <w:rFonts w:ascii="Arial" w:hAnsi="Arial" w:cs="Arial"/>
                <w:b/>
              </w:rPr>
            </w:pPr>
          </w:p>
        </w:tc>
        <w:tc>
          <w:tcPr>
            <w:tcW w:w="426" w:type="dxa"/>
          </w:tcPr>
          <w:p w14:paraId="2AC7DC56" w14:textId="77777777" w:rsidR="00D66CC5" w:rsidRPr="008E1D0F" w:rsidRDefault="00D66CC5" w:rsidP="00D2437B">
            <w:pPr>
              <w:spacing w:after="120"/>
              <w:rPr>
                <w:rFonts w:ascii="Arial" w:hAnsi="Arial" w:cs="Arial"/>
                <w:b/>
              </w:rPr>
            </w:pPr>
          </w:p>
        </w:tc>
        <w:tc>
          <w:tcPr>
            <w:tcW w:w="425" w:type="dxa"/>
          </w:tcPr>
          <w:p w14:paraId="505C8890" w14:textId="77777777" w:rsidR="00D66CC5" w:rsidRPr="008E1D0F" w:rsidRDefault="00D66CC5" w:rsidP="00D2437B">
            <w:pPr>
              <w:spacing w:after="120"/>
              <w:rPr>
                <w:rFonts w:ascii="Arial" w:hAnsi="Arial" w:cs="Arial"/>
                <w:b/>
              </w:rPr>
            </w:pPr>
          </w:p>
        </w:tc>
        <w:tc>
          <w:tcPr>
            <w:tcW w:w="425" w:type="dxa"/>
          </w:tcPr>
          <w:p w14:paraId="08EFD46F" w14:textId="77777777" w:rsidR="00D66CC5" w:rsidRPr="008E1D0F" w:rsidRDefault="00D66CC5" w:rsidP="00D2437B">
            <w:pPr>
              <w:spacing w:after="120"/>
              <w:rPr>
                <w:rFonts w:ascii="Arial" w:hAnsi="Arial" w:cs="Arial"/>
                <w:b/>
              </w:rPr>
            </w:pPr>
          </w:p>
        </w:tc>
        <w:tc>
          <w:tcPr>
            <w:tcW w:w="426" w:type="dxa"/>
          </w:tcPr>
          <w:p w14:paraId="73B54AD0" w14:textId="77777777" w:rsidR="00D66CC5" w:rsidRPr="008E1D0F" w:rsidRDefault="00D66CC5" w:rsidP="00D2437B">
            <w:pPr>
              <w:spacing w:after="120"/>
              <w:rPr>
                <w:rFonts w:ascii="Arial" w:hAnsi="Arial" w:cs="Arial"/>
                <w:b/>
              </w:rPr>
            </w:pPr>
          </w:p>
        </w:tc>
        <w:tc>
          <w:tcPr>
            <w:tcW w:w="425" w:type="dxa"/>
          </w:tcPr>
          <w:p w14:paraId="0D03F903" w14:textId="77777777" w:rsidR="00D66CC5" w:rsidRPr="008E1D0F" w:rsidRDefault="00D66CC5" w:rsidP="00D2437B">
            <w:pPr>
              <w:spacing w:after="120"/>
              <w:rPr>
                <w:rFonts w:ascii="Arial" w:hAnsi="Arial" w:cs="Arial"/>
                <w:b/>
              </w:rPr>
            </w:pPr>
            <w:r w:rsidRPr="008E1D0F">
              <w:rPr>
                <w:rFonts w:ascii="Arial" w:hAnsi="Arial" w:cs="Arial"/>
                <w:b/>
              </w:rPr>
              <w:t>x</w:t>
            </w:r>
          </w:p>
        </w:tc>
        <w:tc>
          <w:tcPr>
            <w:tcW w:w="425" w:type="dxa"/>
          </w:tcPr>
          <w:p w14:paraId="6C74ADD8" w14:textId="77777777" w:rsidR="00D66CC5" w:rsidRPr="008E1D0F" w:rsidRDefault="00D66CC5" w:rsidP="00D2437B">
            <w:pPr>
              <w:spacing w:after="120"/>
              <w:rPr>
                <w:rFonts w:ascii="Arial" w:hAnsi="Arial" w:cs="Arial"/>
                <w:b/>
              </w:rPr>
            </w:pPr>
          </w:p>
        </w:tc>
      </w:tr>
    </w:tbl>
    <w:p w14:paraId="4D9ACEDC" w14:textId="73F52C0B" w:rsidR="007A6245" w:rsidRPr="008E1D0F" w:rsidRDefault="007A6245" w:rsidP="00302082">
      <w:pPr>
        <w:spacing w:after="120" w:line="240" w:lineRule="auto"/>
        <w:ind w:left="426" w:right="260"/>
        <w:rPr>
          <w:rFonts w:ascii="Arial" w:hAnsi="Arial" w:cs="Arial"/>
          <w:b/>
          <w:iCs/>
        </w:rPr>
      </w:pPr>
    </w:p>
    <w:p w14:paraId="62260B9F" w14:textId="77777777" w:rsidR="00AE402D" w:rsidRPr="008E1D0F" w:rsidRDefault="00AE402D" w:rsidP="008E1D0F">
      <w:pPr>
        <w:spacing w:after="120" w:line="240" w:lineRule="auto"/>
        <w:ind w:right="260"/>
        <w:rPr>
          <w:rFonts w:ascii="Arial" w:hAnsi="Arial" w:cs="Arial"/>
          <w:b/>
          <w:iCs/>
        </w:rPr>
      </w:pPr>
    </w:p>
    <w:p w14:paraId="466BBEF7" w14:textId="72F4C0F5" w:rsidR="00D2437B" w:rsidRDefault="00D2437B" w:rsidP="005022AE">
      <w:pPr>
        <w:spacing w:after="120" w:line="240" w:lineRule="auto"/>
        <w:ind w:left="567" w:right="260"/>
        <w:jc w:val="both"/>
        <w:rPr>
          <w:rFonts w:ascii="Arial" w:hAnsi="Arial" w:cs="Arial"/>
          <w:iCs/>
        </w:rPr>
      </w:pPr>
    </w:p>
    <w:p w14:paraId="329B77F5" w14:textId="1155BCB6" w:rsidR="008E1D0F" w:rsidRPr="008E1D0F" w:rsidRDefault="008E1D0F" w:rsidP="008E1D0F">
      <w:pPr>
        <w:rPr>
          <w:rFonts w:ascii="Arial" w:hAnsi="Arial" w:cs="Arial"/>
        </w:rPr>
      </w:pPr>
    </w:p>
    <w:p w14:paraId="21354944" w14:textId="1448838E" w:rsidR="008E1D0F" w:rsidRDefault="008E1D0F" w:rsidP="008E1D0F">
      <w:pPr>
        <w:rPr>
          <w:rFonts w:ascii="Arial" w:hAnsi="Arial" w:cs="Arial"/>
          <w:iCs/>
        </w:rPr>
      </w:pPr>
    </w:p>
    <w:p w14:paraId="3CEBADDC" w14:textId="3879B181" w:rsidR="008E1D0F" w:rsidRDefault="008E1D0F" w:rsidP="008E1D0F">
      <w:pPr>
        <w:ind w:firstLine="720"/>
        <w:rPr>
          <w:rFonts w:ascii="Arial" w:hAnsi="Arial" w:cs="Arial"/>
        </w:rPr>
      </w:pPr>
    </w:p>
    <w:p w14:paraId="2F9B80E0" w14:textId="77777777" w:rsidR="008E1D0F" w:rsidRPr="008E1D0F" w:rsidRDefault="008E1D0F" w:rsidP="008E1D0F">
      <w:pPr>
        <w:ind w:firstLine="720"/>
        <w:rPr>
          <w:rFonts w:ascii="Arial" w:hAnsi="Arial" w:cs="Arial"/>
        </w:rPr>
      </w:pPr>
    </w:p>
    <w:p w14:paraId="46FEBE50" w14:textId="2069A9C8" w:rsidR="00883204" w:rsidRPr="008E1D0F" w:rsidRDefault="00883204" w:rsidP="00696FF5">
      <w:pPr>
        <w:numPr>
          <w:ilvl w:val="0"/>
          <w:numId w:val="1"/>
        </w:numPr>
        <w:spacing w:after="120" w:line="240" w:lineRule="auto"/>
        <w:ind w:left="567" w:right="260" w:hanging="567"/>
        <w:jc w:val="both"/>
        <w:rPr>
          <w:rFonts w:ascii="Arial" w:hAnsi="Arial" w:cs="Arial"/>
          <w:iCs/>
        </w:rPr>
      </w:pPr>
      <w:r w:rsidRPr="008E1D0F">
        <w:rPr>
          <w:rFonts w:ascii="Arial" w:hAnsi="Arial" w:cs="Arial"/>
          <w:b/>
          <w:bCs/>
        </w:rPr>
        <w:t xml:space="preserve">Inclusive module design </w:t>
      </w:r>
    </w:p>
    <w:p w14:paraId="35D7EE96" w14:textId="06CF69E5" w:rsidR="00883204" w:rsidRPr="008E1D0F" w:rsidRDefault="00883204" w:rsidP="00696FF5">
      <w:pPr>
        <w:autoSpaceDE w:val="0"/>
        <w:autoSpaceDN w:val="0"/>
        <w:adjustRightInd w:val="0"/>
        <w:spacing w:after="120" w:line="240" w:lineRule="auto"/>
        <w:ind w:left="567" w:right="260"/>
        <w:jc w:val="both"/>
        <w:rPr>
          <w:rFonts w:ascii="Arial" w:hAnsi="Arial" w:cs="Arial"/>
        </w:rPr>
      </w:pPr>
      <w:r w:rsidRPr="008E1D0F">
        <w:rPr>
          <w:rFonts w:ascii="Arial" w:hAnsi="Arial" w:cs="Arial"/>
        </w:rPr>
        <w:t xml:space="preserve">The </w:t>
      </w:r>
      <w:r w:rsidR="00BD0CFC" w:rsidRPr="008E1D0F">
        <w:rPr>
          <w:rFonts w:ascii="Arial" w:hAnsi="Arial" w:cs="Arial"/>
        </w:rPr>
        <w:t>School</w:t>
      </w:r>
      <w:r w:rsidRPr="008E1D0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E8BD12" w14:textId="77777777" w:rsidR="00883204" w:rsidRPr="008E1D0F" w:rsidRDefault="00883204" w:rsidP="00696FF5">
      <w:pPr>
        <w:autoSpaceDE w:val="0"/>
        <w:autoSpaceDN w:val="0"/>
        <w:adjustRightInd w:val="0"/>
        <w:spacing w:after="120" w:line="240" w:lineRule="auto"/>
        <w:ind w:left="567" w:right="260"/>
        <w:jc w:val="both"/>
        <w:rPr>
          <w:rFonts w:ascii="Arial" w:hAnsi="Arial" w:cs="Arial"/>
        </w:rPr>
      </w:pPr>
      <w:r w:rsidRPr="008E1D0F">
        <w:rPr>
          <w:rFonts w:ascii="Arial" w:hAnsi="Arial" w:cs="Arial"/>
        </w:rPr>
        <w:t>The inclusive practices in the guidance (see Annex B Appendix A) have been considered in order to support all students in the following areas:</w:t>
      </w:r>
    </w:p>
    <w:p w14:paraId="76AA2770" w14:textId="77777777" w:rsidR="00883204" w:rsidRPr="008E1D0F" w:rsidRDefault="00883204" w:rsidP="00696FF5">
      <w:pPr>
        <w:autoSpaceDE w:val="0"/>
        <w:autoSpaceDN w:val="0"/>
        <w:adjustRightInd w:val="0"/>
        <w:spacing w:after="120" w:line="240" w:lineRule="auto"/>
        <w:ind w:left="567" w:right="260"/>
        <w:jc w:val="both"/>
        <w:rPr>
          <w:rFonts w:ascii="Arial" w:hAnsi="Arial" w:cs="Arial"/>
          <w:bCs/>
        </w:rPr>
      </w:pPr>
      <w:r w:rsidRPr="008E1D0F">
        <w:rPr>
          <w:rFonts w:ascii="Arial" w:hAnsi="Arial" w:cs="Arial"/>
        </w:rPr>
        <w:t xml:space="preserve">a) </w:t>
      </w:r>
      <w:r w:rsidRPr="008E1D0F">
        <w:rPr>
          <w:rFonts w:ascii="Arial" w:hAnsi="Arial" w:cs="Arial"/>
          <w:bCs/>
        </w:rPr>
        <w:t>Accessible resources and curriculum</w:t>
      </w:r>
    </w:p>
    <w:p w14:paraId="78B7F3F6" w14:textId="77777777" w:rsidR="00883204" w:rsidRPr="008E1D0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E1D0F">
        <w:rPr>
          <w:rFonts w:ascii="Arial" w:hAnsi="Arial" w:cs="Arial"/>
        </w:rPr>
        <w:t xml:space="preserve">b) </w:t>
      </w:r>
      <w:r w:rsidRPr="008E1D0F">
        <w:rPr>
          <w:rFonts w:ascii="Arial" w:hAnsi="Arial" w:cs="Arial"/>
          <w:bCs/>
        </w:rPr>
        <w:t>Learning</w:t>
      </w:r>
      <w:r w:rsidR="00BB2045" w:rsidRPr="008E1D0F">
        <w:rPr>
          <w:rFonts w:ascii="Arial" w:hAnsi="Arial" w:cs="Arial"/>
          <w:bCs/>
        </w:rPr>
        <w:t>,</w:t>
      </w:r>
      <w:r w:rsidRPr="008E1D0F">
        <w:rPr>
          <w:rFonts w:ascii="Arial" w:hAnsi="Arial" w:cs="Arial"/>
          <w:bCs/>
        </w:rPr>
        <w:t xml:space="preserve"> teaching and assessment methods</w:t>
      </w:r>
    </w:p>
    <w:p w14:paraId="4417235F" w14:textId="77777777" w:rsidR="00096DA4" w:rsidRPr="008E1D0F" w:rsidRDefault="00096DA4" w:rsidP="00302082">
      <w:pPr>
        <w:spacing w:after="120" w:line="240" w:lineRule="auto"/>
        <w:ind w:left="426" w:right="260"/>
        <w:rPr>
          <w:rFonts w:ascii="Arial" w:hAnsi="Arial" w:cs="Arial"/>
          <w:i/>
          <w:iCs/>
        </w:rPr>
      </w:pPr>
    </w:p>
    <w:p w14:paraId="46B4C8DB" w14:textId="77777777" w:rsidR="009A2D37" w:rsidRPr="008E1D0F" w:rsidRDefault="00883204" w:rsidP="00696FF5">
      <w:pPr>
        <w:numPr>
          <w:ilvl w:val="0"/>
          <w:numId w:val="1"/>
        </w:numPr>
        <w:spacing w:after="120" w:line="240" w:lineRule="auto"/>
        <w:ind w:left="567" w:right="260" w:hanging="567"/>
        <w:jc w:val="both"/>
        <w:rPr>
          <w:rFonts w:ascii="Arial" w:hAnsi="Arial" w:cs="Arial"/>
          <w:b/>
        </w:rPr>
      </w:pPr>
      <w:r w:rsidRPr="008E1D0F">
        <w:rPr>
          <w:rFonts w:ascii="Arial" w:hAnsi="Arial" w:cs="Arial"/>
          <w:b/>
        </w:rPr>
        <w:t>Campus(es) or c</w:t>
      </w:r>
      <w:r w:rsidR="009A2D37" w:rsidRPr="008E1D0F">
        <w:rPr>
          <w:rFonts w:ascii="Arial" w:hAnsi="Arial" w:cs="Arial"/>
          <w:b/>
        </w:rPr>
        <w:t>entre(s)</w:t>
      </w:r>
      <w:r w:rsidRPr="008E1D0F">
        <w:rPr>
          <w:rFonts w:ascii="Arial" w:hAnsi="Arial" w:cs="Arial"/>
          <w:b/>
        </w:rPr>
        <w:t xml:space="preserve"> where module will be delivered</w:t>
      </w:r>
    </w:p>
    <w:p w14:paraId="208A4F21" w14:textId="4DA627FA" w:rsidR="009A2D37" w:rsidRPr="008E1D0F" w:rsidRDefault="00BD0CFC" w:rsidP="00696FF5">
      <w:pPr>
        <w:spacing w:after="120" w:line="240" w:lineRule="auto"/>
        <w:ind w:left="567" w:right="260"/>
        <w:jc w:val="both"/>
        <w:rPr>
          <w:rFonts w:ascii="Arial" w:hAnsi="Arial" w:cs="Arial"/>
          <w:b/>
        </w:rPr>
      </w:pPr>
      <w:r w:rsidRPr="008E1D0F">
        <w:rPr>
          <w:rFonts w:ascii="Arial" w:hAnsi="Arial" w:cs="Arial"/>
        </w:rPr>
        <w:t>Canterbury</w:t>
      </w:r>
    </w:p>
    <w:p w14:paraId="750A6918" w14:textId="77777777" w:rsidR="009A2D37" w:rsidRPr="008E1D0F" w:rsidRDefault="009A2D37" w:rsidP="00302082">
      <w:pPr>
        <w:spacing w:after="120" w:line="240" w:lineRule="auto"/>
        <w:ind w:left="426" w:right="260"/>
        <w:rPr>
          <w:rFonts w:ascii="Arial" w:hAnsi="Arial" w:cs="Arial"/>
          <w:i/>
          <w:iCs/>
        </w:rPr>
      </w:pPr>
    </w:p>
    <w:p w14:paraId="2B6EC232" w14:textId="77777777" w:rsidR="00883204" w:rsidRPr="008E1D0F" w:rsidRDefault="00883204" w:rsidP="00696FF5">
      <w:pPr>
        <w:numPr>
          <w:ilvl w:val="0"/>
          <w:numId w:val="1"/>
        </w:numPr>
        <w:spacing w:after="120" w:line="240" w:lineRule="auto"/>
        <w:ind w:left="567" w:right="261" w:hanging="568"/>
        <w:jc w:val="both"/>
        <w:rPr>
          <w:rFonts w:ascii="Arial" w:hAnsi="Arial" w:cs="Arial"/>
          <w:b/>
        </w:rPr>
      </w:pPr>
      <w:r w:rsidRPr="008E1D0F">
        <w:rPr>
          <w:rFonts w:ascii="Arial" w:hAnsi="Arial" w:cs="Arial"/>
          <w:b/>
        </w:rPr>
        <w:t xml:space="preserve">Internationalisation </w:t>
      </w:r>
    </w:p>
    <w:p w14:paraId="619D2D6D" w14:textId="7BABD123" w:rsidR="00883204" w:rsidRPr="008E1D0F" w:rsidRDefault="00BD0CFC" w:rsidP="008E1D0F">
      <w:pPr>
        <w:spacing w:after="120" w:line="240" w:lineRule="auto"/>
        <w:ind w:left="567" w:right="260"/>
        <w:rPr>
          <w:rFonts w:ascii="Arial" w:hAnsi="Arial" w:cs="Arial"/>
          <w:i/>
          <w:iCs/>
        </w:rPr>
      </w:pPr>
      <w:r w:rsidRPr="008E1D0F">
        <w:rPr>
          <w:rFonts w:ascii="Arial" w:hAnsi="Arial" w:cs="Arial"/>
        </w:rPr>
        <w:t>The module focuses on technologies and international standards that apply worldwide.  Hence the curriculum and learning outcomes are universal in their scope.</w:t>
      </w:r>
    </w:p>
    <w:p w14:paraId="65E4A967" w14:textId="77777777" w:rsidR="00641D6D" w:rsidRPr="008E1D0F" w:rsidRDefault="00641D6D" w:rsidP="00302082">
      <w:pPr>
        <w:pBdr>
          <w:bottom w:val="single" w:sz="6" w:space="1" w:color="auto"/>
        </w:pBdr>
        <w:spacing w:after="120" w:line="240" w:lineRule="auto"/>
        <w:ind w:right="260"/>
        <w:rPr>
          <w:rFonts w:ascii="Arial" w:hAnsi="Arial" w:cs="Arial"/>
        </w:rPr>
      </w:pPr>
    </w:p>
    <w:p w14:paraId="1043C976" w14:textId="5591AD8C" w:rsidR="00441E76" w:rsidRPr="008E1D0F" w:rsidRDefault="008E1D0F" w:rsidP="00302082">
      <w:pPr>
        <w:spacing w:after="120" w:line="240" w:lineRule="auto"/>
        <w:ind w:right="260"/>
        <w:rPr>
          <w:rFonts w:ascii="Arial" w:hAnsi="Arial" w:cs="Arial"/>
          <w:b/>
        </w:rPr>
      </w:pPr>
      <w:r>
        <w:rPr>
          <w:rFonts w:ascii="Arial" w:hAnsi="Arial" w:cs="Arial"/>
          <w:b/>
        </w:rPr>
        <w:t>DIVISIONAL</w:t>
      </w:r>
      <w:r w:rsidR="00422B69" w:rsidRPr="008E1D0F">
        <w:rPr>
          <w:rFonts w:ascii="Arial" w:hAnsi="Arial" w:cs="Arial"/>
          <w:b/>
        </w:rPr>
        <w:t xml:space="preserve"> SUPPORT OFFICE</w:t>
      </w:r>
      <w:r w:rsidR="00441E76" w:rsidRPr="008E1D0F">
        <w:rPr>
          <w:rFonts w:ascii="Arial" w:hAnsi="Arial" w:cs="Arial"/>
          <w:b/>
        </w:rPr>
        <w:t xml:space="preserve"> USE ONLY</w:t>
      </w:r>
      <w:r w:rsidR="00C612A8" w:rsidRPr="008E1D0F">
        <w:rPr>
          <w:rFonts w:ascii="Arial" w:hAnsi="Arial" w:cs="Arial"/>
          <w:b/>
        </w:rPr>
        <w:t xml:space="preserve"> </w:t>
      </w:r>
    </w:p>
    <w:p w14:paraId="13945CB5" w14:textId="77777777" w:rsidR="00D83563" w:rsidRPr="008E1D0F" w:rsidRDefault="00D83563" w:rsidP="00302082">
      <w:pPr>
        <w:spacing w:after="120" w:line="240" w:lineRule="auto"/>
        <w:ind w:right="260"/>
        <w:rPr>
          <w:rFonts w:ascii="Arial" w:hAnsi="Arial" w:cs="Arial"/>
          <w:b/>
        </w:rPr>
      </w:pPr>
      <w:r w:rsidRPr="008E1D0F">
        <w:rPr>
          <w:rFonts w:ascii="Arial" w:hAnsi="Arial" w:cs="Arial"/>
          <w:b/>
        </w:rPr>
        <w:t>Revision record – all revisions must be recorded in the grid and full details of the change retained in the appropriate committee records.</w:t>
      </w:r>
    </w:p>
    <w:p w14:paraId="3DB53F01" w14:textId="77777777" w:rsidR="00422B69" w:rsidRPr="008E1D0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E1D0F" w14:paraId="68ED44B0" w14:textId="77777777" w:rsidTr="00694309">
        <w:trPr>
          <w:trHeight w:val="317"/>
        </w:trPr>
        <w:tc>
          <w:tcPr>
            <w:tcW w:w="1526" w:type="dxa"/>
          </w:tcPr>
          <w:p w14:paraId="6D3EEC7E" w14:textId="77777777" w:rsidR="00422B69" w:rsidRPr="008E1D0F" w:rsidRDefault="00422B69" w:rsidP="00302082">
            <w:pPr>
              <w:spacing w:after="120"/>
              <w:ind w:right="-330"/>
              <w:rPr>
                <w:rFonts w:ascii="Arial" w:hAnsi="Arial" w:cs="Arial"/>
              </w:rPr>
            </w:pPr>
            <w:r w:rsidRPr="008E1D0F">
              <w:rPr>
                <w:rFonts w:ascii="Arial" w:hAnsi="Arial" w:cs="Arial"/>
              </w:rPr>
              <w:t>Date approved</w:t>
            </w:r>
          </w:p>
        </w:tc>
        <w:tc>
          <w:tcPr>
            <w:tcW w:w="1701" w:type="dxa"/>
          </w:tcPr>
          <w:p w14:paraId="22038387" w14:textId="77777777" w:rsidR="00422B69" w:rsidRPr="008E1D0F" w:rsidRDefault="00422B69" w:rsidP="00302082">
            <w:pPr>
              <w:spacing w:after="120"/>
              <w:rPr>
                <w:rFonts w:ascii="Arial" w:hAnsi="Arial" w:cs="Arial"/>
              </w:rPr>
            </w:pPr>
            <w:r w:rsidRPr="008E1D0F">
              <w:rPr>
                <w:rFonts w:ascii="Arial" w:hAnsi="Arial" w:cs="Arial"/>
              </w:rPr>
              <w:t>Major/minor revision</w:t>
            </w:r>
          </w:p>
        </w:tc>
        <w:tc>
          <w:tcPr>
            <w:tcW w:w="2410" w:type="dxa"/>
          </w:tcPr>
          <w:p w14:paraId="7BD99F4A" w14:textId="77777777" w:rsidR="00422B69" w:rsidRPr="008E1D0F" w:rsidRDefault="00422B69" w:rsidP="00302082">
            <w:pPr>
              <w:spacing w:after="120"/>
              <w:ind w:right="-34"/>
              <w:rPr>
                <w:rFonts w:ascii="Arial" w:hAnsi="Arial" w:cs="Arial"/>
              </w:rPr>
            </w:pPr>
            <w:r w:rsidRPr="008E1D0F">
              <w:rPr>
                <w:rFonts w:ascii="Arial" w:hAnsi="Arial" w:cs="Arial"/>
              </w:rPr>
              <w:t>Start date of the delivery of  revised version</w:t>
            </w:r>
          </w:p>
        </w:tc>
        <w:tc>
          <w:tcPr>
            <w:tcW w:w="2448" w:type="dxa"/>
          </w:tcPr>
          <w:p w14:paraId="66C0E480" w14:textId="77777777" w:rsidR="00422B69" w:rsidRPr="008E1D0F" w:rsidRDefault="00422B69" w:rsidP="00302082">
            <w:pPr>
              <w:spacing w:after="120"/>
              <w:ind w:right="-330"/>
              <w:rPr>
                <w:rFonts w:ascii="Arial" w:hAnsi="Arial" w:cs="Arial"/>
              </w:rPr>
            </w:pPr>
            <w:r w:rsidRPr="008E1D0F">
              <w:rPr>
                <w:rFonts w:ascii="Arial" w:hAnsi="Arial" w:cs="Arial"/>
              </w:rPr>
              <w:t>Section revised</w:t>
            </w:r>
          </w:p>
        </w:tc>
        <w:tc>
          <w:tcPr>
            <w:tcW w:w="2597" w:type="dxa"/>
          </w:tcPr>
          <w:p w14:paraId="110ADDD7" w14:textId="77777777" w:rsidR="00422B69" w:rsidRPr="008E1D0F" w:rsidRDefault="00422B69" w:rsidP="00302082">
            <w:pPr>
              <w:spacing w:after="120"/>
              <w:ind w:right="-330"/>
              <w:rPr>
                <w:rFonts w:ascii="Arial" w:hAnsi="Arial" w:cs="Arial"/>
              </w:rPr>
            </w:pPr>
            <w:r w:rsidRPr="008E1D0F">
              <w:rPr>
                <w:rFonts w:ascii="Arial" w:hAnsi="Arial" w:cs="Arial"/>
              </w:rPr>
              <w:t>Impacts PLOs</w:t>
            </w:r>
            <w:r w:rsidR="00694309" w:rsidRPr="008E1D0F">
              <w:rPr>
                <w:rFonts w:ascii="Arial" w:hAnsi="Arial" w:cs="Arial"/>
              </w:rPr>
              <w:t xml:space="preserve"> (</w:t>
            </w:r>
            <w:r w:rsidR="001A425B" w:rsidRPr="008E1D0F">
              <w:rPr>
                <w:rFonts w:ascii="Arial" w:hAnsi="Arial" w:cs="Arial"/>
              </w:rPr>
              <w:t>Q6&amp;7 cover sheet)</w:t>
            </w:r>
          </w:p>
        </w:tc>
      </w:tr>
      <w:tr w:rsidR="00302082" w:rsidRPr="008E1D0F" w14:paraId="118C9C02" w14:textId="77777777" w:rsidTr="00694309">
        <w:trPr>
          <w:trHeight w:val="305"/>
        </w:trPr>
        <w:tc>
          <w:tcPr>
            <w:tcW w:w="1526" w:type="dxa"/>
          </w:tcPr>
          <w:p w14:paraId="71710DFE" w14:textId="7DBF72DC" w:rsidR="00422B69" w:rsidRPr="008E1D0F" w:rsidRDefault="007E6835" w:rsidP="00302082">
            <w:pPr>
              <w:spacing w:after="120"/>
              <w:ind w:right="-330"/>
              <w:rPr>
                <w:rFonts w:ascii="Arial" w:hAnsi="Arial" w:cs="Arial"/>
              </w:rPr>
            </w:pPr>
            <w:r w:rsidRPr="008E1D0F">
              <w:rPr>
                <w:rFonts w:ascii="Arial" w:hAnsi="Arial" w:cs="Arial"/>
              </w:rPr>
              <w:t>03/08/20</w:t>
            </w:r>
          </w:p>
        </w:tc>
        <w:tc>
          <w:tcPr>
            <w:tcW w:w="1701" w:type="dxa"/>
          </w:tcPr>
          <w:p w14:paraId="1932C55B" w14:textId="4B6CD468" w:rsidR="00422B69" w:rsidRPr="008E1D0F" w:rsidRDefault="007E6835" w:rsidP="00302082">
            <w:pPr>
              <w:spacing w:after="120"/>
              <w:ind w:right="-330"/>
              <w:rPr>
                <w:rFonts w:ascii="Arial" w:hAnsi="Arial" w:cs="Arial"/>
              </w:rPr>
            </w:pPr>
            <w:r w:rsidRPr="008E1D0F">
              <w:rPr>
                <w:rFonts w:ascii="Arial" w:hAnsi="Arial" w:cs="Arial"/>
              </w:rPr>
              <w:t>Minor</w:t>
            </w:r>
          </w:p>
        </w:tc>
        <w:tc>
          <w:tcPr>
            <w:tcW w:w="2410" w:type="dxa"/>
          </w:tcPr>
          <w:p w14:paraId="4BCA061B" w14:textId="55B93758" w:rsidR="00422B69" w:rsidRPr="008E1D0F" w:rsidRDefault="007E6835" w:rsidP="00302082">
            <w:pPr>
              <w:spacing w:after="120"/>
              <w:ind w:right="-330"/>
              <w:rPr>
                <w:rFonts w:ascii="Arial" w:hAnsi="Arial" w:cs="Arial"/>
              </w:rPr>
            </w:pPr>
            <w:r w:rsidRPr="008E1D0F">
              <w:rPr>
                <w:rFonts w:ascii="Arial" w:hAnsi="Arial" w:cs="Arial"/>
              </w:rPr>
              <w:t>January 2021</w:t>
            </w:r>
          </w:p>
        </w:tc>
        <w:tc>
          <w:tcPr>
            <w:tcW w:w="2448" w:type="dxa"/>
          </w:tcPr>
          <w:p w14:paraId="20590FAE" w14:textId="71757AD3" w:rsidR="00422B69" w:rsidRPr="008E1D0F" w:rsidRDefault="007E6835" w:rsidP="00302082">
            <w:pPr>
              <w:spacing w:after="120"/>
              <w:ind w:right="-330"/>
              <w:rPr>
                <w:rFonts w:ascii="Arial" w:hAnsi="Arial" w:cs="Arial"/>
              </w:rPr>
            </w:pPr>
            <w:r w:rsidRPr="008E1D0F">
              <w:rPr>
                <w:rFonts w:ascii="Arial" w:hAnsi="Arial" w:cs="Arial"/>
              </w:rPr>
              <w:t>10,11</w:t>
            </w:r>
          </w:p>
        </w:tc>
        <w:tc>
          <w:tcPr>
            <w:tcW w:w="2597" w:type="dxa"/>
          </w:tcPr>
          <w:p w14:paraId="13BB3FD5" w14:textId="6C6B7E3D" w:rsidR="00422B69" w:rsidRPr="008E1D0F" w:rsidRDefault="007E6835" w:rsidP="00302082">
            <w:pPr>
              <w:spacing w:after="120"/>
              <w:ind w:right="-330"/>
              <w:rPr>
                <w:rFonts w:ascii="Arial" w:hAnsi="Arial" w:cs="Arial"/>
              </w:rPr>
            </w:pPr>
            <w:r w:rsidRPr="008E1D0F">
              <w:rPr>
                <w:rFonts w:ascii="Arial" w:hAnsi="Arial" w:cs="Arial"/>
              </w:rPr>
              <w:t>No</w:t>
            </w:r>
          </w:p>
        </w:tc>
      </w:tr>
      <w:tr w:rsidR="00302082" w:rsidRPr="008E1D0F" w14:paraId="521E9C89" w14:textId="77777777" w:rsidTr="00694309">
        <w:trPr>
          <w:trHeight w:val="305"/>
        </w:trPr>
        <w:tc>
          <w:tcPr>
            <w:tcW w:w="1526" w:type="dxa"/>
          </w:tcPr>
          <w:p w14:paraId="5A49B318" w14:textId="77777777" w:rsidR="00422B69" w:rsidRPr="008E1D0F" w:rsidRDefault="00422B69" w:rsidP="00302082">
            <w:pPr>
              <w:spacing w:after="120"/>
              <w:ind w:right="-330"/>
              <w:rPr>
                <w:rFonts w:ascii="Arial" w:hAnsi="Arial" w:cs="Arial"/>
              </w:rPr>
            </w:pPr>
          </w:p>
        </w:tc>
        <w:tc>
          <w:tcPr>
            <w:tcW w:w="1701" w:type="dxa"/>
          </w:tcPr>
          <w:p w14:paraId="58688CAA" w14:textId="77777777" w:rsidR="00422B69" w:rsidRPr="008E1D0F" w:rsidRDefault="00422B69" w:rsidP="00302082">
            <w:pPr>
              <w:spacing w:after="120"/>
              <w:ind w:right="-330"/>
              <w:rPr>
                <w:rFonts w:ascii="Arial" w:hAnsi="Arial" w:cs="Arial"/>
              </w:rPr>
            </w:pPr>
          </w:p>
        </w:tc>
        <w:tc>
          <w:tcPr>
            <w:tcW w:w="2410" w:type="dxa"/>
          </w:tcPr>
          <w:p w14:paraId="3DE933A5" w14:textId="77777777" w:rsidR="00422B69" w:rsidRPr="008E1D0F" w:rsidRDefault="00422B69" w:rsidP="00302082">
            <w:pPr>
              <w:spacing w:after="120"/>
              <w:ind w:right="-330"/>
              <w:rPr>
                <w:rFonts w:ascii="Arial" w:hAnsi="Arial" w:cs="Arial"/>
              </w:rPr>
            </w:pPr>
          </w:p>
        </w:tc>
        <w:tc>
          <w:tcPr>
            <w:tcW w:w="2448" w:type="dxa"/>
          </w:tcPr>
          <w:p w14:paraId="366F0B45" w14:textId="77777777" w:rsidR="00422B69" w:rsidRPr="008E1D0F" w:rsidRDefault="00422B69" w:rsidP="00302082">
            <w:pPr>
              <w:spacing w:after="120"/>
              <w:ind w:right="-330"/>
              <w:rPr>
                <w:rFonts w:ascii="Arial" w:hAnsi="Arial" w:cs="Arial"/>
              </w:rPr>
            </w:pPr>
          </w:p>
        </w:tc>
        <w:tc>
          <w:tcPr>
            <w:tcW w:w="2597" w:type="dxa"/>
          </w:tcPr>
          <w:p w14:paraId="5D103719" w14:textId="77777777" w:rsidR="00422B69" w:rsidRPr="008E1D0F" w:rsidRDefault="00422B69" w:rsidP="00302082">
            <w:pPr>
              <w:spacing w:after="120"/>
              <w:ind w:right="-330"/>
              <w:rPr>
                <w:rFonts w:ascii="Arial" w:hAnsi="Arial" w:cs="Arial"/>
              </w:rPr>
            </w:pPr>
          </w:p>
        </w:tc>
      </w:tr>
    </w:tbl>
    <w:p w14:paraId="7B682788" w14:textId="77777777" w:rsidR="00D83563" w:rsidRPr="008E1D0F" w:rsidRDefault="00D83563" w:rsidP="00302082">
      <w:pPr>
        <w:spacing w:after="120" w:line="240" w:lineRule="auto"/>
        <w:ind w:right="-330"/>
        <w:rPr>
          <w:rFonts w:ascii="Arial" w:hAnsi="Arial" w:cs="Arial"/>
        </w:rPr>
      </w:pPr>
    </w:p>
    <w:p w14:paraId="65C17E9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E1D0F">
        <w:rPr>
          <w:rFonts w:ascii="Arial" w:hAnsi="Arial" w:cs="Arial"/>
        </w:rPr>
        <w:t xml:space="preserve">Revised FSO Jan </w:t>
      </w:r>
      <w:r>
        <w:rPr>
          <w:rFonts w:ascii="Arial" w:hAnsi="Arial" w:cs="Arial"/>
        </w:rPr>
        <w:t>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3E8A" w14:textId="77777777" w:rsidR="00477F53" w:rsidRDefault="00477F53" w:rsidP="009A2D37">
      <w:pPr>
        <w:spacing w:after="0" w:line="240" w:lineRule="auto"/>
      </w:pPr>
      <w:r>
        <w:separator/>
      </w:r>
    </w:p>
  </w:endnote>
  <w:endnote w:type="continuationSeparator" w:id="0">
    <w:p w14:paraId="07851741" w14:textId="77777777" w:rsidR="00477F53" w:rsidRDefault="00477F53" w:rsidP="009A2D37">
      <w:pPr>
        <w:spacing w:after="0" w:line="240" w:lineRule="auto"/>
      </w:pPr>
      <w:r>
        <w:continuationSeparator/>
      </w:r>
    </w:p>
  </w:endnote>
  <w:endnote w:type="continuationNotice" w:id="1">
    <w:p w14:paraId="181E6F8D" w14:textId="77777777" w:rsidR="00477F53" w:rsidRDefault="00477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A2D5FD" w14:textId="70762D41" w:rsidR="008B2543" w:rsidRDefault="0019787E" w:rsidP="009A2D37">
        <w:pPr>
          <w:pStyle w:val="Footer"/>
          <w:jc w:val="center"/>
        </w:pPr>
        <w:r>
          <w:fldChar w:fldCharType="begin"/>
        </w:r>
        <w:r>
          <w:instrText xml:space="preserve"> PAGE   \* MERGEFORMAT </w:instrText>
        </w:r>
        <w:r>
          <w:fldChar w:fldCharType="separate"/>
        </w:r>
        <w:r w:rsidR="00B16E73">
          <w:rPr>
            <w:noProof/>
          </w:rPr>
          <w:t>2</w:t>
        </w:r>
        <w:r>
          <w:rPr>
            <w:noProof/>
          </w:rPr>
          <w:fldChar w:fldCharType="end"/>
        </w:r>
      </w:p>
    </w:sdtContent>
  </w:sdt>
  <w:p w14:paraId="61F8387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0BA8" w14:textId="77777777" w:rsidR="00477F53" w:rsidRDefault="00477F53" w:rsidP="009A2D37">
      <w:pPr>
        <w:spacing w:after="0" w:line="240" w:lineRule="auto"/>
      </w:pPr>
      <w:r>
        <w:separator/>
      </w:r>
    </w:p>
  </w:footnote>
  <w:footnote w:type="continuationSeparator" w:id="0">
    <w:p w14:paraId="5C3BD3BF" w14:textId="77777777" w:rsidR="00477F53" w:rsidRDefault="00477F53" w:rsidP="009A2D37">
      <w:pPr>
        <w:spacing w:after="0" w:line="240" w:lineRule="auto"/>
      </w:pPr>
      <w:r>
        <w:continuationSeparator/>
      </w:r>
    </w:p>
  </w:footnote>
  <w:footnote w:type="continuationNotice" w:id="1">
    <w:p w14:paraId="2312EBCC" w14:textId="77777777" w:rsidR="00477F53" w:rsidRDefault="00477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15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FC079E" wp14:editId="33BD17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A3CEAA" w14:textId="77777777" w:rsidR="008B2543" w:rsidRPr="008C00F8" w:rsidRDefault="008B2543" w:rsidP="005E6D38">
    <w:pPr>
      <w:pStyle w:val="Heading1"/>
      <w:spacing w:before="60" w:after="60"/>
      <w:rPr>
        <w:rFonts w:ascii="Arial" w:hAnsi="Arial" w:cs="Arial"/>
      </w:rPr>
    </w:pPr>
  </w:p>
  <w:p w14:paraId="6E3C54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F0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4BF600" wp14:editId="152957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6258A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D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B46"/>
    <w:rsid w:val="00096DA4"/>
    <w:rsid w:val="000B327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5D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DB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B88"/>
    <w:rsid w:val="00471C6C"/>
    <w:rsid w:val="00472023"/>
    <w:rsid w:val="00477F53"/>
    <w:rsid w:val="00486993"/>
    <w:rsid w:val="00492DA4"/>
    <w:rsid w:val="00496AA3"/>
    <w:rsid w:val="00497C98"/>
    <w:rsid w:val="004A39D7"/>
    <w:rsid w:val="004A55FA"/>
    <w:rsid w:val="004B16F1"/>
    <w:rsid w:val="004B5D03"/>
    <w:rsid w:val="004C1EC4"/>
    <w:rsid w:val="004D035C"/>
    <w:rsid w:val="004F3C18"/>
    <w:rsid w:val="004F4328"/>
    <w:rsid w:val="005005E4"/>
    <w:rsid w:val="005022A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456"/>
    <w:rsid w:val="00592034"/>
    <w:rsid w:val="0059477B"/>
    <w:rsid w:val="00596884"/>
    <w:rsid w:val="00597E02"/>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35"/>
    <w:rsid w:val="007F393D"/>
    <w:rsid w:val="008029AF"/>
    <w:rsid w:val="00802FFA"/>
    <w:rsid w:val="008102E5"/>
    <w:rsid w:val="008111B4"/>
    <w:rsid w:val="008133F0"/>
    <w:rsid w:val="00815880"/>
    <w:rsid w:val="00820F24"/>
    <w:rsid w:val="0082322C"/>
    <w:rsid w:val="00823942"/>
    <w:rsid w:val="00827FFD"/>
    <w:rsid w:val="0083074C"/>
    <w:rsid w:val="00846DB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D0F"/>
    <w:rsid w:val="00903DF6"/>
    <w:rsid w:val="00906D90"/>
    <w:rsid w:val="009072E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FC6"/>
    <w:rsid w:val="00A3007E"/>
    <w:rsid w:val="00A31421"/>
    <w:rsid w:val="00A32048"/>
    <w:rsid w:val="00A41F06"/>
    <w:rsid w:val="00A50FD4"/>
    <w:rsid w:val="00A52DB4"/>
    <w:rsid w:val="00A618E1"/>
    <w:rsid w:val="00A629B9"/>
    <w:rsid w:val="00A70C20"/>
    <w:rsid w:val="00A74292"/>
    <w:rsid w:val="00A776DE"/>
    <w:rsid w:val="00A80640"/>
    <w:rsid w:val="00A87FFD"/>
    <w:rsid w:val="00A9681B"/>
    <w:rsid w:val="00A97038"/>
    <w:rsid w:val="00AA3C15"/>
    <w:rsid w:val="00AA6330"/>
    <w:rsid w:val="00AC7501"/>
    <w:rsid w:val="00AD748B"/>
    <w:rsid w:val="00AE402D"/>
    <w:rsid w:val="00AE4865"/>
    <w:rsid w:val="00AF50EE"/>
    <w:rsid w:val="00B0591D"/>
    <w:rsid w:val="00B13402"/>
    <w:rsid w:val="00B14BC2"/>
    <w:rsid w:val="00B1517F"/>
    <w:rsid w:val="00B16E73"/>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CFC"/>
    <w:rsid w:val="00BD0EF8"/>
    <w:rsid w:val="00BD7A8C"/>
    <w:rsid w:val="00BE2126"/>
    <w:rsid w:val="00BE3B17"/>
    <w:rsid w:val="00BE4BB1"/>
    <w:rsid w:val="00BF51AB"/>
    <w:rsid w:val="00BF716B"/>
    <w:rsid w:val="00BF7233"/>
    <w:rsid w:val="00C02AA2"/>
    <w:rsid w:val="00C04C95"/>
    <w:rsid w:val="00C12613"/>
    <w:rsid w:val="00C16DEF"/>
    <w:rsid w:val="00C2492F"/>
    <w:rsid w:val="00C3744A"/>
    <w:rsid w:val="00C4002A"/>
    <w:rsid w:val="00C46912"/>
    <w:rsid w:val="00C57028"/>
    <w:rsid w:val="00C612A8"/>
    <w:rsid w:val="00C663FD"/>
    <w:rsid w:val="00C67631"/>
    <w:rsid w:val="00C709C6"/>
    <w:rsid w:val="00C729D7"/>
    <w:rsid w:val="00C73FEA"/>
    <w:rsid w:val="00C83354"/>
    <w:rsid w:val="00C84004"/>
    <w:rsid w:val="00C843F6"/>
    <w:rsid w:val="00C84507"/>
    <w:rsid w:val="00C862C7"/>
    <w:rsid w:val="00CA05DE"/>
    <w:rsid w:val="00CA3254"/>
    <w:rsid w:val="00CB11CE"/>
    <w:rsid w:val="00CC25A2"/>
    <w:rsid w:val="00CD7F07"/>
    <w:rsid w:val="00CE04F3"/>
    <w:rsid w:val="00CE12D8"/>
    <w:rsid w:val="00CE4574"/>
    <w:rsid w:val="00CE70E6"/>
    <w:rsid w:val="00CF2E1E"/>
    <w:rsid w:val="00D02E99"/>
    <w:rsid w:val="00D045EA"/>
    <w:rsid w:val="00D06BE6"/>
    <w:rsid w:val="00D13357"/>
    <w:rsid w:val="00D13A13"/>
    <w:rsid w:val="00D2437B"/>
    <w:rsid w:val="00D2689A"/>
    <w:rsid w:val="00D32416"/>
    <w:rsid w:val="00D45A15"/>
    <w:rsid w:val="00D65506"/>
    <w:rsid w:val="00D66CC5"/>
    <w:rsid w:val="00D773CF"/>
    <w:rsid w:val="00D83563"/>
    <w:rsid w:val="00D8448F"/>
    <w:rsid w:val="00D86E74"/>
    <w:rsid w:val="00DA64B6"/>
    <w:rsid w:val="00DB3D8B"/>
    <w:rsid w:val="00DB5C9D"/>
    <w:rsid w:val="00DD02E6"/>
    <w:rsid w:val="00DD30A6"/>
    <w:rsid w:val="00DE10A9"/>
    <w:rsid w:val="00DF665B"/>
    <w:rsid w:val="00E0152A"/>
    <w:rsid w:val="00E03394"/>
    <w:rsid w:val="00E066E5"/>
    <w:rsid w:val="00E22F03"/>
    <w:rsid w:val="00E233C1"/>
    <w:rsid w:val="00E51404"/>
    <w:rsid w:val="00E574C9"/>
    <w:rsid w:val="00E610DE"/>
    <w:rsid w:val="00E66167"/>
    <w:rsid w:val="00E71F2F"/>
    <w:rsid w:val="00E77786"/>
    <w:rsid w:val="00E8045B"/>
    <w:rsid w:val="00E806FB"/>
    <w:rsid w:val="00EB1C2D"/>
    <w:rsid w:val="00EC1810"/>
    <w:rsid w:val="00EC3FCC"/>
    <w:rsid w:val="00ED32FF"/>
    <w:rsid w:val="00EF039B"/>
    <w:rsid w:val="00EF4933"/>
    <w:rsid w:val="00EF5044"/>
    <w:rsid w:val="00F014D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98D6B"/>
  <w15:docId w15:val="{D6FECC8B-0F8A-4AF7-AC68-8AA7A765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64B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835A-C24D-4A2F-9676-5536E8E801B9}">
  <ds:schemaRefs>
    <ds:schemaRef ds:uri="http://schemas.microsoft.com/sharepoint/v3/contenttype/forms"/>
  </ds:schemaRefs>
</ds:datastoreItem>
</file>

<file path=customXml/itemProps2.xml><?xml version="1.0" encoding="utf-8"?>
<ds:datastoreItem xmlns:ds="http://schemas.openxmlformats.org/officeDocument/2006/customXml" ds:itemID="{33F929E9-C815-4852-BCBD-43DC92B88428}"/>
</file>

<file path=customXml/itemProps3.xml><?xml version="1.0" encoding="utf-8"?>
<ds:datastoreItem xmlns:ds="http://schemas.openxmlformats.org/officeDocument/2006/customXml" ds:itemID="{5EDA1EE3-C6B2-4A41-AC66-7060DC14A17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4F0422-69E3-4DE7-8BF4-5295AEE1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Ellen Brennan</cp:lastModifiedBy>
  <cp:revision>2</cp:revision>
  <cp:lastPrinted>2015-09-09T08:37:00Z</cp:lastPrinted>
  <dcterms:created xsi:type="dcterms:W3CDTF">2022-03-03T12:44:00Z</dcterms:created>
  <dcterms:modified xsi:type="dcterms:W3CDTF">2022-03-03T12:44:00Z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6bfb2699-ce71-4fc8-a0fb-caa94a5905f2</vt:lpwstr>
  </property>
</Properties>
</file>