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7177" w14:textId="77777777" w:rsidR="007F6F33" w:rsidRPr="004961A3" w:rsidRDefault="008A519A">
      <w:pPr>
        <w:pStyle w:val="header2"/>
        <w:numPr>
          <w:ilvl w:val="0"/>
          <w:numId w:val="2"/>
        </w:numPr>
        <w:ind w:left="567" w:hanging="567"/>
        <w:rPr>
          <w:sz w:val="22"/>
          <w:szCs w:val="22"/>
        </w:rPr>
      </w:pPr>
      <w:proofErr w:type="spellStart"/>
      <w:r w:rsidRPr="004961A3">
        <w:rPr>
          <w:sz w:val="22"/>
          <w:szCs w:val="22"/>
        </w:rPr>
        <w:t>KentVision</w:t>
      </w:r>
      <w:proofErr w:type="spellEnd"/>
      <w:r w:rsidRPr="004961A3">
        <w:rPr>
          <w:sz w:val="22"/>
          <w:szCs w:val="22"/>
        </w:rPr>
        <w:t xml:space="preserve"> Code and title of the module</w:t>
      </w:r>
    </w:p>
    <w:p w14:paraId="432EAE48" w14:textId="30A7DD6A" w:rsidR="007F6F33" w:rsidRPr="004961A3" w:rsidRDefault="008A519A">
      <w:pPr>
        <w:spacing w:after="120" w:line="240" w:lineRule="auto"/>
        <w:ind w:left="426" w:right="260" w:firstLine="141"/>
        <w:jc w:val="both"/>
        <w:rPr>
          <w:rFonts w:ascii="Arial" w:hAnsi="Arial" w:cs="Arial"/>
          <w:iCs/>
        </w:rPr>
      </w:pPr>
      <w:r w:rsidRPr="004961A3">
        <w:rPr>
          <w:rFonts w:ascii="Arial" w:hAnsi="Arial" w:cs="Arial"/>
          <w:iCs/>
        </w:rPr>
        <w:t xml:space="preserve">COMP6640 (CO664)  Language-based security </w:t>
      </w:r>
    </w:p>
    <w:p w14:paraId="70E0E801" w14:textId="77777777" w:rsidR="007F6F33" w:rsidRPr="004961A3" w:rsidRDefault="007F6F33">
      <w:pPr>
        <w:spacing w:after="120" w:line="240" w:lineRule="auto"/>
        <w:ind w:left="426" w:right="543"/>
        <w:jc w:val="both"/>
        <w:rPr>
          <w:rFonts w:ascii="Arial" w:hAnsi="Arial" w:cs="Arial"/>
        </w:rPr>
      </w:pPr>
    </w:p>
    <w:p w14:paraId="7F31651F" w14:textId="77777777" w:rsidR="007F6F33" w:rsidRPr="004961A3" w:rsidRDefault="008A519A">
      <w:pPr>
        <w:pStyle w:val="Heading2"/>
        <w:numPr>
          <w:ilvl w:val="0"/>
          <w:numId w:val="2"/>
        </w:numPr>
        <w:ind w:left="567" w:hanging="567"/>
        <w:rPr>
          <w:sz w:val="22"/>
          <w:szCs w:val="22"/>
        </w:rPr>
      </w:pPr>
      <w:r w:rsidRPr="004961A3">
        <w:rPr>
          <w:sz w:val="22"/>
          <w:szCs w:val="22"/>
        </w:rPr>
        <w:t>Division and School/Department or partner institution which will be responsible for management of the module</w:t>
      </w:r>
    </w:p>
    <w:p w14:paraId="250152B8" w14:textId="77777777" w:rsidR="007F6F33" w:rsidRPr="004961A3" w:rsidRDefault="008A519A">
      <w:pPr>
        <w:spacing w:after="120" w:line="240" w:lineRule="auto"/>
        <w:ind w:left="426" w:right="543"/>
        <w:jc w:val="both"/>
        <w:rPr>
          <w:rFonts w:ascii="Arial" w:hAnsi="Arial" w:cs="Arial"/>
          <w:iCs/>
        </w:rPr>
      </w:pPr>
      <w:r w:rsidRPr="004961A3">
        <w:rPr>
          <w:rFonts w:ascii="Arial" w:hAnsi="Arial" w:cs="Arial"/>
          <w:iCs/>
        </w:rPr>
        <w:t xml:space="preserve">  CEMS</w:t>
      </w:r>
      <w:r w:rsidRPr="004961A3">
        <w:rPr>
          <w:rFonts w:ascii="Arial" w:hAnsi="Arial" w:cs="Arial"/>
          <w:iCs/>
        </w:rPr>
        <w:tab/>
      </w:r>
    </w:p>
    <w:p w14:paraId="3ECF2B72" w14:textId="77777777" w:rsidR="007F6F33" w:rsidRPr="004961A3" w:rsidRDefault="007F6F33">
      <w:pPr>
        <w:spacing w:after="120" w:line="240" w:lineRule="auto"/>
        <w:ind w:left="426" w:right="543"/>
        <w:jc w:val="both"/>
        <w:rPr>
          <w:rFonts w:ascii="Arial" w:hAnsi="Arial" w:cs="Arial"/>
          <w:iCs/>
        </w:rPr>
      </w:pPr>
    </w:p>
    <w:p w14:paraId="2CC27CA5" w14:textId="77777777" w:rsidR="007F6F33" w:rsidRPr="004961A3" w:rsidRDefault="008A519A">
      <w:pPr>
        <w:pStyle w:val="Heading2"/>
        <w:numPr>
          <w:ilvl w:val="0"/>
          <w:numId w:val="2"/>
        </w:numPr>
        <w:ind w:left="567" w:hanging="567"/>
        <w:rPr>
          <w:sz w:val="22"/>
          <w:szCs w:val="22"/>
        </w:rPr>
      </w:pPr>
      <w:r w:rsidRPr="004961A3">
        <w:rPr>
          <w:sz w:val="22"/>
          <w:szCs w:val="22"/>
        </w:rPr>
        <w:t>The level of the module (Level 4, Level 5, Level 6 or Level 7)</w:t>
      </w:r>
    </w:p>
    <w:p w14:paraId="3C34A3AD" w14:textId="77777777" w:rsidR="007F6F33" w:rsidRPr="004961A3" w:rsidRDefault="008A519A">
      <w:pPr>
        <w:spacing w:after="120" w:line="240" w:lineRule="auto"/>
        <w:ind w:left="567" w:right="260"/>
        <w:jc w:val="both"/>
        <w:rPr>
          <w:rFonts w:ascii="Arial" w:hAnsi="Arial" w:cs="Arial"/>
        </w:rPr>
      </w:pPr>
      <w:r w:rsidRPr="004961A3">
        <w:rPr>
          <w:rFonts w:ascii="Arial" w:hAnsi="Arial" w:cs="Arial"/>
        </w:rPr>
        <w:t>Level 6</w:t>
      </w:r>
    </w:p>
    <w:p w14:paraId="4A78069A" w14:textId="77777777" w:rsidR="007F6F33" w:rsidRPr="004961A3" w:rsidRDefault="007F6F33">
      <w:pPr>
        <w:spacing w:after="120" w:line="240" w:lineRule="auto"/>
        <w:ind w:left="426" w:right="543"/>
        <w:jc w:val="both"/>
        <w:rPr>
          <w:rFonts w:ascii="Arial" w:hAnsi="Arial" w:cs="Arial"/>
          <w:iCs/>
        </w:rPr>
      </w:pPr>
    </w:p>
    <w:p w14:paraId="79A22B37" w14:textId="77777777" w:rsidR="007F6F33" w:rsidRPr="004961A3" w:rsidRDefault="008A519A">
      <w:pPr>
        <w:pStyle w:val="Heading2"/>
        <w:numPr>
          <w:ilvl w:val="0"/>
          <w:numId w:val="2"/>
        </w:numPr>
        <w:ind w:left="567" w:hanging="567"/>
        <w:rPr>
          <w:sz w:val="22"/>
          <w:szCs w:val="22"/>
        </w:rPr>
      </w:pPr>
      <w:r w:rsidRPr="004961A3">
        <w:rPr>
          <w:sz w:val="22"/>
          <w:szCs w:val="22"/>
        </w:rPr>
        <w:t xml:space="preserve">The number of credits and the ECTS value which the module represents </w:t>
      </w:r>
    </w:p>
    <w:p w14:paraId="5D60E50C" w14:textId="77777777" w:rsidR="007F6F33" w:rsidRPr="004961A3" w:rsidRDefault="008A519A">
      <w:pPr>
        <w:spacing w:after="120" w:line="240" w:lineRule="auto"/>
        <w:ind w:left="426" w:right="543"/>
        <w:rPr>
          <w:rFonts w:ascii="Arial" w:hAnsi="Arial" w:cs="Arial"/>
        </w:rPr>
      </w:pPr>
      <w:r w:rsidRPr="004961A3">
        <w:rPr>
          <w:rFonts w:ascii="Arial" w:hAnsi="Arial" w:cs="Arial"/>
        </w:rPr>
        <w:t xml:space="preserve">  15 credits (7.5 ECTS)</w:t>
      </w:r>
    </w:p>
    <w:p w14:paraId="693FF82A" w14:textId="77777777" w:rsidR="007F6F33" w:rsidRPr="004961A3" w:rsidRDefault="007F6F33">
      <w:pPr>
        <w:spacing w:after="120" w:line="240" w:lineRule="auto"/>
        <w:ind w:left="426" w:right="543"/>
        <w:rPr>
          <w:rFonts w:ascii="Arial" w:hAnsi="Arial" w:cs="Arial"/>
        </w:rPr>
      </w:pPr>
    </w:p>
    <w:p w14:paraId="5620584B" w14:textId="77777777" w:rsidR="007F6F33" w:rsidRPr="004961A3" w:rsidRDefault="008A519A">
      <w:pPr>
        <w:pStyle w:val="Heading2"/>
        <w:numPr>
          <w:ilvl w:val="0"/>
          <w:numId w:val="2"/>
        </w:numPr>
        <w:ind w:left="567" w:hanging="567"/>
        <w:rPr>
          <w:sz w:val="22"/>
          <w:szCs w:val="22"/>
        </w:rPr>
      </w:pPr>
      <w:r w:rsidRPr="004961A3">
        <w:rPr>
          <w:sz w:val="22"/>
          <w:szCs w:val="22"/>
        </w:rPr>
        <w:t>Which term(s) the module is to be taught in (or other teaching pattern)</w:t>
      </w:r>
    </w:p>
    <w:p w14:paraId="31E82ACF" w14:textId="77777777" w:rsidR="007F6F33" w:rsidRPr="004961A3" w:rsidRDefault="008A519A">
      <w:pPr>
        <w:spacing w:after="120" w:line="240" w:lineRule="auto"/>
        <w:ind w:left="426" w:right="543"/>
        <w:rPr>
          <w:rFonts w:ascii="Arial" w:hAnsi="Arial" w:cs="Arial"/>
          <w:iCs/>
        </w:rPr>
      </w:pPr>
      <w:r w:rsidRPr="004961A3">
        <w:rPr>
          <w:rFonts w:ascii="Arial" w:hAnsi="Arial" w:cs="Arial"/>
          <w:iCs/>
        </w:rPr>
        <w:t xml:space="preserve">  Autumn or Spring</w:t>
      </w:r>
    </w:p>
    <w:p w14:paraId="32BF20D1" w14:textId="77777777" w:rsidR="007F6F33" w:rsidRPr="004961A3" w:rsidRDefault="007F6F33">
      <w:pPr>
        <w:spacing w:after="120" w:line="240" w:lineRule="auto"/>
        <w:ind w:left="426" w:right="543"/>
        <w:rPr>
          <w:rFonts w:ascii="Arial" w:hAnsi="Arial" w:cs="Arial"/>
          <w:iCs/>
        </w:rPr>
      </w:pPr>
    </w:p>
    <w:p w14:paraId="695AAEB1" w14:textId="77777777" w:rsidR="007F6F33" w:rsidRPr="004961A3" w:rsidRDefault="008A519A">
      <w:pPr>
        <w:pStyle w:val="Heading2"/>
        <w:numPr>
          <w:ilvl w:val="0"/>
          <w:numId w:val="2"/>
        </w:numPr>
        <w:ind w:left="567" w:hanging="567"/>
        <w:rPr>
          <w:sz w:val="22"/>
          <w:szCs w:val="22"/>
        </w:rPr>
      </w:pPr>
      <w:r w:rsidRPr="004961A3">
        <w:rPr>
          <w:sz w:val="22"/>
          <w:szCs w:val="22"/>
        </w:rPr>
        <w:t>Prerequisite and co-requisite modules and/or any module restrictions</w:t>
      </w:r>
    </w:p>
    <w:p w14:paraId="4F11C030" w14:textId="2B51214E" w:rsidR="007F6F33" w:rsidRPr="004961A3" w:rsidRDefault="008A519A" w:rsidP="004961A3">
      <w:pPr>
        <w:spacing w:after="120" w:line="240" w:lineRule="auto"/>
        <w:ind w:left="567" w:right="260"/>
        <w:rPr>
          <w:rFonts w:ascii="Arial" w:hAnsi="Arial" w:cs="Arial"/>
        </w:rPr>
      </w:pPr>
      <w:r w:rsidRPr="004961A3">
        <w:rPr>
          <w:rFonts w:ascii="Arial" w:hAnsi="Arial" w:cs="Arial"/>
        </w:rPr>
        <w:t>Prerequisites:</w:t>
      </w:r>
    </w:p>
    <w:p w14:paraId="7706C7C0" w14:textId="77777777" w:rsidR="007F6F33" w:rsidRPr="004961A3" w:rsidRDefault="008A519A">
      <w:pPr>
        <w:spacing w:after="120" w:line="240" w:lineRule="auto"/>
        <w:ind w:left="567" w:right="260"/>
        <w:rPr>
          <w:rFonts w:ascii="Arial" w:hAnsi="Arial" w:cs="Arial"/>
        </w:rPr>
      </w:pPr>
      <w:r w:rsidRPr="004961A3">
        <w:rPr>
          <w:rFonts w:ascii="Arial" w:hAnsi="Arial" w:cs="Arial"/>
        </w:rPr>
        <w:t>COMP5450 – Functional programming</w:t>
      </w:r>
    </w:p>
    <w:p w14:paraId="5A2A1A8B" w14:textId="77777777" w:rsidR="007F6F33" w:rsidRPr="004961A3" w:rsidRDefault="008A519A">
      <w:pPr>
        <w:spacing w:after="120" w:line="240" w:lineRule="auto"/>
        <w:ind w:left="567" w:right="260"/>
        <w:jc w:val="both"/>
        <w:rPr>
          <w:rFonts w:ascii="Arial" w:hAnsi="Arial" w:cs="Arial"/>
        </w:rPr>
      </w:pPr>
      <w:r w:rsidRPr="004961A3">
        <w:rPr>
          <w:rFonts w:ascii="Arial" w:eastAsia="Arial" w:hAnsi="Arial" w:cs="Arial"/>
        </w:rPr>
        <w:t>COMP5580 – Introduction to cyber security</w:t>
      </w:r>
    </w:p>
    <w:p w14:paraId="1C4921D6" w14:textId="77777777" w:rsidR="007F6F33" w:rsidRPr="004961A3" w:rsidRDefault="007F6F33">
      <w:pPr>
        <w:spacing w:after="120" w:line="240" w:lineRule="auto"/>
        <w:ind w:right="543"/>
        <w:rPr>
          <w:rFonts w:ascii="Arial" w:hAnsi="Arial" w:cs="Arial"/>
          <w:iCs/>
        </w:rPr>
      </w:pPr>
    </w:p>
    <w:p w14:paraId="3CA3D254" w14:textId="77777777" w:rsidR="007F6F33" w:rsidRPr="004961A3" w:rsidRDefault="008A519A">
      <w:pPr>
        <w:pStyle w:val="Heading2"/>
        <w:numPr>
          <w:ilvl w:val="0"/>
          <w:numId w:val="2"/>
        </w:numPr>
        <w:ind w:left="567" w:hanging="567"/>
        <w:rPr>
          <w:sz w:val="22"/>
          <w:szCs w:val="22"/>
        </w:rPr>
      </w:pPr>
      <w:r w:rsidRPr="004961A3">
        <w:rPr>
          <w:sz w:val="22"/>
          <w:szCs w:val="22"/>
        </w:rPr>
        <w:t>The course(s) of study to which the module contributes</w:t>
      </w:r>
    </w:p>
    <w:p w14:paraId="73C8B435" w14:textId="77777777" w:rsidR="007F6F33" w:rsidRPr="004961A3" w:rsidRDefault="008A519A">
      <w:pPr>
        <w:spacing w:after="120" w:line="240" w:lineRule="auto"/>
        <w:ind w:left="567" w:right="543"/>
        <w:rPr>
          <w:rFonts w:ascii="Arial" w:hAnsi="Arial" w:cs="Arial"/>
          <w:iCs/>
        </w:rPr>
      </w:pPr>
      <w:r w:rsidRPr="004961A3">
        <w:rPr>
          <w:rFonts w:ascii="Arial" w:hAnsi="Arial" w:cs="Arial"/>
          <w:iCs/>
        </w:rPr>
        <w:t>Compulsory to the following courses:</w:t>
      </w:r>
    </w:p>
    <w:p w14:paraId="75B65155" w14:textId="77777777" w:rsidR="007F6F33" w:rsidRPr="004961A3" w:rsidRDefault="008A519A">
      <w:pPr>
        <w:spacing w:after="120" w:line="240" w:lineRule="auto"/>
        <w:ind w:left="567" w:right="260"/>
        <w:jc w:val="both"/>
        <w:rPr>
          <w:rFonts w:ascii="Arial" w:hAnsi="Arial" w:cs="Arial"/>
          <w:b/>
        </w:rPr>
      </w:pPr>
      <w:r w:rsidRPr="004961A3">
        <w:rPr>
          <w:rFonts w:ascii="Arial" w:hAnsi="Arial" w:cs="Arial"/>
          <w:iCs/>
        </w:rPr>
        <w:t>BSc Computer Science (Cyber Security), both with and without Year in Industry.</w:t>
      </w:r>
    </w:p>
    <w:p w14:paraId="6E5B2249" w14:textId="77777777" w:rsidR="007F6F33" w:rsidRPr="004961A3" w:rsidRDefault="007F6F33">
      <w:pPr>
        <w:spacing w:after="120" w:line="240" w:lineRule="auto"/>
        <w:ind w:left="567" w:right="260"/>
        <w:jc w:val="both"/>
        <w:rPr>
          <w:rFonts w:ascii="Arial" w:hAnsi="Arial" w:cs="Arial"/>
          <w:b/>
        </w:rPr>
      </w:pPr>
    </w:p>
    <w:p w14:paraId="393F46D4" w14:textId="77777777" w:rsidR="007F6F33" w:rsidRPr="004961A3" w:rsidRDefault="008A519A">
      <w:pPr>
        <w:pStyle w:val="Heading2"/>
        <w:numPr>
          <w:ilvl w:val="0"/>
          <w:numId w:val="2"/>
        </w:numPr>
        <w:ind w:left="567" w:hanging="567"/>
        <w:jc w:val="left"/>
        <w:rPr>
          <w:sz w:val="22"/>
          <w:szCs w:val="22"/>
        </w:rPr>
      </w:pPr>
      <w:r w:rsidRPr="004961A3">
        <w:rPr>
          <w:sz w:val="22"/>
          <w:szCs w:val="22"/>
        </w:rPr>
        <w:t>The intended subject specific learning outcomes.</w:t>
      </w:r>
      <w:r w:rsidRPr="004961A3">
        <w:rPr>
          <w:sz w:val="22"/>
          <w:szCs w:val="22"/>
        </w:rPr>
        <w:br/>
        <w:t>On successfully completing the module students will be able to:</w:t>
      </w:r>
    </w:p>
    <w:p w14:paraId="58924B1F" w14:textId="4712A648" w:rsidR="006373E8" w:rsidRPr="004961A3" w:rsidRDefault="008A519A" w:rsidP="006373E8">
      <w:pPr>
        <w:spacing w:after="120" w:line="240" w:lineRule="auto"/>
        <w:ind w:left="567" w:right="261"/>
        <w:jc w:val="both"/>
        <w:rPr>
          <w:rFonts w:ascii="Arial" w:hAnsi="Arial" w:cs="Arial"/>
        </w:rPr>
      </w:pPr>
      <w:r w:rsidRPr="004961A3">
        <w:rPr>
          <w:rFonts w:ascii="Arial" w:hAnsi="Arial" w:cs="Arial"/>
        </w:rPr>
        <w:t xml:space="preserve">8.1 </w:t>
      </w:r>
      <w:r w:rsidR="004961A3">
        <w:rPr>
          <w:rFonts w:ascii="Arial" w:hAnsi="Arial" w:cs="Arial"/>
        </w:rPr>
        <w:t>De</w:t>
      </w:r>
      <w:r w:rsidRPr="004961A3">
        <w:rPr>
          <w:rFonts w:ascii="Arial" w:hAnsi="Arial" w:cs="Arial"/>
        </w:rPr>
        <w:t>monstrate</w:t>
      </w:r>
      <w:r w:rsidR="005D01CA" w:rsidRPr="004961A3">
        <w:rPr>
          <w:rFonts w:ascii="Arial" w:hAnsi="Arial" w:cs="Arial"/>
        </w:rPr>
        <w:t xml:space="preserve"> systematic</w:t>
      </w:r>
      <w:r w:rsidRPr="004961A3">
        <w:rPr>
          <w:rFonts w:ascii="Arial" w:hAnsi="Arial" w:cs="Arial"/>
        </w:rPr>
        <w:t xml:space="preserve"> understanding of the logical principles and techniques used for analysing the security properties of programs </w:t>
      </w:r>
    </w:p>
    <w:p w14:paraId="6C701E74" w14:textId="6058DEE1" w:rsidR="007F6F33" w:rsidRPr="004961A3" w:rsidRDefault="008A519A" w:rsidP="006373E8">
      <w:pPr>
        <w:spacing w:after="120" w:line="240" w:lineRule="auto"/>
        <w:ind w:left="567" w:right="261"/>
        <w:jc w:val="both"/>
        <w:rPr>
          <w:rFonts w:ascii="Arial" w:hAnsi="Arial" w:cs="Arial"/>
        </w:rPr>
      </w:pPr>
      <w:r w:rsidRPr="004961A3">
        <w:rPr>
          <w:rFonts w:ascii="Arial" w:hAnsi="Arial" w:cs="Arial"/>
        </w:rPr>
        <w:t xml:space="preserve">8.2  </w:t>
      </w:r>
      <w:r w:rsidR="004961A3">
        <w:rPr>
          <w:rFonts w:ascii="Arial" w:hAnsi="Arial" w:cs="Arial"/>
        </w:rPr>
        <w:t>C</w:t>
      </w:r>
      <w:r w:rsidR="00253271" w:rsidRPr="004961A3">
        <w:rPr>
          <w:rFonts w:ascii="Arial" w:hAnsi="Arial" w:cs="Arial"/>
        </w:rPr>
        <w:t>ritically evaluate</w:t>
      </w:r>
      <w:r w:rsidRPr="004961A3">
        <w:rPr>
          <w:rFonts w:ascii="Arial" w:hAnsi="Arial" w:cs="Arial"/>
        </w:rPr>
        <w:t xml:space="preserve"> technical papers on the topic of the module; </w:t>
      </w:r>
    </w:p>
    <w:p w14:paraId="05ABF505" w14:textId="47E3FE93" w:rsidR="006373E8" w:rsidRPr="004961A3" w:rsidRDefault="008A519A" w:rsidP="006373E8">
      <w:pPr>
        <w:spacing w:after="120" w:line="240" w:lineRule="auto"/>
        <w:ind w:right="261" w:firstLine="567"/>
        <w:jc w:val="both"/>
        <w:rPr>
          <w:rFonts w:ascii="Arial" w:hAnsi="Arial" w:cs="Arial"/>
        </w:rPr>
      </w:pPr>
      <w:r w:rsidRPr="004961A3">
        <w:rPr>
          <w:rFonts w:ascii="Arial" w:hAnsi="Arial" w:cs="Arial"/>
        </w:rPr>
        <w:t xml:space="preserve">8.3  </w:t>
      </w:r>
      <w:r w:rsidR="004961A3">
        <w:rPr>
          <w:rFonts w:ascii="Arial" w:hAnsi="Arial" w:cs="Arial"/>
        </w:rPr>
        <w:t>E</w:t>
      </w:r>
      <w:r w:rsidR="00253271" w:rsidRPr="004961A3">
        <w:rPr>
          <w:rFonts w:ascii="Arial" w:hAnsi="Arial" w:cs="Arial"/>
        </w:rPr>
        <w:t xml:space="preserve">valuate how </w:t>
      </w:r>
      <w:r w:rsidR="006373E8" w:rsidRPr="004961A3">
        <w:rPr>
          <w:rFonts w:ascii="Arial" w:hAnsi="Arial" w:cs="Arial"/>
        </w:rPr>
        <w:t>tools</w:t>
      </w:r>
      <w:r w:rsidRPr="004961A3">
        <w:rPr>
          <w:rFonts w:ascii="Arial" w:hAnsi="Arial" w:cs="Arial"/>
        </w:rPr>
        <w:t xml:space="preserve"> and techniques </w:t>
      </w:r>
      <w:r w:rsidR="00253271" w:rsidRPr="004961A3">
        <w:rPr>
          <w:rFonts w:ascii="Arial" w:hAnsi="Arial" w:cs="Arial"/>
        </w:rPr>
        <w:t xml:space="preserve">are </w:t>
      </w:r>
      <w:r w:rsidRPr="004961A3">
        <w:rPr>
          <w:rFonts w:ascii="Arial" w:hAnsi="Arial" w:cs="Arial"/>
        </w:rPr>
        <w:t>helpful for software and protocol analysis;</w:t>
      </w:r>
    </w:p>
    <w:p w14:paraId="3F28BFD4" w14:textId="6D22EB00" w:rsidR="007F6F33" w:rsidRPr="004961A3" w:rsidRDefault="006373E8" w:rsidP="006373E8">
      <w:pPr>
        <w:spacing w:after="120" w:line="240" w:lineRule="auto"/>
        <w:ind w:right="261" w:firstLine="567"/>
        <w:jc w:val="both"/>
        <w:rPr>
          <w:rFonts w:ascii="Arial" w:hAnsi="Arial" w:cs="Arial"/>
        </w:rPr>
      </w:pPr>
      <w:r w:rsidRPr="004961A3">
        <w:rPr>
          <w:rFonts w:ascii="Arial" w:hAnsi="Arial" w:cs="Arial"/>
        </w:rPr>
        <w:t xml:space="preserve">8.4 </w:t>
      </w:r>
      <w:r w:rsidR="004961A3">
        <w:rPr>
          <w:rFonts w:ascii="Arial" w:hAnsi="Arial" w:cs="Arial"/>
        </w:rPr>
        <w:t>U</w:t>
      </w:r>
      <w:r w:rsidR="008A519A" w:rsidRPr="004961A3">
        <w:rPr>
          <w:rFonts w:ascii="Arial" w:hAnsi="Arial" w:cs="Arial"/>
        </w:rPr>
        <w:t xml:space="preserve">nderstand how security vulnerabilities in software can be exploited. </w:t>
      </w:r>
    </w:p>
    <w:p w14:paraId="195401C8" w14:textId="77777777" w:rsidR="007F6F33" w:rsidRPr="004961A3" w:rsidRDefault="007F6F33">
      <w:pPr>
        <w:spacing w:after="120" w:line="240" w:lineRule="auto"/>
        <w:ind w:left="426" w:right="543"/>
        <w:rPr>
          <w:rFonts w:ascii="Arial" w:hAnsi="Arial" w:cs="Arial"/>
          <w:b/>
        </w:rPr>
      </w:pPr>
    </w:p>
    <w:p w14:paraId="16F51DB8" w14:textId="37EEE816" w:rsidR="007F6F33" w:rsidRPr="004961A3" w:rsidRDefault="008A519A" w:rsidP="004961A3">
      <w:pPr>
        <w:pStyle w:val="Heading2"/>
        <w:numPr>
          <w:ilvl w:val="0"/>
          <w:numId w:val="2"/>
        </w:numPr>
        <w:ind w:left="567" w:hanging="567"/>
        <w:jc w:val="left"/>
        <w:rPr>
          <w:sz w:val="22"/>
          <w:szCs w:val="22"/>
        </w:rPr>
      </w:pPr>
      <w:r w:rsidRPr="004961A3">
        <w:rPr>
          <w:sz w:val="22"/>
          <w:szCs w:val="22"/>
        </w:rPr>
        <w:t>The intended generic learning outcomes.</w:t>
      </w:r>
      <w:r w:rsidRPr="004961A3">
        <w:rPr>
          <w:sz w:val="22"/>
          <w:szCs w:val="22"/>
        </w:rPr>
        <w:br/>
        <w:t>On successfully completing the module students will be able to:</w:t>
      </w:r>
    </w:p>
    <w:p w14:paraId="5481D05E" w14:textId="3A8C68BB" w:rsidR="007F6F33" w:rsidRPr="004961A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9.1  </w:t>
      </w:r>
      <w:r w:rsidR="004961A3">
        <w:rPr>
          <w:rFonts w:ascii="Arial" w:hAnsi="Arial" w:cs="Arial"/>
        </w:rPr>
        <w:t>A</w:t>
      </w:r>
      <w:r w:rsidR="00253271" w:rsidRPr="004961A3">
        <w:rPr>
          <w:rFonts w:ascii="Arial" w:hAnsi="Arial" w:cs="Arial"/>
        </w:rPr>
        <w:t xml:space="preserve">pply </w:t>
      </w:r>
      <w:r w:rsidRPr="004961A3">
        <w:rPr>
          <w:rFonts w:ascii="Arial" w:hAnsi="Arial" w:cs="Arial"/>
        </w:rPr>
        <w:t>understand</w:t>
      </w:r>
      <w:r w:rsidR="00253271" w:rsidRPr="004961A3">
        <w:rPr>
          <w:rFonts w:ascii="Arial" w:hAnsi="Arial" w:cs="Arial"/>
        </w:rPr>
        <w:t>ing to</w:t>
      </w:r>
      <w:r w:rsidRPr="004961A3">
        <w:rPr>
          <w:rFonts w:ascii="Arial" w:hAnsi="Arial" w:cs="Arial"/>
        </w:rPr>
        <w:t xml:space="preserve"> perform formal analysis and reasoning about programs</w:t>
      </w:r>
    </w:p>
    <w:p w14:paraId="13238CA7" w14:textId="42B30DA5" w:rsidR="007F6F33" w:rsidRPr="004961A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9.2  </w:t>
      </w:r>
      <w:r w:rsidR="004961A3">
        <w:rPr>
          <w:rFonts w:ascii="Arial" w:hAnsi="Arial" w:cs="Arial"/>
        </w:rPr>
        <w:t>C</w:t>
      </w:r>
      <w:r w:rsidRPr="004961A3">
        <w:rPr>
          <w:rFonts w:ascii="Arial" w:hAnsi="Arial" w:cs="Arial"/>
        </w:rPr>
        <w:t>ommunicate effectively with specialist and non-specialist audience</w:t>
      </w:r>
    </w:p>
    <w:p w14:paraId="55D7A8BA" w14:textId="73F3048E" w:rsidR="007F6F33" w:rsidRDefault="008A519A">
      <w:pPr>
        <w:pStyle w:val="ListParagraph"/>
        <w:spacing w:after="120" w:line="240" w:lineRule="auto"/>
        <w:ind w:left="1134" w:right="261" w:hanging="567"/>
        <w:jc w:val="both"/>
        <w:rPr>
          <w:rFonts w:ascii="Arial" w:hAnsi="Arial" w:cs="Arial"/>
        </w:rPr>
      </w:pPr>
      <w:r w:rsidRPr="004961A3">
        <w:rPr>
          <w:rFonts w:ascii="Arial" w:hAnsi="Arial" w:cs="Arial"/>
        </w:rPr>
        <w:t xml:space="preserve">9.3  </w:t>
      </w:r>
      <w:r w:rsidR="004961A3">
        <w:rPr>
          <w:rFonts w:ascii="Arial" w:hAnsi="Arial" w:cs="Arial"/>
        </w:rPr>
        <w:t>Pr</w:t>
      </w:r>
      <w:r w:rsidRPr="004961A3">
        <w:rPr>
          <w:rFonts w:ascii="Arial" w:hAnsi="Arial" w:cs="Arial"/>
        </w:rPr>
        <w:t>esent and produce ideas and arguments in the form of well-structured reports</w:t>
      </w:r>
    </w:p>
    <w:p w14:paraId="4D02B2A6" w14:textId="7B8C55E7" w:rsidR="004961A3" w:rsidRDefault="004961A3">
      <w:pPr>
        <w:pStyle w:val="ListParagraph"/>
        <w:spacing w:after="120" w:line="240" w:lineRule="auto"/>
        <w:ind w:left="1134" w:right="261" w:hanging="567"/>
        <w:jc w:val="both"/>
        <w:rPr>
          <w:rFonts w:ascii="Arial" w:hAnsi="Arial" w:cs="Arial"/>
        </w:rPr>
      </w:pPr>
    </w:p>
    <w:p w14:paraId="51C889AF" w14:textId="77777777" w:rsidR="004961A3" w:rsidRPr="004961A3" w:rsidRDefault="004961A3">
      <w:pPr>
        <w:pStyle w:val="ListParagraph"/>
        <w:spacing w:after="120" w:line="240" w:lineRule="auto"/>
        <w:ind w:left="1134" w:right="261" w:hanging="567"/>
        <w:jc w:val="both"/>
        <w:rPr>
          <w:rFonts w:ascii="Arial" w:hAnsi="Arial" w:cs="Arial"/>
        </w:rPr>
      </w:pPr>
    </w:p>
    <w:p w14:paraId="78C455CE" w14:textId="1939780E" w:rsidR="007F6F33" w:rsidRPr="004961A3" w:rsidRDefault="008A519A" w:rsidP="004961A3">
      <w:pPr>
        <w:pStyle w:val="Heading2"/>
        <w:numPr>
          <w:ilvl w:val="0"/>
          <w:numId w:val="2"/>
        </w:numPr>
        <w:ind w:left="567" w:hanging="567"/>
        <w:rPr>
          <w:sz w:val="22"/>
          <w:szCs w:val="22"/>
        </w:rPr>
      </w:pPr>
      <w:r w:rsidRPr="004961A3">
        <w:rPr>
          <w:sz w:val="22"/>
          <w:szCs w:val="22"/>
        </w:rPr>
        <w:lastRenderedPageBreak/>
        <w:t>A synopsis of the curriculum</w:t>
      </w:r>
    </w:p>
    <w:p w14:paraId="1F1CC49C" w14:textId="77777777" w:rsidR="007F6F33" w:rsidRPr="004961A3" w:rsidRDefault="008A519A">
      <w:pPr>
        <w:spacing w:after="120" w:line="240" w:lineRule="auto"/>
        <w:ind w:left="567" w:right="260"/>
        <w:jc w:val="both"/>
        <w:rPr>
          <w:rFonts w:ascii="Arial" w:hAnsi="Arial" w:cs="Arial"/>
          <w:iCs/>
        </w:rPr>
      </w:pPr>
      <w:r w:rsidRPr="004961A3">
        <w:rPr>
          <w:rFonts w:ascii="Arial" w:hAnsi="Arial" w:cs="Arial"/>
          <w:iCs/>
        </w:rPr>
        <w:t>The module focuses on teaching the foundations of language-based security including but not limited to the use of formal logics, type systems, process calculi and proof carrying code for reasoning about the security properties of programs.</w:t>
      </w:r>
    </w:p>
    <w:p w14:paraId="2DAF696B" w14:textId="77777777" w:rsidR="007F6F33" w:rsidRPr="004961A3" w:rsidRDefault="007F6F33">
      <w:pPr>
        <w:spacing w:after="120" w:line="240" w:lineRule="auto"/>
        <w:ind w:left="426" w:right="543"/>
        <w:rPr>
          <w:rFonts w:ascii="Arial" w:hAnsi="Arial" w:cs="Arial"/>
          <w:iCs/>
        </w:rPr>
      </w:pPr>
    </w:p>
    <w:p w14:paraId="3D6BF20E" w14:textId="1DBE8738" w:rsidR="007F6F33" w:rsidRPr="004961A3" w:rsidRDefault="008A519A">
      <w:pPr>
        <w:pStyle w:val="Heading2"/>
        <w:numPr>
          <w:ilvl w:val="0"/>
          <w:numId w:val="2"/>
        </w:numPr>
        <w:ind w:left="567" w:hanging="567"/>
        <w:rPr>
          <w:sz w:val="22"/>
          <w:szCs w:val="22"/>
        </w:rPr>
      </w:pPr>
      <w:r w:rsidRPr="004961A3">
        <w:rPr>
          <w:sz w:val="22"/>
          <w:szCs w:val="22"/>
        </w:rPr>
        <w:t xml:space="preserve">Reading list </w:t>
      </w:r>
    </w:p>
    <w:p w14:paraId="79FF6B98" w14:textId="77777777" w:rsidR="005D01CA" w:rsidRPr="004961A3" w:rsidRDefault="005D01CA" w:rsidP="005D01CA">
      <w:pPr>
        <w:pStyle w:val="Heading2"/>
        <w:numPr>
          <w:ilvl w:val="0"/>
          <w:numId w:val="0"/>
        </w:numPr>
        <w:ind w:left="567"/>
        <w:rPr>
          <w:b w:val="0"/>
          <w:bCs/>
          <w:sz w:val="22"/>
          <w:szCs w:val="22"/>
        </w:rPr>
      </w:pPr>
      <w:r w:rsidRPr="004961A3">
        <w:rPr>
          <w:b w:val="0"/>
          <w:bCs/>
          <w:sz w:val="22"/>
          <w:szCs w:val="22"/>
        </w:rPr>
        <w:t xml:space="preserve">The University is committed to ensuring that core reading materials are in accessible electronic format in line with the Kent Inclusive Practices. </w:t>
      </w:r>
    </w:p>
    <w:p w14:paraId="56CF91E4" w14:textId="77777777" w:rsidR="005D01CA" w:rsidRPr="004961A3" w:rsidRDefault="005D01CA" w:rsidP="005D01CA">
      <w:pPr>
        <w:pStyle w:val="Heading2"/>
        <w:numPr>
          <w:ilvl w:val="0"/>
          <w:numId w:val="0"/>
        </w:numPr>
        <w:ind w:left="567"/>
        <w:rPr>
          <w:b w:val="0"/>
          <w:bCs/>
          <w:sz w:val="22"/>
          <w:szCs w:val="22"/>
        </w:rPr>
      </w:pPr>
      <w:r w:rsidRPr="004961A3">
        <w:rPr>
          <w:b w:val="0"/>
          <w:bCs/>
          <w:sz w:val="22"/>
          <w:szCs w:val="22"/>
        </w:rPr>
        <w:t xml:space="preserve">The most up to date reading list for each module can be found on the university's </w:t>
      </w:r>
      <w:hyperlink r:id="rId8" w:history="1">
        <w:r w:rsidRPr="004961A3">
          <w:rPr>
            <w:rStyle w:val="Hyperlink"/>
            <w:b w:val="0"/>
            <w:bCs/>
            <w:sz w:val="22"/>
            <w:szCs w:val="22"/>
          </w:rPr>
          <w:t>reading list pages</w:t>
        </w:r>
      </w:hyperlink>
      <w:r w:rsidRPr="004961A3">
        <w:rPr>
          <w:b w:val="0"/>
          <w:bCs/>
          <w:sz w:val="22"/>
          <w:szCs w:val="22"/>
        </w:rPr>
        <w:t xml:space="preserve">. </w:t>
      </w:r>
    </w:p>
    <w:p w14:paraId="64C799EB" w14:textId="77777777" w:rsidR="00C420CB" w:rsidRPr="004961A3" w:rsidRDefault="008A519A" w:rsidP="004961A3">
      <w:pPr>
        <w:pStyle w:val="Heading2"/>
        <w:numPr>
          <w:ilvl w:val="0"/>
          <w:numId w:val="0"/>
        </w:numPr>
        <w:ind w:left="567"/>
        <w:rPr>
          <w:b w:val="0"/>
          <w:iCs/>
          <w:sz w:val="22"/>
          <w:szCs w:val="22"/>
        </w:rPr>
      </w:pPr>
      <w:r w:rsidRPr="004961A3">
        <w:rPr>
          <w:b w:val="0"/>
          <w:iCs/>
          <w:sz w:val="22"/>
          <w:szCs w:val="22"/>
        </w:rPr>
        <w:t xml:space="preserve">Benjamin C. Pierce. Types and Programming Languages. MIT Press, 2002. </w:t>
      </w:r>
    </w:p>
    <w:p w14:paraId="26BC1FE9" w14:textId="77777777" w:rsidR="00C420CB" w:rsidRPr="004961A3" w:rsidRDefault="008A519A" w:rsidP="004961A3">
      <w:pPr>
        <w:pStyle w:val="Heading2"/>
        <w:numPr>
          <w:ilvl w:val="0"/>
          <w:numId w:val="0"/>
        </w:numPr>
        <w:ind w:left="567"/>
        <w:rPr>
          <w:b w:val="0"/>
          <w:iCs/>
          <w:sz w:val="22"/>
          <w:szCs w:val="22"/>
        </w:rPr>
      </w:pPr>
      <w:r w:rsidRPr="004961A3">
        <w:rPr>
          <w:b w:val="0"/>
          <w:iCs/>
          <w:sz w:val="22"/>
          <w:szCs w:val="22"/>
        </w:rPr>
        <w:t xml:space="preserve">Glynn </w:t>
      </w:r>
      <w:proofErr w:type="spellStart"/>
      <w:r w:rsidRPr="004961A3">
        <w:rPr>
          <w:b w:val="0"/>
          <w:iCs/>
          <w:sz w:val="22"/>
          <w:szCs w:val="22"/>
        </w:rPr>
        <w:t>Winskel</w:t>
      </w:r>
      <w:proofErr w:type="spellEnd"/>
      <w:r w:rsidRPr="004961A3">
        <w:rPr>
          <w:b w:val="0"/>
          <w:iCs/>
          <w:sz w:val="22"/>
          <w:szCs w:val="22"/>
        </w:rPr>
        <w:t>. The Formal Semantics of Programming Languages. MIT Press, 1993.</w:t>
      </w:r>
      <w:r w:rsidR="00C420CB" w:rsidRPr="004961A3">
        <w:rPr>
          <w:b w:val="0"/>
          <w:iCs/>
          <w:sz w:val="22"/>
          <w:szCs w:val="22"/>
        </w:rPr>
        <w:t xml:space="preserve"> </w:t>
      </w:r>
    </w:p>
    <w:p w14:paraId="6CE3C24F" w14:textId="4F7A6D33" w:rsidR="007F6F33" w:rsidRPr="004961A3" w:rsidRDefault="008A519A" w:rsidP="004961A3">
      <w:pPr>
        <w:pStyle w:val="Heading2"/>
        <w:numPr>
          <w:ilvl w:val="0"/>
          <w:numId w:val="0"/>
        </w:numPr>
        <w:ind w:left="567"/>
        <w:rPr>
          <w:b w:val="0"/>
          <w:sz w:val="22"/>
          <w:szCs w:val="22"/>
        </w:rPr>
      </w:pPr>
      <w:r w:rsidRPr="004961A3">
        <w:rPr>
          <w:b w:val="0"/>
          <w:iCs/>
          <w:sz w:val="22"/>
          <w:szCs w:val="22"/>
        </w:rPr>
        <w:t>Nigel smart. Cryptography made simple. Springer, 2016.</w:t>
      </w:r>
      <w:r w:rsidRPr="004961A3">
        <w:rPr>
          <w:b w:val="0"/>
          <w:iCs/>
          <w:sz w:val="22"/>
          <w:szCs w:val="22"/>
        </w:rPr>
        <w:tab/>
      </w:r>
    </w:p>
    <w:p w14:paraId="78A2534C" w14:textId="77777777" w:rsidR="007F6F33" w:rsidRPr="004961A3" w:rsidRDefault="008A519A" w:rsidP="004961A3">
      <w:pPr>
        <w:ind w:left="567" w:right="543"/>
        <w:jc w:val="both"/>
        <w:rPr>
          <w:rFonts w:ascii="Arial" w:hAnsi="Arial" w:cs="Arial"/>
        </w:rPr>
      </w:pPr>
      <w:r w:rsidRPr="004961A3">
        <w:rPr>
          <w:rFonts w:ascii="Arial" w:hAnsi="Arial" w:cs="Arial"/>
          <w:iCs/>
        </w:rPr>
        <w:t xml:space="preserve"> Matt Bishop. Computer Security: Art and Science. Addison-Wesley, 2003.</w:t>
      </w:r>
      <w:r w:rsidRPr="004961A3">
        <w:rPr>
          <w:rFonts w:ascii="Arial" w:hAnsi="Arial" w:cs="Arial"/>
          <w:iCs/>
        </w:rPr>
        <w:tab/>
      </w:r>
    </w:p>
    <w:p w14:paraId="06627B88" w14:textId="77777777" w:rsidR="007F6F33" w:rsidRPr="004961A3" w:rsidRDefault="008A519A">
      <w:pPr>
        <w:pStyle w:val="Heading2"/>
        <w:numPr>
          <w:ilvl w:val="0"/>
          <w:numId w:val="2"/>
        </w:numPr>
        <w:ind w:left="567" w:hanging="567"/>
        <w:rPr>
          <w:sz w:val="22"/>
          <w:szCs w:val="22"/>
        </w:rPr>
      </w:pPr>
      <w:r w:rsidRPr="004961A3">
        <w:rPr>
          <w:sz w:val="22"/>
          <w:szCs w:val="22"/>
        </w:rPr>
        <w:t>Contact Hours</w:t>
      </w:r>
    </w:p>
    <w:p w14:paraId="0B29B9B2" w14:textId="77777777" w:rsidR="007F6F33" w:rsidRPr="004961A3" w:rsidRDefault="008A519A">
      <w:pPr>
        <w:ind w:left="567"/>
        <w:rPr>
          <w:rFonts w:ascii="Arial" w:hAnsi="Arial" w:cs="Arial"/>
        </w:rPr>
      </w:pPr>
      <w:r w:rsidRPr="004961A3">
        <w:rPr>
          <w:rFonts w:ascii="Arial" w:hAnsi="Arial" w:cs="Arial"/>
        </w:rPr>
        <w:t>Private Study: 120</w:t>
      </w:r>
    </w:p>
    <w:p w14:paraId="5AC5985C" w14:textId="77777777" w:rsidR="007F6F33" w:rsidRPr="004961A3" w:rsidRDefault="008A519A">
      <w:pPr>
        <w:ind w:left="567"/>
        <w:rPr>
          <w:rFonts w:ascii="Arial" w:hAnsi="Arial" w:cs="Arial"/>
        </w:rPr>
      </w:pPr>
      <w:r w:rsidRPr="004961A3">
        <w:rPr>
          <w:rFonts w:ascii="Arial" w:hAnsi="Arial" w:cs="Arial"/>
        </w:rPr>
        <w:t>Contact Hours: 30</w:t>
      </w:r>
    </w:p>
    <w:p w14:paraId="6972F230" w14:textId="77777777" w:rsidR="007F6F33" w:rsidRPr="004961A3" w:rsidRDefault="008A519A">
      <w:pPr>
        <w:ind w:left="567"/>
        <w:rPr>
          <w:rFonts w:ascii="Arial" w:hAnsi="Arial" w:cs="Arial"/>
        </w:rPr>
      </w:pPr>
      <w:r w:rsidRPr="004961A3">
        <w:rPr>
          <w:rFonts w:ascii="Arial" w:hAnsi="Arial" w:cs="Arial"/>
        </w:rPr>
        <w:t>Total: 150</w:t>
      </w:r>
    </w:p>
    <w:p w14:paraId="79C2036F" w14:textId="77777777" w:rsidR="007F6F33" w:rsidRPr="004961A3" w:rsidRDefault="008A519A">
      <w:pPr>
        <w:pStyle w:val="Heading2"/>
        <w:numPr>
          <w:ilvl w:val="0"/>
          <w:numId w:val="2"/>
        </w:numPr>
        <w:ind w:left="567" w:hanging="567"/>
        <w:rPr>
          <w:i/>
          <w:iCs/>
          <w:sz w:val="22"/>
          <w:szCs w:val="22"/>
        </w:rPr>
      </w:pPr>
      <w:r w:rsidRPr="004961A3">
        <w:rPr>
          <w:sz w:val="22"/>
          <w:szCs w:val="22"/>
        </w:rPr>
        <w:t>Assessment methods</w:t>
      </w:r>
    </w:p>
    <w:p w14:paraId="230ABE06" w14:textId="77777777" w:rsidR="007F6F33" w:rsidRPr="004961A3" w:rsidRDefault="008A519A">
      <w:pPr>
        <w:pStyle w:val="header2"/>
        <w:numPr>
          <w:ilvl w:val="1"/>
          <w:numId w:val="5"/>
        </w:numPr>
        <w:rPr>
          <w:b w:val="0"/>
          <w:bCs/>
          <w:i/>
          <w:iCs/>
          <w:sz w:val="22"/>
          <w:szCs w:val="22"/>
        </w:rPr>
      </w:pPr>
      <w:r w:rsidRPr="004961A3">
        <w:rPr>
          <w:b w:val="0"/>
          <w:bCs/>
          <w:iCs/>
          <w:sz w:val="22"/>
          <w:szCs w:val="22"/>
        </w:rPr>
        <w:t>Main assessment methods</w:t>
      </w:r>
    </w:p>
    <w:p w14:paraId="58C28971" w14:textId="5E09DD17" w:rsidR="007F6F33" w:rsidRPr="004961A3" w:rsidRDefault="008A519A">
      <w:pPr>
        <w:spacing w:after="0" w:line="240" w:lineRule="auto"/>
        <w:ind w:right="260"/>
        <w:jc w:val="both"/>
        <w:rPr>
          <w:rFonts w:ascii="Arial" w:hAnsi="Arial" w:cs="Arial"/>
        </w:rPr>
      </w:pPr>
      <w:r w:rsidRPr="004961A3">
        <w:rPr>
          <w:rFonts w:ascii="Arial" w:eastAsia="Arial" w:hAnsi="Arial" w:cs="Arial"/>
        </w:rPr>
        <w:tab/>
        <w:t xml:space="preserve">4 </w:t>
      </w:r>
      <w:r w:rsidR="005D01CA" w:rsidRPr="004961A3">
        <w:rPr>
          <w:rFonts w:ascii="Arial" w:eastAsia="Arial" w:hAnsi="Arial" w:cs="Arial"/>
        </w:rPr>
        <w:t xml:space="preserve">practical </w:t>
      </w:r>
      <w:r w:rsidRPr="004961A3">
        <w:rPr>
          <w:rFonts w:ascii="Arial" w:eastAsia="Arial" w:hAnsi="Arial" w:cs="Arial"/>
        </w:rPr>
        <w:t>assessments (4 x 15%)</w:t>
      </w:r>
    </w:p>
    <w:p w14:paraId="3A1FA0FF" w14:textId="77777777" w:rsidR="007F6F33" w:rsidRPr="004961A3" w:rsidRDefault="008A519A">
      <w:pPr>
        <w:spacing w:after="0" w:line="240" w:lineRule="auto"/>
        <w:ind w:right="260"/>
        <w:jc w:val="both"/>
        <w:rPr>
          <w:rFonts w:ascii="Arial" w:hAnsi="Arial" w:cs="Arial"/>
        </w:rPr>
      </w:pPr>
      <w:r w:rsidRPr="004961A3">
        <w:rPr>
          <w:rFonts w:ascii="Arial" w:eastAsia="Arial" w:hAnsi="Arial" w:cs="Arial"/>
        </w:rPr>
        <w:tab/>
        <w:t>Class presentation (25%)</w:t>
      </w:r>
    </w:p>
    <w:p w14:paraId="6A703485" w14:textId="77777777" w:rsidR="007F6F33" w:rsidRPr="004961A3" w:rsidRDefault="008A519A">
      <w:pPr>
        <w:spacing w:after="0" w:line="240" w:lineRule="auto"/>
        <w:ind w:right="260"/>
        <w:jc w:val="both"/>
        <w:rPr>
          <w:rFonts w:ascii="Arial" w:hAnsi="Arial" w:cs="Arial"/>
          <w:iCs/>
        </w:rPr>
      </w:pPr>
      <w:r w:rsidRPr="004961A3">
        <w:rPr>
          <w:rFonts w:ascii="Arial" w:eastAsia="Arial" w:hAnsi="Arial" w:cs="Arial"/>
          <w:iCs/>
        </w:rPr>
        <w:tab/>
        <w:t>Written reports (15%)</w:t>
      </w:r>
    </w:p>
    <w:p w14:paraId="6D9BC302" w14:textId="77777777" w:rsidR="007F6F33" w:rsidRPr="004961A3" w:rsidRDefault="007F6F33">
      <w:pPr>
        <w:spacing w:after="0" w:line="240" w:lineRule="auto"/>
        <w:ind w:right="260"/>
        <w:jc w:val="both"/>
        <w:rPr>
          <w:rFonts w:ascii="Arial" w:eastAsia="Arial" w:hAnsi="Arial" w:cs="Arial"/>
        </w:rPr>
      </w:pPr>
    </w:p>
    <w:p w14:paraId="0B9504C3" w14:textId="77777777" w:rsidR="007F6F33" w:rsidRPr="004961A3" w:rsidRDefault="008A519A">
      <w:pPr>
        <w:spacing w:after="120"/>
        <w:ind w:left="567" w:right="543" w:hanging="567"/>
        <w:rPr>
          <w:rFonts w:ascii="Arial" w:hAnsi="Arial" w:cs="Arial"/>
          <w:iCs/>
        </w:rPr>
      </w:pPr>
      <w:r w:rsidRPr="004961A3">
        <w:rPr>
          <w:rFonts w:ascii="Arial" w:hAnsi="Arial" w:cs="Arial"/>
          <w:iCs/>
        </w:rPr>
        <w:t xml:space="preserve">13.2 </w:t>
      </w:r>
      <w:r w:rsidRPr="004961A3">
        <w:rPr>
          <w:rFonts w:ascii="Arial" w:hAnsi="Arial" w:cs="Arial"/>
          <w:iCs/>
        </w:rPr>
        <w:tab/>
      </w:r>
      <w:r w:rsidRPr="004961A3">
        <w:rPr>
          <w:rFonts w:ascii="Arial" w:hAnsi="Arial" w:cs="Arial"/>
          <w:iCs/>
        </w:rPr>
        <w:tab/>
        <w:t xml:space="preserve">Reassessment methods </w:t>
      </w:r>
    </w:p>
    <w:p w14:paraId="6EE46901" w14:textId="77777777" w:rsidR="007F6F33" w:rsidRPr="004961A3" w:rsidRDefault="008A519A">
      <w:pPr>
        <w:spacing w:after="120" w:line="240" w:lineRule="auto"/>
        <w:ind w:left="426" w:right="543"/>
        <w:rPr>
          <w:rFonts w:ascii="Arial" w:hAnsi="Arial" w:cs="Arial"/>
          <w:iCs/>
        </w:rPr>
      </w:pPr>
      <w:r w:rsidRPr="004961A3">
        <w:rPr>
          <w:rFonts w:ascii="Arial" w:hAnsi="Arial" w:cs="Arial"/>
          <w:iCs/>
        </w:rPr>
        <w:tab/>
        <w:t>Like for like.</w:t>
      </w:r>
    </w:p>
    <w:p w14:paraId="4B9D4618" w14:textId="77777777" w:rsidR="007F6F33" w:rsidRPr="004961A3" w:rsidRDefault="007F6F33" w:rsidP="004961A3">
      <w:pPr>
        <w:spacing w:after="120" w:line="240" w:lineRule="auto"/>
        <w:ind w:right="543"/>
        <w:rPr>
          <w:rFonts w:ascii="Arial" w:hAnsi="Arial" w:cs="Arial"/>
          <w:iCs/>
        </w:rPr>
      </w:pPr>
    </w:p>
    <w:p w14:paraId="3B81D68E" w14:textId="2E4DF06E" w:rsidR="00B97006" w:rsidRPr="004961A3" w:rsidRDefault="008A519A" w:rsidP="004961A3">
      <w:pPr>
        <w:pStyle w:val="Heading2"/>
        <w:numPr>
          <w:ilvl w:val="0"/>
          <w:numId w:val="2"/>
        </w:numPr>
        <w:ind w:left="567" w:hanging="567"/>
        <w:rPr>
          <w:sz w:val="22"/>
          <w:szCs w:val="22"/>
        </w:rPr>
      </w:pPr>
      <w:r w:rsidRPr="004961A3">
        <w:rPr>
          <w:sz w:val="22"/>
          <w:szCs w:val="22"/>
        </w:rPr>
        <w:t>Map of module learning outcomes (sections 9 &amp; 10) to learning and teaching methods (section 13) and methods of assessment (section 14)</w:t>
      </w:r>
    </w:p>
    <w:p w14:paraId="3395F290" w14:textId="77777777" w:rsidR="007F6F33" w:rsidRPr="004961A3" w:rsidRDefault="008A519A">
      <w:pPr>
        <w:spacing w:after="120" w:line="240" w:lineRule="auto"/>
        <w:ind w:left="567" w:right="543"/>
        <w:jc w:val="both"/>
        <w:rPr>
          <w:rFonts w:ascii="Arial" w:hAnsi="Arial" w:cs="Arial"/>
          <w:b/>
          <w:bCs/>
        </w:rPr>
      </w:pPr>
      <w:r w:rsidRPr="004961A3">
        <w:rPr>
          <w:rFonts w:ascii="Arial" w:hAnsi="Arial" w:cs="Arial"/>
          <w:b/>
          <w:bCs/>
        </w:rPr>
        <w:t>Module learning outcomes against learning and teaching methods:</w:t>
      </w:r>
    </w:p>
    <w:tbl>
      <w:tblPr>
        <w:tblStyle w:val="TableGrid"/>
        <w:tblW w:w="8100" w:type="dxa"/>
        <w:tblInd w:w="610" w:type="dxa"/>
        <w:tblLayout w:type="fixed"/>
        <w:tblLook w:val="04A0" w:firstRow="1" w:lastRow="0" w:firstColumn="1" w:lastColumn="0" w:noHBand="0" w:noVBand="1"/>
      </w:tblPr>
      <w:tblGrid>
        <w:gridCol w:w="1936"/>
        <w:gridCol w:w="780"/>
        <w:gridCol w:w="857"/>
        <w:gridCol w:w="567"/>
        <w:gridCol w:w="900"/>
        <w:gridCol w:w="976"/>
        <w:gridCol w:w="1125"/>
        <w:gridCol w:w="959"/>
      </w:tblGrid>
      <w:tr w:rsidR="007F6F33" w:rsidRPr="004961A3" w14:paraId="617AF444" w14:textId="77777777">
        <w:trPr>
          <w:cantSplit/>
        </w:trPr>
        <w:tc>
          <w:tcPr>
            <w:tcW w:w="1935" w:type="dxa"/>
            <w:shd w:val="clear" w:color="auto" w:fill="D9D9D9" w:themeFill="background1" w:themeFillShade="D9"/>
          </w:tcPr>
          <w:p w14:paraId="1A874D4A" w14:textId="77777777" w:rsidR="007F6F33" w:rsidRPr="004961A3" w:rsidRDefault="008A519A">
            <w:pPr>
              <w:widowControl w:val="0"/>
              <w:spacing w:after="120" w:line="240" w:lineRule="auto"/>
              <w:ind w:left="33" w:right="543"/>
              <w:rPr>
                <w:rFonts w:ascii="Arial" w:hAnsi="Arial" w:cs="Arial"/>
                <w:b/>
              </w:rPr>
            </w:pPr>
            <w:r w:rsidRPr="004961A3">
              <w:rPr>
                <w:rFonts w:ascii="Arial" w:hAnsi="Arial" w:cs="Arial"/>
                <w:b/>
              </w:rPr>
              <w:t>Module learning outcome</w:t>
            </w:r>
          </w:p>
        </w:tc>
        <w:tc>
          <w:tcPr>
            <w:tcW w:w="780" w:type="dxa"/>
          </w:tcPr>
          <w:p w14:paraId="53ACD497"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8.1</w:t>
            </w:r>
          </w:p>
        </w:tc>
        <w:tc>
          <w:tcPr>
            <w:tcW w:w="857" w:type="dxa"/>
          </w:tcPr>
          <w:p w14:paraId="2864945A"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8.2</w:t>
            </w:r>
          </w:p>
        </w:tc>
        <w:tc>
          <w:tcPr>
            <w:tcW w:w="567" w:type="dxa"/>
          </w:tcPr>
          <w:p w14:paraId="359BFEF6"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8.3</w:t>
            </w:r>
          </w:p>
        </w:tc>
        <w:tc>
          <w:tcPr>
            <w:tcW w:w="900" w:type="dxa"/>
          </w:tcPr>
          <w:p w14:paraId="3C90FB0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8.4</w:t>
            </w:r>
          </w:p>
        </w:tc>
        <w:tc>
          <w:tcPr>
            <w:tcW w:w="976" w:type="dxa"/>
          </w:tcPr>
          <w:p w14:paraId="20FB4FAE"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9.1</w:t>
            </w:r>
          </w:p>
        </w:tc>
        <w:tc>
          <w:tcPr>
            <w:tcW w:w="1125" w:type="dxa"/>
          </w:tcPr>
          <w:p w14:paraId="642C7DA8"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9.2</w:t>
            </w:r>
          </w:p>
        </w:tc>
        <w:tc>
          <w:tcPr>
            <w:tcW w:w="959" w:type="dxa"/>
          </w:tcPr>
          <w:p w14:paraId="19DD7FC2"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9.3</w:t>
            </w:r>
          </w:p>
        </w:tc>
      </w:tr>
      <w:tr w:rsidR="007F6F33" w:rsidRPr="004961A3" w14:paraId="75948F9A" w14:textId="77777777">
        <w:tc>
          <w:tcPr>
            <w:tcW w:w="1935" w:type="dxa"/>
          </w:tcPr>
          <w:p w14:paraId="44F9B6C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Lecture</w:t>
            </w:r>
          </w:p>
        </w:tc>
        <w:tc>
          <w:tcPr>
            <w:tcW w:w="780" w:type="dxa"/>
          </w:tcPr>
          <w:p w14:paraId="3AE60DF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Pr>
          <w:p w14:paraId="26B1B6F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Pr>
          <w:p w14:paraId="0AC5B29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Pr>
          <w:p w14:paraId="5D6245C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Pr>
          <w:p w14:paraId="1E1B5F6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Pr>
          <w:p w14:paraId="1B2794D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59" w:type="dxa"/>
          </w:tcPr>
          <w:p w14:paraId="5884B15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55D895EC" w14:textId="77777777">
        <w:tc>
          <w:tcPr>
            <w:tcW w:w="1935" w:type="dxa"/>
          </w:tcPr>
          <w:p w14:paraId="5F55F2D7"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Classes</w:t>
            </w:r>
          </w:p>
        </w:tc>
        <w:tc>
          <w:tcPr>
            <w:tcW w:w="780" w:type="dxa"/>
          </w:tcPr>
          <w:p w14:paraId="7F521185"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Pr>
          <w:p w14:paraId="0A771F58"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Pr>
          <w:p w14:paraId="16FA288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Pr>
          <w:p w14:paraId="15F23178"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Pr>
          <w:p w14:paraId="07607B5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Pr>
          <w:p w14:paraId="1B67D182" w14:textId="77777777" w:rsidR="007F6F33" w:rsidRPr="004961A3" w:rsidRDefault="007F6F33">
            <w:pPr>
              <w:widowControl w:val="0"/>
              <w:spacing w:after="120" w:line="240" w:lineRule="auto"/>
              <w:ind w:right="543"/>
              <w:rPr>
                <w:rFonts w:ascii="Arial" w:hAnsi="Arial" w:cs="Arial"/>
                <w:b/>
              </w:rPr>
            </w:pPr>
          </w:p>
        </w:tc>
        <w:tc>
          <w:tcPr>
            <w:tcW w:w="959" w:type="dxa"/>
          </w:tcPr>
          <w:p w14:paraId="78DD1E19" w14:textId="77777777" w:rsidR="007F6F33" w:rsidRPr="004961A3" w:rsidRDefault="007F6F33">
            <w:pPr>
              <w:widowControl w:val="0"/>
              <w:spacing w:after="120" w:line="240" w:lineRule="auto"/>
              <w:ind w:right="543"/>
              <w:rPr>
                <w:rFonts w:ascii="Arial" w:hAnsi="Arial" w:cs="Arial"/>
                <w:b/>
              </w:rPr>
            </w:pPr>
          </w:p>
        </w:tc>
      </w:tr>
      <w:tr w:rsidR="007F6F33" w:rsidRPr="004961A3" w14:paraId="7CCDEFEA" w14:textId="77777777">
        <w:tc>
          <w:tcPr>
            <w:tcW w:w="1935" w:type="dxa"/>
            <w:tcBorders>
              <w:top w:val="nil"/>
            </w:tcBorders>
          </w:tcPr>
          <w:p w14:paraId="70FC6DDA"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Private study</w:t>
            </w:r>
          </w:p>
        </w:tc>
        <w:tc>
          <w:tcPr>
            <w:tcW w:w="780" w:type="dxa"/>
            <w:tcBorders>
              <w:top w:val="nil"/>
            </w:tcBorders>
          </w:tcPr>
          <w:p w14:paraId="1F0F2C5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57" w:type="dxa"/>
            <w:tcBorders>
              <w:top w:val="nil"/>
            </w:tcBorders>
          </w:tcPr>
          <w:p w14:paraId="2425186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567" w:type="dxa"/>
            <w:tcBorders>
              <w:top w:val="nil"/>
            </w:tcBorders>
          </w:tcPr>
          <w:p w14:paraId="3E2587C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00" w:type="dxa"/>
            <w:tcBorders>
              <w:top w:val="nil"/>
            </w:tcBorders>
          </w:tcPr>
          <w:p w14:paraId="40D7844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76" w:type="dxa"/>
            <w:tcBorders>
              <w:top w:val="nil"/>
            </w:tcBorders>
          </w:tcPr>
          <w:p w14:paraId="26FAC2E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1125" w:type="dxa"/>
            <w:tcBorders>
              <w:top w:val="nil"/>
            </w:tcBorders>
          </w:tcPr>
          <w:p w14:paraId="7D14F93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59" w:type="dxa"/>
            <w:tcBorders>
              <w:top w:val="nil"/>
            </w:tcBorders>
          </w:tcPr>
          <w:p w14:paraId="28A92A7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bl>
    <w:p w14:paraId="0379CD10" w14:textId="77777777" w:rsidR="007F6F33" w:rsidRPr="004961A3" w:rsidRDefault="007F6F33">
      <w:pPr>
        <w:spacing w:after="120" w:line="240" w:lineRule="auto"/>
        <w:ind w:left="567" w:right="543"/>
        <w:jc w:val="both"/>
        <w:rPr>
          <w:rFonts w:ascii="Arial" w:hAnsi="Arial" w:cs="Arial"/>
          <w:i/>
          <w:iCs/>
        </w:rPr>
      </w:pPr>
    </w:p>
    <w:p w14:paraId="72BC8566" w14:textId="77777777" w:rsidR="007F6F33" w:rsidRPr="004961A3" w:rsidRDefault="007F6F33">
      <w:pPr>
        <w:spacing w:after="120" w:line="240" w:lineRule="auto"/>
        <w:ind w:left="426" w:right="543" w:firstLine="294"/>
        <w:rPr>
          <w:rFonts w:ascii="Arial" w:hAnsi="Arial" w:cs="Arial"/>
          <w:b/>
          <w:iCs/>
        </w:rPr>
      </w:pPr>
    </w:p>
    <w:p w14:paraId="455688CC" w14:textId="77777777" w:rsidR="007F6F33" w:rsidRPr="004961A3" w:rsidRDefault="008A519A">
      <w:pPr>
        <w:spacing w:after="120" w:line="240" w:lineRule="auto"/>
        <w:ind w:left="426" w:right="543" w:firstLine="294"/>
        <w:rPr>
          <w:rFonts w:ascii="Arial" w:hAnsi="Arial" w:cs="Arial"/>
          <w:b/>
          <w:iCs/>
        </w:rPr>
      </w:pPr>
      <w:r w:rsidRPr="004961A3">
        <w:rPr>
          <w:rFonts w:ascii="Arial" w:hAnsi="Arial" w:cs="Arial"/>
          <w:b/>
          <w:iCs/>
        </w:rPr>
        <w:lastRenderedPageBreak/>
        <w:t>Module learning outcomes against assessment methods:</w:t>
      </w:r>
    </w:p>
    <w:tbl>
      <w:tblPr>
        <w:tblStyle w:val="TableGrid"/>
        <w:tblpPr w:leftFromText="180" w:rightFromText="180" w:vertAnchor="text" w:horzAnchor="page" w:tblpX="1293" w:tblpY="108"/>
        <w:tblW w:w="8075" w:type="dxa"/>
        <w:tblLayout w:type="fixed"/>
        <w:tblLook w:val="04A0" w:firstRow="1" w:lastRow="0" w:firstColumn="1" w:lastColumn="0" w:noHBand="0" w:noVBand="1"/>
      </w:tblPr>
      <w:tblGrid>
        <w:gridCol w:w="2597"/>
        <w:gridCol w:w="614"/>
        <w:gridCol w:w="615"/>
        <w:gridCol w:w="765"/>
        <w:gridCol w:w="920"/>
        <w:gridCol w:w="917"/>
        <w:gridCol w:w="867"/>
        <w:gridCol w:w="780"/>
      </w:tblGrid>
      <w:tr w:rsidR="007F6F33" w:rsidRPr="004961A3" w14:paraId="638E5B82" w14:textId="77777777">
        <w:trPr>
          <w:tblHeader/>
        </w:trPr>
        <w:tc>
          <w:tcPr>
            <w:tcW w:w="2596" w:type="dxa"/>
            <w:shd w:val="clear" w:color="auto" w:fill="D9D9D9" w:themeFill="background1" w:themeFillShade="D9"/>
          </w:tcPr>
          <w:p w14:paraId="23CAE5EF" w14:textId="77777777" w:rsidR="007F6F33" w:rsidRPr="004961A3" w:rsidRDefault="008A519A">
            <w:pPr>
              <w:widowControl w:val="0"/>
              <w:spacing w:after="120" w:line="240" w:lineRule="auto"/>
              <w:ind w:left="33" w:right="543"/>
              <w:rPr>
                <w:rFonts w:ascii="Arial" w:hAnsi="Arial" w:cs="Arial"/>
                <w:b/>
              </w:rPr>
            </w:pPr>
            <w:r w:rsidRPr="004961A3">
              <w:rPr>
                <w:rFonts w:ascii="Arial" w:hAnsi="Arial" w:cs="Arial"/>
                <w:b/>
              </w:rPr>
              <w:t>Module learning outcome</w:t>
            </w:r>
          </w:p>
        </w:tc>
        <w:tc>
          <w:tcPr>
            <w:tcW w:w="614" w:type="dxa"/>
          </w:tcPr>
          <w:p w14:paraId="39E3C3E9"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8.1</w:t>
            </w:r>
          </w:p>
        </w:tc>
        <w:tc>
          <w:tcPr>
            <w:tcW w:w="615" w:type="dxa"/>
          </w:tcPr>
          <w:p w14:paraId="71DFA36C"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8.2</w:t>
            </w:r>
          </w:p>
        </w:tc>
        <w:tc>
          <w:tcPr>
            <w:tcW w:w="765" w:type="dxa"/>
          </w:tcPr>
          <w:p w14:paraId="2B8D680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8.3</w:t>
            </w:r>
          </w:p>
        </w:tc>
        <w:tc>
          <w:tcPr>
            <w:tcW w:w="920" w:type="dxa"/>
          </w:tcPr>
          <w:p w14:paraId="6ADC05A4"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8.4</w:t>
            </w:r>
          </w:p>
        </w:tc>
        <w:tc>
          <w:tcPr>
            <w:tcW w:w="917" w:type="dxa"/>
          </w:tcPr>
          <w:p w14:paraId="15D15A85"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9.1</w:t>
            </w:r>
          </w:p>
        </w:tc>
        <w:tc>
          <w:tcPr>
            <w:tcW w:w="867" w:type="dxa"/>
          </w:tcPr>
          <w:p w14:paraId="1B8A503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9.2</w:t>
            </w:r>
          </w:p>
        </w:tc>
        <w:tc>
          <w:tcPr>
            <w:tcW w:w="780" w:type="dxa"/>
          </w:tcPr>
          <w:p w14:paraId="24336AA1"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9.3</w:t>
            </w:r>
          </w:p>
        </w:tc>
      </w:tr>
      <w:tr w:rsidR="007F6F33" w:rsidRPr="004961A3" w14:paraId="1E15BF6E" w14:textId="77777777">
        <w:trPr>
          <w:tblHeader/>
        </w:trPr>
        <w:tc>
          <w:tcPr>
            <w:tcW w:w="2596" w:type="dxa"/>
          </w:tcPr>
          <w:p w14:paraId="67596CD5"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Assessment1</w:t>
            </w:r>
          </w:p>
          <w:p w14:paraId="6CB102B7" w14:textId="77777777" w:rsidR="007F6F33" w:rsidRPr="004961A3" w:rsidRDefault="007F6F33">
            <w:pPr>
              <w:widowControl w:val="0"/>
              <w:spacing w:after="120" w:line="240" w:lineRule="auto"/>
              <w:ind w:right="543"/>
              <w:rPr>
                <w:rFonts w:ascii="Arial" w:hAnsi="Arial" w:cs="Arial"/>
                <w:i/>
              </w:rPr>
            </w:pPr>
          </w:p>
        </w:tc>
        <w:tc>
          <w:tcPr>
            <w:tcW w:w="614" w:type="dxa"/>
          </w:tcPr>
          <w:p w14:paraId="5DC2106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78FD1FC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21BA057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78717CB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34CAD02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639F2C79" w14:textId="77777777" w:rsidR="007F6F33" w:rsidRPr="004961A3" w:rsidRDefault="007F6F33">
            <w:pPr>
              <w:widowControl w:val="0"/>
              <w:spacing w:after="120" w:line="240" w:lineRule="auto"/>
              <w:ind w:right="543"/>
              <w:rPr>
                <w:rFonts w:ascii="Arial" w:hAnsi="Arial" w:cs="Arial"/>
                <w:b/>
              </w:rPr>
            </w:pPr>
          </w:p>
        </w:tc>
        <w:tc>
          <w:tcPr>
            <w:tcW w:w="780" w:type="dxa"/>
          </w:tcPr>
          <w:p w14:paraId="6C79F76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7D7A9DBF" w14:textId="77777777">
        <w:trPr>
          <w:tblHeader/>
        </w:trPr>
        <w:tc>
          <w:tcPr>
            <w:tcW w:w="2596" w:type="dxa"/>
          </w:tcPr>
          <w:p w14:paraId="435DA6AB"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Assessment2</w:t>
            </w:r>
          </w:p>
          <w:p w14:paraId="7ACFC170" w14:textId="77777777" w:rsidR="007F6F33" w:rsidRPr="004961A3" w:rsidRDefault="007F6F33">
            <w:pPr>
              <w:widowControl w:val="0"/>
              <w:spacing w:after="120" w:line="240" w:lineRule="auto"/>
              <w:ind w:right="543"/>
              <w:rPr>
                <w:rFonts w:ascii="Arial" w:hAnsi="Arial" w:cs="Arial"/>
                <w:i/>
              </w:rPr>
            </w:pPr>
          </w:p>
        </w:tc>
        <w:tc>
          <w:tcPr>
            <w:tcW w:w="614" w:type="dxa"/>
          </w:tcPr>
          <w:p w14:paraId="0F3CE54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2E352E9C"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4949F1A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34C7C15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6E504F1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19F6F934" w14:textId="77777777" w:rsidR="007F6F33" w:rsidRPr="004961A3" w:rsidRDefault="007F6F33">
            <w:pPr>
              <w:widowControl w:val="0"/>
              <w:spacing w:after="120" w:line="240" w:lineRule="auto"/>
              <w:ind w:right="543"/>
              <w:rPr>
                <w:rFonts w:ascii="Arial" w:hAnsi="Arial" w:cs="Arial"/>
                <w:b/>
              </w:rPr>
            </w:pPr>
          </w:p>
        </w:tc>
        <w:tc>
          <w:tcPr>
            <w:tcW w:w="780" w:type="dxa"/>
          </w:tcPr>
          <w:p w14:paraId="32C2FD4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4479ED9D" w14:textId="77777777">
        <w:trPr>
          <w:tblHeader/>
        </w:trPr>
        <w:tc>
          <w:tcPr>
            <w:tcW w:w="2596" w:type="dxa"/>
          </w:tcPr>
          <w:p w14:paraId="6402A13F"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Assessment3</w:t>
            </w:r>
          </w:p>
          <w:p w14:paraId="53F0C746" w14:textId="77777777" w:rsidR="007F6F33" w:rsidRPr="004961A3" w:rsidRDefault="007F6F33">
            <w:pPr>
              <w:widowControl w:val="0"/>
              <w:spacing w:after="120" w:line="240" w:lineRule="auto"/>
              <w:ind w:right="543"/>
              <w:rPr>
                <w:rFonts w:ascii="Arial" w:hAnsi="Arial" w:cs="Arial"/>
                <w:i/>
              </w:rPr>
            </w:pPr>
          </w:p>
        </w:tc>
        <w:tc>
          <w:tcPr>
            <w:tcW w:w="614" w:type="dxa"/>
          </w:tcPr>
          <w:p w14:paraId="5719BD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11753492"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586E91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24BE2756"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2DF7E2C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19C3287C" w14:textId="77777777" w:rsidR="007F6F33" w:rsidRPr="004961A3" w:rsidRDefault="007F6F33">
            <w:pPr>
              <w:widowControl w:val="0"/>
              <w:spacing w:after="120" w:line="240" w:lineRule="auto"/>
              <w:ind w:right="543"/>
              <w:rPr>
                <w:rFonts w:ascii="Arial" w:hAnsi="Arial" w:cs="Arial"/>
                <w:b/>
              </w:rPr>
            </w:pPr>
          </w:p>
        </w:tc>
        <w:tc>
          <w:tcPr>
            <w:tcW w:w="780" w:type="dxa"/>
          </w:tcPr>
          <w:p w14:paraId="6EF4E81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6A83A076" w14:textId="77777777">
        <w:trPr>
          <w:tblHeader/>
        </w:trPr>
        <w:tc>
          <w:tcPr>
            <w:tcW w:w="2596" w:type="dxa"/>
          </w:tcPr>
          <w:p w14:paraId="149D7FB9"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Assessment4</w:t>
            </w:r>
          </w:p>
          <w:p w14:paraId="79398DF5" w14:textId="77777777" w:rsidR="007F6F33" w:rsidRPr="004961A3" w:rsidRDefault="007F6F33">
            <w:pPr>
              <w:widowControl w:val="0"/>
              <w:spacing w:after="120" w:line="240" w:lineRule="auto"/>
              <w:ind w:right="543"/>
              <w:rPr>
                <w:rFonts w:ascii="Arial" w:hAnsi="Arial" w:cs="Arial"/>
                <w:i/>
              </w:rPr>
            </w:pPr>
          </w:p>
        </w:tc>
        <w:tc>
          <w:tcPr>
            <w:tcW w:w="614" w:type="dxa"/>
          </w:tcPr>
          <w:p w14:paraId="3007E13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39580CD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01F26D3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Pr>
          <w:p w14:paraId="4C5515F9"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Pr>
          <w:p w14:paraId="7738CB5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Pr>
          <w:p w14:paraId="58DEEB27" w14:textId="77777777" w:rsidR="007F6F33" w:rsidRPr="004961A3" w:rsidRDefault="007F6F33">
            <w:pPr>
              <w:widowControl w:val="0"/>
              <w:spacing w:after="120" w:line="240" w:lineRule="auto"/>
              <w:ind w:right="543"/>
              <w:rPr>
                <w:rFonts w:ascii="Arial" w:hAnsi="Arial" w:cs="Arial"/>
                <w:b/>
              </w:rPr>
            </w:pPr>
          </w:p>
        </w:tc>
        <w:tc>
          <w:tcPr>
            <w:tcW w:w="780" w:type="dxa"/>
          </w:tcPr>
          <w:p w14:paraId="7AF029E1"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r>
      <w:tr w:rsidR="007F6F33" w:rsidRPr="004961A3" w14:paraId="3B0CB47F" w14:textId="77777777">
        <w:trPr>
          <w:tblHeader/>
        </w:trPr>
        <w:tc>
          <w:tcPr>
            <w:tcW w:w="2596" w:type="dxa"/>
          </w:tcPr>
          <w:p w14:paraId="56AFB54B"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Presentation</w:t>
            </w:r>
          </w:p>
        </w:tc>
        <w:tc>
          <w:tcPr>
            <w:tcW w:w="614" w:type="dxa"/>
          </w:tcPr>
          <w:p w14:paraId="2DCAE3B3"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Pr>
          <w:p w14:paraId="5B8E219E"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Pr>
          <w:p w14:paraId="76AC9132" w14:textId="77777777" w:rsidR="007F6F33" w:rsidRPr="004961A3" w:rsidRDefault="007F6F33">
            <w:pPr>
              <w:widowControl w:val="0"/>
              <w:spacing w:after="120" w:line="240" w:lineRule="auto"/>
              <w:ind w:right="543"/>
              <w:rPr>
                <w:rFonts w:ascii="Arial" w:hAnsi="Arial" w:cs="Arial"/>
                <w:b/>
              </w:rPr>
            </w:pPr>
          </w:p>
        </w:tc>
        <w:tc>
          <w:tcPr>
            <w:tcW w:w="920" w:type="dxa"/>
          </w:tcPr>
          <w:p w14:paraId="554B3375" w14:textId="77777777" w:rsidR="007F6F33" w:rsidRPr="004961A3" w:rsidRDefault="007F6F33">
            <w:pPr>
              <w:widowControl w:val="0"/>
              <w:spacing w:after="120" w:line="240" w:lineRule="auto"/>
              <w:ind w:right="543"/>
              <w:rPr>
                <w:rFonts w:ascii="Arial" w:hAnsi="Arial" w:cs="Arial"/>
                <w:b/>
              </w:rPr>
            </w:pPr>
          </w:p>
        </w:tc>
        <w:tc>
          <w:tcPr>
            <w:tcW w:w="917" w:type="dxa"/>
          </w:tcPr>
          <w:p w14:paraId="4101F8EE" w14:textId="77777777" w:rsidR="007F6F33" w:rsidRPr="004961A3" w:rsidRDefault="007F6F33">
            <w:pPr>
              <w:widowControl w:val="0"/>
              <w:spacing w:after="120" w:line="240" w:lineRule="auto"/>
              <w:ind w:right="543"/>
              <w:rPr>
                <w:rFonts w:ascii="Arial" w:hAnsi="Arial" w:cs="Arial"/>
                <w:b/>
              </w:rPr>
            </w:pPr>
          </w:p>
        </w:tc>
        <w:tc>
          <w:tcPr>
            <w:tcW w:w="867" w:type="dxa"/>
          </w:tcPr>
          <w:p w14:paraId="03B78BBF"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80" w:type="dxa"/>
          </w:tcPr>
          <w:p w14:paraId="3378C43A" w14:textId="77777777" w:rsidR="007F6F33" w:rsidRPr="004961A3" w:rsidRDefault="007F6F33">
            <w:pPr>
              <w:widowControl w:val="0"/>
              <w:spacing w:after="120" w:line="240" w:lineRule="auto"/>
              <w:ind w:right="543"/>
              <w:rPr>
                <w:rFonts w:ascii="Arial" w:hAnsi="Arial" w:cs="Arial"/>
                <w:b/>
              </w:rPr>
            </w:pPr>
          </w:p>
        </w:tc>
      </w:tr>
      <w:tr w:rsidR="007F6F33" w:rsidRPr="004961A3" w14:paraId="63880D69" w14:textId="77777777">
        <w:trPr>
          <w:tblHeader/>
        </w:trPr>
        <w:tc>
          <w:tcPr>
            <w:tcW w:w="2596" w:type="dxa"/>
            <w:tcBorders>
              <w:top w:val="nil"/>
            </w:tcBorders>
          </w:tcPr>
          <w:p w14:paraId="7175344A" w14:textId="77777777" w:rsidR="007F6F33" w:rsidRPr="004961A3" w:rsidRDefault="008A519A">
            <w:pPr>
              <w:widowControl w:val="0"/>
              <w:spacing w:after="120" w:line="240" w:lineRule="auto"/>
              <w:ind w:right="543"/>
              <w:rPr>
                <w:rFonts w:ascii="Arial" w:hAnsi="Arial" w:cs="Arial"/>
                <w:i/>
              </w:rPr>
            </w:pPr>
            <w:r w:rsidRPr="004961A3">
              <w:rPr>
                <w:rFonts w:ascii="Arial" w:hAnsi="Arial" w:cs="Arial"/>
                <w:i/>
              </w:rPr>
              <w:t>Reports</w:t>
            </w:r>
          </w:p>
        </w:tc>
        <w:tc>
          <w:tcPr>
            <w:tcW w:w="614" w:type="dxa"/>
            <w:tcBorders>
              <w:top w:val="nil"/>
            </w:tcBorders>
          </w:tcPr>
          <w:p w14:paraId="3863F804"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615" w:type="dxa"/>
            <w:tcBorders>
              <w:top w:val="nil"/>
            </w:tcBorders>
          </w:tcPr>
          <w:p w14:paraId="6E2E721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65" w:type="dxa"/>
            <w:tcBorders>
              <w:top w:val="nil"/>
            </w:tcBorders>
          </w:tcPr>
          <w:p w14:paraId="06DCB960"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20" w:type="dxa"/>
            <w:tcBorders>
              <w:top w:val="nil"/>
            </w:tcBorders>
          </w:tcPr>
          <w:p w14:paraId="5CC04EA5"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917" w:type="dxa"/>
            <w:tcBorders>
              <w:top w:val="nil"/>
            </w:tcBorders>
          </w:tcPr>
          <w:p w14:paraId="589607AD"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867" w:type="dxa"/>
            <w:tcBorders>
              <w:top w:val="nil"/>
            </w:tcBorders>
          </w:tcPr>
          <w:p w14:paraId="0EB15BBB" w14:textId="77777777" w:rsidR="007F6F33" w:rsidRPr="004961A3" w:rsidRDefault="008A519A">
            <w:pPr>
              <w:widowControl w:val="0"/>
              <w:spacing w:after="120" w:line="240" w:lineRule="auto"/>
              <w:ind w:right="543"/>
              <w:rPr>
                <w:rFonts w:ascii="Arial" w:hAnsi="Arial" w:cs="Arial"/>
                <w:b/>
              </w:rPr>
            </w:pPr>
            <w:r w:rsidRPr="004961A3">
              <w:rPr>
                <w:rFonts w:ascii="Arial" w:hAnsi="Arial" w:cs="Arial"/>
                <w:b/>
              </w:rPr>
              <w:t>x</w:t>
            </w:r>
          </w:p>
        </w:tc>
        <w:tc>
          <w:tcPr>
            <w:tcW w:w="780" w:type="dxa"/>
            <w:tcBorders>
              <w:top w:val="nil"/>
            </w:tcBorders>
          </w:tcPr>
          <w:p w14:paraId="4518CD48" w14:textId="77777777" w:rsidR="007F6F33" w:rsidRPr="004961A3" w:rsidRDefault="007F6F33">
            <w:pPr>
              <w:widowControl w:val="0"/>
              <w:spacing w:after="120" w:line="240" w:lineRule="auto"/>
              <w:ind w:right="543"/>
              <w:rPr>
                <w:rFonts w:ascii="Arial" w:hAnsi="Arial" w:cs="Arial"/>
                <w:b/>
              </w:rPr>
            </w:pPr>
          </w:p>
        </w:tc>
      </w:tr>
      <w:tr w:rsidR="007F6F33" w:rsidRPr="004961A3" w14:paraId="7EE5C55C" w14:textId="77777777">
        <w:tc>
          <w:tcPr>
            <w:tcW w:w="2596" w:type="dxa"/>
            <w:tcBorders>
              <w:top w:val="nil"/>
            </w:tcBorders>
          </w:tcPr>
          <w:p w14:paraId="75774F35" w14:textId="1448F6AB" w:rsidR="007F6F33" w:rsidRPr="004961A3" w:rsidRDefault="007F6F33">
            <w:pPr>
              <w:widowControl w:val="0"/>
              <w:spacing w:after="120" w:line="240" w:lineRule="auto"/>
              <w:ind w:right="543"/>
              <w:rPr>
                <w:rFonts w:ascii="Arial" w:hAnsi="Arial" w:cs="Arial"/>
                <w:i/>
              </w:rPr>
            </w:pPr>
          </w:p>
        </w:tc>
        <w:tc>
          <w:tcPr>
            <w:tcW w:w="614" w:type="dxa"/>
            <w:tcBorders>
              <w:top w:val="nil"/>
            </w:tcBorders>
          </w:tcPr>
          <w:p w14:paraId="7D268AD4" w14:textId="4E2BBAD0" w:rsidR="007F6F33" w:rsidRPr="004961A3" w:rsidRDefault="007F6F33">
            <w:pPr>
              <w:widowControl w:val="0"/>
              <w:spacing w:after="120" w:line="240" w:lineRule="auto"/>
              <w:ind w:right="543"/>
              <w:rPr>
                <w:rFonts w:ascii="Arial" w:hAnsi="Arial" w:cs="Arial"/>
                <w:b/>
              </w:rPr>
            </w:pPr>
          </w:p>
        </w:tc>
        <w:tc>
          <w:tcPr>
            <w:tcW w:w="615" w:type="dxa"/>
            <w:tcBorders>
              <w:top w:val="nil"/>
            </w:tcBorders>
          </w:tcPr>
          <w:p w14:paraId="4AA8DA7B" w14:textId="7EAA9C58" w:rsidR="007F6F33" w:rsidRPr="004961A3" w:rsidRDefault="007F6F33">
            <w:pPr>
              <w:widowControl w:val="0"/>
              <w:spacing w:after="120" w:line="240" w:lineRule="auto"/>
              <w:ind w:right="543"/>
              <w:rPr>
                <w:rFonts w:ascii="Arial" w:hAnsi="Arial" w:cs="Arial"/>
                <w:b/>
              </w:rPr>
            </w:pPr>
          </w:p>
        </w:tc>
        <w:tc>
          <w:tcPr>
            <w:tcW w:w="765" w:type="dxa"/>
            <w:tcBorders>
              <w:top w:val="nil"/>
            </w:tcBorders>
          </w:tcPr>
          <w:p w14:paraId="4AD27713" w14:textId="723CD38D" w:rsidR="007F6F33" w:rsidRPr="004961A3" w:rsidRDefault="007F6F33">
            <w:pPr>
              <w:widowControl w:val="0"/>
              <w:spacing w:after="120" w:line="240" w:lineRule="auto"/>
              <w:ind w:right="543"/>
              <w:rPr>
                <w:rFonts w:ascii="Arial" w:hAnsi="Arial" w:cs="Arial"/>
                <w:b/>
              </w:rPr>
            </w:pPr>
          </w:p>
        </w:tc>
        <w:tc>
          <w:tcPr>
            <w:tcW w:w="920" w:type="dxa"/>
            <w:tcBorders>
              <w:top w:val="nil"/>
            </w:tcBorders>
          </w:tcPr>
          <w:p w14:paraId="072EFE4E" w14:textId="228CC488" w:rsidR="007F6F33" w:rsidRPr="004961A3" w:rsidRDefault="007F6F33">
            <w:pPr>
              <w:widowControl w:val="0"/>
              <w:spacing w:after="120" w:line="240" w:lineRule="auto"/>
              <w:ind w:right="543"/>
              <w:rPr>
                <w:rFonts w:ascii="Arial" w:hAnsi="Arial" w:cs="Arial"/>
                <w:b/>
              </w:rPr>
            </w:pPr>
          </w:p>
        </w:tc>
        <w:tc>
          <w:tcPr>
            <w:tcW w:w="917" w:type="dxa"/>
            <w:tcBorders>
              <w:top w:val="nil"/>
            </w:tcBorders>
          </w:tcPr>
          <w:p w14:paraId="30DEA71E" w14:textId="0D5C5613" w:rsidR="007F6F33" w:rsidRPr="004961A3" w:rsidRDefault="007F6F33">
            <w:pPr>
              <w:widowControl w:val="0"/>
              <w:spacing w:after="120" w:line="240" w:lineRule="auto"/>
              <w:ind w:right="543"/>
              <w:rPr>
                <w:rFonts w:ascii="Arial" w:hAnsi="Arial" w:cs="Arial"/>
                <w:b/>
              </w:rPr>
            </w:pPr>
          </w:p>
        </w:tc>
        <w:tc>
          <w:tcPr>
            <w:tcW w:w="867" w:type="dxa"/>
            <w:tcBorders>
              <w:top w:val="nil"/>
            </w:tcBorders>
          </w:tcPr>
          <w:p w14:paraId="68BDE6E3" w14:textId="2A5EC104" w:rsidR="007F6F33" w:rsidRPr="004961A3" w:rsidRDefault="007F6F33">
            <w:pPr>
              <w:widowControl w:val="0"/>
              <w:spacing w:after="120" w:line="240" w:lineRule="auto"/>
              <w:ind w:right="543"/>
              <w:rPr>
                <w:rFonts w:ascii="Arial" w:hAnsi="Arial" w:cs="Arial"/>
                <w:b/>
              </w:rPr>
            </w:pPr>
          </w:p>
        </w:tc>
        <w:tc>
          <w:tcPr>
            <w:tcW w:w="780" w:type="dxa"/>
            <w:tcBorders>
              <w:top w:val="nil"/>
            </w:tcBorders>
          </w:tcPr>
          <w:p w14:paraId="584F8D1F" w14:textId="101F6D14" w:rsidR="007F6F33" w:rsidRPr="004961A3" w:rsidRDefault="007F6F33">
            <w:pPr>
              <w:widowControl w:val="0"/>
              <w:spacing w:after="120" w:line="240" w:lineRule="auto"/>
              <w:ind w:right="543"/>
              <w:rPr>
                <w:rFonts w:ascii="Arial" w:hAnsi="Arial" w:cs="Arial"/>
                <w:b/>
              </w:rPr>
            </w:pPr>
          </w:p>
        </w:tc>
      </w:tr>
    </w:tbl>
    <w:p w14:paraId="4FD1583A" w14:textId="77777777" w:rsidR="007F6F33" w:rsidRPr="004961A3" w:rsidRDefault="007F6F33">
      <w:pPr>
        <w:spacing w:after="120" w:line="240" w:lineRule="auto"/>
        <w:ind w:left="426" w:right="543"/>
        <w:rPr>
          <w:rFonts w:ascii="Arial" w:hAnsi="Arial" w:cs="Arial"/>
          <w:b/>
          <w:iCs/>
        </w:rPr>
      </w:pPr>
    </w:p>
    <w:p w14:paraId="2D328203" w14:textId="77777777" w:rsidR="007F6F33" w:rsidRPr="004961A3" w:rsidRDefault="007F6F33">
      <w:pPr>
        <w:spacing w:after="120" w:line="240" w:lineRule="auto"/>
        <w:ind w:left="426" w:right="543"/>
        <w:rPr>
          <w:rFonts w:ascii="Arial" w:hAnsi="Arial" w:cs="Arial"/>
          <w:b/>
          <w:iCs/>
        </w:rPr>
      </w:pPr>
    </w:p>
    <w:p w14:paraId="05B277DF" w14:textId="77777777" w:rsidR="007F6F33" w:rsidRPr="004961A3" w:rsidRDefault="007F6F33">
      <w:pPr>
        <w:spacing w:after="120" w:line="240" w:lineRule="auto"/>
        <w:ind w:left="426" w:right="543"/>
        <w:rPr>
          <w:rFonts w:ascii="Arial" w:hAnsi="Arial" w:cs="Arial"/>
          <w:b/>
          <w:iCs/>
        </w:rPr>
      </w:pPr>
    </w:p>
    <w:p w14:paraId="2AAD6421" w14:textId="77777777" w:rsidR="007F6F33" w:rsidRPr="004961A3" w:rsidRDefault="007F6F33">
      <w:pPr>
        <w:spacing w:after="120" w:line="240" w:lineRule="auto"/>
        <w:ind w:left="426" w:right="543"/>
        <w:rPr>
          <w:rFonts w:ascii="Arial" w:hAnsi="Arial" w:cs="Arial"/>
          <w:b/>
          <w:iCs/>
        </w:rPr>
      </w:pPr>
    </w:p>
    <w:p w14:paraId="58E70FB7" w14:textId="77777777" w:rsidR="007F6F33" w:rsidRPr="004961A3" w:rsidRDefault="007F6F33">
      <w:pPr>
        <w:spacing w:after="120" w:line="240" w:lineRule="auto"/>
        <w:ind w:left="426" w:right="543"/>
        <w:rPr>
          <w:rFonts w:ascii="Arial" w:hAnsi="Arial" w:cs="Arial"/>
          <w:b/>
          <w:iCs/>
        </w:rPr>
      </w:pPr>
    </w:p>
    <w:p w14:paraId="3352D57E" w14:textId="77777777" w:rsidR="007F6F33" w:rsidRPr="004961A3" w:rsidRDefault="007F6F33">
      <w:pPr>
        <w:spacing w:after="120" w:line="240" w:lineRule="auto"/>
        <w:ind w:left="426" w:right="543"/>
        <w:rPr>
          <w:rFonts w:ascii="Arial" w:hAnsi="Arial" w:cs="Arial"/>
          <w:b/>
          <w:iCs/>
        </w:rPr>
      </w:pPr>
    </w:p>
    <w:p w14:paraId="0BD51FD6" w14:textId="77777777" w:rsidR="007F6F33" w:rsidRPr="004961A3" w:rsidRDefault="007F6F33">
      <w:pPr>
        <w:spacing w:after="120" w:line="240" w:lineRule="auto"/>
        <w:ind w:left="426" w:right="543"/>
        <w:rPr>
          <w:rFonts w:ascii="Arial" w:hAnsi="Arial" w:cs="Arial"/>
          <w:b/>
          <w:iCs/>
        </w:rPr>
      </w:pPr>
    </w:p>
    <w:p w14:paraId="0A331F26" w14:textId="77777777" w:rsidR="007F6F33" w:rsidRPr="004961A3" w:rsidRDefault="007F6F33">
      <w:pPr>
        <w:spacing w:after="120" w:line="240" w:lineRule="auto"/>
        <w:ind w:left="426" w:right="543"/>
        <w:rPr>
          <w:rFonts w:ascii="Arial" w:hAnsi="Arial" w:cs="Arial"/>
          <w:b/>
          <w:iCs/>
        </w:rPr>
      </w:pPr>
    </w:p>
    <w:p w14:paraId="663EB671" w14:textId="77777777" w:rsidR="007F6F33" w:rsidRPr="004961A3" w:rsidRDefault="007F6F33">
      <w:pPr>
        <w:spacing w:after="120" w:line="240" w:lineRule="auto"/>
        <w:ind w:left="426" w:right="543"/>
        <w:rPr>
          <w:rFonts w:ascii="Arial" w:hAnsi="Arial" w:cs="Arial"/>
          <w:b/>
          <w:iCs/>
        </w:rPr>
      </w:pPr>
    </w:p>
    <w:p w14:paraId="0EE9EB64" w14:textId="77777777" w:rsidR="007F6F33" w:rsidRPr="004961A3" w:rsidRDefault="007F6F33">
      <w:pPr>
        <w:spacing w:after="120" w:line="240" w:lineRule="auto"/>
        <w:ind w:left="426" w:right="543"/>
        <w:rPr>
          <w:rFonts w:ascii="Arial" w:hAnsi="Arial" w:cs="Arial"/>
          <w:b/>
          <w:iCs/>
        </w:rPr>
      </w:pPr>
    </w:p>
    <w:p w14:paraId="3EF802BE" w14:textId="77777777" w:rsidR="007F6F33" w:rsidRPr="004961A3" w:rsidRDefault="007F6F33">
      <w:pPr>
        <w:spacing w:after="120" w:line="240" w:lineRule="auto"/>
        <w:ind w:left="426" w:right="543"/>
        <w:rPr>
          <w:rFonts w:ascii="Arial" w:hAnsi="Arial" w:cs="Arial"/>
          <w:b/>
          <w:iCs/>
        </w:rPr>
      </w:pPr>
    </w:p>
    <w:p w14:paraId="4B8DFB54" w14:textId="77777777" w:rsidR="007F6F33" w:rsidRPr="004961A3" w:rsidRDefault="007F6F33">
      <w:pPr>
        <w:spacing w:after="120" w:line="240" w:lineRule="auto"/>
        <w:ind w:left="426" w:right="543"/>
        <w:rPr>
          <w:rFonts w:ascii="Arial" w:hAnsi="Arial" w:cs="Arial"/>
          <w:b/>
          <w:iCs/>
        </w:rPr>
      </w:pPr>
    </w:p>
    <w:p w14:paraId="20EFAA39" w14:textId="77777777" w:rsidR="007F6F33" w:rsidRPr="004961A3" w:rsidRDefault="007F6F33">
      <w:pPr>
        <w:spacing w:after="120" w:line="240" w:lineRule="auto"/>
        <w:ind w:left="426" w:right="543"/>
        <w:rPr>
          <w:rFonts w:ascii="Arial" w:hAnsi="Arial" w:cs="Arial"/>
          <w:b/>
          <w:iCs/>
        </w:rPr>
      </w:pPr>
    </w:p>
    <w:p w14:paraId="40FF35AF" w14:textId="7F0D892B" w:rsidR="007F6F33" w:rsidRDefault="007F6F33">
      <w:pPr>
        <w:spacing w:after="120" w:line="240" w:lineRule="auto"/>
        <w:ind w:left="426" w:right="543"/>
        <w:rPr>
          <w:rFonts w:ascii="Arial" w:hAnsi="Arial" w:cs="Arial"/>
          <w:b/>
          <w:iCs/>
        </w:rPr>
      </w:pPr>
    </w:p>
    <w:p w14:paraId="45543553" w14:textId="77777777" w:rsidR="004961A3" w:rsidRPr="004961A3" w:rsidRDefault="004961A3">
      <w:pPr>
        <w:spacing w:after="120" w:line="240" w:lineRule="auto"/>
        <w:ind w:left="426" w:right="543"/>
        <w:rPr>
          <w:rFonts w:ascii="Arial" w:hAnsi="Arial" w:cs="Arial"/>
          <w:b/>
          <w:iCs/>
        </w:rPr>
      </w:pPr>
    </w:p>
    <w:p w14:paraId="19BB5E88" w14:textId="77777777" w:rsidR="007F6F33" w:rsidRPr="004961A3" w:rsidRDefault="008A519A">
      <w:pPr>
        <w:pStyle w:val="Heading2"/>
        <w:numPr>
          <w:ilvl w:val="0"/>
          <w:numId w:val="2"/>
        </w:numPr>
        <w:ind w:left="567" w:hanging="567"/>
        <w:rPr>
          <w:iCs/>
          <w:sz w:val="22"/>
          <w:szCs w:val="22"/>
        </w:rPr>
      </w:pPr>
      <w:r w:rsidRPr="004961A3">
        <w:rPr>
          <w:sz w:val="22"/>
          <w:szCs w:val="22"/>
        </w:rPr>
        <w:t xml:space="preserve">Inclusive module design </w:t>
      </w:r>
    </w:p>
    <w:p w14:paraId="442646B9" w14:textId="77777777" w:rsidR="007F6F33" w:rsidRPr="004961A3" w:rsidRDefault="008A519A">
      <w:pPr>
        <w:spacing w:after="120" w:line="240" w:lineRule="auto"/>
        <w:ind w:left="567" w:right="543"/>
        <w:jc w:val="both"/>
        <w:rPr>
          <w:rFonts w:ascii="Arial" w:hAnsi="Arial" w:cs="Arial"/>
        </w:rPr>
      </w:pPr>
      <w:r w:rsidRPr="004961A3">
        <w:rPr>
          <w:rFonts w:ascii="Arial" w:hAnsi="Arial" w:cs="Arial"/>
        </w:rPr>
        <w:t xml:space="preserve">The Division/Collaborative Partner </w:t>
      </w:r>
      <w:r w:rsidRPr="004961A3">
        <w:rPr>
          <w:rFonts w:ascii="Arial" w:hAnsi="Arial" w:cs="Arial"/>
          <w:i/>
        </w:rPr>
        <w:t>(delete as applicable)</w:t>
      </w:r>
      <w:r w:rsidRPr="004961A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73ED58" w14:textId="77777777" w:rsidR="007F6F33" w:rsidRPr="004961A3" w:rsidRDefault="008A519A">
      <w:pPr>
        <w:spacing w:after="120" w:line="240" w:lineRule="auto"/>
        <w:ind w:left="567" w:right="543"/>
        <w:jc w:val="both"/>
        <w:rPr>
          <w:rFonts w:ascii="Arial" w:hAnsi="Arial" w:cs="Arial"/>
        </w:rPr>
      </w:pPr>
      <w:r w:rsidRPr="004961A3">
        <w:rPr>
          <w:rFonts w:ascii="Arial" w:hAnsi="Arial" w:cs="Arial"/>
        </w:rPr>
        <w:t>The inclusive practices in the guidance (see Annex B Appendix A) have been considered in order to support all students in the following areas:</w:t>
      </w:r>
    </w:p>
    <w:p w14:paraId="7964FD0A" w14:textId="77777777" w:rsidR="007F6F33" w:rsidRPr="004961A3" w:rsidRDefault="008A519A">
      <w:pPr>
        <w:spacing w:after="120" w:line="240" w:lineRule="auto"/>
        <w:ind w:left="567" w:right="543"/>
        <w:jc w:val="both"/>
        <w:rPr>
          <w:rFonts w:ascii="Arial" w:hAnsi="Arial" w:cs="Arial"/>
          <w:bCs/>
        </w:rPr>
      </w:pPr>
      <w:r w:rsidRPr="004961A3">
        <w:rPr>
          <w:rFonts w:ascii="Arial" w:hAnsi="Arial" w:cs="Arial"/>
        </w:rPr>
        <w:t xml:space="preserve">a) </w:t>
      </w:r>
      <w:r w:rsidRPr="004961A3">
        <w:rPr>
          <w:rFonts w:ascii="Arial" w:hAnsi="Arial" w:cs="Arial"/>
          <w:bCs/>
        </w:rPr>
        <w:t>Accessible resources and curriculum</w:t>
      </w:r>
    </w:p>
    <w:p w14:paraId="324C720D" w14:textId="77777777" w:rsidR="007F6F33" w:rsidRPr="004961A3" w:rsidRDefault="008A519A">
      <w:pPr>
        <w:tabs>
          <w:tab w:val="left" w:pos="567"/>
        </w:tabs>
        <w:spacing w:after="120" w:line="240" w:lineRule="auto"/>
        <w:ind w:left="567" w:right="543"/>
        <w:jc w:val="both"/>
        <w:rPr>
          <w:rFonts w:ascii="Arial" w:hAnsi="Arial" w:cs="Arial"/>
          <w:color w:val="000000"/>
        </w:rPr>
      </w:pPr>
      <w:r w:rsidRPr="004961A3">
        <w:rPr>
          <w:rFonts w:ascii="Arial" w:hAnsi="Arial" w:cs="Arial"/>
        </w:rPr>
        <w:t xml:space="preserve">b) </w:t>
      </w:r>
      <w:r w:rsidRPr="004961A3">
        <w:rPr>
          <w:rFonts w:ascii="Arial" w:hAnsi="Arial" w:cs="Arial"/>
          <w:bCs/>
        </w:rPr>
        <w:t>Learning, teaching and assessment methods</w:t>
      </w:r>
    </w:p>
    <w:p w14:paraId="1EBD7B31" w14:textId="77777777" w:rsidR="007F6F33" w:rsidRPr="004961A3" w:rsidRDefault="007F6F33">
      <w:pPr>
        <w:spacing w:after="120" w:line="240" w:lineRule="auto"/>
        <w:ind w:left="426" w:right="543"/>
        <w:rPr>
          <w:rFonts w:ascii="Arial" w:hAnsi="Arial" w:cs="Arial"/>
          <w:i/>
          <w:iCs/>
        </w:rPr>
      </w:pPr>
    </w:p>
    <w:p w14:paraId="662BD480" w14:textId="77777777" w:rsidR="007F6F33" w:rsidRPr="004961A3" w:rsidRDefault="008A519A">
      <w:pPr>
        <w:pStyle w:val="Heading2"/>
        <w:numPr>
          <w:ilvl w:val="0"/>
          <w:numId w:val="2"/>
        </w:numPr>
        <w:ind w:left="567" w:hanging="567"/>
        <w:rPr>
          <w:sz w:val="22"/>
          <w:szCs w:val="22"/>
        </w:rPr>
      </w:pPr>
      <w:r w:rsidRPr="004961A3">
        <w:rPr>
          <w:sz w:val="22"/>
          <w:szCs w:val="22"/>
        </w:rPr>
        <w:t>Campus(es) or centre(s) where module will be delivered</w:t>
      </w:r>
    </w:p>
    <w:p w14:paraId="3A841A34" w14:textId="77777777" w:rsidR="007F6F33" w:rsidRPr="004961A3" w:rsidRDefault="008A519A">
      <w:pPr>
        <w:spacing w:after="120" w:line="240" w:lineRule="auto"/>
        <w:ind w:left="426" w:right="543"/>
        <w:rPr>
          <w:rFonts w:ascii="Arial" w:hAnsi="Arial" w:cs="Arial"/>
        </w:rPr>
      </w:pPr>
      <w:r w:rsidRPr="004961A3">
        <w:rPr>
          <w:rFonts w:ascii="Arial" w:hAnsi="Arial" w:cs="Arial"/>
        </w:rPr>
        <w:tab/>
        <w:t>Canterbury</w:t>
      </w:r>
      <w:r w:rsidRPr="004961A3">
        <w:rPr>
          <w:rFonts w:ascii="Arial" w:hAnsi="Arial" w:cs="Arial"/>
        </w:rPr>
        <w:tab/>
      </w:r>
    </w:p>
    <w:p w14:paraId="78EDFF59" w14:textId="77777777" w:rsidR="007F6F33" w:rsidRPr="004961A3" w:rsidRDefault="007F6F33">
      <w:pPr>
        <w:spacing w:after="120" w:line="240" w:lineRule="auto"/>
        <w:ind w:left="426" w:right="543"/>
        <w:rPr>
          <w:rFonts w:ascii="Arial" w:hAnsi="Arial" w:cs="Arial"/>
          <w:iCs/>
        </w:rPr>
      </w:pPr>
    </w:p>
    <w:p w14:paraId="5D69FDF4" w14:textId="77777777" w:rsidR="007F6F33" w:rsidRPr="004961A3" w:rsidRDefault="008A519A">
      <w:pPr>
        <w:pStyle w:val="Heading2"/>
        <w:numPr>
          <w:ilvl w:val="0"/>
          <w:numId w:val="2"/>
        </w:numPr>
        <w:ind w:left="567" w:hanging="567"/>
        <w:rPr>
          <w:sz w:val="22"/>
          <w:szCs w:val="22"/>
        </w:rPr>
      </w:pPr>
      <w:r w:rsidRPr="004961A3">
        <w:rPr>
          <w:sz w:val="22"/>
          <w:szCs w:val="22"/>
        </w:rPr>
        <w:t xml:space="preserve">Internationalisation </w:t>
      </w:r>
    </w:p>
    <w:p w14:paraId="464066F6" w14:textId="4A8E90FC" w:rsidR="007F6F33" w:rsidRPr="004961A3" w:rsidRDefault="005D01CA" w:rsidP="004961A3">
      <w:pPr>
        <w:ind w:left="360"/>
        <w:rPr>
          <w:rFonts w:ascii="Arial" w:eastAsia="Calibri" w:hAnsi="Arial" w:cs="Arial"/>
        </w:rPr>
      </w:pPr>
      <w:r w:rsidRPr="004961A3">
        <w:rPr>
          <w:rFonts w:ascii="Arial" w:eastAsia="Calibri" w:hAnsi="Arial" w:cs="Arial"/>
        </w:rPr>
        <w:t>The topics addressed by this module relate to a field which is of international importance, given the global role of computers in today's technological innovation.</w:t>
      </w:r>
      <w:r w:rsidRPr="004961A3">
        <w:rPr>
          <w:rFonts w:ascii="Arial" w:hAnsi="Arial" w:cs="Arial"/>
        </w:rPr>
        <w:br/>
      </w:r>
      <w:r w:rsidRPr="004961A3">
        <w:rPr>
          <w:rFonts w:ascii="Arial" w:eastAsia="Calibri" w:hAnsi="Arial" w:cs="Arial"/>
        </w:rPr>
        <w:t>The topics covered by this module are international in nature, being identical worldwide and independent of traditional spoken language.</w:t>
      </w:r>
    </w:p>
    <w:p w14:paraId="464EEB9E" w14:textId="77777777" w:rsidR="007F6F33" w:rsidRPr="004961A3" w:rsidRDefault="007F6F33">
      <w:pPr>
        <w:pBdr>
          <w:bottom w:val="single" w:sz="6" w:space="1" w:color="000000"/>
        </w:pBdr>
        <w:spacing w:after="120" w:line="240" w:lineRule="auto"/>
        <w:ind w:right="543"/>
        <w:rPr>
          <w:rFonts w:ascii="Arial" w:hAnsi="Arial" w:cs="Arial"/>
        </w:rPr>
      </w:pPr>
    </w:p>
    <w:p w14:paraId="5CB1EC3B" w14:textId="77777777" w:rsidR="007F6F33" w:rsidRPr="004961A3" w:rsidRDefault="008A519A">
      <w:pPr>
        <w:spacing w:after="120" w:line="240" w:lineRule="auto"/>
        <w:ind w:right="543"/>
        <w:rPr>
          <w:rFonts w:ascii="Arial" w:hAnsi="Arial" w:cs="Arial"/>
          <w:b/>
        </w:rPr>
      </w:pPr>
      <w:r w:rsidRPr="004961A3">
        <w:rPr>
          <w:rFonts w:ascii="Arial" w:hAnsi="Arial" w:cs="Arial"/>
          <w:b/>
        </w:rPr>
        <w:t xml:space="preserve">DIVISIONAL USE ONLY </w:t>
      </w:r>
    </w:p>
    <w:p w14:paraId="30C0797D" w14:textId="77777777" w:rsidR="007F6F33" w:rsidRPr="004961A3" w:rsidRDefault="008A519A">
      <w:pPr>
        <w:spacing w:after="120" w:line="240" w:lineRule="auto"/>
        <w:ind w:right="543"/>
        <w:rPr>
          <w:rFonts w:ascii="Arial" w:hAnsi="Arial" w:cs="Arial"/>
          <w:b/>
        </w:rPr>
      </w:pPr>
      <w:r w:rsidRPr="004961A3">
        <w:rPr>
          <w:rFonts w:ascii="Arial" w:hAnsi="Arial" w:cs="Arial"/>
          <w:b/>
        </w:rPr>
        <w:t>Module record – all revisions must be recorded in the grid and full details of the change retained in the appropriate committee records.</w:t>
      </w:r>
    </w:p>
    <w:p w14:paraId="63017305" w14:textId="77777777" w:rsidR="007F6F33" w:rsidRPr="004961A3" w:rsidRDefault="007F6F33">
      <w:pPr>
        <w:spacing w:after="120" w:line="240" w:lineRule="auto"/>
        <w:ind w:right="543"/>
        <w:rPr>
          <w:rFonts w:ascii="Arial" w:hAnsi="Arial" w:cs="Arial"/>
          <w:b/>
        </w:rPr>
      </w:pPr>
    </w:p>
    <w:tbl>
      <w:tblPr>
        <w:tblStyle w:val="TableGrid"/>
        <w:tblW w:w="10682" w:type="dxa"/>
        <w:tblLayout w:type="fixed"/>
        <w:tblLook w:val="04A0" w:firstRow="1" w:lastRow="0" w:firstColumn="1" w:lastColumn="0" w:noHBand="0" w:noVBand="1"/>
      </w:tblPr>
      <w:tblGrid>
        <w:gridCol w:w="1838"/>
        <w:gridCol w:w="2022"/>
        <w:gridCol w:w="1896"/>
        <w:gridCol w:w="2250"/>
        <w:gridCol w:w="2676"/>
      </w:tblGrid>
      <w:tr w:rsidR="007F6F33" w:rsidRPr="004961A3" w14:paraId="5C082841" w14:textId="77777777" w:rsidTr="00615AB7">
        <w:trPr>
          <w:trHeight w:val="317"/>
          <w:tblHeader/>
        </w:trPr>
        <w:tc>
          <w:tcPr>
            <w:tcW w:w="1838" w:type="dxa"/>
          </w:tcPr>
          <w:p w14:paraId="49A67303"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Date approved</w:t>
            </w:r>
          </w:p>
        </w:tc>
        <w:tc>
          <w:tcPr>
            <w:tcW w:w="2022" w:type="dxa"/>
          </w:tcPr>
          <w:p w14:paraId="11971F05"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New/Major/minor revision</w:t>
            </w:r>
          </w:p>
        </w:tc>
        <w:tc>
          <w:tcPr>
            <w:tcW w:w="1896" w:type="dxa"/>
          </w:tcPr>
          <w:p w14:paraId="6D8DCFFD"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Start date of delivery of (revised) version</w:t>
            </w:r>
          </w:p>
        </w:tc>
        <w:tc>
          <w:tcPr>
            <w:tcW w:w="2250" w:type="dxa"/>
          </w:tcPr>
          <w:p w14:paraId="7471208E"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Section revised</w:t>
            </w:r>
          </w:p>
          <w:p w14:paraId="32FAED56"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(if applicable)</w:t>
            </w:r>
          </w:p>
        </w:tc>
        <w:tc>
          <w:tcPr>
            <w:tcW w:w="2676" w:type="dxa"/>
          </w:tcPr>
          <w:p w14:paraId="5F6FB88F" w14:textId="77777777" w:rsidR="007F6F33" w:rsidRPr="004961A3" w:rsidRDefault="008A519A">
            <w:pPr>
              <w:widowControl w:val="0"/>
              <w:spacing w:after="120" w:line="240" w:lineRule="auto"/>
              <w:ind w:right="543"/>
              <w:rPr>
                <w:rFonts w:ascii="Arial" w:hAnsi="Arial" w:cs="Arial"/>
              </w:rPr>
            </w:pPr>
            <w:r w:rsidRPr="004961A3">
              <w:rPr>
                <w:rFonts w:ascii="Arial" w:hAnsi="Arial" w:cs="Arial"/>
              </w:rPr>
              <w:t>Impacts PLOs (Q6&amp;7 cover sheet)</w:t>
            </w:r>
          </w:p>
        </w:tc>
      </w:tr>
      <w:tr w:rsidR="007F6F33" w:rsidRPr="004961A3" w14:paraId="00D37E52" w14:textId="77777777" w:rsidTr="00615AB7">
        <w:trPr>
          <w:trHeight w:val="305"/>
        </w:trPr>
        <w:tc>
          <w:tcPr>
            <w:tcW w:w="1838" w:type="dxa"/>
          </w:tcPr>
          <w:p w14:paraId="3FFD2B71" w14:textId="1773EEA6" w:rsidR="007F6F33" w:rsidRPr="004961A3" w:rsidRDefault="00615AB7">
            <w:pPr>
              <w:widowControl w:val="0"/>
              <w:spacing w:after="120" w:line="240" w:lineRule="auto"/>
              <w:ind w:right="543"/>
              <w:rPr>
                <w:rFonts w:ascii="Arial" w:hAnsi="Arial" w:cs="Arial"/>
              </w:rPr>
            </w:pPr>
            <w:r w:rsidRPr="004961A3">
              <w:rPr>
                <w:rFonts w:ascii="Arial" w:hAnsi="Arial" w:cs="Arial"/>
              </w:rPr>
              <w:t>01/12/2021</w:t>
            </w:r>
          </w:p>
        </w:tc>
        <w:tc>
          <w:tcPr>
            <w:tcW w:w="2022" w:type="dxa"/>
          </w:tcPr>
          <w:p w14:paraId="6E78621E" w14:textId="4494E148" w:rsidR="007F6F33" w:rsidRPr="004961A3" w:rsidRDefault="00615AB7">
            <w:pPr>
              <w:widowControl w:val="0"/>
              <w:spacing w:after="120" w:line="240" w:lineRule="auto"/>
              <w:ind w:right="543"/>
              <w:rPr>
                <w:rFonts w:ascii="Arial" w:hAnsi="Arial" w:cs="Arial"/>
              </w:rPr>
            </w:pPr>
            <w:r w:rsidRPr="004961A3">
              <w:rPr>
                <w:rFonts w:ascii="Arial" w:hAnsi="Arial" w:cs="Arial"/>
              </w:rPr>
              <w:t>Major</w:t>
            </w:r>
          </w:p>
        </w:tc>
        <w:tc>
          <w:tcPr>
            <w:tcW w:w="1896" w:type="dxa"/>
          </w:tcPr>
          <w:p w14:paraId="1B591176" w14:textId="2C637146" w:rsidR="007F6F33" w:rsidRPr="004961A3" w:rsidRDefault="00615AB7">
            <w:pPr>
              <w:widowControl w:val="0"/>
              <w:spacing w:after="120" w:line="240" w:lineRule="auto"/>
              <w:ind w:right="543"/>
              <w:rPr>
                <w:rFonts w:ascii="Arial" w:hAnsi="Arial" w:cs="Arial"/>
              </w:rPr>
            </w:pPr>
            <w:r w:rsidRPr="004961A3">
              <w:rPr>
                <w:rFonts w:ascii="Arial" w:hAnsi="Arial" w:cs="Arial"/>
              </w:rPr>
              <w:t>Sept 2022</w:t>
            </w:r>
          </w:p>
        </w:tc>
        <w:tc>
          <w:tcPr>
            <w:tcW w:w="2250" w:type="dxa"/>
          </w:tcPr>
          <w:p w14:paraId="42FF9962" w14:textId="4581DEF9" w:rsidR="007F6F33" w:rsidRPr="004961A3" w:rsidRDefault="00615AB7">
            <w:pPr>
              <w:widowControl w:val="0"/>
              <w:spacing w:after="120" w:line="240" w:lineRule="auto"/>
              <w:ind w:right="543"/>
              <w:rPr>
                <w:rFonts w:ascii="Arial" w:hAnsi="Arial" w:cs="Arial"/>
              </w:rPr>
            </w:pPr>
            <w:r w:rsidRPr="004961A3">
              <w:rPr>
                <w:rFonts w:ascii="Arial" w:hAnsi="Arial" w:cs="Arial"/>
              </w:rPr>
              <w:t>1,6,8,9,10,11,13,14</w:t>
            </w:r>
          </w:p>
        </w:tc>
        <w:tc>
          <w:tcPr>
            <w:tcW w:w="2676" w:type="dxa"/>
          </w:tcPr>
          <w:p w14:paraId="62AC234F" w14:textId="3B5AE5C0" w:rsidR="007F6F33" w:rsidRPr="004961A3" w:rsidRDefault="00615AB7">
            <w:pPr>
              <w:widowControl w:val="0"/>
              <w:spacing w:after="120" w:line="240" w:lineRule="auto"/>
              <w:ind w:right="543"/>
              <w:rPr>
                <w:rFonts w:ascii="Arial" w:hAnsi="Arial" w:cs="Arial"/>
              </w:rPr>
            </w:pPr>
            <w:r w:rsidRPr="004961A3">
              <w:rPr>
                <w:rFonts w:ascii="Arial" w:hAnsi="Arial" w:cs="Arial"/>
              </w:rPr>
              <w:t>No</w:t>
            </w:r>
          </w:p>
        </w:tc>
      </w:tr>
      <w:tr w:rsidR="007F6F33" w:rsidRPr="004961A3" w14:paraId="56D0CC97" w14:textId="77777777" w:rsidTr="00615AB7">
        <w:trPr>
          <w:trHeight w:val="305"/>
        </w:trPr>
        <w:tc>
          <w:tcPr>
            <w:tcW w:w="1838" w:type="dxa"/>
          </w:tcPr>
          <w:p w14:paraId="4CA1C37D" w14:textId="77777777" w:rsidR="007F6F33" w:rsidRPr="004961A3" w:rsidRDefault="007F6F33">
            <w:pPr>
              <w:widowControl w:val="0"/>
              <w:spacing w:after="120" w:line="240" w:lineRule="auto"/>
              <w:ind w:right="543"/>
              <w:rPr>
                <w:rFonts w:ascii="Arial" w:hAnsi="Arial" w:cs="Arial"/>
              </w:rPr>
            </w:pPr>
          </w:p>
        </w:tc>
        <w:tc>
          <w:tcPr>
            <w:tcW w:w="2022" w:type="dxa"/>
          </w:tcPr>
          <w:p w14:paraId="74D578FC" w14:textId="77777777" w:rsidR="007F6F33" w:rsidRPr="004961A3" w:rsidRDefault="007F6F33">
            <w:pPr>
              <w:widowControl w:val="0"/>
              <w:spacing w:after="120" w:line="240" w:lineRule="auto"/>
              <w:ind w:right="543"/>
              <w:rPr>
                <w:rFonts w:ascii="Arial" w:hAnsi="Arial" w:cs="Arial"/>
              </w:rPr>
            </w:pPr>
          </w:p>
        </w:tc>
        <w:tc>
          <w:tcPr>
            <w:tcW w:w="1896" w:type="dxa"/>
          </w:tcPr>
          <w:p w14:paraId="3C8F5A67" w14:textId="77777777" w:rsidR="007F6F33" w:rsidRPr="004961A3" w:rsidRDefault="007F6F33">
            <w:pPr>
              <w:widowControl w:val="0"/>
              <w:spacing w:after="120" w:line="240" w:lineRule="auto"/>
              <w:ind w:right="543"/>
              <w:rPr>
                <w:rFonts w:ascii="Arial" w:hAnsi="Arial" w:cs="Arial"/>
              </w:rPr>
            </w:pPr>
          </w:p>
        </w:tc>
        <w:tc>
          <w:tcPr>
            <w:tcW w:w="2250" w:type="dxa"/>
          </w:tcPr>
          <w:p w14:paraId="628BE8D3" w14:textId="77777777" w:rsidR="007F6F33" w:rsidRPr="004961A3" w:rsidRDefault="007F6F33">
            <w:pPr>
              <w:widowControl w:val="0"/>
              <w:spacing w:after="120" w:line="240" w:lineRule="auto"/>
              <w:ind w:right="543"/>
              <w:rPr>
                <w:rFonts w:ascii="Arial" w:hAnsi="Arial" w:cs="Arial"/>
              </w:rPr>
            </w:pPr>
          </w:p>
        </w:tc>
        <w:tc>
          <w:tcPr>
            <w:tcW w:w="2676" w:type="dxa"/>
          </w:tcPr>
          <w:p w14:paraId="2C6FC477" w14:textId="77777777" w:rsidR="007F6F33" w:rsidRPr="004961A3" w:rsidRDefault="007F6F33">
            <w:pPr>
              <w:widowControl w:val="0"/>
              <w:spacing w:after="120" w:line="240" w:lineRule="auto"/>
              <w:ind w:right="543"/>
              <w:rPr>
                <w:rFonts w:ascii="Arial" w:hAnsi="Arial" w:cs="Arial"/>
              </w:rPr>
            </w:pPr>
          </w:p>
        </w:tc>
      </w:tr>
    </w:tbl>
    <w:p w14:paraId="2345A203" w14:textId="77777777" w:rsidR="007F6F33" w:rsidRDefault="007F6F33">
      <w:pPr>
        <w:spacing w:after="120" w:line="240" w:lineRule="auto"/>
        <w:ind w:right="543"/>
        <w:rPr>
          <w:rFonts w:ascii="Arial" w:hAnsi="Arial" w:cs="Arial"/>
          <w:sz w:val="24"/>
          <w:szCs w:val="24"/>
        </w:rPr>
      </w:pPr>
    </w:p>
    <w:sectPr w:rsidR="007F6F33">
      <w:headerReference w:type="default" r:id="rId9"/>
      <w:footerReference w:type="default" r:id="rId10"/>
      <w:headerReference w:type="first" r:id="rId11"/>
      <w:footerReference w:type="first" r:id="rId12"/>
      <w:pgSz w:w="11906" w:h="16838"/>
      <w:pgMar w:top="766" w:right="720" w:bottom="766" w:left="720" w:header="709"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D1BB" w14:textId="77777777" w:rsidR="00322434" w:rsidRDefault="00322434">
      <w:pPr>
        <w:spacing w:after="0" w:line="240" w:lineRule="auto"/>
      </w:pPr>
      <w:r>
        <w:separator/>
      </w:r>
    </w:p>
  </w:endnote>
  <w:endnote w:type="continuationSeparator" w:id="0">
    <w:p w14:paraId="3F26A6FF" w14:textId="77777777" w:rsidR="00322434" w:rsidRDefault="0032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887392"/>
      <w:docPartObj>
        <w:docPartGallery w:val="Page Numbers (Bottom of Page)"/>
        <w:docPartUnique/>
      </w:docPartObj>
    </w:sdtPr>
    <w:sdtEndPr/>
    <w:sdtContent>
      <w:p w14:paraId="092AF713" w14:textId="77777777" w:rsidR="007F6F33" w:rsidRDefault="008A519A">
        <w:pPr>
          <w:pStyle w:val="Footer"/>
          <w:jc w:val="center"/>
        </w:pPr>
        <w:r>
          <w:fldChar w:fldCharType="begin"/>
        </w:r>
        <w:r>
          <w:instrText>PAGE</w:instrText>
        </w:r>
        <w:r>
          <w:fldChar w:fldCharType="separate"/>
        </w:r>
        <w:r>
          <w:t>8</w:t>
        </w:r>
        <w:r>
          <w:fldChar w:fldCharType="end"/>
        </w:r>
      </w:p>
    </w:sdtContent>
  </w:sdt>
  <w:p w14:paraId="505555D7" w14:textId="703067FF" w:rsidR="007F6F33" w:rsidRDefault="003E24FF">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157879"/>
      <w:docPartObj>
        <w:docPartGallery w:val="Page Numbers (Bottom of Page)"/>
        <w:docPartUnique/>
      </w:docPartObj>
    </w:sdtPr>
    <w:sdtEndPr/>
    <w:sdtContent>
      <w:p w14:paraId="734D8A87" w14:textId="77777777" w:rsidR="007F6F33" w:rsidRDefault="008A519A">
        <w:pPr>
          <w:pStyle w:val="Footer"/>
          <w:jc w:val="center"/>
        </w:pPr>
        <w:r>
          <w:fldChar w:fldCharType="begin"/>
        </w:r>
        <w:r>
          <w:instrText>PAGE</w:instrText>
        </w:r>
        <w:r>
          <w:fldChar w:fldCharType="separate"/>
        </w:r>
        <w:r>
          <w:t>1</w:t>
        </w:r>
        <w:r>
          <w:fldChar w:fldCharType="end"/>
        </w:r>
      </w:p>
    </w:sdtContent>
  </w:sdt>
  <w:p w14:paraId="1F890443" w14:textId="5E062C5E" w:rsidR="007F6F33" w:rsidRDefault="003E24FF">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8936" w14:textId="77777777" w:rsidR="00322434" w:rsidRDefault="00322434">
      <w:pPr>
        <w:spacing w:after="0" w:line="240" w:lineRule="auto"/>
      </w:pPr>
      <w:r>
        <w:separator/>
      </w:r>
    </w:p>
  </w:footnote>
  <w:footnote w:type="continuationSeparator" w:id="0">
    <w:p w14:paraId="272520FD" w14:textId="77777777" w:rsidR="00322434" w:rsidRDefault="0032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BC21" w14:textId="77777777" w:rsidR="007F6F33" w:rsidRDefault="008A519A">
    <w:pPr>
      <w:pStyle w:val="Heading1"/>
      <w:rPr>
        <w:rFonts w:ascii="Arial" w:hAnsi="Arial" w:cs="Arial"/>
        <w:sz w:val="28"/>
        <w:szCs w:val="28"/>
      </w:rPr>
    </w:pPr>
    <w:r>
      <w:rPr>
        <w:noProof/>
      </w:rPr>
      <w:drawing>
        <wp:anchor distT="0" distB="0" distL="0" distR="0" simplePos="0" relativeHeight="8" behindDoc="1" locked="0" layoutInCell="0" allowOverlap="1" wp14:anchorId="208554D7" wp14:editId="36148F5A">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sz w:val="28"/>
        <w:szCs w:val="28"/>
      </w:rPr>
      <w:t>MODULE SPECIFICATION</w:t>
    </w:r>
  </w:p>
  <w:p w14:paraId="3D95F00A" w14:textId="77777777" w:rsidR="007F6F33" w:rsidRDefault="007F6F33">
    <w:pPr>
      <w:pStyle w:val="Heading1"/>
      <w:spacing w:before="60" w:after="60"/>
      <w:rPr>
        <w:rFonts w:ascii="Arial" w:hAnsi="Arial" w:cs="Arial"/>
      </w:rPr>
    </w:pPr>
  </w:p>
  <w:p w14:paraId="3C26965C" w14:textId="77777777" w:rsidR="007F6F33" w:rsidRDefault="007F6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09EF" w14:textId="529E31D3" w:rsidR="007F6F33" w:rsidRDefault="008A519A">
    <w:pPr>
      <w:jc w:val="center"/>
      <w:rPr>
        <w:rFonts w:ascii="Arial" w:hAnsi="Arial" w:cs="Arial"/>
        <w:b/>
        <w:sz w:val="28"/>
        <w:szCs w:val="28"/>
      </w:rPr>
    </w:pPr>
    <w:r>
      <w:rPr>
        <w:noProof/>
      </w:rPr>
      <w:drawing>
        <wp:anchor distT="0" distB="0" distL="0" distR="0" simplePos="0" relativeHeight="9" behindDoc="1" locked="0" layoutInCell="0" allowOverlap="1" wp14:anchorId="4DCC41F7" wp14:editId="300B8B81">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6516DFC7" w14:textId="77777777" w:rsidR="007F6F33" w:rsidRDefault="007F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CF9"/>
    <w:multiLevelType w:val="multilevel"/>
    <w:tmpl w:val="CE86844A"/>
    <w:lvl w:ilvl="0">
      <w:start w:val="1"/>
      <w:numFmt w:val="decimal"/>
      <w:lvlText w:val="%1."/>
      <w:lvlJc w:val="left"/>
      <w:pPr>
        <w:tabs>
          <w:tab w:val="num" w:pos="0"/>
        </w:tabs>
        <w:ind w:left="360" w:hanging="360"/>
      </w:pPr>
      <w:rPr>
        <w:rFonts w:ascii="Arial" w:hAnsi="Arial" w:cs="Arial"/>
        <w:b w:val="0"/>
        <w:bCs/>
        <w:i w:val="0"/>
        <w:i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B4D1E3A"/>
    <w:multiLevelType w:val="multilevel"/>
    <w:tmpl w:val="A29CB83A"/>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BB23377"/>
    <w:multiLevelType w:val="multilevel"/>
    <w:tmpl w:val="4BDEF42A"/>
    <w:lvl w:ilvl="0">
      <w:start w:val="13"/>
      <w:numFmt w:val="decimal"/>
      <w:lvlText w:val="%1"/>
      <w:lvlJc w:val="left"/>
      <w:pPr>
        <w:tabs>
          <w:tab w:val="num" w:pos="0"/>
        </w:tabs>
        <w:ind w:left="465" w:hanging="465"/>
      </w:pPr>
      <w:rPr>
        <w:i w:val="0"/>
      </w:rPr>
    </w:lvl>
    <w:lvl w:ilvl="1">
      <w:start w:val="1"/>
      <w:numFmt w:val="decimal"/>
      <w:lvlText w:val="%1.%2"/>
      <w:lvlJc w:val="left"/>
      <w:pPr>
        <w:tabs>
          <w:tab w:val="num" w:pos="0"/>
        </w:tabs>
        <w:ind w:left="465" w:hanging="465"/>
      </w:pPr>
      <w:rPr>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800" w:hanging="1800"/>
      </w:pPr>
      <w:rPr>
        <w:i w:val="0"/>
      </w:rPr>
    </w:lvl>
    <w:lvl w:ilvl="8">
      <w:start w:val="1"/>
      <w:numFmt w:val="decimal"/>
      <w:lvlText w:val="%1.%2.%3.%4.%5.%6.%7.%8.%9"/>
      <w:lvlJc w:val="left"/>
      <w:pPr>
        <w:tabs>
          <w:tab w:val="num" w:pos="0"/>
        </w:tabs>
        <w:ind w:left="1800" w:hanging="1800"/>
      </w:pPr>
      <w:rPr>
        <w:i w:val="0"/>
      </w:rPr>
    </w:lvl>
  </w:abstractNum>
  <w:abstractNum w:abstractNumId="3" w15:restartNumberingAfterBreak="0">
    <w:nsid w:val="52431656"/>
    <w:multiLevelType w:val="multilevel"/>
    <w:tmpl w:val="37540CE6"/>
    <w:lvl w:ilvl="0">
      <w:start w:val="1"/>
      <w:numFmt w:val="decimal"/>
      <w:lvlText w:val="%1."/>
      <w:lvlJc w:val="left"/>
      <w:pPr>
        <w:tabs>
          <w:tab w:val="num" w:pos="0"/>
        </w:tabs>
        <w:ind w:left="720" w:hanging="360"/>
      </w:pPr>
      <w:rPr>
        <w:b/>
        <w:i w:val="0"/>
      </w:rPr>
    </w:lvl>
    <w:lvl w:ilvl="1">
      <w:start w:val="1"/>
      <w:numFmt w:val="decimal"/>
      <w:lvlText w:val="%1.%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DF221F6"/>
    <w:multiLevelType w:val="multilevel"/>
    <w:tmpl w:val="20386956"/>
    <w:lvl w:ilvl="0">
      <w:start w:val="1"/>
      <w:numFmt w:val="decimal"/>
      <w:pStyle w:val="Heading2"/>
      <w:lvlText w:val="%1."/>
      <w:lvlJc w:val="left"/>
      <w:pPr>
        <w:tabs>
          <w:tab w:val="num" w:pos="0"/>
        </w:tabs>
        <w:ind w:left="720" w:hanging="360"/>
      </w:pPr>
      <w:rPr>
        <w:b/>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33"/>
    <w:rsid w:val="001E308D"/>
    <w:rsid w:val="00253271"/>
    <w:rsid w:val="00322434"/>
    <w:rsid w:val="003E24FF"/>
    <w:rsid w:val="004961A3"/>
    <w:rsid w:val="005D01CA"/>
    <w:rsid w:val="00615AB7"/>
    <w:rsid w:val="006373E8"/>
    <w:rsid w:val="007F6F33"/>
    <w:rsid w:val="008A519A"/>
    <w:rsid w:val="00A82F5F"/>
    <w:rsid w:val="00B97006"/>
    <w:rsid w:val="00C420CB"/>
    <w:rsid w:val="00D950F2"/>
    <w:rsid w:val="00E8643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6D0ECC"/>
  <w15:docId w15:val="{7A59DC79-EC8A-421F-965C-292203A4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numPr>
        <w:numId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customStyle="1" w:styleId="FootnoteCharacters">
    <w:name w:val="Footnote Characters"/>
    <w:semiHidden/>
    <w:qFormat/>
    <w:rsid w:val="006A6BB4"/>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qFormat/>
    <w:rsid w:val="00687284"/>
    <w:rPr>
      <w:color w:val="605E5C"/>
      <w:shd w:val="clear" w:color="auto" w:fill="E1DFDD"/>
    </w:rPr>
  </w:style>
  <w:style w:type="character" w:customStyle="1" w:styleId="header2Char">
    <w:name w:val="header 2 Char"/>
    <w:basedOn w:val="DefaultParagraphFont"/>
    <w:qFormat/>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qFormat/>
    <w:rsid w:val="00072357"/>
    <w:rPr>
      <w:rFonts w:ascii="Arial" w:eastAsiaTheme="minorEastAsia" w:hAnsi="Arial" w:cs="Arial"/>
      <w:b/>
      <w:sz w:val="24"/>
      <w:szCs w:val="24"/>
      <w:lang w:eastAsia="en-GB"/>
    </w:rPr>
  </w:style>
  <w:style w:type="character" w:customStyle="1" w:styleId="LineNumbering">
    <w:name w:val="Line Numbering"/>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numPr>
        <w:numId w:val="3"/>
      </w:num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paragraph" w:customStyle="1" w:styleId="header2">
    <w:name w:val="header 2"/>
    <w:basedOn w:val="Normal"/>
    <w:next w:val="Heading2"/>
    <w:qFormat/>
    <w:rsid w:val="00B2615D"/>
    <w:pPr>
      <w:tabs>
        <w:tab w:val="left" w:pos="0"/>
      </w:tabs>
      <w:spacing w:after="120" w:line="240" w:lineRule="auto"/>
      <w:ind w:left="567" w:right="543" w:hanging="567"/>
      <w:jc w:val="both"/>
    </w:pPr>
    <w:rPr>
      <w:rFonts w:ascii="Arial" w:hAnsi="Arial" w:cs="Arial"/>
      <w:b/>
      <w:sz w:val="24"/>
      <w:szCs w:val="24"/>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EB41D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uiPriority w:val="59"/>
    <w:rsid w:val="003F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43D"/>
    <w:pPr>
      <w:suppressAutoHyphens w:val="0"/>
    </w:pPr>
    <w:rPr>
      <w:rFonts w:ascii="Calibri" w:eastAsiaTheme="minorEastAsia"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8527876-5835-46A1-9C98-6B1218ED4C14}"/>
</file>

<file path=customXml/itemProps3.xml><?xml version="1.0" encoding="utf-8"?>
<ds:datastoreItem xmlns:ds="http://schemas.openxmlformats.org/officeDocument/2006/customXml" ds:itemID="{77D8514F-A512-485E-9B83-6C8E69128EA6}"/>
</file>

<file path=customXml/itemProps4.xml><?xml version="1.0" encoding="utf-8"?>
<ds:datastoreItem xmlns:ds="http://schemas.openxmlformats.org/officeDocument/2006/customXml" ds:itemID="{1D00CB57-FA97-4D98-9EEA-59825B0CD604}"/>
</file>

<file path=docProps/app.xml><?xml version="1.0" encoding="utf-8"?>
<Properties xmlns="http://schemas.openxmlformats.org/officeDocument/2006/extended-properties" xmlns:vt="http://schemas.openxmlformats.org/officeDocument/2006/docPropsVTypes">
  <Template>Normal</Template>
  <TotalTime>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dc:description/>
  <cp:lastModifiedBy>Ellen Brennan</cp:lastModifiedBy>
  <cp:revision>8</cp:revision>
  <cp:lastPrinted>2019-02-26T09:40:00Z</cp:lastPrinted>
  <dcterms:created xsi:type="dcterms:W3CDTF">2022-02-17T16:41:00Z</dcterms:created>
  <dcterms:modified xsi:type="dcterms:W3CDTF">2022-03-03T10:06:00Z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