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23378B9"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w:t>
      </w:r>
      <w:r w:rsidR="00F8218E">
        <w:rPr>
          <w:rFonts w:ascii="Arial" w:hAnsi="Arial" w:cs="Arial"/>
          <w:sz w:val="24"/>
          <w:szCs w:val="24"/>
        </w:rPr>
        <w:t>60</w:t>
      </w:r>
      <w:r w:rsidRPr="00B15195">
        <w:rPr>
          <w:rFonts w:ascii="Arial" w:hAnsi="Arial" w:cs="Arial"/>
          <w:sz w:val="24"/>
          <w:szCs w:val="24"/>
        </w:rPr>
        <w:t>0 (CL7</w:t>
      </w:r>
      <w:r w:rsidR="00F8218E">
        <w:rPr>
          <w:rFonts w:ascii="Arial" w:hAnsi="Arial" w:cs="Arial"/>
          <w:sz w:val="24"/>
          <w:szCs w:val="24"/>
        </w:rPr>
        <w:t>60</w:t>
      </w:r>
      <w:r w:rsidRPr="00B15195">
        <w:rPr>
          <w:rFonts w:ascii="Arial" w:hAnsi="Arial" w:cs="Arial"/>
          <w:sz w:val="24"/>
          <w:szCs w:val="24"/>
        </w:rPr>
        <w:t xml:space="preserve">) – Intermediate </w:t>
      </w:r>
      <w:r w:rsidR="00F8218E">
        <w:rPr>
          <w:rFonts w:ascii="Arial" w:hAnsi="Arial" w:cs="Arial"/>
          <w:sz w:val="24"/>
          <w:szCs w:val="24"/>
        </w:rPr>
        <w:t>Latin</w:t>
      </w:r>
      <w:r w:rsidRPr="00B15195">
        <w:rPr>
          <w:rFonts w:ascii="Arial" w:hAnsi="Arial" w:cs="Arial"/>
          <w:sz w:val="24"/>
          <w:szCs w:val="24"/>
        </w:rPr>
        <w:t xml:space="preserve">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86E8DF1"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w:t>
      </w:r>
      <w:r w:rsidR="00F8218E">
        <w:rPr>
          <w:rFonts w:ascii="Arial" w:hAnsi="Arial" w:cs="Arial"/>
          <w:iCs/>
          <w:sz w:val="24"/>
          <w:szCs w:val="24"/>
        </w:rPr>
        <w:t>5</w:t>
      </w:r>
      <w:r>
        <w:rPr>
          <w:rFonts w:ascii="Arial" w:hAnsi="Arial" w:cs="Arial"/>
          <w:iCs/>
          <w:sz w:val="24"/>
          <w:szCs w:val="24"/>
        </w:rPr>
        <w:t>0 (</w:t>
      </w:r>
      <w:r w:rsidR="00F8218E">
        <w:rPr>
          <w:rFonts w:ascii="Arial" w:hAnsi="Arial" w:cs="Arial"/>
          <w:iCs/>
          <w:sz w:val="24"/>
          <w:szCs w:val="24"/>
        </w:rPr>
        <w:t>Latin</w:t>
      </w:r>
      <w:r w:rsidRPr="00B15195">
        <w:rPr>
          <w:rFonts w:ascii="Arial" w:hAnsi="Arial" w:cs="Arial"/>
          <w:iCs/>
          <w:sz w:val="24"/>
          <w:szCs w:val="24"/>
        </w:rPr>
        <w:t xml:space="preserve">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C9E647" w14:textId="77777777" w:rsidR="00F8218E" w:rsidRPr="00F8218E" w:rsidRDefault="00CC3B7F" w:rsidP="00F8218E">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8218E" w:rsidRPr="00F8218E">
        <w:rPr>
          <w:rFonts w:ascii="Arial" w:hAnsi="Arial" w:cs="Arial"/>
          <w:sz w:val="24"/>
          <w:szCs w:val="24"/>
        </w:rPr>
        <w:t>Demonstrate their knowledge and critical understanding of the principles of Latin;</w:t>
      </w:r>
    </w:p>
    <w:p w14:paraId="6193FB5F"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8.2</w:t>
      </w:r>
      <w:r w:rsidRPr="00F8218E">
        <w:rPr>
          <w:rFonts w:ascii="Arial" w:hAnsi="Arial" w:cs="Arial"/>
          <w:sz w:val="24"/>
          <w:szCs w:val="24"/>
        </w:rPr>
        <w:tab/>
        <w:t>Demonstrate their developed methodological and critical problem-solving skills in reading and translating Latin;</w:t>
      </w:r>
    </w:p>
    <w:p w14:paraId="051F539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8.3</w:t>
      </w:r>
      <w:r w:rsidRPr="00F8218E">
        <w:rPr>
          <w:rFonts w:ascii="Arial" w:hAnsi="Arial" w:cs="Arial"/>
          <w:sz w:val="24"/>
          <w:szCs w:val="24"/>
        </w:rPr>
        <w:tab/>
        <w:t>Demonstrate analytical and critical skills for the study of Latin literature;</w:t>
      </w:r>
    </w:p>
    <w:p w14:paraId="1DD686CC"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8.4</w:t>
      </w:r>
      <w:r w:rsidRPr="00F8218E">
        <w:rPr>
          <w:rFonts w:ascii="Arial" w:hAnsi="Arial" w:cs="Arial"/>
          <w:sz w:val="24"/>
          <w:szCs w:val="24"/>
        </w:rPr>
        <w:tab/>
        <w:t>Demonstrate an ability to recognise the principles of Latin grammar applied in the text(s) and use translation tools appropriately to solve problems;</w:t>
      </w:r>
    </w:p>
    <w:p w14:paraId="7029D727" w14:textId="49FE09C3" w:rsidR="008D4447" w:rsidRPr="00CC3B7F" w:rsidRDefault="00F8218E" w:rsidP="00F8218E">
      <w:pPr>
        <w:spacing w:after="120" w:line="240" w:lineRule="auto"/>
        <w:ind w:left="1430" w:right="543" w:hanging="550"/>
        <w:jc w:val="both"/>
        <w:rPr>
          <w:rFonts w:ascii="Arial" w:hAnsi="Arial" w:cs="Arial"/>
          <w:b/>
          <w:sz w:val="24"/>
          <w:szCs w:val="24"/>
        </w:rPr>
      </w:pPr>
      <w:r w:rsidRPr="00F8218E">
        <w:rPr>
          <w:rFonts w:ascii="Arial" w:hAnsi="Arial" w:cs="Arial"/>
          <w:sz w:val="24"/>
          <w:szCs w:val="24"/>
        </w:rPr>
        <w:t>8.5</w:t>
      </w:r>
      <w:r w:rsidRPr="00F8218E">
        <w:rPr>
          <w:rFonts w:ascii="Arial" w:hAnsi="Arial" w:cs="Arial"/>
          <w:sz w:val="24"/>
          <w:szCs w:val="24"/>
        </w:rPr>
        <w:tab/>
        <w:t>Demonstrate an awareness of the semantic range of individual Latin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6EE642A" w14:textId="77777777" w:rsidR="00F8218E" w:rsidRPr="00F8218E" w:rsidRDefault="00A60A1D" w:rsidP="00F8218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8218E" w:rsidRPr="00F8218E">
        <w:rPr>
          <w:rFonts w:ascii="Arial" w:hAnsi="Arial" w:cs="Arial"/>
          <w:sz w:val="24"/>
          <w:szCs w:val="24"/>
        </w:rPr>
        <w:t>Apply their knowledge and skills to initiate critical analysis of new information and make sound judgments about its meaning;</w:t>
      </w:r>
    </w:p>
    <w:p w14:paraId="528561CB"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9.2</w:t>
      </w:r>
      <w:r w:rsidRPr="00F8218E">
        <w:rPr>
          <w:rFonts w:ascii="Arial" w:hAnsi="Arial" w:cs="Arial"/>
          <w:sz w:val="24"/>
          <w:szCs w:val="24"/>
        </w:rPr>
        <w:tab/>
        <w:t>Reflect on the limits of their knowledge and how this influences their performance, and self-diagnose where remedial work is necessary;</w:t>
      </w:r>
    </w:p>
    <w:p w14:paraId="62059C5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9.3</w:t>
      </w:r>
      <w:r w:rsidRPr="00F8218E">
        <w:rPr>
          <w:rFonts w:ascii="Arial" w:hAnsi="Arial" w:cs="Arial"/>
          <w:sz w:val="24"/>
          <w:szCs w:val="24"/>
        </w:rPr>
        <w:tab/>
        <w:t>Develop lines of argument based on a critical analysis of the sources;</w:t>
      </w:r>
    </w:p>
    <w:p w14:paraId="223D5195" w14:textId="0C4BA1BB" w:rsidR="008D4447"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9.4</w:t>
      </w:r>
      <w:r w:rsidRPr="00F8218E">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003D70DC" w:rsidR="00B15195" w:rsidRPr="00CC3B7F" w:rsidRDefault="00C236CD" w:rsidP="00C236CD">
      <w:pPr>
        <w:tabs>
          <w:tab w:val="left" w:pos="4170"/>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66A23FA" w:rsidR="008D4447" w:rsidRPr="008D4447" w:rsidRDefault="00F8218E" w:rsidP="001D65AB">
      <w:pPr>
        <w:spacing w:after="120" w:line="240" w:lineRule="auto"/>
        <w:ind w:left="567" w:right="543"/>
        <w:jc w:val="both"/>
        <w:rPr>
          <w:rFonts w:ascii="Arial" w:hAnsi="Arial" w:cs="Arial"/>
          <w:iCs/>
          <w:sz w:val="24"/>
          <w:szCs w:val="24"/>
        </w:rPr>
      </w:pPr>
      <w:r w:rsidRPr="00F8218E">
        <w:rPr>
          <w:rFonts w:ascii="Arial" w:hAnsi="Arial" w:cs="Arial"/>
          <w:iCs/>
          <w:sz w:val="24"/>
          <w:szCs w:val="24"/>
        </w:rPr>
        <w:t>The module focuses on solidifying students’ knowledge of Latin grammar and vocabulary through exercises and by reading texts in the original. Students will participate in the close reading and interpretation of Latin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33076C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Edwards, C. (2019). </w:t>
      </w:r>
      <w:r w:rsidRPr="00F8218E">
        <w:rPr>
          <w:rFonts w:ascii="Arial" w:hAnsi="Arial" w:cs="Arial"/>
          <w:bCs/>
          <w:i/>
          <w:iCs/>
          <w:sz w:val="24"/>
          <w:szCs w:val="24"/>
        </w:rPr>
        <w:t>Seneca: Selected Letters</w:t>
      </w:r>
      <w:r w:rsidRPr="00F8218E">
        <w:rPr>
          <w:rFonts w:ascii="Arial" w:hAnsi="Arial" w:cs="Arial"/>
          <w:bCs/>
          <w:sz w:val="24"/>
          <w:szCs w:val="24"/>
        </w:rPr>
        <w:t>. Cambridge: Cambridge University Press</w:t>
      </w:r>
    </w:p>
    <w:p w14:paraId="254AA19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Francese, C. (2011). </w:t>
      </w:r>
      <w:r w:rsidRPr="00F8218E">
        <w:rPr>
          <w:rFonts w:ascii="Arial" w:hAnsi="Arial" w:cs="Arial"/>
          <w:bCs/>
          <w:i/>
          <w:iCs/>
          <w:sz w:val="24"/>
          <w:szCs w:val="24"/>
        </w:rPr>
        <w:t>Caesar: Selections from the Gallic War</w:t>
      </w:r>
      <w:r w:rsidRPr="00F8218E">
        <w:rPr>
          <w:rFonts w:ascii="Arial" w:hAnsi="Arial" w:cs="Arial"/>
          <w:bCs/>
          <w:sz w:val="24"/>
          <w:szCs w:val="24"/>
        </w:rPr>
        <w:t xml:space="preserve">. Carlisle, PA: Dickinson College Commentaries </w:t>
      </w:r>
    </w:p>
    <w:p w14:paraId="0AFC6790" w14:textId="77777777" w:rsidR="00111514" w:rsidRPr="00F8218E"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Greenough, J.B., G.L. Kittredge, A.A. Howard, B.L. D’Ooge (1903). </w:t>
      </w:r>
      <w:r w:rsidRPr="00F8218E">
        <w:rPr>
          <w:rFonts w:ascii="Arial" w:hAnsi="Arial" w:cs="Arial"/>
          <w:bCs/>
          <w:i/>
          <w:iCs/>
          <w:sz w:val="24"/>
          <w:szCs w:val="24"/>
        </w:rPr>
        <w:t>Allen and Greenough’s New Latin Grammar for Schools and Colleges</w:t>
      </w:r>
      <w:r w:rsidRPr="00F8218E">
        <w:rPr>
          <w:rFonts w:ascii="Arial" w:hAnsi="Arial" w:cs="Arial"/>
          <w:bCs/>
          <w:sz w:val="24"/>
          <w:szCs w:val="24"/>
        </w:rPr>
        <w:t>. Boston: Grinn &amp; Co The Atheneum Press</w:t>
      </w:r>
    </w:p>
    <w:p w14:paraId="101DC573" w14:textId="77777777" w:rsidR="00111514" w:rsidRPr="00A05CF7"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Keller, A. and S. Russell (2004). Learn to Read Latin. New Haven: Yale University Press</w:t>
      </w:r>
    </w:p>
    <w:p w14:paraId="3B26E9B7"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Mulligan, B. (2013). </w:t>
      </w:r>
      <w:r w:rsidRPr="00F8218E">
        <w:rPr>
          <w:rFonts w:ascii="Arial" w:hAnsi="Arial" w:cs="Arial"/>
          <w:bCs/>
          <w:i/>
          <w:iCs/>
          <w:sz w:val="24"/>
          <w:szCs w:val="24"/>
        </w:rPr>
        <w:t>Cornelius Nepos: Life of Hannibal</w:t>
      </w:r>
      <w:r w:rsidRPr="00F8218E">
        <w:rPr>
          <w:rFonts w:ascii="Arial" w:hAnsi="Arial" w:cs="Arial"/>
          <w:bCs/>
          <w:sz w:val="24"/>
          <w:szCs w:val="24"/>
        </w:rPr>
        <w:t>. Carlisle, PA: Dickinson College Commentaries</w:t>
      </w:r>
    </w:p>
    <w:p w14:paraId="5EE0D79D"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Quinn, K. (1998). </w:t>
      </w:r>
      <w:r w:rsidRPr="00F8218E">
        <w:rPr>
          <w:rFonts w:ascii="Arial" w:hAnsi="Arial" w:cs="Arial"/>
          <w:bCs/>
          <w:i/>
          <w:iCs/>
          <w:sz w:val="24"/>
          <w:szCs w:val="24"/>
        </w:rPr>
        <w:t>Catullus: The Poems</w:t>
      </w:r>
      <w:r w:rsidRPr="00F8218E">
        <w:rPr>
          <w:rFonts w:ascii="Arial" w:hAnsi="Arial" w:cs="Arial"/>
          <w:bCs/>
          <w:sz w:val="24"/>
          <w:szCs w:val="24"/>
        </w:rPr>
        <w:t>. London: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8AAE85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218E">
        <w:rPr>
          <w:rFonts w:ascii="Arial" w:hAnsi="Arial" w:cs="Arial"/>
          <w:iCs/>
          <w:sz w:val="24"/>
          <w:szCs w:val="24"/>
        </w:rPr>
        <w:t>3</w:t>
      </w:r>
      <w:r w:rsidR="001D65AB">
        <w:rPr>
          <w:rFonts w:ascii="Arial" w:hAnsi="Arial" w:cs="Arial"/>
          <w:iCs/>
          <w:sz w:val="24"/>
          <w:szCs w:val="24"/>
        </w:rPr>
        <w:t>0</w:t>
      </w:r>
    </w:p>
    <w:p w14:paraId="6C7D69ED" w14:textId="5CDDDB0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F8218E">
        <w:rPr>
          <w:rFonts w:ascii="Arial" w:hAnsi="Arial" w:cs="Arial"/>
          <w:iCs/>
          <w:sz w:val="24"/>
          <w:szCs w:val="24"/>
        </w:rPr>
        <w:t>2</w:t>
      </w:r>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0B746D08" w:rsidR="001D65AB" w:rsidRPr="001D65AB" w:rsidRDefault="006554CC"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bookmarkStart w:id="1" w:name="_GoBack"/>
      <w:bookmarkEnd w:id="1"/>
      <w:r w:rsidR="001D65AB" w:rsidRPr="001D65AB">
        <w:rPr>
          <w:rFonts w:ascii="Arial" w:hAnsi="Arial" w:cs="Arial"/>
          <w:bCs/>
          <w:iCs/>
          <w:sz w:val="24"/>
          <w:szCs w:val="24"/>
        </w:rPr>
        <w:t xml:space="preserve"> minutes) – 20%</w:t>
      </w:r>
    </w:p>
    <w:p w14:paraId="452E20AC" w14:textId="00E3FCD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4567A104"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398F949"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044AE">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lastRenderedPageBreak/>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6935149"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The study of Latin is inherently engaged in internationalisation since it has influenced the development of other Indo-European languages, discourse, and communication. While the module focuses on the Classical Latin of Ancient Rome and engages primarily with Roman culture, knowledge of Latin provides students with tools to explore as well the impressive afterlife of Latin through the Middle Ages and the Renaissance and beyond. Thus, the content of this particular module encourages students to think beyond the boundaries of their UK experience and invites further reflection in this regard.</w:t>
      </w:r>
    </w:p>
    <w:p w14:paraId="2CA21F75"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29D9F59" w:rsidR="008D4447" w:rsidRPr="008D4447"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F80B028" w:rsidR="005E521C" w:rsidRPr="005E521C" w:rsidRDefault="005D78B8" w:rsidP="005E521C">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5DE4205D" w:rsidR="005E521C" w:rsidRPr="005E521C" w:rsidRDefault="005D78B8"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93C90CE" w:rsidR="005E521C" w:rsidRPr="005E521C" w:rsidRDefault="005D78B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511E0F1" w:rsidR="005E521C" w:rsidRPr="005E521C" w:rsidRDefault="005D78B8"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3C9C4C29" w:rsidR="005E521C" w:rsidRPr="005E521C" w:rsidRDefault="005D78B8"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371D9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0F1A" w14:textId="77777777" w:rsidR="00CC5985" w:rsidRDefault="00CC5985" w:rsidP="009A2D37">
      <w:pPr>
        <w:spacing w:after="0" w:line="240" w:lineRule="auto"/>
      </w:pPr>
      <w:r>
        <w:separator/>
      </w:r>
    </w:p>
  </w:endnote>
  <w:endnote w:type="continuationSeparator" w:id="0">
    <w:p w14:paraId="16614FA1" w14:textId="77777777" w:rsidR="00CC5985" w:rsidRDefault="00CC5985" w:rsidP="009A2D37">
      <w:pPr>
        <w:spacing w:after="0" w:line="240" w:lineRule="auto"/>
      </w:pPr>
      <w:r>
        <w:continuationSeparator/>
      </w:r>
    </w:p>
  </w:endnote>
  <w:endnote w:type="continuationNotice" w:id="1">
    <w:p w14:paraId="4C0B6778" w14:textId="77777777" w:rsidR="00CC5985" w:rsidRDefault="00CC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B5C127C" w:rsidR="008B2543" w:rsidRDefault="0019787E" w:rsidP="009A2D37">
        <w:pPr>
          <w:pStyle w:val="Footer"/>
          <w:jc w:val="center"/>
        </w:pPr>
        <w:r>
          <w:fldChar w:fldCharType="begin"/>
        </w:r>
        <w:r>
          <w:instrText xml:space="preserve"> PAGE   \* MERGEFORMAT </w:instrText>
        </w:r>
        <w:r>
          <w:fldChar w:fldCharType="separate"/>
        </w:r>
        <w:r w:rsidR="006554CC">
          <w:rPr>
            <w:noProof/>
          </w:rPr>
          <w:t>2</w:t>
        </w:r>
        <w:r>
          <w:rPr>
            <w:noProof/>
          </w:rPr>
          <w:fldChar w:fldCharType="end"/>
        </w:r>
      </w:p>
    </w:sdtContent>
  </w:sdt>
  <w:p w14:paraId="6F3C30B5" w14:textId="77777777" w:rsidR="00C236CD" w:rsidRPr="00C236CD" w:rsidRDefault="00C236CD" w:rsidP="00C236CD">
    <w:pPr>
      <w:spacing w:after="120" w:line="240" w:lineRule="auto"/>
      <w:ind w:left="567" w:right="543"/>
      <w:jc w:val="center"/>
      <w:rPr>
        <w:rFonts w:ascii="Arial" w:hAnsi="Arial" w:cs="Arial"/>
        <w:sz w:val="18"/>
        <w:szCs w:val="18"/>
      </w:rPr>
    </w:pPr>
    <w:r w:rsidRPr="00C236CD">
      <w:rPr>
        <w:rFonts w:ascii="Arial" w:hAnsi="Arial" w:cs="Arial"/>
        <w:sz w:val="18"/>
        <w:szCs w:val="18"/>
      </w:rPr>
      <w:t>Intermediate Latin 1</w:t>
    </w:r>
  </w:p>
  <w:p w14:paraId="62EFA718" w14:textId="1ABA1173" w:rsidR="008B2543" w:rsidRPr="007B7724" w:rsidRDefault="008B2543" w:rsidP="00C236C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D8F53D0" w:rsidR="00EB41D1" w:rsidRDefault="00EB41D1" w:rsidP="00EB41D1">
        <w:pPr>
          <w:pStyle w:val="Footer"/>
          <w:jc w:val="center"/>
        </w:pPr>
        <w:r>
          <w:fldChar w:fldCharType="begin"/>
        </w:r>
        <w:r>
          <w:instrText xml:space="preserve"> PAGE   \* MERGEFORMAT </w:instrText>
        </w:r>
        <w:r>
          <w:fldChar w:fldCharType="separate"/>
        </w:r>
        <w:r w:rsidR="00371D9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7C30" w14:textId="77777777" w:rsidR="00CC5985" w:rsidRDefault="00CC5985" w:rsidP="009A2D37">
      <w:pPr>
        <w:spacing w:after="0" w:line="240" w:lineRule="auto"/>
      </w:pPr>
      <w:r>
        <w:separator/>
      </w:r>
    </w:p>
  </w:footnote>
  <w:footnote w:type="continuationSeparator" w:id="0">
    <w:p w14:paraId="2BA83C2E" w14:textId="77777777" w:rsidR="00CC5985" w:rsidRDefault="00CC5985" w:rsidP="009A2D37">
      <w:pPr>
        <w:spacing w:after="0" w:line="240" w:lineRule="auto"/>
      </w:pPr>
      <w:r>
        <w:continuationSeparator/>
      </w:r>
    </w:p>
  </w:footnote>
  <w:footnote w:type="continuationNotice" w:id="1">
    <w:p w14:paraId="1ADA4374" w14:textId="77777777" w:rsidR="00CC5985" w:rsidRDefault="00CC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514"/>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D9B"/>
    <w:rsid w:val="00374DF6"/>
    <w:rsid w:val="003759B0"/>
    <w:rsid w:val="00375F84"/>
    <w:rsid w:val="00376E34"/>
    <w:rsid w:val="003804E7"/>
    <w:rsid w:val="003934D2"/>
    <w:rsid w:val="0039690A"/>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14"/>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8"/>
    <w:rsid w:val="005D7CD0"/>
    <w:rsid w:val="005E1A3A"/>
    <w:rsid w:val="005E521C"/>
    <w:rsid w:val="005E6ADC"/>
    <w:rsid w:val="005E6D10"/>
    <w:rsid w:val="005E6D38"/>
    <w:rsid w:val="005E7B3F"/>
    <w:rsid w:val="005F040F"/>
    <w:rsid w:val="005F2C42"/>
    <w:rsid w:val="006043FC"/>
    <w:rsid w:val="006044AE"/>
    <w:rsid w:val="006050CF"/>
    <w:rsid w:val="0062219E"/>
    <w:rsid w:val="006253AA"/>
    <w:rsid w:val="00626023"/>
    <w:rsid w:val="00633150"/>
    <w:rsid w:val="00637A50"/>
    <w:rsid w:val="00641D6D"/>
    <w:rsid w:val="0064364E"/>
    <w:rsid w:val="006438F3"/>
    <w:rsid w:val="00647907"/>
    <w:rsid w:val="00651A82"/>
    <w:rsid w:val="006525E9"/>
    <w:rsid w:val="006554CC"/>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24D58"/>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36C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C5985"/>
    <w:rsid w:val="00CD7F07"/>
    <w:rsid w:val="00CE04F3"/>
    <w:rsid w:val="00CE12D8"/>
    <w:rsid w:val="00CE4574"/>
    <w:rsid w:val="00CE70E6"/>
    <w:rsid w:val="00CF0BCA"/>
    <w:rsid w:val="00CF2E1E"/>
    <w:rsid w:val="00D02E99"/>
    <w:rsid w:val="00D10242"/>
    <w:rsid w:val="00D13357"/>
    <w:rsid w:val="00D13A13"/>
    <w:rsid w:val="00D175E9"/>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18E"/>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618E941-AB2E-48E8-8989-3C0E6283C476}">
  <ds:schemaRefs>
    <ds:schemaRef ds:uri="http://schemas.openxmlformats.org/officeDocument/2006/bibliography"/>
  </ds:schemaRefs>
</ds:datastoreItem>
</file>

<file path=customXml/itemProps2.xml><?xml version="1.0" encoding="utf-8"?>
<ds:datastoreItem xmlns:ds="http://schemas.openxmlformats.org/officeDocument/2006/customXml" ds:itemID="{1C1EDD59-FC65-4A7E-8E2E-75323939A288}"/>
</file>

<file path=customXml/itemProps3.xml><?xml version="1.0" encoding="utf-8"?>
<ds:datastoreItem xmlns:ds="http://schemas.openxmlformats.org/officeDocument/2006/customXml" ds:itemID="{F3895EDD-F85C-46A3-8CE8-1F10FF50778D}"/>
</file>

<file path=customXml/itemProps4.xml><?xml version="1.0" encoding="utf-8"?>
<ds:datastoreItem xmlns:ds="http://schemas.openxmlformats.org/officeDocument/2006/customXml" ds:itemID="{B04BEC02-7A5A-4857-B2DD-2FF4D4061FBA}"/>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2021-01-19T15:59:00Z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