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6B41" w14:textId="5D969B65" w:rsidR="00BD5BAC" w:rsidRPr="00F83CD2" w:rsidRDefault="00BD5BAC" w:rsidP="00F83CD2">
      <w:pPr>
        <w:numPr>
          <w:ilvl w:val="0"/>
          <w:numId w:val="1"/>
        </w:numPr>
        <w:spacing w:after="120"/>
        <w:ind w:left="426" w:right="260" w:hanging="426"/>
        <w:jc w:val="both"/>
        <w:rPr>
          <w:rFonts w:ascii="Arial" w:hAnsi="Arial" w:cs="Arial"/>
          <w:b/>
        </w:rPr>
      </w:pPr>
      <w:bookmarkStart w:id="0" w:name="_GoBack"/>
      <w:bookmarkEnd w:id="0"/>
      <w:r w:rsidRPr="00F83CD2">
        <w:rPr>
          <w:rFonts w:ascii="Arial" w:hAnsi="Arial" w:cs="Arial"/>
          <w:b/>
        </w:rPr>
        <w:t xml:space="preserve">Title of the module </w:t>
      </w:r>
    </w:p>
    <w:p w14:paraId="09FC4F32" w14:textId="04BBAB9A" w:rsidR="00BD5BAC" w:rsidRPr="00F83CD2" w:rsidRDefault="003813FF" w:rsidP="00F83CD2">
      <w:pPr>
        <w:spacing w:after="120"/>
        <w:ind w:left="426" w:right="260"/>
        <w:jc w:val="both"/>
        <w:rPr>
          <w:rFonts w:ascii="Arial" w:hAnsi="Arial" w:cs="Arial"/>
        </w:rPr>
      </w:pPr>
      <w:r>
        <w:rPr>
          <w:rFonts w:ascii="Arial" w:hAnsi="Arial" w:cs="Arial"/>
        </w:rPr>
        <w:t>BUSN9062 (</w:t>
      </w:r>
      <w:r w:rsidRPr="00F83CD2">
        <w:rPr>
          <w:rFonts w:ascii="Arial" w:hAnsi="Arial" w:cs="Arial"/>
        </w:rPr>
        <w:t>CB9062)</w:t>
      </w:r>
      <w:r>
        <w:rPr>
          <w:rFonts w:ascii="Arial" w:hAnsi="Arial" w:cs="Arial"/>
        </w:rPr>
        <w:t xml:space="preserve"> </w:t>
      </w:r>
      <w:r w:rsidR="00BD5BAC" w:rsidRPr="00F83CD2">
        <w:rPr>
          <w:rFonts w:ascii="Arial" w:hAnsi="Arial" w:cs="Arial"/>
        </w:rPr>
        <w:t xml:space="preserve">Leadership and Change </w:t>
      </w:r>
    </w:p>
    <w:p w14:paraId="2F76D595"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School or partner institution which will be responsible for management of the module</w:t>
      </w:r>
    </w:p>
    <w:p w14:paraId="7CEC733E" w14:textId="77777777" w:rsidR="00BD5BAC" w:rsidRPr="00F83CD2" w:rsidRDefault="00BD5BAC" w:rsidP="00F83CD2">
      <w:pPr>
        <w:spacing w:after="120"/>
        <w:ind w:left="426" w:right="260"/>
        <w:rPr>
          <w:rFonts w:ascii="Arial" w:hAnsi="Arial" w:cs="Arial"/>
          <w:iCs/>
        </w:rPr>
      </w:pPr>
      <w:r w:rsidRPr="00F83CD2">
        <w:rPr>
          <w:rFonts w:ascii="Arial" w:hAnsi="Arial" w:cs="Arial"/>
          <w:iCs/>
        </w:rPr>
        <w:t xml:space="preserve">Kent Business School </w:t>
      </w:r>
    </w:p>
    <w:p w14:paraId="160E019E"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The level of the module (e.g. Level 4, Level 5, Level 6 or Level 7)</w:t>
      </w:r>
    </w:p>
    <w:p w14:paraId="3260DA0C" w14:textId="77777777" w:rsidR="00BD5BAC" w:rsidRPr="00F83CD2" w:rsidRDefault="00BD5BAC" w:rsidP="00F83CD2">
      <w:pPr>
        <w:spacing w:after="120"/>
        <w:ind w:left="426" w:right="260"/>
        <w:rPr>
          <w:rFonts w:ascii="Arial" w:hAnsi="Arial" w:cs="Arial"/>
          <w:iCs/>
        </w:rPr>
      </w:pPr>
      <w:r w:rsidRPr="00F83CD2">
        <w:rPr>
          <w:rFonts w:ascii="Arial" w:hAnsi="Arial" w:cs="Arial"/>
          <w:iCs/>
        </w:rPr>
        <w:t>Level 7</w:t>
      </w:r>
    </w:p>
    <w:p w14:paraId="4899DB6C"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 xml:space="preserve">The number of credits and the ECTS value which the module represents </w:t>
      </w:r>
    </w:p>
    <w:p w14:paraId="518388A3" w14:textId="77777777" w:rsidR="00BD5BAC" w:rsidRPr="00F83CD2" w:rsidRDefault="00BD5BAC" w:rsidP="00F83CD2">
      <w:pPr>
        <w:spacing w:after="120"/>
        <w:ind w:left="426" w:right="260"/>
        <w:rPr>
          <w:rFonts w:ascii="Arial" w:hAnsi="Arial" w:cs="Arial"/>
        </w:rPr>
      </w:pPr>
      <w:r w:rsidRPr="00F83CD2">
        <w:rPr>
          <w:rFonts w:ascii="Arial" w:hAnsi="Arial" w:cs="Arial"/>
        </w:rPr>
        <w:t>15 credits (7.5 ECTS)</w:t>
      </w:r>
    </w:p>
    <w:p w14:paraId="3E1DBD37"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Which term(s) the module is to be taught in (or other teaching pattern)</w:t>
      </w:r>
    </w:p>
    <w:p w14:paraId="15F0C551" w14:textId="537EB869" w:rsidR="00BD5BAC" w:rsidRPr="00F83CD2" w:rsidRDefault="000D3CE7" w:rsidP="00F83CD2">
      <w:pPr>
        <w:ind w:firstLine="426"/>
        <w:rPr>
          <w:rFonts w:ascii="Arial" w:hAnsi="Arial" w:cs="Arial"/>
        </w:rPr>
      </w:pPr>
      <w:r w:rsidRPr="00F83CD2">
        <w:rPr>
          <w:rFonts w:ascii="Arial" w:hAnsi="Arial" w:cs="Arial"/>
        </w:rPr>
        <w:t>Autumn</w:t>
      </w:r>
    </w:p>
    <w:p w14:paraId="50CE8233"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Prerequisite and co-requisite modules</w:t>
      </w:r>
    </w:p>
    <w:p w14:paraId="1D65CD33" w14:textId="77777777" w:rsidR="00BD5BAC" w:rsidRPr="00F83CD2" w:rsidRDefault="00BD5BAC" w:rsidP="00F83CD2">
      <w:pPr>
        <w:spacing w:after="120"/>
        <w:ind w:left="426" w:right="260"/>
        <w:rPr>
          <w:rFonts w:ascii="Arial" w:hAnsi="Arial" w:cs="Arial"/>
          <w:iCs/>
        </w:rPr>
      </w:pPr>
      <w:r w:rsidRPr="00F83CD2">
        <w:rPr>
          <w:rFonts w:ascii="Arial" w:hAnsi="Arial" w:cs="Arial"/>
          <w:iCs/>
        </w:rPr>
        <w:t>None</w:t>
      </w:r>
    </w:p>
    <w:p w14:paraId="657DDBDE"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The programmes of study to which the module contributes</w:t>
      </w:r>
    </w:p>
    <w:p w14:paraId="2868B249" w14:textId="5080E076" w:rsidR="00BD5BAC" w:rsidRPr="00F83CD2" w:rsidRDefault="00E55A96" w:rsidP="00F83CD2">
      <w:pPr>
        <w:spacing w:after="120"/>
        <w:ind w:left="426" w:right="260"/>
        <w:rPr>
          <w:rFonts w:ascii="Arial" w:hAnsi="Arial" w:cs="Arial"/>
          <w:iCs/>
        </w:rPr>
      </w:pPr>
      <w:r>
        <w:rPr>
          <w:rFonts w:ascii="Arial" w:hAnsi="Arial" w:cs="Arial"/>
          <w:iCs/>
        </w:rPr>
        <w:t>M</w:t>
      </w:r>
      <w:r w:rsidR="00F86A73">
        <w:rPr>
          <w:rFonts w:ascii="Arial" w:hAnsi="Arial" w:cs="Arial"/>
          <w:iCs/>
        </w:rPr>
        <w:t xml:space="preserve">asters of </w:t>
      </w:r>
      <w:r>
        <w:rPr>
          <w:rFonts w:ascii="Arial" w:hAnsi="Arial" w:cs="Arial"/>
          <w:iCs/>
        </w:rPr>
        <w:t>B</w:t>
      </w:r>
      <w:r w:rsidR="00F86A73">
        <w:rPr>
          <w:rFonts w:ascii="Arial" w:hAnsi="Arial" w:cs="Arial"/>
          <w:iCs/>
        </w:rPr>
        <w:t xml:space="preserve">usiness </w:t>
      </w:r>
      <w:r>
        <w:rPr>
          <w:rFonts w:ascii="Arial" w:hAnsi="Arial" w:cs="Arial"/>
          <w:iCs/>
        </w:rPr>
        <w:t>A</w:t>
      </w:r>
      <w:r w:rsidR="00F86A73">
        <w:rPr>
          <w:rFonts w:ascii="Arial" w:hAnsi="Arial" w:cs="Arial"/>
          <w:iCs/>
        </w:rPr>
        <w:t>dministration</w:t>
      </w:r>
    </w:p>
    <w:p w14:paraId="538C5DCE" w14:textId="64ECA8B1" w:rsidR="00BD5BAC" w:rsidRDefault="00BD5BAC" w:rsidP="00F83CD2">
      <w:pPr>
        <w:numPr>
          <w:ilvl w:val="0"/>
          <w:numId w:val="1"/>
        </w:numPr>
        <w:spacing w:after="120"/>
        <w:ind w:left="426" w:right="260" w:hanging="426"/>
        <w:rPr>
          <w:rFonts w:ascii="Arial" w:hAnsi="Arial" w:cs="Arial"/>
          <w:b/>
        </w:rPr>
      </w:pPr>
      <w:r w:rsidRPr="00F83CD2">
        <w:rPr>
          <w:rFonts w:ascii="Arial" w:hAnsi="Arial" w:cs="Arial"/>
          <w:b/>
        </w:rPr>
        <w:t>The intended subject specific learning outcomes.</w:t>
      </w:r>
      <w:r w:rsidRPr="00F83CD2">
        <w:rPr>
          <w:rFonts w:ascii="Arial" w:hAnsi="Arial" w:cs="Arial"/>
          <w:b/>
        </w:rPr>
        <w:br/>
        <w:t>On successfully comp</w:t>
      </w:r>
      <w:r w:rsidR="00B42CD8" w:rsidRPr="00F83CD2">
        <w:rPr>
          <w:rFonts w:ascii="Arial" w:hAnsi="Arial" w:cs="Arial"/>
          <w:b/>
        </w:rPr>
        <w:t xml:space="preserve">leting the module students </w:t>
      </w:r>
      <w:r w:rsidR="00E55A96">
        <w:rPr>
          <w:rFonts w:ascii="Arial" w:hAnsi="Arial" w:cs="Arial"/>
          <w:b/>
        </w:rPr>
        <w:t>will be able</w:t>
      </w:r>
      <w:r w:rsidR="00554DED" w:rsidRPr="00F83CD2">
        <w:rPr>
          <w:rFonts w:ascii="Arial" w:hAnsi="Arial" w:cs="Arial"/>
          <w:b/>
        </w:rPr>
        <w:t xml:space="preserve"> to</w:t>
      </w:r>
      <w:r w:rsidRPr="00F83CD2">
        <w:rPr>
          <w:rFonts w:ascii="Arial" w:hAnsi="Arial" w:cs="Arial"/>
          <w:b/>
        </w:rPr>
        <w:t>:</w:t>
      </w:r>
    </w:p>
    <w:p w14:paraId="15B9F533" w14:textId="7B3DED95"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8.1</w:t>
      </w:r>
      <w:r w:rsidRPr="00E55A96">
        <w:rPr>
          <w:rFonts w:ascii="Arial" w:hAnsi="Arial" w:cs="Arial"/>
          <w:color w:val="000000"/>
        </w:rPr>
        <w:tab/>
        <w:t>Critically evaluate existing leadership</w:t>
      </w:r>
      <w:r w:rsidR="0036417C">
        <w:rPr>
          <w:rFonts w:ascii="Arial" w:hAnsi="Arial" w:cs="Arial"/>
          <w:color w:val="000000"/>
        </w:rPr>
        <w:t xml:space="preserve"> and change</w:t>
      </w:r>
      <w:r w:rsidRPr="00E55A96">
        <w:rPr>
          <w:rFonts w:ascii="Arial" w:hAnsi="Arial" w:cs="Arial"/>
          <w:color w:val="000000"/>
        </w:rPr>
        <w:t xml:space="preserve"> theories</w:t>
      </w:r>
      <w:r w:rsidR="00080590">
        <w:rPr>
          <w:rFonts w:ascii="Arial" w:hAnsi="Arial" w:cs="Arial"/>
          <w:color w:val="000000"/>
        </w:rPr>
        <w:t xml:space="preserve"> and their links to </w:t>
      </w:r>
      <w:r w:rsidR="00080590" w:rsidRPr="00986609">
        <w:rPr>
          <w:rFonts w:ascii="Arial" w:hAnsi="Arial" w:cs="Arial"/>
        </w:rPr>
        <w:t xml:space="preserve">the broader issues of </w:t>
      </w:r>
      <w:r w:rsidR="00080590">
        <w:rPr>
          <w:rFonts w:ascii="Arial" w:hAnsi="Arial" w:cs="Arial"/>
        </w:rPr>
        <w:t>innovation, creat</w:t>
      </w:r>
      <w:r w:rsidR="009D3327">
        <w:rPr>
          <w:rFonts w:ascii="Arial" w:hAnsi="Arial" w:cs="Arial"/>
        </w:rPr>
        <w:t xml:space="preserve">ion and growth of new ventures and </w:t>
      </w:r>
      <w:r w:rsidR="00080590" w:rsidRPr="00986609">
        <w:rPr>
          <w:rFonts w:ascii="Arial" w:hAnsi="Arial" w:cs="Arial"/>
        </w:rPr>
        <w:t>sustainable organisational performance</w:t>
      </w:r>
      <w:r w:rsidR="009302EB">
        <w:rPr>
          <w:rFonts w:ascii="Arial" w:hAnsi="Arial" w:cs="Arial"/>
        </w:rPr>
        <w:t>.</w:t>
      </w:r>
      <w:r w:rsidRPr="00E55A96">
        <w:rPr>
          <w:rFonts w:ascii="Arial" w:hAnsi="Arial" w:cs="Arial"/>
          <w:color w:val="000000"/>
        </w:rPr>
        <w:t xml:space="preserve"> </w:t>
      </w:r>
    </w:p>
    <w:p w14:paraId="1A0063A5" w14:textId="03F687F1"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8.2</w:t>
      </w:r>
      <w:r w:rsidRPr="00E55A96">
        <w:rPr>
          <w:rFonts w:ascii="Arial" w:hAnsi="Arial" w:cs="Arial"/>
          <w:color w:val="000000"/>
        </w:rPr>
        <w:tab/>
      </w:r>
      <w:r w:rsidR="0062019B">
        <w:rPr>
          <w:rFonts w:ascii="Arial" w:hAnsi="Arial" w:cs="Arial"/>
          <w:color w:val="000000"/>
        </w:rPr>
        <w:t>Undertake</w:t>
      </w:r>
      <w:r w:rsidRPr="00E55A96">
        <w:rPr>
          <w:rFonts w:ascii="Arial" w:hAnsi="Arial" w:cs="Arial"/>
          <w:color w:val="000000"/>
        </w:rPr>
        <w:t xml:space="preserve"> advanced communication and negotiation skills that are essential to leading people and organisations</w:t>
      </w:r>
      <w:r w:rsidR="001605FD">
        <w:rPr>
          <w:rFonts w:ascii="Arial" w:hAnsi="Arial" w:cs="Arial"/>
          <w:color w:val="000000"/>
        </w:rPr>
        <w:t xml:space="preserve">, </w:t>
      </w:r>
      <w:r w:rsidR="003D18AC">
        <w:rPr>
          <w:rFonts w:ascii="Arial" w:hAnsi="Arial" w:cs="Arial"/>
          <w:color w:val="000000"/>
        </w:rPr>
        <w:t xml:space="preserve">appreciating </w:t>
      </w:r>
      <w:r w:rsidR="001605FD">
        <w:rPr>
          <w:rFonts w:ascii="Arial" w:hAnsi="Arial" w:cs="Arial"/>
          <w:color w:val="000000"/>
        </w:rPr>
        <w:t xml:space="preserve">thereby </w:t>
      </w:r>
      <w:r w:rsidR="003D18AC">
        <w:rPr>
          <w:rFonts w:ascii="Arial" w:hAnsi="Arial" w:cs="Arial"/>
          <w:color w:val="000000"/>
        </w:rPr>
        <w:t xml:space="preserve">their </w:t>
      </w:r>
      <w:r w:rsidR="00EE4C0F">
        <w:rPr>
          <w:rFonts w:ascii="Arial" w:hAnsi="Arial" w:cs="Arial"/>
          <w:color w:val="000000"/>
        </w:rPr>
        <w:t>global</w:t>
      </w:r>
      <w:r w:rsidR="003D18AC">
        <w:rPr>
          <w:rFonts w:ascii="Arial" w:hAnsi="Arial" w:cs="Arial"/>
          <w:color w:val="000000"/>
        </w:rPr>
        <w:t xml:space="preserve"> and complex dimensions</w:t>
      </w:r>
      <w:r w:rsidRPr="00E55A96">
        <w:rPr>
          <w:rFonts w:ascii="Arial" w:hAnsi="Arial" w:cs="Arial"/>
          <w:color w:val="000000"/>
        </w:rPr>
        <w:t xml:space="preserve"> </w:t>
      </w:r>
    </w:p>
    <w:p w14:paraId="1BFB7AAC" w14:textId="23C9E7F1"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8.3</w:t>
      </w:r>
      <w:r w:rsidRPr="00E55A96">
        <w:rPr>
          <w:rFonts w:ascii="Arial" w:hAnsi="Arial" w:cs="Arial"/>
          <w:color w:val="000000"/>
        </w:rPr>
        <w:tab/>
      </w:r>
      <w:r w:rsidR="0062019B">
        <w:rPr>
          <w:rFonts w:ascii="Arial" w:hAnsi="Arial" w:cs="Arial"/>
          <w:color w:val="000000"/>
        </w:rPr>
        <w:t>Comprehensively u</w:t>
      </w:r>
      <w:r w:rsidRPr="00E55A96">
        <w:rPr>
          <w:rFonts w:ascii="Arial" w:hAnsi="Arial" w:cs="Arial"/>
          <w:color w:val="000000"/>
        </w:rPr>
        <w:t xml:space="preserve">nderstand and apply the drivers of individual behaviour and performance for creating a motivated and productive workforce. </w:t>
      </w:r>
    </w:p>
    <w:p w14:paraId="6443D5E9" w14:textId="0FE95315"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8.4</w:t>
      </w:r>
      <w:r w:rsidRPr="00E55A96">
        <w:rPr>
          <w:rFonts w:ascii="Arial" w:hAnsi="Arial" w:cs="Arial"/>
          <w:color w:val="000000"/>
        </w:rPr>
        <w:tab/>
        <w:t xml:space="preserve">Develop and apply leadership skills to manage change </w:t>
      </w:r>
      <w:r w:rsidR="00BD30BD">
        <w:rPr>
          <w:rFonts w:ascii="Arial" w:hAnsi="Arial" w:cs="Arial"/>
          <w:color w:val="000000"/>
        </w:rPr>
        <w:t>in an effective, ethical and responsible way</w:t>
      </w:r>
      <w:r w:rsidRPr="00E55A96">
        <w:rPr>
          <w:rFonts w:ascii="Arial" w:hAnsi="Arial" w:cs="Arial"/>
          <w:color w:val="000000"/>
        </w:rPr>
        <w:t>.</w:t>
      </w:r>
    </w:p>
    <w:p w14:paraId="3E02DF35" w14:textId="3FB84FD6" w:rsidR="00965B24"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w:t>
      </w:r>
      <w:r w:rsidR="009302EB">
        <w:rPr>
          <w:rFonts w:ascii="Arial" w:hAnsi="Arial" w:cs="Arial"/>
          <w:color w:val="000000"/>
        </w:rPr>
        <w:t>5</w:t>
      </w:r>
      <w:r w:rsidRPr="00E55A96">
        <w:rPr>
          <w:rFonts w:ascii="Arial" w:hAnsi="Arial" w:cs="Arial"/>
          <w:color w:val="000000"/>
        </w:rPr>
        <w:tab/>
        <w:t>Construct, manage, and evaluate a personal development plan t</w:t>
      </w:r>
      <w:r w:rsidR="007238C4">
        <w:rPr>
          <w:rFonts w:ascii="Arial" w:hAnsi="Arial" w:cs="Arial"/>
          <w:color w:val="000000"/>
        </w:rPr>
        <w:t>hrough skills development t</w:t>
      </w:r>
      <w:r w:rsidRPr="00E55A96">
        <w:rPr>
          <w:rFonts w:ascii="Arial" w:hAnsi="Arial" w:cs="Arial"/>
          <w:color w:val="000000"/>
        </w:rPr>
        <w:t>o achieve and support their career and strategic leadership ambitions.</w:t>
      </w:r>
    </w:p>
    <w:p w14:paraId="0863B7BA" w14:textId="77777777" w:rsidR="00BD5BAC" w:rsidRPr="00F83CD2" w:rsidRDefault="00BD5BAC" w:rsidP="00F83CD2">
      <w:pPr>
        <w:spacing w:after="120"/>
        <w:ind w:left="360" w:right="260"/>
        <w:rPr>
          <w:rFonts w:ascii="Arial" w:hAnsi="Arial" w:cs="Arial"/>
        </w:rPr>
      </w:pPr>
    </w:p>
    <w:p w14:paraId="748BFCF6" w14:textId="77777777" w:rsidR="00BD5BAC" w:rsidRPr="00F83CD2" w:rsidRDefault="00BD5BAC" w:rsidP="00F83CD2">
      <w:pPr>
        <w:numPr>
          <w:ilvl w:val="0"/>
          <w:numId w:val="1"/>
        </w:numPr>
        <w:spacing w:after="120"/>
        <w:ind w:left="426" w:right="260" w:hanging="426"/>
        <w:rPr>
          <w:rFonts w:ascii="Arial" w:hAnsi="Arial" w:cs="Arial"/>
          <w:b/>
        </w:rPr>
      </w:pPr>
      <w:r w:rsidRPr="00F83CD2">
        <w:rPr>
          <w:rFonts w:ascii="Arial" w:hAnsi="Arial" w:cs="Arial"/>
          <w:b/>
        </w:rPr>
        <w:t>The intended generic learning outcomes.</w:t>
      </w:r>
      <w:r w:rsidRPr="00F83CD2">
        <w:rPr>
          <w:rFonts w:ascii="Arial" w:hAnsi="Arial" w:cs="Arial"/>
          <w:b/>
        </w:rPr>
        <w:br/>
        <w:t>On successfully completing the module students will be able to:</w:t>
      </w:r>
    </w:p>
    <w:p w14:paraId="300EF059"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9.1</w:t>
      </w:r>
      <w:r w:rsidRPr="00E55A96">
        <w:rPr>
          <w:rFonts w:ascii="Arial" w:hAnsi="Arial" w:cs="Arial"/>
          <w:color w:val="000000"/>
        </w:rPr>
        <w:tab/>
        <w:t>Critically analyse and solve problems systematically and creatively</w:t>
      </w:r>
    </w:p>
    <w:p w14:paraId="48275F1F"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9.2</w:t>
      </w:r>
      <w:r w:rsidRPr="00E55A96">
        <w:rPr>
          <w:rFonts w:ascii="Arial" w:hAnsi="Arial" w:cs="Arial"/>
          <w:color w:val="000000"/>
        </w:rPr>
        <w:tab/>
        <w:t>Self-manage work in a complex and interdisciplinary context</w:t>
      </w:r>
    </w:p>
    <w:p w14:paraId="29790B78"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9.3</w:t>
      </w:r>
      <w:r w:rsidRPr="00E55A96">
        <w:rPr>
          <w:rFonts w:ascii="Arial" w:hAnsi="Arial" w:cs="Arial"/>
          <w:color w:val="000000"/>
        </w:rPr>
        <w:tab/>
        <w:t>Develop the ability to learn through reflection on practice and experience</w:t>
      </w:r>
    </w:p>
    <w:p w14:paraId="23B9C0F4"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9.4</w:t>
      </w:r>
      <w:r w:rsidRPr="00E55A96">
        <w:rPr>
          <w:rFonts w:ascii="Arial" w:hAnsi="Arial" w:cs="Arial"/>
          <w:color w:val="000000"/>
        </w:rPr>
        <w:tab/>
        <w:t>Be self-aware, identify areas for self-improvement and generate solutions</w:t>
      </w:r>
    </w:p>
    <w:p w14:paraId="5A5E2646" w14:textId="2EB2E719" w:rsidR="00275F11"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9.5</w:t>
      </w:r>
      <w:r w:rsidRPr="00E55A96">
        <w:rPr>
          <w:rFonts w:ascii="Arial" w:hAnsi="Arial" w:cs="Arial"/>
          <w:color w:val="000000"/>
        </w:rPr>
        <w:tab/>
        <w:t xml:space="preserve">Communicate effectively </w:t>
      </w:r>
    </w:p>
    <w:p w14:paraId="7E6E631A" w14:textId="77777777" w:rsidR="00BD5BAC" w:rsidRPr="00F83CD2" w:rsidRDefault="00BD5BAC" w:rsidP="00F83CD2">
      <w:pPr>
        <w:spacing w:after="120"/>
        <w:ind w:left="426" w:right="260"/>
        <w:jc w:val="both"/>
        <w:rPr>
          <w:rFonts w:ascii="Arial" w:hAnsi="Arial" w:cs="Arial"/>
          <w:b/>
        </w:rPr>
      </w:pPr>
    </w:p>
    <w:p w14:paraId="0FE1E278"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A synopsis of the curriculum</w:t>
      </w:r>
    </w:p>
    <w:p w14:paraId="0F8FE63D" w14:textId="1E16152B" w:rsidR="00BD5BAC" w:rsidRPr="00F83CD2" w:rsidRDefault="00275F11" w:rsidP="00E55A96">
      <w:pPr>
        <w:pStyle w:val="Default"/>
        <w:spacing w:line="276" w:lineRule="auto"/>
        <w:ind w:left="426"/>
        <w:rPr>
          <w:iCs/>
          <w:sz w:val="22"/>
          <w:szCs w:val="22"/>
        </w:rPr>
      </w:pPr>
      <w:r w:rsidRPr="00F83CD2">
        <w:rPr>
          <w:rFonts w:eastAsiaTheme="minorHAnsi"/>
          <w:sz w:val="22"/>
          <w:szCs w:val="22"/>
          <w:lang w:val="en-US" w:eastAsia="en-US"/>
        </w:rPr>
        <w:t>The objective of this module</w:t>
      </w:r>
      <w:r w:rsidR="009D53F5" w:rsidRPr="00F83CD2">
        <w:rPr>
          <w:rFonts w:eastAsiaTheme="minorHAnsi"/>
          <w:sz w:val="22"/>
          <w:szCs w:val="22"/>
          <w:lang w:val="en-US" w:eastAsia="en-US"/>
        </w:rPr>
        <w:t xml:space="preserve"> is for </w:t>
      </w:r>
      <w:r w:rsidR="002E3429" w:rsidRPr="00F83CD2">
        <w:rPr>
          <w:rFonts w:eastAsiaTheme="minorHAnsi"/>
          <w:sz w:val="22"/>
          <w:szCs w:val="22"/>
          <w:lang w:val="en-US" w:eastAsia="en-US"/>
        </w:rPr>
        <w:t xml:space="preserve">participants </w:t>
      </w:r>
      <w:r w:rsidR="009D53F5" w:rsidRPr="00F83CD2">
        <w:rPr>
          <w:rFonts w:eastAsiaTheme="minorHAnsi"/>
          <w:sz w:val="22"/>
          <w:szCs w:val="22"/>
          <w:lang w:val="en-US" w:eastAsia="en-US"/>
        </w:rPr>
        <w:t xml:space="preserve">to understand the nature of effective leadership </w:t>
      </w:r>
      <w:r w:rsidR="002E3429" w:rsidRPr="00F83CD2">
        <w:rPr>
          <w:rFonts w:eastAsiaTheme="minorHAnsi"/>
          <w:sz w:val="22"/>
          <w:szCs w:val="22"/>
          <w:lang w:val="en-US" w:eastAsia="en-US"/>
        </w:rPr>
        <w:t xml:space="preserve">in the context of a complex and dynamic organisational environment. Participants </w:t>
      </w:r>
      <w:r w:rsidR="00DF3D54">
        <w:rPr>
          <w:sz w:val="22"/>
          <w:szCs w:val="22"/>
        </w:rPr>
        <w:t>will acquire the practical, c</w:t>
      </w:r>
      <w:r w:rsidR="00F83CD2">
        <w:rPr>
          <w:sz w:val="22"/>
          <w:szCs w:val="22"/>
        </w:rPr>
        <w:t>ommunication and negotiation</w:t>
      </w:r>
      <w:r w:rsidR="00DF3D54">
        <w:rPr>
          <w:sz w:val="22"/>
          <w:szCs w:val="22"/>
        </w:rPr>
        <w:t xml:space="preserve"> skills that they need t</w:t>
      </w:r>
      <w:r w:rsidR="00733448" w:rsidRPr="00F83CD2">
        <w:rPr>
          <w:sz w:val="22"/>
          <w:szCs w:val="22"/>
        </w:rPr>
        <w:t xml:space="preserve">o become effective leaders. </w:t>
      </w:r>
      <w:r w:rsidR="002E3429" w:rsidRPr="00F83CD2">
        <w:rPr>
          <w:sz w:val="22"/>
          <w:szCs w:val="22"/>
        </w:rPr>
        <w:t xml:space="preserve">They </w:t>
      </w:r>
      <w:r w:rsidR="00733448" w:rsidRPr="00F83CD2">
        <w:rPr>
          <w:sz w:val="22"/>
          <w:szCs w:val="22"/>
        </w:rPr>
        <w:t>will engage in</w:t>
      </w:r>
      <w:r w:rsidR="00DF3D54">
        <w:rPr>
          <w:sz w:val="22"/>
          <w:szCs w:val="22"/>
        </w:rPr>
        <w:t xml:space="preserve"> several negotiation exercises, </w:t>
      </w:r>
      <w:r w:rsidR="00733448" w:rsidRPr="00F83CD2">
        <w:rPr>
          <w:sz w:val="22"/>
          <w:szCs w:val="22"/>
        </w:rPr>
        <w:t>which will serve as common touchstones toward underst</w:t>
      </w:r>
      <w:r w:rsidR="002E3429" w:rsidRPr="00F83CD2">
        <w:rPr>
          <w:sz w:val="22"/>
          <w:szCs w:val="22"/>
        </w:rPr>
        <w:t>anding the negotiation process. Effective leadership is also about understanding what motivates and inspires people to perform at their best</w:t>
      </w:r>
      <w:r w:rsidRPr="00F83CD2">
        <w:rPr>
          <w:sz w:val="22"/>
          <w:szCs w:val="22"/>
        </w:rPr>
        <w:t xml:space="preserve">. Thus, participants will critically evaluate alternative HRM approaches to </w:t>
      </w:r>
      <w:r w:rsidRPr="00F83CD2">
        <w:rPr>
          <w:sz w:val="22"/>
          <w:szCs w:val="22"/>
        </w:rPr>
        <w:lastRenderedPageBreak/>
        <w:t>unleashing the productive potential of employees for superior organisational performance and to managing organisational change effectively.</w:t>
      </w:r>
    </w:p>
    <w:p w14:paraId="279ED9D5" w14:textId="77777777" w:rsidR="0041244D" w:rsidRPr="00F83CD2" w:rsidRDefault="0041244D" w:rsidP="00F83CD2">
      <w:pPr>
        <w:spacing w:before="60" w:after="60"/>
        <w:ind w:right="-330"/>
        <w:rPr>
          <w:rFonts w:ascii="Arial" w:hAnsi="Arial" w:cs="Arial"/>
          <w:iCs/>
        </w:rPr>
      </w:pPr>
    </w:p>
    <w:p w14:paraId="410F75A2"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Reading List (Indicative list, current at time of publication. Reading lists will be published annually)</w:t>
      </w:r>
    </w:p>
    <w:p w14:paraId="44F328F2" w14:textId="77777777" w:rsidR="00BD5BAC" w:rsidRPr="00F83CD2" w:rsidRDefault="00BD5BAC" w:rsidP="00F83CD2">
      <w:pPr>
        <w:spacing w:after="0"/>
        <w:ind w:left="426"/>
        <w:rPr>
          <w:rFonts w:ascii="Arial" w:hAnsi="Arial" w:cs="Arial"/>
        </w:rPr>
      </w:pPr>
      <w:r w:rsidRPr="00F83CD2">
        <w:rPr>
          <w:rFonts w:ascii="Arial" w:hAnsi="Arial" w:cs="Arial"/>
        </w:rPr>
        <w:t xml:space="preserve">Bryman, A., Collinson, D., Grint, K., and Jackson, B. (2011) </w:t>
      </w:r>
      <w:proofErr w:type="gramStart"/>
      <w:r w:rsidRPr="00F83CD2">
        <w:rPr>
          <w:rFonts w:ascii="Arial" w:hAnsi="Arial" w:cs="Arial"/>
          <w:i/>
        </w:rPr>
        <w:t>The</w:t>
      </w:r>
      <w:proofErr w:type="gramEnd"/>
      <w:r w:rsidRPr="00F83CD2">
        <w:rPr>
          <w:rFonts w:ascii="Arial" w:hAnsi="Arial" w:cs="Arial"/>
          <w:i/>
        </w:rPr>
        <w:t xml:space="preserve"> SAGE Handbook of Leadership</w:t>
      </w:r>
      <w:r w:rsidRPr="00F83CD2">
        <w:rPr>
          <w:rFonts w:ascii="Arial" w:hAnsi="Arial" w:cs="Arial"/>
        </w:rPr>
        <w:t>, London: SAGE.</w:t>
      </w:r>
    </w:p>
    <w:p w14:paraId="24367C9E" w14:textId="1DFBDAD1" w:rsidR="0079716F" w:rsidRPr="00F83CD2" w:rsidRDefault="0079716F" w:rsidP="00F83CD2">
      <w:pPr>
        <w:spacing w:after="0"/>
        <w:ind w:left="426"/>
        <w:rPr>
          <w:rFonts w:ascii="Arial" w:hAnsi="Arial" w:cs="Arial"/>
          <w:bCs/>
          <w:iCs/>
        </w:rPr>
      </w:pPr>
      <w:r w:rsidRPr="00F83CD2">
        <w:rPr>
          <w:rFonts w:ascii="Arial" w:hAnsi="Arial" w:cs="Arial"/>
          <w:bCs/>
          <w:iCs/>
          <w:lang w:val="en-US"/>
        </w:rPr>
        <w:t>Nikolopoulos, A. (2011)</w:t>
      </w:r>
      <w:r w:rsidRPr="00F83CD2">
        <w:rPr>
          <w:rFonts w:ascii="Arial" w:hAnsi="Arial" w:cs="Arial"/>
          <w:bCs/>
          <w:i/>
          <w:iCs/>
          <w:lang w:val="en-US"/>
        </w:rPr>
        <w:t>. Negotiating Strategically: One versus All.  Palgrave MacMillan.</w:t>
      </w:r>
      <w:r w:rsidRPr="00F83CD2">
        <w:rPr>
          <w:rFonts w:ascii="Arial" w:hAnsi="Arial" w:cs="Arial"/>
          <w:bCs/>
          <w:iCs/>
        </w:rPr>
        <w:t xml:space="preserve"> </w:t>
      </w:r>
    </w:p>
    <w:p w14:paraId="45BECEEA" w14:textId="77777777" w:rsidR="00BD5BAC" w:rsidRPr="00F83CD2" w:rsidRDefault="00BD5BAC" w:rsidP="00F83CD2">
      <w:pPr>
        <w:spacing w:after="0"/>
        <w:ind w:left="426"/>
        <w:rPr>
          <w:rFonts w:ascii="Arial" w:hAnsi="Arial" w:cs="Arial"/>
        </w:rPr>
      </w:pPr>
      <w:r w:rsidRPr="00F83CD2">
        <w:rPr>
          <w:rFonts w:ascii="Arial" w:hAnsi="Arial" w:cs="Arial"/>
          <w:bCs/>
          <w:iCs/>
        </w:rPr>
        <w:t>Holbeche, L. (2006</w:t>
      </w:r>
      <w:r w:rsidRPr="00F83CD2">
        <w:rPr>
          <w:rFonts w:ascii="Arial" w:hAnsi="Arial" w:cs="Arial"/>
          <w:bCs/>
          <w:i/>
          <w:iCs/>
        </w:rPr>
        <w:t xml:space="preserve">). Understanding Change: Theory, Implementation and Success. </w:t>
      </w:r>
      <w:r w:rsidRPr="00F83CD2">
        <w:rPr>
          <w:rFonts w:ascii="Arial" w:hAnsi="Arial" w:cs="Arial"/>
          <w:bCs/>
          <w:iCs/>
        </w:rPr>
        <w:t>Oxford: Butterworth-Heinemann</w:t>
      </w:r>
      <w:r w:rsidRPr="00F83CD2">
        <w:rPr>
          <w:rFonts w:ascii="Arial" w:hAnsi="Arial" w:cs="Arial"/>
          <w:bCs/>
          <w:i/>
          <w:iCs/>
        </w:rPr>
        <w:t xml:space="preserve">. </w:t>
      </w:r>
    </w:p>
    <w:p w14:paraId="4414C485" w14:textId="51C2DA69" w:rsidR="00BD5BAC" w:rsidRPr="00F83CD2" w:rsidRDefault="00BD5BAC" w:rsidP="00F83CD2">
      <w:pPr>
        <w:spacing w:after="120"/>
        <w:ind w:left="426" w:right="260"/>
        <w:jc w:val="both"/>
        <w:rPr>
          <w:rFonts w:ascii="Arial" w:hAnsi="Arial" w:cs="Arial"/>
        </w:rPr>
      </w:pPr>
      <w:r w:rsidRPr="00F83CD2">
        <w:rPr>
          <w:rFonts w:ascii="Arial" w:hAnsi="Arial" w:cs="Arial"/>
        </w:rPr>
        <w:t>Northouse, P. (201</w:t>
      </w:r>
      <w:r w:rsidR="00FD1CCA">
        <w:rPr>
          <w:rFonts w:ascii="Arial" w:hAnsi="Arial" w:cs="Arial"/>
        </w:rPr>
        <w:t>5</w:t>
      </w:r>
      <w:r w:rsidRPr="00F83CD2">
        <w:rPr>
          <w:rFonts w:ascii="Arial" w:hAnsi="Arial" w:cs="Arial"/>
        </w:rPr>
        <w:t xml:space="preserve">) </w:t>
      </w:r>
      <w:r w:rsidRPr="00F83CD2">
        <w:rPr>
          <w:rFonts w:ascii="Arial" w:hAnsi="Arial" w:cs="Arial"/>
          <w:i/>
        </w:rPr>
        <w:t>Leadership: Theory and Practice</w:t>
      </w:r>
      <w:r w:rsidRPr="00F83CD2">
        <w:rPr>
          <w:rFonts w:ascii="Arial" w:hAnsi="Arial" w:cs="Arial"/>
        </w:rPr>
        <w:t xml:space="preserve"> (</w:t>
      </w:r>
      <w:r w:rsidR="00FD1CCA">
        <w:rPr>
          <w:rFonts w:ascii="Arial" w:hAnsi="Arial" w:cs="Arial"/>
        </w:rPr>
        <w:t>7</w:t>
      </w:r>
      <w:r w:rsidRPr="00F83CD2">
        <w:rPr>
          <w:rFonts w:ascii="Arial" w:hAnsi="Arial" w:cs="Arial"/>
        </w:rPr>
        <w:t>th Edition), London: SAGE.</w:t>
      </w:r>
    </w:p>
    <w:p w14:paraId="7565FDB2" w14:textId="77777777" w:rsidR="00F83CD2" w:rsidRPr="00F83CD2" w:rsidRDefault="00F83CD2" w:rsidP="00F83CD2">
      <w:pPr>
        <w:spacing w:after="120"/>
        <w:ind w:left="426" w:right="260"/>
        <w:jc w:val="both"/>
        <w:rPr>
          <w:rFonts w:ascii="Arial" w:hAnsi="Arial" w:cs="Arial"/>
        </w:rPr>
      </w:pPr>
    </w:p>
    <w:p w14:paraId="56E170E5" w14:textId="77777777" w:rsidR="00BD5BAC" w:rsidRPr="00F83CD2" w:rsidRDefault="00BD5BAC" w:rsidP="00F83CD2">
      <w:pPr>
        <w:pStyle w:val="ListParagraph"/>
        <w:numPr>
          <w:ilvl w:val="0"/>
          <w:numId w:val="1"/>
        </w:numPr>
        <w:ind w:left="426" w:hanging="426"/>
        <w:rPr>
          <w:rFonts w:ascii="Arial" w:hAnsi="Arial" w:cs="Arial"/>
          <w:b/>
        </w:rPr>
      </w:pPr>
      <w:r w:rsidRPr="00F83CD2">
        <w:rPr>
          <w:rFonts w:ascii="Arial" w:hAnsi="Arial" w:cs="Arial"/>
          <w:b/>
        </w:rPr>
        <w:t>Learning and Teaching methods</w:t>
      </w:r>
    </w:p>
    <w:p w14:paraId="521961B0" w14:textId="7BF0AFE9" w:rsidR="00BD5BAC" w:rsidRPr="0022237D" w:rsidRDefault="00C47DA7" w:rsidP="00796F12">
      <w:pPr>
        <w:spacing w:after="120"/>
        <w:ind w:left="426" w:right="260"/>
        <w:rPr>
          <w:rFonts w:ascii="Arial" w:hAnsi="Arial" w:cs="Arial"/>
          <w:iCs/>
        </w:rPr>
      </w:pPr>
      <w:r w:rsidRPr="0022237D">
        <w:rPr>
          <w:rFonts w:ascii="Arial" w:hAnsi="Arial" w:cs="Arial"/>
          <w:iCs/>
        </w:rPr>
        <w:t>Contact hours: 36</w:t>
      </w:r>
    </w:p>
    <w:p w14:paraId="1E9CAEF5" w14:textId="7009FFC5" w:rsidR="00C47DA7" w:rsidRPr="0022237D" w:rsidRDefault="00C47DA7" w:rsidP="00796F12">
      <w:pPr>
        <w:spacing w:after="120"/>
        <w:ind w:left="426" w:right="260"/>
        <w:rPr>
          <w:rFonts w:ascii="Arial" w:hAnsi="Arial" w:cs="Arial"/>
          <w:iCs/>
        </w:rPr>
      </w:pPr>
      <w:r w:rsidRPr="0022237D">
        <w:rPr>
          <w:rFonts w:ascii="Arial" w:hAnsi="Arial" w:cs="Arial"/>
          <w:iCs/>
        </w:rPr>
        <w:t>Private study hours: 114</w:t>
      </w:r>
    </w:p>
    <w:p w14:paraId="2BAB91ED" w14:textId="06158F78" w:rsidR="00C47DA7" w:rsidRDefault="00C47DA7" w:rsidP="00796F12">
      <w:pPr>
        <w:spacing w:after="120"/>
        <w:ind w:left="426" w:right="260"/>
        <w:rPr>
          <w:rFonts w:ascii="Arial" w:hAnsi="Arial" w:cs="Arial"/>
          <w:iCs/>
        </w:rPr>
      </w:pPr>
      <w:r w:rsidRPr="0022237D">
        <w:rPr>
          <w:rFonts w:ascii="Arial" w:hAnsi="Arial" w:cs="Arial"/>
          <w:iCs/>
        </w:rPr>
        <w:t>Total hours: 150</w:t>
      </w:r>
    </w:p>
    <w:p w14:paraId="042DB422" w14:textId="77777777" w:rsidR="00796F12" w:rsidRPr="0022237D" w:rsidRDefault="00796F12" w:rsidP="00796F12">
      <w:pPr>
        <w:spacing w:after="120"/>
        <w:ind w:left="426" w:right="260"/>
        <w:rPr>
          <w:rFonts w:ascii="Arial" w:hAnsi="Arial" w:cs="Arial"/>
          <w:iCs/>
        </w:rPr>
      </w:pPr>
    </w:p>
    <w:p w14:paraId="32C58B88" w14:textId="77777777" w:rsidR="00BD5BAC" w:rsidRPr="00F83CD2" w:rsidRDefault="00BD5BAC" w:rsidP="00F83CD2">
      <w:pPr>
        <w:numPr>
          <w:ilvl w:val="0"/>
          <w:numId w:val="1"/>
        </w:numPr>
        <w:spacing w:before="60" w:after="120"/>
        <w:ind w:left="426" w:right="260" w:hanging="426"/>
        <w:rPr>
          <w:rFonts w:ascii="Arial" w:hAnsi="Arial" w:cs="Arial"/>
          <w:b/>
          <w:i/>
          <w:iCs/>
        </w:rPr>
      </w:pPr>
      <w:r w:rsidRPr="00F83CD2">
        <w:rPr>
          <w:rFonts w:ascii="Arial" w:hAnsi="Arial" w:cs="Arial"/>
          <w:b/>
        </w:rPr>
        <w:t>Assessment methods.</w:t>
      </w:r>
      <w:r w:rsidRPr="00F83CD2">
        <w:rPr>
          <w:rFonts w:ascii="Arial" w:hAnsi="Arial" w:cs="Arial"/>
          <w:b/>
        </w:rPr>
        <w:br/>
      </w:r>
    </w:p>
    <w:p w14:paraId="5D121525" w14:textId="107642C7" w:rsidR="00C47DA7" w:rsidRPr="0022237D" w:rsidRDefault="00C47DA7" w:rsidP="0022237D">
      <w:pPr>
        <w:pStyle w:val="ListParagraph"/>
        <w:numPr>
          <w:ilvl w:val="1"/>
          <w:numId w:val="1"/>
        </w:numPr>
        <w:spacing w:after="120"/>
        <w:ind w:right="260"/>
        <w:jc w:val="both"/>
        <w:rPr>
          <w:rFonts w:ascii="Arial" w:hAnsi="Arial" w:cs="Arial"/>
          <w:iCs/>
        </w:rPr>
      </w:pPr>
      <w:r w:rsidRPr="0022237D">
        <w:rPr>
          <w:rFonts w:ascii="Arial" w:hAnsi="Arial" w:cs="Arial"/>
          <w:iCs/>
        </w:rPr>
        <w:t>Main assessment methods</w:t>
      </w:r>
    </w:p>
    <w:p w14:paraId="19C215CB" w14:textId="0D81FF25" w:rsidR="00C47DA7" w:rsidRDefault="00A77F64" w:rsidP="00796F12">
      <w:pPr>
        <w:pStyle w:val="ListParagraph"/>
        <w:spacing w:after="120"/>
        <w:ind w:left="426" w:right="260"/>
        <w:jc w:val="both"/>
        <w:rPr>
          <w:rFonts w:ascii="Arial" w:hAnsi="Arial" w:cs="Arial"/>
          <w:iCs/>
        </w:rPr>
      </w:pPr>
      <w:r>
        <w:rPr>
          <w:rFonts w:ascii="Arial" w:hAnsi="Arial" w:cs="Arial"/>
          <w:iCs/>
        </w:rPr>
        <w:t xml:space="preserve">Individual </w:t>
      </w:r>
      <w:r w:rsidR="00C47DA7">
        <w:rPr>
          <w:rFonts w:ascii="Arial" w:hAnsi="Arial" w:cs="Arial"/>
          <w:iCs/>
        </w:rPr>
        <w:t xml:space="preserve">Assignment, </w:t>
      </w:r>
      <w:r>
        <w:rPr>
          <w:rFonts w:ascii="Arial" w:hAnsi="Arial" w:cs="Arial"/>
          <w:iCs/>
        </w:rPr>
        <w:t>3</w:t>
      </w:r>
      <w:r w:rsidR="00C47DA7">
        <w:rPr>
          <w:rFonts w:ascii="Arial" w:hAnsi="Arial" w:cs="Arial"/>
          <w:iCs/>
        </w:rPr>
        <w:t>,</w:t>
      </w:r>
      <w:r>
        <w:rPr>
          <w:rFonts w:ascii="Arial" w:hAnsi="Arial" w:cs="Arial"/>
          <w:iCs/>
        </w:rPr>
        <w:t>0</w:t>
      </w:r>
      <w:r w:rsidR="00C47DA7">
        <w:rPr>
          <w:rFonts w:ascii="Arial" w:hAnsi="Arial" w:cs="Arial"/>
          <w:iCs/>
        </w:rPr>
        <w:t>00 words (</w:t>
      </w:r>
      <w:r>
        <w:rPr>
          <w:rFonts w:ascii="Arial" w:hAnsi="Arial" w:cs="Arial"/>
          <w:iCs/>
        </w:rPr>
        <w:t>8</w:t>
      </w:r>
      <w:r w:rsidR="0022237D">
        <w:rPr>
          <w:rFonts w:ascii="Arial" w:hAnsi="Arial" w:cs="Arial"/>
          <w:iCs/>
        </w:rPr>
        <w:t>0</w:t>
      </w:r>
      <w:r w:rsidR="00C47DA7">
        <w:rPr>
          <w:rFonts w:ascii="Arial" w:hAnsi="Arial" w:cs="Arial"/>
          <w:iCs/>
        </w:rPr>
        <w:t>%)</w:t>
      </w:r>
    </w:p>
    <w:p w14:paraId="66535EA3" w14:textId="7A9B0E93" w:rsidR="00C47DA7" w:rsidRPr="0022237D" w:rsidRDefault="00A77F64" w:rsidP="00796F12">
      <w:pPr>
        <w:pStyle w:val="ListParagraph"/>
        <w:spacing w:after="120"/>
        <w:ind w:left="426" w:right="260"/>
        <w:jc w:val="both"/>
        <w:rPr>
          <w:rFonts w:ascii="Arial" w:hAnsi="Arial" w:cs="Arial"/>
          <w:iCs/>
        </w:rPr>
      </w:pPr>
      <w:r>
        <w:rPr>
          <w:rFonts w:ascii="Arial" w:hAnsi="Arial" w:cs="Arial"/>
          <w:iCs/>
        </w:rPr>
        <w:t>Group presentation, 20 minutes</w:t>
      </w:r>
      <w:r w:rsidR="00C47DA7">
        <w:rPr>
          <w:rFonts w:ascii="Arial" w:hAnsi="Arial" w:cs="Arial"/>
          <w:iCs/>
        </w:rPr>
        <w:t xml:space="preserve"> (</w:t>
      </w:r>
      <w:r>
        <w:rPr>
          <w:rFonts w:ascii="Arial" w:hAnsi="Arial" w:cs="Arial"/>
          <w:iCs/>
        </w:rPr>
        <w:t>20</w:t>
      </w:r>
      <w:r w:rsidR="00C47DA7">
        <w:rPr>
          <w:rFonts w:ascii="Arial" w:hAnsi="Arial" w:cs="Arial"/>
          <w:iCs/>
        </w:rPr>
        <w:t>%)</w:t>
      </w:r>
    </w:p>
    <w:p w14:paraId="4D601C21" w14:textId="3B9675DA" w:rsidR="006E3240" w:rsidRDefault="006E3240" w:rsidP="00290C83">
      <w:pPr>
        <w:spacing w:after="120"/>
        <w:ind w:left="426" w:right="260"/>
        <w:jc w:val="both"/>
        <w:rPr>
          <w:rFonts w:ascii="Arial" w:hAnsi="Arial" w:cs="Arial"/>
          <w:iCs/>
        </w:rPr>
      </w:pPr>
    </w:p>
    <w:p w14:paraId="17909558" w14:textId="0439D03E" w:rsidR="00C47DA7" w:rsidRPr="0022237D" w:rsidRDefault="00C47DA7" w:rsidP="0022237D">
      <w:pPr>
        <w:pStyle w:val="ListParagraph"/>
        <w:numPr>
          <w:ilvl w:val="1"/>
          <w:numId w:val="1"/>
        </w:numPr>
        <w:spacing w:after="120"/>
        <w:ind w:right="260"/>
        <w:jc w:val="both"/>
        <w:rPr>
          <w:rFonts w:ascii="Arial" w:hAnsi="Arial" w:cs="Arial"/>
          <w:iCs/>
        </w:rPr>
      </w:pPr>
      <w:r w:rsidRPr="0022237D">
        <w:rPr>
          <w:rFonts w:ascii="Arial" w:hAnsi="Arial" w:cs="Arial"/>
          <w:iCs/>
        </w:rPr>
        <w:t>Re-assessment methods</w:t>
      </w:r>
    </w:p>
    <w:p w14:paraId="369018E3" w14:textId="39927114" w:rsidR="00601885" w:rsidRDefault="004C5832" w:rsidP="00796F12">
      <w:pPr>
        <w:spacing w:after="120"/>
        <w:ind w:left="426" w:right="260"/>
        <w:rPr>
          <w:rFonts w:ascii="Arial" w:hAnsi="Arial" w:cs="Arial"/>
          <w:iCs/>
        </w:rPr>
      </w:pPr>
      <w:r>
        <w:rPr>
          <w:rFonts w:ascii="Arial" w:hAnsi="Arial" w:cs="Arial"/>
          <w:iCs/>
        </w:rPr>
        <w:t>100% coursework</w:t>
      </w:r>
    </w:p>
    <w:p w14:paraId="4208CD74" w14:textId="77777777" w:rsidR="00796F12" w:rsidRPr="00F83CD2" w:rsidRDefault="00796F12" w:rsidP="00796F12">
      <w:pPr>
        <w:spacing w:after="120"/>
        <w:ind w:left="426" w:right="260"/>
        <w:rPr>
          <w:rFonts w:ascii="Arial" w:hAnsi="Arial" w:cs="Arial"/>
          <w:b/>
          <w:i/>
          <w:iCs/>
        </w:rPr>
      </w:pPr>
    </w:p>
    <w:p w14:paraId="646BCDA7" w14:textId="77777777" w:rsidR="00BD5BAC" w:rsidRPr="00796F12" w:rsidRDefault="00BD5BAC" w:rsidP="00F83CD2">
      <w:pPr>
        <w:numPr>
          <w:ilvl w:val="0"/>
          <w:numId w:val="1"/>
        </w:numPr>
        <w:spacing w:after="120"/>
        <w:ind w:left="426" w:right="260" w:hanging="426"/>
        <w:rPr>
          <w:rFonts w:ascii="Arial" w:hAnsi="Arial" w:cs="Arial"/>
          <w:b/>
          <w:iCs/>
        </w:rPr>
      </w:pPr>
      <w:r w:rsidRPr="00796F12">
        <w:rPr>
          <w:rFonts w:ascii="Arial" w:hAnsi="Arial" w:cs="Arial"/>
          <w:b/>
          <w:iCs/>
        </w:rPr>
        <w:t>Map of Module Learning Outcomes (sections 8 &amp; 9) to Learning and Teaching Methods (section12) and methods of Assessment (section 13)</w:t>
      </w:r>
    </w:p>
    <w:p w14:paraId="16BD6161" w14:textId="77777777" w:rsidR="00BD5BAC" w:rsidRPr="00F83CD2" w:rsidRDefault="00BD5BAC" w:rsidP="00F83CD2">
      <w:pPr>
        <w:spacing w:after="120"/>
        <w:ind w:right="260"/>
        <w:rPr>
          <w:rFonts w:ascii="Arial" w:hAnsi="Arial" w:cs="Arial"/>
          <w:b/>
          <w:i/>
          <w:iCs/>
        </w:rPr>
      </w:pPr>
    </w:p>
    <w:tbl>
      <w:tblPr>
        <w:tblStyle w:val="TableGrid"/>
        <w:tblW w:w="5000" w:type="pct"/>
        <w:tblLook w:val="04A0" w:firstRow="1" w:lastRow="0" w:firstColumn="1" w:lastColumn="0" w:noHBand="0" w:noVBand="1"/>
      </w:tblPr>
      <w:tblGrid>
        <w:gridCol w:w="2242"/>
        <w:gridCol w:w="822"/>
        <w:gridCol w:w="822"/>
        <w:gridCol w:w="822"/>
        <w:gridCol w:w="822"/>
        <w:gridCol w:w="822"/>
        <w:gridCol w:w="822"/>
        <w:gridCol w:w="822"/>
        <w:gridCol w:w="822"/>
        <w:gridCol w:w="822"/>
        <w:gridCol w:w="816"/>
      </w:tblGrid>
      <w:tr w:rsidR="00C47DA7" w:rsidRPr="00E55A96" w14:paraId="783CFA76" w14:textId="77777777" w:rsidTr="00F5389F">
        <w:trPr>
          <w:cantSplit/>
          <w:trHeight w:val="1134"/>
        </w:trPr>
        <w:tc>
          <w:tcPr>
            <w:tcW w:w="1072" w:type="pct"/>
            <w:shd w:val="clear" w:color="auto" w:fill="D9D9D9" w:themeFill="background1" w:themeFillShade="D9"/>
          </w:tcPr>
          <w:p w14:paraId="1FE66D64" w14:textId="77777777" w:rsidR="00C47DA7" w:rsidRPr="00E55A96" w:rsidRDefault="00C47DA7" w:rsidP="003F36DC">
            <w:pPr>
              <w:spacing w:after="120"/>
              <w:ind w:left="33"/>
              <w:rPr>
                <w:rFonts w:ascii="Arial" w:hAnsi="Arial" w:cs="Arial"/>
                <w:b/>
                <w:sz w:val="20"/>
                <w:szCs w:val="20"/>
              </w:rPr>
            </w:pPr>
            <w:r w:rsidRPr="00E55A96">
              <w:rPr>
                <w:rFonts w:ascii="Arial" w:hAnsi="Arial" w:cs="Arial"/>
                <w:b/>
                <w:sz w:val="20"/>
                <w:szCs w:val="20"/>
              </w:rPr>
              <w:t>Module learning outcome</w:t>
            </w:r>
          </w:p>
        </w:tc>
        <w:tc>
          <w:tcPr>
            <w:tcW w:w="393" w:type="pct"/>
          </w:tcPr>
          <w:p w14:paraId="0E0333BA"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8.1</w:t>
            </w:r>
          </w:p>
        </w:tc>
        <w:tc>
          <w:tcPr>
            <w:tcW w:w="393" w:type="pct"/>
          </w:tcPr>
          <w:p w14:paraId="2BE41A92"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8.2</w:t>
            </w:r>
          </w:p>
        </w:tc>
        <w:tc>
          <w:tcPr>
            <w:tcW w:w="393" w:type="pct"/>
          </w:tcPr>
          <w:p w14:paraId="68DC2F20"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8.3</w:t>
            </w:r>
          </w:p>
        </w:tc>
        <w:tc>
          <w:tcPr>
            <w:tcW w:w="393" w:type="pct"/>
          </w:tcPr>
          <w:p w14:paraId="6208C187"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8.4</w:t>
            </w:r>
          </w:p>
        </w:tc>
        <w:tc>
          <w:tcPr>
            <w:tcW w:w="393" w:type="pct"/>
          </w:tcPr>
          <w:p w14:paraId="04F54F42"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8.5</w:t>
            </w:r>
          </w:p>
        </w:tc>
        <w:tc>
          <w:tcPr>
            <w:tcW w:w="393" w:type="pct"/>
          </w:tcPr>
          <w:p w14:paraId="571DBEDA"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9.1</w:t>
            </w:r>
          </w:p>
        </w:tc>
        <w:tc>
          <w:tcPr>
            <w:tcW w:w="393" w:type="pct"/>
          </w:tcPr>
          <w:p w14:paraId="2B2F8E8F"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9.2</w:t>
            </w:r>
          </w:p>
        </w:tc>
        <w:tc>
          <w:tcPr>
            <w:tcW w:w="393" w:type="pct"/>
          </w:tcPr>
          <w:p w14:paraId="5A7CC3DD"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9.3</w:t>
            </w:r>
          </w:p>
        </w:tc>
        <w:tc>
          <w:tcPr>
            <w:tcW w:w="393" w:type="pct"/>
          </w:tcPr>
          <w:p w14:paraId="7F72CCCC"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9.4</w:t>
            </w:r>
          </w:p>
        </w:tc>
        <w:tc>
          <w:tcPr>
            <w:tcW w:w="390" w:type="pct"/>
          </w:tcPr>
          <w:p w14:paraId="7227B44E"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9.5</w:t>
            </w:r>
          </w:p>
        </w:tc>
      </w:tr>
      <w:tr w:rsidR="00C47DA7" w:rsidRPr="00E55A96" w14:paraId="2390BDBB" w14:textId="77777777" w:rsidTr="00F5389F">
        <w:tc>
          <w:tcPr>
            <w:tcW w:w="1072" w:type="pct"/>
            <w:shd w:val="clear" w:color="auto" w:fill="D9D9D9" w:themeFill="background1" w:themeFillShade="D9"/>
          </w:tcPr>
          <w:p w14:paraId="566170E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Learning/ teaching method</w:t>
            </w:r>
          </w:p>
        </w:tc>
        <w:tc>
          <w:tcPr>
            <w:tcW w:w="393" w:type="pct"/>
          </w:tcPr>
          <w:p w14:paraId="3FB4B57F" w14:textId="77777777" w:rsidR="00C47DA7" w:rsidRPr="00E55A96" w:rsidRDefault="00C47DA7" w:rsidP="003F36DC">
            <w:pPr>
              <w:spacing w:after="120"/>
              <w:rPr>
                <w:rFonts w:ascii="Arial" w:hAnsi="Arial" w:cs="Arial"/>
                <w:b/>
                <w:sz w:val="20"/>
                <w:szCs w:val="20"/>
              </w:rPr>
            </w:pPr>
          </w:p>
        </w:tc>
        <w:tc>
          <w:tcPr>
            <w:tcW w:w="393" w:type="pct"/>
          </w:tcPr>
          <w:p w14:paraId="12A38F33" w14:textId="77777777" w:rsidR="00C47DA7" w:rsidRPr="00E55A96" w:rsidRDefault="00C47DA7" w:rsidP="003F36DC">
            <w:pPr>
              <w:spacing w:after="120"/>
              <w:rPr>
                <w:rFonts w:ascii="Arial" w:hAnsi="Arial" w:cs="Arial"/>
                <w:b/>
                <w:sz w:val="20"/>
                <w:szCs w:val="20"/>
              </w:rPr>
            </w:pPr>
          </w:p>
        </w:tc>
        <w:tc>
          <w:tcPr>
            <w:tcW w:w="393" w:type="pct"/>
          </w:tcPr>
          <w:p w14:paraId="27B944A3" w14:textId="77777777" w:rsidR="00C47DA7" w:rsidRPr="00E55A96" w:rsidRDefault="00C47DA7" w:rsidP="003F36DC">
            <w:pPr>
              <w:spacing w:after="120"/>
              <w:rPr>
                <w:rFonts w:ascii="Arial" w:hAnsi="Arial" w:cs="Arial"/>
                <w:b/>
                <w:sz w:val="20"/>
                <w:szCs w:val="20"/>
              </w:rPr>
            </w:pPr>
          </w:p>
        </w:tc>
        <w:tc>
          <w:tcPr>
            <w:tcW w:w="393" w:type="pct"/>
          </w:tcPr>
          <w:p w14:paraId="098AE208" w14:textId="77777777" w:rsidR="00C47DA7" w:rsidRPr="00E55A96" w:rsidRDefault="00C47DA7" w:rsidP="003F36DC">
            <w:pPr>
              <w:spacing w:after="120"/>
              <w:rPr>
                <w:rFonts w:ascii="Arial" w:hAnsi="Arial" w:cs="Arial"/>
                <w:b/>
                <w:sz w:val="20"/>
                <w:szCs w:val="20"/>
              </w:rPr>
            </w:pPr>
          </w:p>
        </w:tc>
        <w:tc>
          <w:tcPr>
            <w:tcW w:w="393" w:type="pct"/>
          </w:tcPr>
          <w:p w14:paraId="300E04F4" w14:textId="77777777" w:rsidR="00C47DA7" w:rsidRPr="00E55A96" w:rsidRDefault="00C47DA7" w:rsidP="003F36DC">
            <w:pPr>
              <w:spacing w:after="120"/>
              <w:rPr>
                <w:rFonts w:ascii="Arial" w:hAnsi="Arial" w:cs="Arial"/>
                <w:b/>
                <w:sz w:val="20"/>
                <w:szCs w:val="20"/>
              </w:rPr>
            </w:pPr>
          </w:p>
        </w:tc>
        <w:tc>
          <w:tcPr>
            <w:tcW w:w="393" w:type="pct"/>
          </w:tcPr>
          <w:p w14:paraId="7F7D5E36" w14:textId="77777777" w:rsidR="00C47DA7" w:rsidRPr="00E55A96" w:rsidRDefault="00C47DA7" w:rsidP="003F36DC">
            <w:pPr>
              <w:spacing w:after="120"/>
              <w:rPr>
                <w:rFonts w:ascii="Arial" w:hAnsi="Arial" w:cs="Arial"/>
                <w:b/>
                <w:sz w:val="20"/>
                <w:szCs w:val="20"/>
              </w:rPr>
            </w:pPr>
          </w:p>
        </w:tc>
        <w:tc>
          <w:tcPr>
            <w:tcW w:w="393" w:type="pct"/>
          </w:tcPr>
          <w:p w14:paraId="07943907" w14:textId="77777777" w:rsidR="00C47DA7" w:rsidRPr="00E55A96" w:rsidRDefault="00C47DA7" w:rsidP="003F36DC">
            <w:pPr>
              <w:spacing w:after="120"/>
              <w:rPr>
                <w:rFonts w:ascii="Arial" w:hAnsi="Arial" w:cs="Arial"/>
                <w:b/>
                <w:sz w:val="20"/>
                <w:szCs w:val="20"/>
              </w:rPr>
            </w:pPr>
          </w:p>
        </w:tc>
        <w:tc>
          <w:tcPr>
            <w:tcW w:w="393" w:type="pct"/>
          </w:tcPr>
          <w:p w14:paraId="5C5C7B50" w14:textId="77777777" w:rsidR="00C47DA7" w:rsidRPr="00E55A96" w:rsidRDefault="00C47DA7" w:rsidP="003F36DC">
            <w:pPr>
              <w:spacing w:after="120"/>
              <w:rPr>
                <w:rFonts w:ascii="Arial" w:hAnsi="Arial" w:cs="Arial"/>
                <w:b/>
                <w:sz w:val="20"/>
                <w:szCs w:val="20"/>
              </w:rPr>
            </w:pPr>
          </w:p>
        </w:tc>
        <w:tc>
          <w:tcPr>
            <w:tcW w:w="393" w:type="pct"/>
          </w:tcPr>
          <w:p w14:paraId="62F387A0" w14:textId="77777777" w:rsidR="00C47DA7" w:rsidRPr="00E55A96" w:rsidRDefault="00C47DA7" w:rsidP="003F36DC">
            <w:pPr>
              <w:spacing w:after="120"/>
              <w:rPr>
                <w:rFonts w:ascii="Arial" w:hAnsi="Arial" w:cs="Arial"/>
                <w:b/>
                <w:sz w:val="20"/>
                <w:szCs w:val="20"/>
              </w:rPr>
            </w:pPr>
          </w:p>
        </w:tc>
        <w:tc>
          <w:tcPr>
            <w:tcW w:w="390" w:type="pct"/>
          </w:tcPr>
          <w:p w14:paraId="33A6DD9E" w14:textId="77777777" w:rsidR="00C47DA7" w:rsidRPr="00E55A96" w:rsidRDefault="00C47DA7" w:rsidP="003F36DC">
            <w:pPr>
              <w:spacing w:after="120"/>
              <w:rPr>
                <w:rFonts w:ascii="Arial" w:hAnsi="Arial" w:cs="Arial"/>
                <w:b/>
                <w:sz w:val="20"/>
                <w:szCs w:val="20"/>
              </w:rPr>
            </w:pPr>
          </w:p>
        </w:tc>
      </w:tr>
      <w:tr w:rsidR="00C47DA7" w:rsidRPr="00E55A96" w14:paraId="483CF045" w14:textId="77777777" w:rsidTr="00F5389F">
        <w:tc>
          <w:tcPr>
            <w:tcW w:w="1072" w:type="pct"/>
          </w:tcPr>
          <w:p w14:paraId="02CB85C8" w14:textId="77777777" w:rsidR="00C47DA7" w:rsidRPr="00E55A96" w:rsidRDefault="00C47DA7" w:rsidP="003F36DC">
            <w:pPr>
              <w:spacing w:after="120"/>
              <w:rPr>
                <w:rFonts w:ascii="Arial" w:hAnsi="Arial" w:cs="Arial"/>
                <w:i/>
                <w:sz w:val="20"/>
                <w:szCs w:val="20"/>
              </w:rPr>
            </w:pPr>
            <w:r w:rsidRPr="00E55A96">
              <w:rPr>
                <w:rFonts w:ascii="Arial" w:hAnsi="Arial" w:cs="Arial"/>
                <w:i/>
                <w:sz w:val="20"/>
                <w:szCs w:val="20"/>
              </w:rPr>
              <w:t>Lectures and seminars</w:t>
            </w:r>
          </w:p>
        </w:tc>
        <w:tc>
          <w:tcPr>
            <w:tcW w:w="393" w:type="pct"/>
          </w:tcPr>
          <w:p w14:paraId="7A5692B5"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647265C"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29773F5"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748645C"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F3ED58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35D8D7F"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70A35E0" w14:textId="77777777" w:rsidR="00C47DA7" w:rsidRPr="00E55A96" w:rsidRDefault="00C47DA7" w:rsidP="003F36DC">
            <w:pPr>
              <w:spacing w:after="120"/>
              <w:rPr>
                <w:rFonts w:ascii="Arial" w:hAnsi="Arial" w:cs="Arial"/>
                <w:b/>
                <w:sz w:val="20"/>
                <w:szCs w:val="20"/>
              </w:rPr>
            </w:pPr>
          </w:p>
        </w:tc>
        <w:tc>
          <w:tcPr>
            <w:tcW w:w="393" w:type="pct"/>
          </w:tcPr>
          <w:p w14:paraId="6DC1AC1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9F2CBE9" w14:textId="77777777" w:rsidR="00C47DA7" w:rsidRPr="00E55A96" w:rsidRDefault="00C47DA7" w:rsidP="003F36DC">
            <w:pPr>
              <w:spacing w:after="120"/>
              <w:rPr>
                <w:rFonts w:ascii="Arial" w:hAnsi="Arial" w:cs="Arial"/>
                <w:b/>
                <w:sz w:val="20"/>
                <w:szCs w:val="20"/>
              </w:rPr>
            </w:pPr>
          </w:p>
        </w:tc>
        <w:tc>
          <w:tcPr>
            <w:tcW w:w="390" w:type="pct"/>
          </w:tcPr>
          <w:p w14:paraId="32858B47"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5B64CE3E" w14:textId="77777777" w:rsidTr="00F5389F">
        <w:tc>
          <w:tcPr>
            <w:tcW w:w="1072" w:type="pct"/>
          </w:tcPr>
          <w:p w14:paraId="64DA59DC" w14:textId="1A3F7345" w:rsidR="00C47DA7" w:rsidRPr="00E55A96" w:rsidRDefault="00F5389F" w:rsidP="003F36DC">
            <w:pPr>
              <w:spacing w:after="120"/>
              <w:rPr>
                <w:rFonts w:ascii="Arial" w:hAnsi="Arial" w:cs="Arial"/>
                <w:i/>
                <w:sz w:val="20"/>
                <w:szCs w:val="20"/>
              </w:rPr>
            </w:pPr>
            <w:r w:rsidRPr="00E55A96">
              <w:rPr>
                <w:rFonts w:ascii="Arial" w:hAnsi="Arial" w:cs="Arial"/>
                <w:i/>
                <w:sz w:val="20"/>
                <w:szCs w:val="20"/>
              </w:rPr>
              <w:t>Independent Study</w:t>
            </w:r>
          </w:p>
        </w:tc>
        <w:tc>
          <w:tcPr>
            <w:tcW w:w="393" w:type="pct"/>
          </w:tcPr>
          <w:p w14:paraId="1613095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358ED1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58BAF6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AD57AA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ACF504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7C62029"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6CC8B4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007059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86E6EEA"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5FA1C08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25B340D5" w14:textId="77777777" w:rsidTr="00F5389F">
        <w:tc>
          <w:tcPr>
            <w:tcW w:w="1072" w:type="pct"/>
            <w:shd w:val="clear" w:color="auto" w:fill="D9D9D9" w:themeFill="background1" w:themeFillShade="D9"/>
          </w:tcPr>
          <w:p w14:paraId="65835F5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Assessment method</w:t>
            </w:r>
          </w:p>
        </w:tc>
        <w:tc>
          <w:tcPr>
            <w:tcW w:w="393" w:type="pct"/>
          </w:tcPr>
          <w:p w14:paraId="3B3DDFA9" w14:textId="77777777" w:rsidR="00C47DA7" w:rsidRPr="00E55A96" w:rsidRDefault="00C47DA7" w:rsidP="003F36DC">
            <w:pPr>
              <w:spacing w:after="120"/>
              <w:rPr>
                <w:rFonts w:ascii="Arial" w:hAnsi="Arial" w:cs="Arial"/>
                <w:b/>
                <w:sz w:val="20"/>
                <w:szCs w:val="20"/>
              </w:rPr>
            </w:pPr>
          </w:p>
        </w:tc>
        <w:tc>
          <w:tcPr>
            <w:tcW w:w="393" w:type="pct"/>
          </w:tcPr>
          <w:p w14:paraId="4FBA260B" w14:textId="77777777" w:rsidR="00C47DA7" w:rsidRPr="00E55A96" w:rsidRDefault="00C47DA7" w:rsidP="003F36DC">
            <w:pPr>
              <w:spacing w:after="120"/>
              <w:rPr>
                <w:rFonts w:ascii="Arial" w:hAnsi="Arial" w:cs="Arial"/>
                <w:b/>
                <w:sz w:val="20"/>
                <w:szCs w:val="20"/>
              </w:rPr>
            </w:pPr>
          </w:p>
        </w:tc>
        <w:tc>
          <w:tcPr>
            <w:tcW w:w="393" w:type="pct"/>
          </w:tcPr>
          <w:p w14:paraId="3352510F" w14:textId="77777777" w:rsidR="00C47DA7" w:rsidRPr="00E55A96" w:rsidRDefault="00C47DA7" w:rsidP="003F36DC">
            <w:pPr>
              <w:spacing w:after="120"/>
              <w:rPr>
                <w:rFonts w:ascii="Arial" w:hAnsi="Arial" w:cs="Arial"/>
                <w:b/>
                <w:sz w:val="20"/>
                <w:szCs w:val="20"/>
              </w:rPr>
            </w:pPr>
          </w:p>
        </w:tc>
        <w:tc>
          <w:tcPr>
            <w:tcW w:w="393" w:type="pct"/>
          </w:tcPr>
          <w:p w14:paraId="77FC76DA" w14:textId="77777777" w:rsidR="00C47DA7" w:rsidRPr="00E55A96" w:rsidRDefault="00C47DA7" w:rsidP="003F36DC">
            <w:pPr>
              <w:spacing w:after="120"/>
              <w:rPr>
                <w:rFonts w:ascii="Arial" w:hAnsi="Arial" w:cs="Arial"/>
                <w:b/>
                <w:sz w:val="20"/>
                <w:szCs w:val="20"/>
              </w:rPr>
            </w:pPr>
          </w:p>
        </w:tc>
        <w:tc>
          <w:tcPr>
            <w:tcW w:w="393" w:type="pct"/>
          </w:tcPr>
          <w:p w14:paraId="2B687133" w14:textId="77777777" w:rsidR="00C47DA7" w:rsidRPr="00E55A96" w:rsidRDefault="00C47DA7" w:rsidP="003F36DC">
            <w:pPr>
              <w:spacing w:after="120"/>
              <w:rPr>
                <w:rFonts w:ascii="Arial" w:hAnsi="Arial" w:cs="Arial"/>
                <w:b/>
                <w:sz w:val="20"/>
                <w:szCs w:val="20"/>
              </w:rPr>
            </w:pPr>
          </w:p>
        </w:tc>
        <w:tc>
          <w:tcPr>
            <w:tcW w:w="393" w:type="pct"/>
          </w:tcPr>
          <w:p w14:paraId="32C4C8DD" w14:textId="77777777" w:rsidR="00C47DA7" w:rsidRPr="00E55A96" w:rsidRDefault="00C47DA7" w:rsidP="003F36DC">
            <w:pPr>
              <w:spacing w:after="120"/>
              <w:rPr>
                <w:rFonts w:ascii="Arial" w:hAnsi="Arial" w:cs="Arial"/>
                <w:b/>
                <w:sz w:val="20"/>
                <w:szCs w:val="20"/>
              </w:rPr>
            </w:pPr>
          </w:p>
        </w:tc>
        <w:tc>
          <w:tcPr>
            <w:tcW w:w="393" w:type="pct"/>
          </w:tcPr>
          <w:p w14:paraId="425A8586" w14:textId="77777777" w:rsidR="00C47DA7" w:rsidRPr="00E55A96" w:rsidRDefault="00C47DA7" w:rsidP="003F36DC">
            <w:pPr>
              <w:spacing w:after="120"/>
              <w:rPr>
                <w:rFonts w:ascii="Arial" w:hAnsi="Arial" w:cs="Arial"/>
                <w:b/>
                <w:sz w:val="20"/>
                <w:szCs w:val="20"/>
              </w:rPr>
            </w:pPr>
          </w:p>
        </w:tc>
        <w:tc>
          <w:tcPr>
            <w:tcW w:w="393" w:type="pct"/>
          </w:tcPr>
          <w:p w14:paraId="25C14B36" w14:textId="77777777" w:rsidR="00C47DA7" w:rsidRPr="00E55A96" w:rsidRDefault="00C47DA7" w:rsidP="003F36DC">
            <w:pPr>
              <w:spacing w:after="120"/>
              <w:rPr>
                <w:rFonts w:ascii="Arial" w:hAnsi="Arial" w:cs="Arial"/>
                <w:b/>
                <w:sz w:val="20"/>
                <w:szCs w:val="20"/>
              </w:rPr>
            </w:pPr>
          </w:p>
        </w:tc>
        <w:tc>
          <w:tcPr>
            <w:tcW w:w="393" w:type="pct"/>
          </w:tcPr>
          <w:p w14:paraId="036F0ED1" w14:textId="77777777" w:rsidR="00C47DA7" w:rsidRPr="00E55A96" w:rsidRDefault="00C47DA7" w:rsidP="003F36DC">
            <w:pPr>
              <w:spacing w:after="120"/>
              <w:rPr>
                <w:rFonts w:ascii="Arial" w:hAnsi="Arial" w:cs="Arial"/>
                <w:b/>
                <w:sz w:val="20"/>
                <w:szCs w:val="20"/>
              </w:rPr>
            </w:pPr>
          </w:p>
        </w:tc>
        <w:tc>
          <w:tcPr>
            <w:tcW w:w="390" w:type="pct"/>
          </w:tcPr>
          <w:p w14:paraId="5698243E" w14:textId="77777777" w:rsidR="00C47DA7" w:rsidRPr="00E55A96" w:rsidRDefault="00C47DA7" w:rsidP="003F36DC">
            <w:pPr>
              <w:spacing w:after="120"/>
              <w:rPr>
                <w:rFonts w:ascii="Arial" w:hAnsi="Arial" w:cs="Arial"/>
                <w:b/>
                <w:sz w:val="20"/>
                <w:szCs w:val="20"/>
              </w:rPr>
            </w:pPr>
          </w:p>
        </w:tc>
      </w:tr>
      <w:tr w:rsidR="00C47DA7" w:rsidRPr="00E55A96" w14:paraId="48EAA5E4" w14:textId="77777777" w:rsidTr="00F5389F">
        <w:tc>
          <w:tcPr>
            <w:tcW w:w="1072" w:type="pct"/>
          </w:tcPr>
          <w:p w14:paraId="4EDB0A4F" w14:textId="298B209A" w:rsidR="00C47DA7" w:rsidRDefault="00A77F64" w:rsidP="003F36DC">
            <w:pPr>
              <w:spacing w:after="120"/>
              <w:rPr>
                <w:rFonts w:ascii="Arial" w:hAnsi="Arial" w:cs="Arial"/>
                <w:i/>
                <w:sz w:val="20"/>
                <w:szCs w:val="20"/>
              </w:rPr>
            </w:pPr>
            <w:r>
              <w:rPr>
                <w:rFonts w:ascii="Arial" w:hAnsi="Arial" w:cs="Arial"/>
                <w:i/>
                <w:sz w:val="20"/>
                <w:szCs w:val="20"/>
              </w:rPr>
              <w:lastRenderedPageBreak/>
              <w:t>Individual</w:t>
            </w:r>
            <w:r w:rsidRPr="00E55A96">
              <w:rPr>
                <w:rFonts w:ascii="Arial" w:hAnsi="Arial" w:cs="Arial"/>
                <w:i/>
                <w:sz w:val="20"/>
                <w:szCs w:val="20"/>
              </w:rPr>
              <w:t xml:space="preserve"> </w:t>
            </w:r>
            <w:r w:rsidR="00C47DA7" w:rsidRPr="00E55A96">
              <w:rPr>
                <w:rFonts w:ascii="Arial" w:hAnsi="Arial" w:cs="Arial"/>
                <w:i/>
                <w:sz w:val="20"/>
                <w:szCs w:val="20"/>
              </w:rPr>
              <w:t>assignment</w:t>
            </w:r>
          </w:p>
          <w:p w14:paraId="68CAEAD7" w14:textId="0192A613" w:rsidR="00C47DA7" w:rsidRPr="00E55A96" w:rsidRDefault="00C47DA7" w:rsidP="00A77F64">
            <w:pPr>
              <w:spacing w:after="120"/>
              <w:rPr>
                <w:rFonts w:ascii="Arial" w:hAnsi="Arial" w:cs="Arial"/>
                <w:i/>
                <w:sz w:val="20"/>
                <w:szCs w:val="20"/>
              </w:rPr>
            </w:pPr>
            <w:r>
              <w:rPr>
                <w:rFonts w:ascii="Arial" w:hAnsi="Arial" w:cs="Arial"/>
                <w:i/>
                <w:sz w:val="20"/>
                <w:szCs w:val="20"/>
              </w:rPr>
              <w:t>(</w:t>
            </w:r>
            <w:r w:rsidR="00A77F64">
              <w:rPr>
                <w:rFonts w:ascii="Arial" w:hAnsi="Arial" w:cs="Arial"/>
                <w:i/>
                <w:sz w:val="20"/>
                <w:szCs w:val="20"/>
              </w:rPr>
              <w:t>3</w:t>
            </w:r>
            <w:r>
              <w:rPr>
                <w:rFonts w:ascii="Arial" w:hAnsi="Arial" w:cs="Arial"/>
                <w:i/>
                <w:sz w:val="20"/>
                <w:szCs w:val="20"/>
              </w:rPr>
              <w:t>,</w:t>
            </w:r>
            <w:r w:rsidR="00A77F64">
              <w:rPr>
                <w:rFonts w:ascii="Arial" w:hAnsi="Arial" w:cs="Arial"/>
                <w:i/>
                <w:sz w:val="20"/>
                <w:szCs w:val="20"/>
              </w:rPr>
              <w:t>0</w:t>
            </w:r>
            <w:r>
              <w:rPr>
                <w:rFonts w:ascii="Arial" w:hAnsi="Arial" w:cs="Arial"/>
                <w:i/>
                <w:sz w:val="20"/>
                <w:szCs w:val="20"/>
              </w:rPr>
              <w:t>00 words)</w:t>
            </w:r>
          </w:p>
        </w:tc>
        <w:tc>
          <w:tcPr>
            <w:tcW w:w="393" w:type="pct"/>
          </w:tcPr>
          <w:p w14:paraId="5C0C6454"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271CE5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304F78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098EAC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573D45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8851484"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470D6A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7E7C88A"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2054A59"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6002079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349D5715" w14:textId="77777777" w:rsidTr="00F5389F">
        <w:tc>
          <w:tcPr>
            <w:tcW w:w="1072" w:type="pct"/>
          </w:tcPr>
          <w:p w14:paraId="3ECA4550" w14:textId="71F9D9A0" w:rsidR="00C47DA7" w:rsidRDefault="00A77F64" w:rsidP="003F36DC">
            <w:pPr>
              <w:spacing w:after="120"/>
              <w:rPr>
                <w:rFonts w:ascii="Arial" w:hAnsi="Arial" w:cs="Arial"/>
                <w:i/>
                <w:sz w:val="20"/>
                <w:szCs w:val="20"/>
              </w:rPr>
            </w:pPr>
            <w:r>
              <w:rPr>
                <w:rFonts w:ascii="Arial" w:hAnsi="Arial" w:cs="Arial"/>
                <w:i/>
                <w:sz w:val="20"/>
                <w:szCs w:val="20"/>
              </w:rPr>
              <w:t>Group presentation</w:t>
            </w:r>
          </w:p>
          <w:p w14:paraId="6CEAFAD6" w14:textId="191ECE35" w:rsidR="00C47DA7" w:rsidRPr="00E55A96" w:rsidRDefault="00C47DA7" w:rsidP="003F36DC">
            <w:pPr>
              <w:spacing w:after="120"/>
              <w:rPr>
                <w:rFonts w:ascii="Arial" w:hAnsi="Arial" w:cs="Arial"/>
                <w:i/>
                <w:sz w:val="20"/>
                <w:szCs w:val="20"/>
              </w:rPr>
            </w:pPr>
          </w:p>
        </w:tc>
        <w:tc>
          <w:tcPr>
            <w:tcW w:w="393" w:type="pct"/>
          </w:tcPr>
          <w:p w14:paraId="2C3E39A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A371DC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F7F22A7"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2B61511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F6F97F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3EF423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CCB4D6F"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E6669E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9FA7153"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17DA814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bl>
    <w:p w14:paraId="1DBE183F" w14:textId="77777777" w:rsidR="007A6245" w:rsidRPr="00F83CD2" w:rsidRDefault="007A6245" w:rsidP="00F83CD2">
      <w:pPr>
        <w:spacing w:after="120"/>
        <w:ind w:left="426" w:right="260"/>
        <w:rPr>
          <w:rFonts w:ascii="Arial" w:hAnsi="Arial" w:cs="Arial"/>
          <w:b/>
          <w:iCs/>
        </w:rPr>
      </w:pPr>
    </w:p>
    <w:p w14:paraId="20B4FD55" w14:textId="77777777" w:rsidR="00D50113" w:rsidRPr="00F83CD2" w:rsidRDefault="002A7F48" w:rsidP="00F83CD2">
      <w:pPr>
        <w:numPr>
          <w:ilvl w:val="0"/>
          <w:numId w:val="1"/>
        </w:numPr>
        <w:spacing w:after="120"/>
        <w:ind w:left="426" w:right="260" w:hanging="426"/>
        <w:jc w:val="both"/>
        <w:rPr>
          <w:rFonts w:ascii="Arial" w:hAnsi="Arial" w:cs="Arial"/>
          <w:iCs/>
        </w:rPr>
      </w:pPr>
      <w:r w:rsidRPr="00F83CD2">
        <w:rPr>
          <w:rFonts w:ascii="Arial" w:hAnsi="Arial" w:cs="Arial"/>
          <w:b/>
          <w:bCs/>
        </w:rPr>
        <w:t>Inclusive m</w:t>
      </w:r>
      <w:r w:rsidR="00D50113" w:rsidRPr="00F83CD2">
        <w:rPr>
          <w:rFonts w:ascii="Arial" w:hAnsi="Arial" w:cs="Arial"/>
          <w:b/>
          <w:bCs/>
        </w:rPr>
        <w:t xml:space="preserve">odule </w:t>
      </w:r>
      <w:r w:rsidRPr="00F83CD2">
        <w:rPr>
          <w:rFonts w:ascii="Arial" w:hAnsi="Arial" w:cs="Arial"/>
          <w:b/>
          <w:bCs/>
        </w:rPr>
        <w:t>d</w:t>
      </w:r>
      <w:r w:rsidR="00D50113" w:rsidRPr="00F83CD2">
        <w:rPr>
          <w:rFonts w:ascii="Arial" w:hAnsi="Arial" w:cs="Arial"/>
          <w:b/>
          <w:bCs/>
        </w:rPr>
        <w:t xml:space="preserve">esign </w:t>
      </w:r>
    </w:p>
    <w:p w14:paraId="5A67748D" w14:textId="23C2255A" w:rsidR="00D50113" w:rsidRPr="00F83CD2" w:rsidRDefault="00D50113" w:rsidP="00F83CD2">
      <w:pPr>
        <w:autoSpaceDE w:val="0"/>
        <w:autoSpaceDN w:val="0"/>
        <w:adjustRightInd w:val="0"/>
        <w:spacing w:after="120"/>
        <w:ind w:left="426" w:right="260"/>
        <w:jc w:val="both"/>
        <w:rPr>
          <w:rFonts w:ascii="Arial" w:hAnsi="Arial" w:cs="Arial"/>
        </w:rPr>
      </w:pPr>
      <w:r w:rsidRPr="00F83CD2">
        <w:rPr>
          <w:rFonts w:ascii="Arial" w:hAnsi="Arial" w:cs="Arial"/>
        </w:rPr>
        <w:t>The School</w:t>
      </w:r>
      <w:r w:rsidR="00E55A96">
        <w:rPr>
          <w:rFonts w:ascii="Arial" w:hAnsi="Arial" w:cs="Arial"/>
        </w:rPr>
        <w:t xml:space="preserve"> </w:t>
      </w:r>
      <w:r w:rsidRPr="00F83CD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EF3AC9" w14:textId="77777777" w:rsidR="00D50113" w:rsidRPr="00F83CD2" w:rsidRDefault="00D50113" w:rsidP="00F83CD2">
      <w:pPr>
        <w:autoSpaceDE w:val="0"/>
        <w:autoSpaceDN w:val="0"/>
        <w:adjustRightInd w:val="0"/>
        <w:spacing w:after="120"/>
        <w:ind w:left="426" w:right="260"/>
        <w:jc w:val="both"/>
        <w:rPr>
          <w:rFonts w:ascii="Arial" w:hAnsi="Arial" w:cs="Arial"/>
        </w:rPr>
      </w:pPr>
      <w:r w:rsidRPr="00F83CD2">
        <w:rPr>
          <w:rFonts w:ascii="Arial" w:hAnsi="Arial" w:cs="Arial"/>
        </w:rPr>
        <w:t>The inclusive practices in the guidance (see Annex B Appendix A) have been considered in order to support all students in the following areas:</w:t>
      </w:r>
    </w:p>
    <w:p w14:paraId="6DAF0AA2" w14:textId="77777777" w:rsidR="00D50113" w:rsidRPr="00F83CD2" w:rsidRDefault="00D50113" w:rsidP="00F83CD2">
      <w:pPr>
        <w:autoSpaceDE w:val="0"/>
        <w:autoSpaceDN w:val="0"/>
        <w:adjustRightInd w:val="0"/>
        <w:spacing w:after="120"/>
        <w:ind w:left="426" w:right="260"/>
        <w:jc w:val="both"/>
        <w:rPr>
          <w:rFonts w:ascii="Arial" w:hAnsi="Arial" w:cs="Arial"/>
          <w:bCs/>
        </w:rPr>
      </w:pPr>
      <w:r w:rsidRPr="00F83CD2">
        <w:rPr>
          <w:rFonts w:ascii="Arial" w:hAnsi="Arial" w:cs="Arial"/>
        </w:rPr>
        <w:t xml:space="preserve">a) </w:t>
      </w:r>
      <w:r w:rsidRPr="00F83CD2">
        <w:rPr>
          <w:rFonts w:ascii="Arial" w:hAnsi="Arial" w:cs="Arial"/>
          <w:bCs/>
        </w:rPr>
        <w:t>Accessible resources and curriculum</w:t>
      </w:r>
    </w:p>
    <w:p w14:paraId="6F37CBFB" w14:textId="77777777" w:rsidR="00D50113" w:rsidRPr="00F83CD2" w:rsidRDefault="00D50113" w:rsidP="00F83CD2">
      <w:pPr>
        <w:tabs>
          <w:tab w:val="left" w:pos="567"/>
        </w:tabs>
        <w:autoSpaceDE w:val="0"/>
        <w:autoSpaceDN w:val="0"/>
        <w:adjustRightInd w:val="0"/>
        <w:spacing w:after="120"/>
        <w:ind w:left="426" w:right="260"/>
        <w:jc w:val="both"/>
        <w:rPr>
          <w:rFonts w:ascii="Arial" w:hAnsi="Arial" w:cs="Arial"/>
          <w:color w:val="000000"/>
        </w:rPr>
      </w:pPr>
      <w:r w:rsidRPr="00F83CD2">
        <w:rPr>
          <w:rFonts w:ascii="Arial" w:hAnsi="Arial" w:cs="Arial"/>
        </w:rPr>
        <w:t xml:space="preserve">b) </w:t>
      </w:r>
      <w:r w:rsidRPr="00F83CD2">
        <w:rPr>
          <w:rFonts w:ascii="Arial" w:hAnsi="Arial" w:cs="Arial"/>
          <w:bCs/>
        </w:rPr>
        <w:t>Learning</w:t>
      </w:r>
      <w:r w:rsidR="00D54F04" w:rsidRPr="00F83CD2">
        <w:rPr>
          <w:rFonts w:ascii="Arial" w:hAnsi="Arial" w:cs="Arial"/>
          <w:bCs/>
        </w:rPr>
        <w:t>,</w:t>
      </w:r>
      <w:r w:rsidRPr="00F83CD2">
        <w:rPr>
          <w:rFonts w:ascii="Arial" w:hAnsi="Arial" w:cs="Arial"/>
          <w:bCs/>
        </w:rPr>
        <w:t xml:space="preserve"> teaching and assessment methods</w:t>
      </w:r>
    </w:p>
    <w:p w14:paraId="4A994203" w14:textId="77777777" w:rsidR="00D50113" w:rsidRPr="00F83CD2" w:rsidRDefault="00D50113" w:rsidP="00F83CD2">
      <w:pPr>
        <w:spacing w:after="120"/>
        <w:ind w:left="426" w:right="260"/>
        <w:rPr>
          <w:rFonts w:ascii="Arial" w:hAnsi="Arial" w:cs="Arial"/>
          <w:iCs/>
        </w:rPr>
      </w:pPr>
    </w:p>
    <w:p w14:paraId="7486413B" w14:textId="77777777" w:rsidR="009A2D37" w:rsidRPr="00F83CD2" w:rsidRDefault="002A7F48" w:rsidP="00F83CD2">
      <w:pPr>
        <w:numPr>
          <w:ilvl w:val="0"/>
          <w:numId w:val="1"/>
        </w:numPr>
        <w:spacing w:after="120"/>
        <w:ind w:left="426" w:right="260" w:hanging="426"/>
        <w:jc w:val="both"/>
        <w:rPr>
          <w:rFonts w:ascii="Arial" w:hAnsi="Arial" w:cs="Arial"/>
          <w:b/>
        </w:rPr>
      </w:pPr>
      <w:r w:rsidRPr="00F83CD2">
        <w:rPr>
          <w:rFonts w:ascii="Arial" w:hAnsi="Arial" w:cs="Arial"/>
          <w:b/>
        </w:rPr>
        <w:t>Campus(</w:t>
      </w:r>
      <w:proofErr w:type="spellStart"/>
      <w:r w:rsidRPr="00F83CD2">
        <w:rPr>
          <w:rFonts w:ascii="Arial" w:hAnsi="Arial" w:cs="Arial"/>
          <w:b/>
        </w:rPr>
        <w:t>es</w:t>
      </w:r>
      <w:proofErr w:type="spellEnd"/>
      <w:r w:rsidRPr="00F83CD2">
        <w:rPr>
          <w:rFonts w:ascii="Arial" w:hAnsi="Arial" w:cs="Arial"/>
          <w:b/>
        </w:rPr>
        <w:t>) or c</w:t>
      </w:r>
      <w:r w:rsidR="009A2D37" w:rsidRPr="00F83CD2">
        <w:rPr>
          <w:rFonts w:ascii="Arial" w:hAnsi="Arial" w:cs="Arial"/>
          <w:b/>
        </w:rPr>
        <w:t>entre(s) w</w:t>
      </w:r>
      <w:r w:rsidRPr="00F83CD2">
        <w:rPr>
          <w:rFonts w:ascii="Arial" w:hAnsi="Arial" w:cs="Arial"/>
          <w:b/>
        </w:rPr>
        <w:t>here module will be delivered</w:t>
      </w:r>
    </w:p>
    <w:p w14:paraId="5D8173F6" w14:textId="77777777" w:rsidR="002A7F48" w:rsidRDefault="00A85A8D" w:rsidP="00F83CD2">
      <w:pPr>
        <w:spacing w:after="120"/>
        <w:ind w:left="426" w:right="260"/>
        <w:jc w:val="both"/>
        <w:rPr>
          <w:rFonts w:ascii="Arial" w:hAnsi="Arial" w:cs="Arial"/>
        </w:rPr>
      </w:pPr>
      <w:r w:rsidRPr="00F83CD2">
        <w:rPr>
          <w:rFonts w:ascii="Arial" w:hAnsi="Arial" w:cs="Arial"/>
        </w:rPr>
        <w:t>Canterbury</w:t>
      </w:r>
    </w:p>
    <w:p w14:paraId="17E9CC40" w14:textId="77777777" w:rsidR="009A6E24" w:rsidRPr="00F83CD2" w:rsidRDefault="009A6E24" w:rsidP="00F83CD2">
      <w:pPr>
        <w:spacing w:after="120"/>
        <w:ind w:left="426" w:right="260"/>
        <w:jc w:val="both"/>
        <w:rPr>
          <w:rFonts w:ascii="Arial" w:hAnsi="Arial" w:cs="Arial"/>
        </w:rPr>
      </w:pPr>
    </w:p>
    <w:p w14:paraId="4A4A8433" w14:textId="77777777" w:rsidR="002A7F48" w:rsidRPr="00F83CD2" w:rsidRDefault="002A7F48" w:rsidP="00F83CD2">
      <w:pPr>
        <w:numPr>
          <w:ilvl w:val="0"/>
          <w:numId w:val="1"/>
        </w:numPr>
        <w:spacing w:after="120"/>
        <w:ind w:left="425" w:right="261" w:hanging="426"/>
        <w:jc w:val="both"/>
        <w:rPr>
          <w:rFonts w:ascii="Arial" w:hAnsi="Arial" w:cs="Arial"/>
          <w:b/>
        </w:rPr>
      </w:pPr>
      <w:r w:rsidRPr="00F83CD2">
        <w:rPr>
          <w:rFonts w:ascii="Arial" w:hAnsi="Arial" w:cs="Arial"/>
          <w:b/>
        </w:rPr>
        <w:t xml:space="preserve">Internationalisation </w:t>
      </w:r>
    </w:p>
    <w:p w14:paraId="600C48AD" w14:textId="30169F5A" w:rsidR="0079716F" w:rsidRPr="00F83CD2" w:rsidRDefault="0079716F" w:rsidP="00F83CD2">
      <w:pPr>
        <w:autoSpaceDE w:val="0"/>
        <w:autoSpaceDN w:val="0"/>
        <w:adjustRightInd w:val="0"/>
        <w:spacing w:after="120"/>
        <w:ind w:left="425" w:right="261"/>
        <w:jc w:val="both"/>
        <w:rPr>
          <w:rFonts w:ascii="Arial" w:hAnsi="Arial" w:cs="Arial"/>
        </w:rPr>
      </w:pPr>
      <w:r w:rsidRPr="00F83CD2">
        <w:rPr>
          <w:rFonts w:ascii="Arial" w:hAnsi="Arial" w:cs="Arial"/>
        </w:rPr>
        <w:t xml:space="preserve">The module will draw on international </w:t>
      </w:r>
      <w:r w:rsidR="00A309C6" w:rsidRPr="00F83CD2">
        <w:rPr>
          <w:rFonts w:ascii="Arial" w:hAnsi="Arial" w:cs="Arial"/>
        </w:rPr>
        <w:t xml:space="preserve">evidence and </w:t>
      </w:r>
      <w:r w:rsidRPr="00F83CD2">
        <w:rPr>
          <w:rFonts w:ascii="Arial" w:hAnsi="Arial" w:cs="Arial"/>
        </w:rPr>
        <w:t xml:space="preserve">case studies.  </w:t>
      </w:r>
      <w:r w:rsidR="00A309C6" w:rsidRPr="00F83CD2">
        <w:rPr>
          <w:rFonts w:ascii="Arial" w:hAnsi="Arial" w:cs="Arial"/>
        </w:rPr>
        <w:t>Participants and teaching staff have substantial international experience in business and</w:t>
      </w:r>
      <w:r w:rsidR="00F83CD2" w:rsidRPr="00F83CD2">
        <w:rPr>
          <w:rFonts w:ascii="Arial" w:hAnsi="Arial" w:cs="Arial"/>
        </w:rPr>
        <w:t>/or</w:t>
      </w:r>
      <w:r w:rsidR="00A309C6" w:rsidRPr="00F83CD2">
        <w:rPr>
          <w:rFonts w:ascii="Arial" w:hAnsi="Arial" w:cs="Arial"/>
        </w:rPr>
        <w:t xml:space="preserve"> academia. </w:t>
      </w:r>
    </w:p>
    <w:p w14:paraId="452452AA" w14:textId="77777777" w:rsidR="00641D6D" w:rsidRPr="00F83CD2" w:rsidRDefault="00641D6D" w:rsidP="00F83CD2">
      <w:pPr>
        <w:pBdr>
          <w:bottom w:val="single" w:sz="6" w:space="1" w:color="auto"/>
        </w:pBdr>
        <w:spacing w:after="120"/>
        <w:ind w:right="261"/>
        <w:rPr>
          <w:rFonts w:ascii="Arial" w:hAnsi="Arial" w:cs="Arial"/>
        </w:rPr>
      </w:pPr>
    </w:p>
    <w:p w14:paraId="1D840DF0" w14:textId="77777777" w:rsidR="00441E76" w:rsidRPr="00F83CD2" w:rsidRDefault="00422B69" w:rsidP="00F83CD2">
      <w:pPr>
        <w:spacing w:after="120"/>
        <w:ind w:right="260"/>
        <w:rPr>
          <w:rFonts w:ascii="Arial" w:hAnsi="Arial" w:cs="Arial"/>
          <w:b/>
        </w:rPr>
      </w:pPr>
      <w:r w:rsidRPr="00F83CD2">
        <w:rPr>
          <w:rFonts w:ascii="Arial" w:hAnsi="Arial" w:cs="Arial"/>
          <w:b/>
        </w:rPr>
        <w:t>FACULTIES SUPPORT OFFICE</w:t>
      </w:r>
      <w:r w:rsidR="00441E76" w:rsidRPr="00F83CD2">
        <w:rPr>
          <w:rFonts w:ascii="Arial" w:hAnsi="Arial" w:cs="Arial"/>
          <w:b/>
        </w:rPr>
        <w:t xml:space="preserve"> USE ONLY</w:t>
      </w:r>
      <w:r w:rsidR="00C612A8" w:rsidRPr="00F83CD2">
        <w:rPr>
          <w:rFonts w:ascii="Arial" w:hAnsi="Arial" w:cs="Arial"/>
          <w:b/>
        </w:rPr>
        <w:t xml:space="preserve"> </w:t>
      </w:r>
    </w:p>
    <w:p w14:paraId="6E178348" w14:textId="77777777" w:rsidR="00D83563" w:rsidRPr="00F83CD2" w:rsidRDefault="00D83563" w:rsidP="00F83CD2">
      <w:pPr>
        <w:spacing w:after="120"/>
        <w:ind w:right="260"/>
        <w:rPr>
          <w:rFonts w:ascii="Arial" w:hAnsi="Arial" w:cs="Arial"/>
          <w:b/>
        </w:rPr>
      </w:pPr>
      <w:r w:rsidRPr="00F83CD2">
        <w:rPr>
          <w:rFonts w:ascii="Arial" w:hAnsi="Arial" w:cs="Arial"/>
          <w:b/>
        </w:rPr>
        <w:t>Revision record – all revisions must be recorded in the grid and full details of the change retained in the appropriate committee records.</w:t>
      </w:r>
    </w:p>
    <w:p w14:paraId="17144BDB" w14:textId="77777777" w:rsidR="00422B69" w:rsidRPr="00F83CD2" w:rsidRDefault="00422B69" w:rsidP="00F83CD2">
      <w:pPr>
        <w:spacing w:after="12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83CD2" w14:paraId="4C89272C" w14:textId="77777777" w:rsidTr="00694309">
        <w:trPr>
          <w:trHeight w:val="317"/>
        </w:trPr>
        <w:tc>
          <w:tcPr>
            <w:tcW w:w="1526" w:type="dxa"/>
          </w:tcPr>
          <w:p w14:paraId="00AEDD37" w14:textId="77777777" w:rsidR="00422B69" w:rsidRPr="00F83CD2" w:rsidRDefault="00422B69" w:rsidP="00F83CD2">
            <w:pPr>
              <w:spacing w:after="120" w:line="276" w:lineRule="auto"/>
              <w:ind w:right="-330"/>
              <w:rPr>
                <w:rFonts w:ascii="Arial" w:hAnsi="Arial" w:cs="Arial"/>
              </w:rPr>
            </w:pPr>
            <w:r w:rsidRPr="00F83CD2">
              <w:rPr>
                <w:rFonts w:ascii="Arial" w:hAnsi="Arial" w:cs="Arial"/>
              </w:rPr>
              <w:t>Date approved</w:t>
            </w:r>
          </w:p>
        </w:tc>
        <w:tc>
          <w:tcPr>
            <w:tcW w:w="1701" w:type="dxa"/>
          </w:tcPr>
          <w:p w14:paraId="4F69337D" w14:textId="77777777" w:rsidR="00422B69" w:rsidRPr="00F83CD2" w:rsidRDefault="00422B69" w:rsidP="00F83CD2">
            <w:pPr>
              <w:spacing w:after="120" w:line="276" w:lineRule="auto"/>
              <w:rPr>
                <w:rFonts w:ascii="Arial" w:hAnsi="Arial" w:cs="Arial"/>
              </w:rPr>
            </w:pPr>
            <w:r w:rsidRPr="00F83CD2">
              <w:rPr>
                <w:rFonts w:ascii="Arial" w:hAnsi="Arial" w:cs="Arial"/>
              </w:rPr>
              <w:t>Major/minor revision</w:t>
            </w:r>
          </w:p>
        </w:tc>
        <w:tc>
          <w:tcPr>
            <w:tcW w:w="2410" w:type="dxa"/>
          </w:tcPr>
          <w:p w14:paraId="11E91835" w14:textId="77777777" w:rsidR="00422B69" w:rsidRPr="00F83CD2" w:rsidRDefault="00422B69" w:rsidP="00F83CD2">
            <w:pPr>
              <w:spacing w:after="120" w:line="276" w:lineRule="auto"/>
              <w:ind w:right="-34"/>
              <w:rPr>
                <w:rFonts w:ascii="Arial" w:hAnsi="Arial" w:cs="Arial"/>
              </w:rPr>
            </w:pPr>
            <w:r w:rsidRPr="00F83CD2">
              <w:rPr>
                <w:rFonts w:ascii="Arial" w:hAnsi="Arial" w:cs="Arial"/>
              </w:rPr>
              <w:t>Start date of the delivery of  revised version</w:t>
            </w:r>
          </w:p>
        </w:tc>
        <w:tc>
          <w:tcPr>
            <w:tcW w:w="2448" w:type="dxa"/>
          </w:tcPr>
          <w:p w14:paraId="3652675F" w14:textId="77777777" w:rsidR="00422B69" w:rsidRPr="00F83CD2" w:rsidRDefault="00422B69" w:rsidP="00F83CD2">
            <w:pPr>
              <w:spacing w:after="120" w:line="276" w:lineRule="auto"/>
              <w:ind w:right="-330"/>
              <w:rPr>
                <w:rFonts w:ascii="Arial" w:hAnsi="Arial" w:cs="Arial"/>
              </w:rPr>
            </w:pPr>
            <w:r w:rsidRPr="00F83CD2">
              <w:rPr>
                <w:rFonts w:ascii="Arial" w:hAnsi="Arial" w:cs="Arial"/>
              </w:rPr>
              <w:t>Section revised</w:t>
            </w:r>
          </w:p>
        </w:tc>
        <w:tc>
          <w:tcPr>
            <w:tcW w:w="2597" w:type="dxa"/>
          </w:tcPr>
          <w:p w14:paraId="1254713F" w14:textId="77777777" w:rsidR="00422B69" w:rsidRPr="00F83CD2" w:rsidRDefault="00422B69" w:rsidP="00F83CD2">
            <w:pPr>
              <w:spacing w:after="120" w:line="276" w:lineRule="auto"/>
              <w:ind w:right="-330"/>
              <w:rPr>
                <w:rFonts w:ascii="Arial" w:hAnsi="Arial" w:cs="Arial"/>
              </w:rPr>
            </w:pPr>
            <w:r w:rsidRPr="00F83CD2">
              <w:rPr>
                <w:rFonts w:ascii="Arial" w:hAnsi="Arial" w:cs="Arial"/>
              </w:rPr>
              <w:t>Impacts PLOs</w:t>
            </w:r>
            <w:r w:rsidR="00694309" w:rsidRPr="00F83CD2">
              <w:rPr>
                <w:rFonts w:ascii="Arial" w:hAnsi="Arial" w:cs="Arial"/>
              </w:rPr>
              <w:t xml:space="preserve"> (</w:t>
            </w:r>
            <w:r w:rsidR="001A425B" w:rsidRPr="00F83CD2">
              <w:rPr>
                <w:rFonts w:ascii="Arial" w:hAnsi="Arial" w:cs="Arial"/>
              </w:rPr>
              <w:t>Q6&amp;7 cover sheet)</w:t>
            </w:r>
          </w:p>
        </w:tc>
      </w:tr>
      <w:tr w:rsidR="00302082" w:rsidRPr="00F83CD2" w14:paraId="7B9F5551" w14:textId="77777777" w:rsidTr="00694309">
        <w:trPr>
          <w:trHeight w:val="305"/>
        </w:trPr>
        <w:tc>
          <w:tcPr>
            <w:tcW w:w="1526" w:type="dxa"/>
          </w:tcPr>
          <w:p w14:paraId="44B0A00C" w14:textId="49380B8E" w:rsidR="00422B69" w:rsidRPr="00F83CD2" w:rsidRDefault="00796F12" w:rsidP="00F83CD2">
            <w:pPr>
              <w:spacing w:after="120" w:line="276" w:lineRule="auto"/>
              <w:ind w:right="-330"/>
              <w:rPr>
                <w:rFonts w:ascii="Arial" w:hAnsi="Arial" w:cs="Arial"/>
              </w:rPr>
            </w:pPr>
            <w:r>
              <w:rPr>
                <w:rFonts w:ascii="Arial" w:hAnsi="Arial" w:cs="Arial"/>
              </w:rPr>
              <w:t>03/04/2018</w:t>
            </w:r>
          </w:p>
        </w:tc>
        <w:tc>
          <w:tcPr>
            <w:tcW w:w="1701" w:type="dxa"/>
          </w:tcPr>
          <w:p w14:paraId="46F8B6C3" w14:textId="77777777" w:rsidR="00422B69" w:rsidRPr="00F83CD2" w:rsidRDefault="00422B69" w:rsidP="00F83CD2">
            <w:pPr>
              <w:spacing w:after="120" w:line="276" w:lineRule="auto"/>
              <w:ind w:right="-330"/>
              <w:rPr>
                <w:rFonts w:ascii="Arial" w:hAnsi="Arial" w:cs="Arial"/>
              </w:rPr>
            </w:pPr>
          </w:p>
        </w:tc>
        <w:tc>
          <w:tcPr>
            <w:tcW w:w="2410" w:type="dxa"/>
          </w:tcPr>
          <w:p w14:paraId="4E883ED7" w14:textId="77F7DD47" w:rsidR="00422B69" w:rsidRPr="00F83CD2" w:rsidRDefault="00796F12" w:rsidP="00F83CD2">
            <w:pPr>
              <w:spacing w:after="120" w:line="276" w:lineRule="auto"/>
              <w:ind w:right="-330"/>
              <w:rPr>
                <w:rFonts w:ascii="Arial" w:hAnsi="Arial" w:cs="Arial"/>
              </w:rPr>
            </w:pPr>
            <w:r>
              <w:rPr>
                <w:rFonts w:ascii="Arial" w:hAnsi="Arial" w:cs="Arial"/>
              </w:rPr>
              <w:t>September 2018</w:t>
            </w:r>
          </w:p>
        </w:tc>
        <w:tc>
          <w:tcPr>
            <w:tcW w:w="2448" w:type="dxa"/>
          </w:tcPr>
          <w:p w14:paraId="5BDF9C70" w14:textId="7367A9D8" w:rsidR="00422B69" w:rsidRPr="00F83CD2" w:rsidRDefault="00796F12" w:rsidP="00F83CD2">
            <w:pPr>
              <w:spacing w:after="120" w:line="276" w:lineRule="auto"/>
              <w:ind w:right="-330"/>
              <w:rPr>
                <w:rFonts w:ascii="Arial" w:hAnsi="Arial" w:cs="Arial"/>
              </w:rPr>
            </w:pPr>
            <w:r>
              <w:rPr>
                <w:rFonts w:ascii="Arial" w:hAnsi="Arial" w:cs="Arial"/>
              </w:rPr>
              <w:t xml:space="preserve">8, 9, 10, 11, 12, 13, 17 </w:t>
            </w:r>
          </w:p>
        </w:tc>
        <w:tc>
          <w:tcPr>
            <w:tcW w:w="2597" w:type="dxa"/>
          </w:tcPr>
          <w:p w14:paraId="2C8168D4" w14:textId="77777777" w:rsidR="00422B69" w:rsidRPr="00F83CD2" w:rsidRDefault="00422B69" w:rsidP="00F83CD2">
            <w:pPr>
              <w:spacing w:after="120" w:line="276" w:lineRule="auto"/>
              <w:ind w:right="-330"/>
              <w:rPr>
                <w:rFonts w:ascii="Arial" w:hAnsi="Arial" w:cs="Arial"/>
              </w:rPr>
            </w:pPr>
          </w:p>
        </w:tc>
      </w:tr>
      <w:tr w:rsidR="00302082" w:rsidRPr="00F83CD2" w14:paraId="34C55F7E" w14:textId="77777777" w:rsidTr="00694309">
        <w:trPr>
          <w:trHeight w:val="305"/>
        </w:trPr>
        <w:tc>
          <w:tcPr>
            <w:tcW w:w="1526" w:type="dxa"/>
          </w:tcPr>
          <w:p w14:paraId="2A990F7F" w14:textId="2E380496" w:rsidR="00422B69" w:rsidRPr="00F83CD2" w:rsidRDefault="00E124B5" w:rsidP="00F83CD2">
            <w:pPr>
              <w:spacing w:after="120" w:line="276" w:lineRule="auto"/>
              <w:ind w:right="-330"/>
              <w:rPr>
                <w:rFonts w:ascii="Arial" w:hAnsi="Arial" w:cs="Arial"/>
              </w:rPr>
            </w:pPr>
            <w:r>
              <w:rPr>
                <w:rFonts w:ascii="Arial" w:hAnsi="Arial" w:cs="Arial"/>
              </w:rPr>
              <w:t>09/01/2019</w:t>
            </w:r>
          </w:p>
        </w:tc>
        <w:tc>
          <w:tcPr>
            <w:tcW w:w="1701" w:type="dxa"/>
          </w:tcPr>
          <w:p w14:paraId="4CF43368" w14:textId="66FC67AE" w:rsidR="00422B69" w:rsidRPr="00F83CD2" w:rsidRDefault="00E124B5" w:rsidP="00F83CD2">
            <w:pPr>
              <w:spacing w:after="120" w:line="276" w:lineRule="auto"/>
              <w:ind w:right="-330"/>
              <w:rPr>
                <w:rFonts w:ascii="Arial" w:hAnsi="Arial" w:cs="Arial"/>
              </w:rPr>
            </w:pPr>
            <w:r>
              <w:rPr>
                <w:rFonts w:ascii="Arial" w:hAnsi="Arial" w:cs="Arial"/>
              </w:rPr>
              <w:t>Minor</w:t>
            </w:r>
          </w:p>
        </w:tc>
        <w:tc>
          <w:tcPr>
            <w:tcW w:w="2410" w:type="dxa"/>
          </w:tcPr>
          <w:p w14:paraId="4F65066E" w14:textId="5F6B5A2E" w:rsidR="00422B69" w:rsidRPr="00F83CD2" w:rsidRDefault="00E124B5" w:rsidP="00F83CD2">
            <w:pPr>
              <w:spacing w:after="120" w:line="276" w:lineRule="auto"/>
              <w:ind w:right="-330"/>
              <w:rPr>
                <w:rFonts w:ascii="Arial" w:hAnsi="Arial" w:cs="Arial"/>
              </w:rPr>
            </w:pPr>
            <w:r>
              <w:rPr>
                <w:rFonts w:ascii="Arial" w:hAnsi="Arial" w:cs="Arial"/>
              </w:rPr>
              <w:t>September 2019</w:t>
            </w:r>
          </w:p>
        </w:tc>
        <w:tc>
          <w:tcPr>
            <w:tcW w:w="2448" w:type="dxa"/>
          </w:tcPr>
          <w:p w14:paraId="71B48825" w14:textId="677E15D1" w:rsidR="00422B69" w:rsidRPr="00F83CD2" w:rsidRDefault="00E124B5" w:rsidP="00F83CD2">
            <w:pPr>
              <w:spacing w:after="120" w:line="276" w:lineRule="auto"/>
              <w:ind w:right="-330"/>
              <w:rPr>
                <w:rFonts w:ascii="Arial" w:hAnsi="Arial" w:cs="Arial"/>
              </w:rPr>
            </w:pPr>
            <w:r>
              <w:rPr>
                <w:rFonts w:ascii="Arial" w:hAnsi="Arial" w:cs="Arial"/>
              </w:rPr>
              <w:t>13, 14</w:t>
            </w:r>
          </w:p>
        </w:tc>
        <w:tc>
          <w:tcPr>
            <w:tcW w:w="2597" w:type="dxa"/>
          </w:tcPr>
          <w:p w14:paraId="35D7D9A5" w14:textId="77777777" w:rsidR="00422B69" w:rsidRPr="00F83CD2" w:rsidRDefault="00422B69" w:rsidP="00F83CD2">
            <w:pPr>
              <w:spacing w:after="120" w:line="276" w:lineRule="auto"/>
              <w:ind w:right="-330"/>
              <w:rPr>
                <w:rFonts w:ascii="Arial" w:hAnsi="Arial" w:cs="Arial"/>
              </w:rPr>
            </w:pPr>
          </w:p>
        </w:tc>
      </w:tr>
    </w:tbl>
    <w:p w14:paraId="12ED225E" w14:textId="77777777" w:rsidR="00D83563" w:rsidRPr="00F83CD2" w:rsidRDefault="00D83563" w:rsidP="00F83CD2">
      <w:pPr>
        <w:spacing w:after="120"/>
        <w:ind w:right="-330"/>
        <w:rPr>
          <w:rFonts w:ascii="Arial" w:hAnsi="Arial" w:cs="Arial"/>
        </w:rPr>
      </w:pPr>
    </w:p>
    <w:sectPr w:rsidR="00D83563" w:rsidRPr="00F83CD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9D81" w14:textId="77777777" w:rsidR="00312C10" w:rsidRDefault="00312C10" w:rsidP="009A2D37">
      <w:pPr>
        <w:spacing w:after="0" w:line="240" w:lineRule="auto"/>
      </w:pPr>
      <w:r>
        <w:separator/>
      </w:r>
    </w:p>
  </w:endnote>
  <w:endnote w:type="continuationSeparator" w:id="0">
    <w:p w14:paraId="535EC0C7" w14:textId="77777777" w:rsidR="00312C10" w:rsidRDefault="00312C10" w:rsidP="009A2D37">
      <w:pPr>
        <w:spacing w:after="0" w:line="240" w:lineRule="auto"/>
      </w:pPr>
      <w:r>
        <w:continuationSeparator/>
      </w:r>
    </w:p>
  </w:endnote>
  <w:endnote w:type="continuationNotice" w:id="1">
    <w:p w14:paraId="76DAB60F" w14:textId="77777777" w:rsidR="00312C10" w:rsidRDefault="00312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C407D1" w14:textId="0FA423CD" w:rsidR="008B2543" w:rsidRDefault="0019787E" w:rsidP="009A2D37">
        <w:pPr>
          <w:pStyle w:val="Footer"/>
          <w:jc w:val="center"/>
        </w:pPr>
        <w:r>
          <w:fldChar w:fldCharType="begin"/>
        </w:r>
        <w:r>
          <w:instrText xml:space="preserve"> PAGE   \* MERGEFORMAT </w:instrText>
        </w:r>
        <w:r>
          <w:fldChar w:fldCharType="separate"/>
        </w:r>
        <w:r w:rsidR="003E5CB9">
          <w:rPr>
            <w:noProof/>
          </w:rPr>
          <w:t>3</w:t>
        </w:r>
        <w:r>
          <w:rPr>
            <w:noProof/>
          </w:rPr>
          <w:fldChar w:fldCharType="end"/>
        </w:r>
      </w:p>
    </w:sdtContent>
  </w:sdt>
  <w:p w14:paraId="626C8FCD" w14:textId="5DD4D3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7F64">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CAF7" w14:textId="77777777" w:rsidR="00312C10" w:rsidRDefault="00312C10" w:rsidP="009A2D37">
      <w:pPr>
        <w:spacing w:after="0" w:line="240" w:lineRule="auto"/>
      </w:pPr>
      <w:r>
        <w:separator/>
      </w:r>
    </w:p>
  </w:footnote>
  <w:footnote w:type="continuationSeparator" w:id="0">
    <w:p w14:paraId="014B799C" w14:textId="77777777" w:rsidR="00312C10" w:rsidRDefault="00312C10" w:rsidP="009A2D37">
      <w:pPr>
        <w:spacing w:after="0" w:line="240" w:lineRule="auto"/>
      </w:pPr>
      <w:r>
        <w:continuationSeparator/>
      </w:r>
    </w:p>
  </w:footnote>
  <w:footnote w:type="continuationNotice" w:id="1">
    <w:p w14:paraId="57F30F00" w14:textId="77777777" w:rsidR="00312C10" w:rsidRDefault="00312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B3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EA2145" wp14:editId="4E0B3E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160D7E" w14:textId="77777777" w:rsidR="008B2543" w:rsidRPr="008C00F8" w:rsidRDefault="008B2543" w:rsidP="005E6D38">
    <w:pPr>
      <w:pStyle w:val="Heading1"/>
      <w:spacing w:before="60" w:after="60"/>
      <w:rPr>
        <w:rFonts w:ascii="Arial" w:hAnsi="Arial" w:cs="Arial"/>
      </w:rPr>
    </w:pPr>
  </w:p>
  <w:p w14:paraId="191096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A99F" w14:textId="4EB491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7691BA" wp14:editId="7FC15B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9F04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542"/>
    <w:multiLevelType w:val="hybridMultilevel"/>
    <w:tmpl w:val="86E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47D882A0"/>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EC4"/>
    <w:rsid w:val="00010A16"/>
    <w:rsid w:val="00010E57"/>
    <w:rsid w:val="0001243F"/>
    <w:rsid w:val="00021EA0"/>
    <w:rsid w:val="00025992"/>
    <w:rsid w:val="00027937"/>
    <w:rsid w:val="00030C9E"/>
    <w:rsid w:val="00031E67"/>
    <w:rsid w:val="000326D7"/>
    <w:rsid w:val="000408CC"/>
    <w:rsid w:val="00045373"/>
    <w:rsid w:val="00053810"/>
    <w:rsid w:val="0006167D"/>
    <w:rsid w:val="00063A2F"/>
    <w:rsid w:val="000678D3"/>
    <w:rsid w:val="00080590"/>
    <w:rsid w:val="00094810"/>
    <w:rsid w:val="000969A5"/>
    <w:rsid w:val="000B16B7"/>
    <w:rsid w:val="000C0294"/>
    <w:rsid w:val="000C1B37"/>
    <w:rsid w:val="000C36B2"/>
    <w:rsid w:val="000C7A1C"/>
    <w:rsid w:val="000D2A8A"/>
    <w:rsid w:val="000D32AC"/>
    <w:rsid w:val="000D3CE7"/>
    <w:rsid w:val="000E20C1"/>
    <w:rsid w:val="000E3B73"/>
    <w:rsid w:val="000F6C56"/>
    <w:rsid w:val="000F7FBF"/>
    <w:rsid w:val="00106BE5"/>
    <w:rsid w:val="00110947"/>
    <w:rsid w:val="00111906"/>
    <w:rsid w:val="00111CB3"/>
    <w:rsid w:val="00112D59"/>
    <w:rsid w:val="00117577"/>
    <w:rsid w:val="00117793"/>
    <w:rsid w:val="001206E4"/>
    <w:rsid w:val="001214D3"/>
    <w:rsid w:val="00121BFC"/>
    <w:rsid w:val="001402AD"/>
    <w:rsid w:val="00146830"/>
    <w:rsid w:val="00150B8B"/>
    <w:rsid w:val="00152588"/>
    <w:rsid w:val="001540CE"/>
    <w:rsid w:val="0015717B"/>
    <w:rsid w:val="00157ACA"/>
    <w:rsid w:val="00160427"/>
    <w:rsid w:val="001605FD"/>
    <w:rsid w:val="00162AB3"/>
    <w:rsid w:val="00162D46"/>
    <w:rsid w:val="00172793"/>
    <w:rsid w:val="00180558"/>
    <w:rsid w:val="001811E5"/>
    <w:rsid w:val="00183AAD"/>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BB1"/>
    <w:rsid w:val="001E62C1"/>
    <w:rsid w:val="001F0779"/>
    <w:rsid w:val="001F3C3E"/>
    <w:rsid w:val="00201C5F"/>
    <w:rsid w:val="0020243A"/>
    <w:rsid w:val="0021578E"/>
    <w:rsid w:val="0022237D"/>
    <w:rsid w:val="00227582"/>
    <w:rsid w:val="002308BE"/>
    <w:rsid w:val="002407C0"/>
    <w:rsid w:val="002461AF"/>
    <w:rsid w:val="002465A1"/>
    <w:rsid w:val="00257B9F"/>
    <w:rsid w:val="00264576"/>
    <w:rsid w:val="0026585A"/>
    <w:rsid w:val="00266735"/>
    <w:rsid w:val="00267863"/>
    <w:rsid w:val="00273CF0"/>
    <w:rsid w:val="002748D4"/>
    <w:rsid w:val="00274ED7"/>
    <w:rsid w:val="00275F11"/>
    <w:rsid w:val="0028461D"/>
    <w:rsid w:val="0028590C"/>
    <w:rsid w:val="00290C83"/>
    <w:rsid w:val="00292C46"/>
    <w:rsid w:val="002938D6"/>
    <w:rsid w:val="00294B73"/>
    <w:rsid w:val="002A0C18"/>
    <w:rsid w:val="002A219B"/>
    <w:rsid w:val="002A22DB"/>
    <w:rsid w:val="002A7F48"/>
    <w:rsid w:val="002B20F5"/>
    <w:rsid w:val="002B2A1A"/>
    <w:rsid w:val="002B71F2"/>
    <w:rsid w:val="002C6B7D"/>
    <w:rsid w:val="002E3429"/>
    <w:rsid w:val="002E71C0"/>
    <w:rsid w:val="002F05F4"/>
    <w:rsid w:val="002F0CE4"/>
    <w:rsid w:val="002F1A4D"/>
    <w:rsid w:val="002F23EF"/>
    <w:rsid w:val="002F2626"/>
    <w:rsid w:val="002F3030"/>
    <w:rsid w:val="00302082"/>
    <w:rsid w:val="003028AD"/>
    <w:rsid w:val="00306620"/>
    <w:rsid w:val="00312C10"/>
    <w:rsid w:val="003262B9"/>
    <w:rsid w:val="00334A02"/>
    <w:rsid w:val="00335875"/>
    <w:rsid w:val="00335FBE"/>
    <w:rsid w:val="00346133"/>
    <w:rsid w:val="00352D8E"/>
    <w:rsid w:val="00356B68"/>
    <w:rsid w:val="0035702D"/>
    <w:rsid w:val="003604D4"/>
    <w:rsid w:val="0036174D"/>
    <w:rsid w:val="003627B0"/>
    <w:rsid w:val="0036417C"/>
    <w:rsid w:val="00374DF6"/>
    <w:rsid w:val="003759B0"/>
    <w:rsid w:val="00375F84"/>
    <w:rsid w:val="00376E34"/>
    <w:rsid w:val="003804E7"/>
    <w:rsid w:val="003813FF"/>
    <w:rsid w:val="0038622E"/>
    <w:rsid w:val="003863D8"/>
    <w:rsid w:val="003934D2"/>
    <w:rsid w:val="003973A1"/>
    <w:rsid w:val="003A5DA0"/>
    <w:rsid w:val="003A5EEB"/>
    <w:rsid w:val="003A6143"/>
    <w:rsid w:val="003B141A"/>
    <w:rsid w:val="003B35F4"/>
    <w:rsid w:val="003B7C76"/>
    <w:rsid w:val="003C3E0C"/>
    <w:rsid w:val="003C776B"/>
    <w:rsid w:val="003D18AC"/>
    <w:rsid w:val="003D4A1C"/>
    <w:rsid w:val="003D7AA0"/>
    <w:rsid w:val="003E1FF7"/>
    <w:rsid w:val="003E311D"/>
    <w:rsid w:val="003E5CB9"/>
    <w:rsid w:val="003E62C0"/>
    <w:rsid w:val="003F4470"/>
    <w:rsid w:val="003F5A04"/>
    <w:rsid w:val="003F67CD"/>
    <w:rsid w:val="00402ED7"/>
    <w:rsid w:val="0040736A"/>
    <w:rsid w:val="004114F8"/>
    <w:rsid w:val="0041244D"/>
    <w:rsid w:val="00422B69"/>
    <w:rsid w:val="00423D86"/>
    <w:rsid w:val="00424C90"/>
    <w:rsid w:val="00436BE9"/>
    <w:rsid w:val="00441E76"/>
    <w:rsid w:val="004443DA"/>
    <w:rsid w:val="00446A75"/>
    <w:rsid w:val="004474A2"/>
    <w:rsid w:val="00460925"/>
    <w:rsid w:val="00471C6C"/>
    <w:rsid w:val="00472023"/>
    <w:rsid w:val="00473CF5"/>
    <w:rsid w:val="00486993"/>
    <w:rsid w:val="00492DA4"/>
    <w:rsid w:val="00496AA3"/>
    <w:rsid w:val="00497973"/>
    <w:rsid w:val="00497C98"/>
    <w:rsid w:val="004A39D7"/>
    <w:rsid w:val="004A55FA"/>
    <w:rsid w:val="004B5D03"/>
    <w:rsid w:val="004C1EC4"/>
    <w:rsid w:val="004C5832"/>
    <w:rsid w:val="004D035C"/>
    <w:rsid w:val="004E7D00"/>
    <w:rsid w:val="004F3C18"/>
    <w:rsid w:val="004F4328"/>
    <w:rsid w:val="005005E4"/>
    <w:rsid w:val="00513689"/>
    <w:rsid w:val="0051375A"/>
    <w:rsid w:val="00521097"/>
    <w:rsid w:val="0053059E"/>
    <w:rsid w:val="00532F6F"/>
    <w:rsid w:val="00533663"/>
    <w:rsid w:val="005435D1"/>
    <w:rsid w:val="005460C2"/>
    <w:rsid w:val="005526FB"/>
    <w:rsid w:val="0055280A"/>
    <w:rsid w:val="005548E1"/>
    <w:rsid w:val="00554DED"/>
    <w:rsid w:val="0055585D"/>
    <w:rsid w:val="0056127B"/>
    <w:rsid w:val="00561D26"/>
    <w:rsid w:val="00564738"/>
    <w:rsid w:val="00567EC9"/>
    <w:rsid w:val="00571630"/>
    <w:rsid w:val="005729AB"/>
    <w:rsid w:val="005759F4"/>
    <w:rsid w:val="005779D1"/>
    <w:rsid w:val="0058041A"/>
    <w:rsid w:val="005864DA"/>
    <w:rsid w:val="0058743D"/>
    <w:rsid w:val="00587BF7"/>
    <w:rsid w:val="00592034"/>
    <w:rsid w:val="0059477B"/>
    <w:rsid w:val="00596884"/>
    <w:rsid w:val="005A14B5"/>
    <w:rsid w:val="005B2DFB"/>
    <w:rsid w:val="005B5A98"/>
    <w:rsid w:val="005C1A4F"/>
    <w:rsid w:val="005C27D7"/>
    <w:rsid w:val="005D4F72"/>
    <w:rsid w:val="005D7CD0"/>
    <w:rsid w:val="005E1A3A"/>
    <w:rsid w:val="005E6ADC"/>
    <w:rsid w:val="005E6D10"/>
    <w:rsid w:val="005E6D38"/>
    <w:rsid w:val="005E7B3F"/>
    <w:rsid w:val="005F040F"/>
    <w:rsid w:val="005F2C42"/>
    <w:rsid w:val="00601885"/>
    <w:rsid w:val="006043FC"/>
    <w:rsid w:val="006050CF"/>
    <w:rsid w:val="0062019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4D5"/>
    <w:rsid w:val="00683609"/>
    <w:rsid w:val="00684851"/>
    <w:rsid w:val="0068553E"/>
    <w:rsid w:val="00694309"/>
    <w:rsid w:val="00695285"/>
    <w:rsid w:val="006A6BB4"/>
    <w:rsid w:val="006A7FB0"/>
    <w:rsid w:val="006C2A9A"/>
    <w:rsid w:val="006C423D"/>
    <w:rsid w:val="006C46EF"/>
    <w:rsid w:val="006C4C67"/>
    <w:rsid w:val="006D13C0"/>
    <w:rsid w:val="006D41AB"/>
    <w:rsid w:val="006D444F"/>
    <w:rsid w:val="006E3240"/>
    <w:rsid w:val="006F1A15"/>
    <w:rsid w:val="006F3F8B"/>
    <w:rsid w:val="00700488"/>
    <w:rsid w:val="00703157"/>
    <w:rsid w:val="00703404"/>
    <w:rsid w:val="00703F92"/>
    <w:rsid w:val="00704119"/>
    <w:rsid w:val="00704637"/>
    <w:rsid w:val="007105E4"/>
    <w:rsid w:val="00714EE5"/>
    <w:rsid w:val="00720270"/>
    <w:rsid w:val="007238C4"/>
    <w:rsid w:val="00724362"/>
    <w:rsid w:val="00727780"/>
    <w:rsid w:val="00733448"/>
    <w:rsid w:val="0073792C"/>
    <w:rsid w:val="00754069"/>
    <w:rsid w:val="007667DF"/>
    <w:rsid w:val="0077080B"/>
    <w:rsid w:val="00773F96"/>
    <w:rsid w:val="00787070"/>
    <w:rsid w:val="007906FD"/>
    <w:rsid w:val="00796F12"/>
    <w:rsid w:val="0079716F"/>
    <w:rsid w:val="00797197"/>
    <w:rsid w:val="007972A7"/>
    <w:rsid w:val="007A2BA2"/>
    <w:rsid w:val="007A6245"/>
    <w:rsid w:val="007B1DB2"/>
    <w:rsid w:val="007B375B"/>
    <w:rsid w:val="007B412A"/>
    <w:rsid w:val="007B635E"/>
    <w:rsid w:val="007B7724"/>
    <w:rsid w:val="007B7CDC"/>
    <w:rsid w:val="007C5ADB"/>
    <w:rsid w:val="007C72E4"/>
    <w:rsid w:val="007C74B4"/>
    <w:rsid w:val="007E3412"/>
    <w:rsid w:val="007F0947"/>
    <w:rsid w:val="007F2D3B"/>
    <w:rsid w:val="007F393D"/>
    <w:rsid w:val="008029AF"/>
    <w:rsid w:val="00802FFA"/>
    <w:rsid w:val="00807A40"/>
    <w:rsid w:val="008102E5"/>
    <w:rsid w:val="008111B4"/>
    <w:rsid w:val="008133F0"/>
    <w:rsid w:val="00813FC4"/>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2A64"/>
    <w:rsid w:val="008A0F36"/>
    <w:rsid w:val="008B2543"/>
    <w:rsid w:val="008B4B6E"/>
    <w:rsid w:val="008C1F43"/>
    <w:rsid w:val="008D7401"/>
    <w:rsid w:val="0090224F"/>
    <w:rsid w:val="00903DF6"/>
    <w:rsid w:val="0090523B"/>
    <w:rsid w:val="00912123"/>
    <w:rsid w:val="00921CF6"/>
    <w:rsid w:val="00924EF0"/>
    <w:rsid w:val="009302EB"/>
    <w:rsid w:val="00934D7B"/>
    <w:rsid w:val="00947180"/>
    <w:rsid w:val="00954057"/>
    <w:rsid w:val="009567BE"/>
    <w:rsid w:val="00965B24"/>
    <w:rsid w:val="009676FA"/>
    <w:rsid w:val="009679E0"/>
    <w:rsid w:val="00977632"/>
    <w:rsid w:val="00982A8E"/>
    <w:rsid w:val="00987DB4"/>
    <w:rsid w:val="00992D64"/>
    <w:rsid w:val="00996204"/>
    <w:rsid w:val="009A26CB"/>
    <w:rsid w:val="009A2BC2"/>
    <w:rsid w:val="009A2D37"/>
    <w:rsid w:val="009A6E24"/>
    <w:rsid w:val="009A7587"/>
    <w:rsid w:val="009B0A69"/>
    <w:rsid w:val="009B10F0"/>
    <w:rsid w:val="009C12AB"/>
    <w:rsid w:val="009C2474"/>
    <w:rsid w:val="009C7082"/>
    <w:rsid w:val="009D0006"/>
    <w:rsid w:val="009D068C"/>
    <w:rsid w:val="009D3327"/>
    <w:rsid w:val="009D53F5"/>
    <w:rsid w:val="009D5DE1"/>
    <w:rsid w:val="009F3A2A"/>
    <w:rsid w:val="009F4F31"/>
    <w:rsid w:val="009F731F"/>
    <w:rsid w:val="00A021FE"/>
    <w:rsid w:val="00A1270E"/>
    <w:rsid w:val="00A15342"/>
    <w:rsid w:val="00A3007E"/>
    <w:rsid w:val="00A309C6"/>
    <w:rsid w:val="00A32048"/>
    <w:rsid w:val="00A326B2"/>
    <w:rsid w:val="00A41093"/>
    <w:rsid w:val="00A41F06"/>
    <w:rsid w:val="00A50FD4"/>
    <w:rsid w:val="00A52DB4"/>
    <w:rsid w:val="00A56CF4"/>
    <w:rsid w:val="00A618E1"/>
    <w:rsid w:val="00A629B9"/>
    <w:rsid w:val="00A70C20"/>
    <w:rsid w:val="00A74292"/>
    <w:rsid w:val="00A776DE"/>
    <w:rsid w:val="00A77CC0"/>
    <w:rsid w:val="00A77F64"/>
    <w:rsid w:val="00A80640"/>
    <w:rsid w:val="00A85A8D"/>
    <w:rsid w:val="00A85E24"/>
    <w:rsid w:val="00A87FFD"/>
    <w:rsid w:val="00A97038"/>
    <w:rsid w:val="00AA3C15"/>
    <w:rsid w:val="00AA44CE"/>
    <w:rsid w:val="00AA6330"/>
    <w:rsid w:val="00AC0411"/>
    <w:rsid w:val="00AC7501"/>
    <w:rsid w:val="00AD748B"/>
    <w:rsid w:val="00AE2E9A"/>
    <w:rsid w:val="00AE4865"/>
    <w:rsid w:val="00AE5E24"/>
    <w:rsid w:val="00AF50EE"/>
    <w:rsid w:val="00B0591D"/>
    <w:rsid w:val="00B13402"/>
    <w:rsid w:val="00B14BC2"/>
    <w:rsid w:val="00B17024"/>
    <w:rsid w:val="00B17CD2"/>
    <w:rsid w:val="00B213D2"/>
    <w:rsid w:val="00B248BA"/>
    <w:rsid w:val="00B24B56"/>
    <w:rsid w:val="00B30E07"/>
    <w:rsid w:val="00B34ADD"/>
    <w:rsid w:val="00B42CD8"/>
    <w:rsid w:val="00B52FF5"/>
    <w:rsid w:val="00B5498B"/>
    <w:rsid w:val="00B57219"/>
    <w:rsid w:val="00B658A3"/>
    <w:rsid w:val="00B746A8"/>
    <w:rsid w:val="00B7664D"/>
    <w:rsid w:val="00B80541"/>
    <w:rsid w:val="00B80989"/>
    <w:rsid w:val="00B9109B"/>
    <w:rsid w:val="00B927AE"/>
    <w:rsid w:val="00B93721"/>
    <w:rsid w:val="00B937B1"/>
    <w:rsid w:val="00BA453C"/>
    <w:rsid w:val="00BA4E02"/>
    <w:rsid w:val="00BB2A6D"/>
    <w:rsid w:val="00BB4189"/>
    <w:rsid w:val="00BC19F7"/>
    <w:rsid w:val="00BC41ED"/>
    <w:rsid w:val="00BD009E"/>
    <w:rsid w:val="00BD0A60"/>
    <w:rsid w:val="00BD0EF8"/>
    <w:rsid w:val="00BD30BD"/>
    <w:rsid w:val="00BD5BAC"/>
    <w:rsid w:val="00BD7A8C"/>
    <w:rsid w:val="00BE2126"/>
    <w:rsid w:val="00BE3B17"/>
    <w:rsid w:val="00BF51AB"/>
    <w:rsid w:val="00BF716B"/>
    <w:rsid w:val="00BF7233"/>
    <w:rsid w:val="00BF7AA6"/>
    <w:rsid w:val="00C02AA2"/>
    <w:rsid w:val="00C04C95"/>
    <w:rsid w:val="00C12613"/>
    <w:rsid w:val="00C16DEF"/>
    <w:rsid w:val="00C2492F"/>
    <w:rsid w:val="00C31A16"/>
    <w:rsid w:val="00C3744A"/>
    <w:rsid w:val="00C4002A"/>
    <w:rsid w:val="00C44E11"/>
    <w:rsid w:val="00C46912"/>
    <w:rsid w:val="00C47DA7"/>
    <w:rsid w:val="00C52688"/>
    <w:rsid w:val="00C612A8"/>
    <w:rsid w:val="00C67631"/>
    <w:rsid w:val="00C729D7"/>
    <w:rsid w:val="00C83354"/>
    <w:rsid w:val="00C84004"/>
    <w:rsid w:val="00C843F6"/>
    <w:rsid w:val="00C84507"/>
    <w:rsid w:val="00C862C7"/>
    <w:rsid w:val="00C87603"/>
    <w:rsid w:val="00C9007E"/>
    <w:rsid w:val="00CA3254"/>
    <w:rsid w:val="00CB11CE"/>
    <w:rsid w:val="00CB1E79"/>
    <w:rsid w:val="00CB3065"/>
    <w:rsid w:val="00CB4CAA"/>
    <w:rsid w:val="00CC031A"/>
    <w:rsid w:val="00CC25A2"/>
    <w:rsid w:val="00CD7F07"/>
    <w:rsid w:val="00CE04F3"/>
    <w:rsid w:val="00CE12D8"/>
    <w:rsid w:val="00CE4574"/>
    <w:rsid w:val="00CE70E6"/>
    <w:rsid w:val="00CF2E1E"/>
    <w:rsid w:val="00D02E99"/>
    <w:rsid w:val="00D13357"/>
    <w:rsid w:val="00D13A13"/>
    <w:rsid w:val="00D2455C"/>
    <w:rsid w:val="00D2689A"/>
    <w:rsid w:val="00D30DBF"/>
    <w:rsid w:val="00D40951"/>
    <w:rsid w:val="00D50113"/>
    <w:rsid w:val="00D54F04"/>
    <w:rsid w:val="00D65506"/>
    <w:rsid w:val="00D72E8B"/>
    <w:rsid w:val="00D773CF"/>
    <w:rsid w:val="00D8271B"/>
    <w:rsid w:val="00D83563"/>
    <w:rsid w:val="00D8448F"/>
    <w:rsid w:val="00D9252A"/>
    <w:rsid w:val="00D941E6"/>
    <w:rsid w:val="00DA64B6"/>
    <w:rsid w:val="00DB5C9D"/>
    <w:rsid w:val="00DC4D53"/>
    <w:rsid w:val="00DD02E6"/>
    <w:rsid w:val="00DF3D54"/>
    <w:rsid w:val="00DF665B"/>
    <w:rsid w:val="00E0152A"/>
    <w:rsid w:val="00E03294"/>
    <w:rsid w:val="00E03394"/>
    <w:rsid w:val="00E066E5"/>
    <w:rsid w:val="00E124B5"/>
    <w:rsid w:val="00E22F03"/>
    <w:rsid w:val="00E233C1"/>
    <w:rsid w:val="00E24F0E"/>
    <w:rsid w:val="00E416A1"/>
    <w:rsid w:val="00E51404"/>
    <w:rsid w:val="00E55A96"/>
    <w:rsid w:val="00E574C9"/>
    <w:rsid w:val="00E610DE"/>
    <w:rsid w:val="00E6364E"/>
    <w:rsid w:val="00E65C05"/>
    <w:rsid w:val="00E66167"/>
    <w:rsid w:val="00E71F2F"/>
    <w:rsid w:val="00E74DF8"/>
    <w:rsid w:val="00E77786"/>
    <w:rsid w:val="00E806FB"/>
    <w:rsid w:val="00E84ED4"/>
    <w:rsid w:val="00EB1C2D"/>
    <w:rsid w:val="00EC1810"/>
    <w:rsid w:val="00EC3FCC"/>
    <w:rsid w:val="00ED32FF"/>
    <w:rsid w:val="00EE4C0F"/>
    <w:rsid w:val="00EF039B"/>
    <w:rsid w:val="00EF4933"/>
    <w:rsid w:val="00EF5044"/>
    <w:rsid w:val="00F0127C"/>
    <w:rsid w:val="00F01956"/>
    <w:rsid w:val="00F108A7"/>
    <w:rsid w:val="00F116CE"/>
    <w:rsid w:val="00F176DE"/>
    <w:rsid w:val="00F21C47"/>
    <w:rsid w:val="00F244E2"/>
    <w:rsid w:val="00F340DE"/>
    <w:rsid w:val="00F43542"/>
    <w:rsid w:val="00F527CB"/>
    <w:rsid w:val="00F5389F"/>
    <w:rsid w:val="00F562AA"/>
    <w:rsid w:val="00F66AB7"/>
    <w:rsid w:val="00F7105A"/>
    <w:rsid w:val="00F77676"/>
    <w:rsid w:val="00F8197C"/>
    <w:rsid w:val="00F82B4E"/>
    <w:rsid w:val="00F83CD2"/>
    <w:rsid w:val="00F86A73"/>
    <w:rsid w:val="00F87559"/>
    <w:rsid w:val="00F875AD"/>
    <w:rsid w:val="00F96D71"/>
    <w:rsid w:val="00F97C9E"/>
    <w:rsid w:val="00FA20DE"/>
    <w:rsid w:val="00FA4EE8"/>
    <w:rsid w:val="00FA5383"/>
    <w:rsid w:val="00FB12CA"/>
    <w:rsid w:val="00FB36EC"/>
    <w:rsid w:val="00FB4E1B"/>
    <w:rsid w:val="00FC0291"/>
    <w:rsid w:val="00FC1C92"/>
    <w:rsid w:val="00FD0668"/>
    <w:rsid w:val="00FD1CCA"/>
    <w:rsid w:val="00FD333B"/>
    <w:rsid w:val="00FD689C"/>
    <w:rsid w:val="00FD705C"/>
    <w:rsid w:val="00FD777A"/>
    <w:rsid w:val="00FE1D3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B42A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2019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DB898CA-ED5D-4BB0-A1EA-8AD22B472791}">
  <ds:schemaRefs>
    <ds:schemaRef ds:uri="http://schemas.openxmlformats.org/officeDocument/2006/bibliography"/>
  </ds:schemaRefs>
</ds:datastoreItem>
</file>

<file path=customXml/itemProps2.xml><?xml version="1.0" encoding="utf-8"?>
<ds:datastoreItem xmlns:ds="http://schemas.openxmlformats.org/officeDocument/2006/customXml" ds:itemID="{FB84BBA2-2C58-4D6D-A7CE-FF8DB3B78127}"/>
</file>

<file path=customXml/itemProps3.xml><?xml version="1.0" encoding="utf-8"?>
<ds:datastoreItem xmlns:ds="http://schemas.openxmlformats.org/officeDocument/2006/customXml" ds:itemID="{844C028B-0693-4D84-A11D-B560E0B17C10}"/>
</file>

<file path=customXml/itemProps4.xml><?xml version="1.0" encoding="utf-8"?>
<ds:datastoreItem xmlns:ds="http://schemas.openxmlformats.org/officeDocument/2006/customXml" ds:itemID="{25228C56-B583-47A1-BB68-C2B6131E6EC2}"/>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2019-03-01T11:24:00Z</dcterms:created>
  <dcterms:modified xsi:type="dcterms:W3CDTF">2019-03-01T11:25:00Z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